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93" w:rsidRDefault="002C7AB3">
      <w:pPr>
        <w:spacing w:after="0" w:line="259" w:lineRule="auto"/>
        <w:ind w:left="48" w:right="603" w:hanging="1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24232</wp:posOffset>
            </wp:positionH>
            <wp:positionV relativeFrom="paragraph">
              <wp:posOffset>-1519572</wp:posOffset>
            </wp:positionV>
            <wp:extent cx="3373001" cy="1812786"/>
            <wp:effectExtent l="0" t="0" r="0" b="0"/>
            <wp:wrapSquare wrapText="bothSides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3001" cy="1812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4282440</wp:posOffset>
            </wp:positionH>
            <wp:positionV relativeFrom="paragraph">
              <wp:posOffset>-1083558</wp:posOffset>
            </wp:positionV>
            <wp:extent cx="626364" cy="864108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364" cy="864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Ayuntamiento </w:t>
      </w:r>
    </w:p>
    <w:p w:rsidR="00616093" w:rsidRDefault="002C7AB3">
      <w:pPr>
        <w:spacing w:after="0" w:line="259" w:lineRule="auto"/>
        <w:ind w:left="48" w:right="1133" w:hanging="10"/>
        <w:jc w:val="right"/>
      </w:pPr>
      <w:r>
        <w:t xml:space="preserve"> </w:t>
      </w:r>
      <w:proofErr w:type="gramStart"/>
      <w:r>
        <w:t>de</w:t>
      </w:r>
      <w:proofErr w:type="gramEnd"/>
      <w:r>
        <w:t xml:space="preserve"> </w:t>
      </w:r>
    </w:p>
    <w:p w:rsidR="00616093" w:rsidRDefault="002C7AB3">
      <w:pPr>
        <w:spacing w:after="170" w:line="259" w:lineRule="auto"/>
        <w:ind w:left="0" w:right="250" w:firstLine="0"/>
        <w:jc w:val="right"/>
      </w:pPr>
      <w:r>
        <w:rPr>
          <w:sz w:val="24"/>
        </w:rPr>
        <w:t>Las Rozas de Madrid</w:t>
      </w:r>
      <w:r>
        <w:rPr>
          <w:sz w:val="24"/>
        </w:rPr>
        <w:t xml:space="preserve"> </w:t>
      </w:r>
    </w:p>
    <w:p w:rsidR="00616093" w:rsidRDefault="002C7AB3">
      <w:pPr>
        <w:spacing w:after="315" w:line="259" w:lineRule="auto"/>
        <w:ind w:left="0" w:firstLine="0"/>
        <w:jc w:val="left"/>
      </w:pPr>
      <w:r>
        <w:rPr>
          <w:sz w:val="14"/>
        </w:rPr>
        <w:t>AD/</w:t>
      </w:r>
      <w:proofErr w:type="spellStart"/>
      <w:r>
        <w:rPr>
          <w:sz w:val="14"/>
        </w:rPr>
        <w:t>vc</w:t>
      </w:r>
      <w:proofErr w:type="spellEnd"/>
      <w:r>
        <w:rPr>
          <w:sz w:val="14"/>
        </w:rPr>
        <w:t xml:space="preserve"> </w:t>
      </w:r>
    </w:p>
    <w:p w:rsidR="00616093" w:rsidRDefault="002C7AB3">
      <w:pPr>
        <w:ind w:firstLine="0"/>
      </w:pPr>
      <w:r>
        <w:t xml:space="preserve">En Las Rozas de Madrid, a trece de junio de dos mil veintidós </w:t>
      </w:r>
    </w:p>
    <w:p w:rsidR="00616093" w:rsidRDefault="002C7AB3">
      <w:pPr>
        <w:pStyle w:val="Ttulo1"/>
        <w:ind w:left="221" w:hanging="221"/>
      </w:pPr>
      <w:r>
        <w:t xml:space="preserve">E C R E T O </w:t>
      </w:r>
    </w:p>
    <w:p w:rsidR="00616093" w:rsidRDefault="002C7AB3">
      <w:pPr>
        <w:spacing w:after="0"/>
        <w:ind w:left="-15"/>
      </w:pPr>
      <w:r>
        <w:t>En uso de las atribuciones conferidas a esta Alcaldía por el artículo 124.4 d) de la Ley 7/1985, de 2 de abril, reguladora de las Bases del Régimen Local (</w:t>
      </w:r>
      <w:proofErr w:type="spellStart"/>
      <w:r>
        <w:t>LBRL</w:t>
      </w:r>
      <w:proofErr w:type="spellEnd"/>
      <w:r>
        <w:t>) y el artículo 61  del Reglamento Orgánico  de Gobierno Y Administración del Ayuntamiento de las</w:t>
      </w:r>
      <w:r>
        <w:t xml:space="preserve"> Rozas de Madrid y teniendo en cuenta que todavía concurre situación de grave riesgo colectivo de contagio que dificulta el normal funcionamiento de las sesiones presenciales de los órganos colegiados y Vista la relación de expedientes puestos a disposició</w:t>
      </w:r>
      <w:r>
        <w:t xml:space="preserve">n de la Alcaldía-Presidencia por el Director General Titular de la Oficina de </w:t>
      </w:r>
    </w:p>
    <w:p w:rsidR="00616093" w:rsidRDefault="002C7AB3">
      <w:pPr>
        <w:ind w:left="-15" w:firstLine="0"/>
      </w:pPr>
      <w:r>
        <w:t xml:space="preserve">Apoyo a la Junta de Gobierno Local </w:t>
      </w:r>
    </w:p>
    <w:p w:rsidR="00616093" w:rsidRDefault="002C7AB3">
      <w:pPr>
        <w:pStyle w:val="Ttulo1"/>
        <w:numPr>
          <w:ilvl w:val="0"/>
          <w:numId w:val="0"/>
        </w:numPr>
        <w:spacing w:after="477"/>
        <w:ind w:right="3"/>
      </w:pPr>
      <w:r>
        <w:t xml:space="preserve">H E   R E S U E L T O </w:t>
      </w:r>
    </w:p>
    <w:p w:rsidR="00616093" w:rsidRDefault="002C7AB3">
      <w:pPr>
        <w:ind w:left="-15"/>
      </w:pPr>
      <w:r>
        <w:t xml:space="preserve">1º) </w:t>
      </w:r>
      <w:r>
        <w:t xml:space="preserve">Convocar </w:t>
      </w:r>
      <w:r>
        <w:t>sesión ordinaria del Ayuntamiento Pleno,</w:t>
      </w:r>
      <w:r>
        <w:t xml:space="preserve"> que se celebrará de forma semipresencial, es decir, se podrá asi</w:t>
      </w:r>
      <w:r>
        <w:t xml:space="preserve">stir </w:t>
      </w:r>
      <w:r>
        <w:t>presencialmente</w:t>
      </w:r>
      <w:r>
        <w:t xml:space="preserve"> en el </w:t>
      </w:r>
      <w:proofErr w:type="spellStart"/>
      <w:r>
        <w:t>Salon</w:t>
      </w:r>
      <w:proofErr w:type="spellEnd"/>
      <w:r>
        <w:t xml:space="preserve"> de Plenos del Ayuntamiento o por </w:t>
      </w:r>
      <w:r>
        <w:t>Video Conferencia</w:t>
      </w:r>
      <w:r>
        <w:t xml:space="preserve"> a través del enlace que se proporcione, el día</w:t>
      </w:r>
      <w:r>
        <w:t xml:space="preserve"> dieciséis de junio de dos mil veintidós </w:t>
      </w:r>
      <w:r>
        <w:t xml:space="preserve">a las </w:t>
      </w:r>
      <w:r>
        <w:t xml:space="preserve">09:30 horas, </w:t>
      </w:r>
      <w:r>
        <w:t xml:space="preserve">para debatir los asuntos que se relacionan en el siguiente  </w:t>
      </w:r>
    </w:p>
    <w:p w:rsidR="00616093" w:rsidRDefault="002C7AB3">
      <w:pPr>
        <w:spacing w:after="226" w:line="265" w:lineRule="auto"/>
        <w:ind w:left="10" w:right="13" w:hanging="10"/>
        <w:jc w:val="center"/>
      </w:pPr>
      <w:r>
        <w:t>O R D</w:t>
      </w:r>
      <w:r>
        <w:t xml:space="preserve"> E N   D E L   D Í A: </w:t>
      </w:r>
    </w:p>
    <w:p w:rsidR="00616093" w:rsidRDefault="002C7AB3">
      <w:pPr>
        <w:spacing w:after="228" w:line="259" w:lineRule="auto"/>
        <w:ind w:left="-5" w:hanging="10"/>
        <w:jc w:val="left"/>
      </w:pPr>
      <w:r>
        <w:t xml:space="preserve">Parte dispositiva </w:t>
      </w:r>
    </w:p>
    <w:p w:rsidR="00616093" w:rsidRDefault="002C7AB3">
      <w:pPr>
        <w:ind w:left="-15"/>
      </w:pPr>
      <w:r>
        <w:t xml:space="preserve">1º.- Aprobación del borrador del Acta núm. 6 de la sesión ordinaria celebrada el día 19 de mayo de dos mil veintidós. </w:t>
      </w:r>
    </w:p>
    <w:p w:rsidR="00616093" w:rsidRDefault="002C7AB3">
      <w:pPr>
        <w:ind w:left="-15"/>
      </w:pPr>
      <w:r>
        <w:t xml:space="preserve">2º.- Propuesta de nombramiento de Juez de Paz titular y sustituto del municipio de Las Rozas de Madrid. </w:t>
      </w:r>
    </w:p>
    <w:p w:rsidR="00616093" w:rsidRDefault="002C7AB3">
      <w:pPr>
        <w:ind w:left="708" w:firstLine="0"/>
      </w:pPr>
      <w:r>
        <w:t xml:space="preserve">3º.- Adhesión a la Red Madrileña de Ciudades Universitarias. </w:t>
      </w:r>
    </w:p>
    <w:p w:rsidR="00616093" w:rsidRDefault="002C7AB3">
      <w:pPr>
        <w:ind w:left="-15"/>
      </w:pPr>
      <w:r>
        <w:t xml:space="preserve">4º.- Convalidar la solicitud de subvención denominado “Restauración hidrológico forestal </w:t>
      </w:r>
      <w:r>
        <w:t xml:space="preserve">y </w:t>
      </w:r>
      <w:proofErr w:type="spellStart"/>
      <w:r>
        <w:t>renaturalización</w:t>
      </w:r>
      <w:proofErr w:type="spellEnd"/>
      <w:r>
        <w:t xml:space="preserve"> de los ecosistemas fluviales de Las Rozas”, y la obligación </w:t>
      </w:r>
      <w:proofErr w:type="spellStart"/>
      <w:r>
        <w:t>pluanual</w:t>
      </w:r>
      <w:proofErr w:type="spellEnd"/>
      <w:r>
        <w:t xml:space="preserve"> del gasto entre los ejercicios 2023 a 2025. </w:t>
      </w:r>
    </w:p>
    <w:p w:rsidR="00616093" w:rsidRDefault="002C7AB3">
      <w:pPr>
        <w:spacing w:after="228" w:line="259" w:lineRule="auto"/>
        <w:ind w:left="-5" w:hanging="10"/>
        <w:jc w:val="left"/>
      </w:pPr>
      <w:r>
        <w:t xml:space="preserve">Parte de Control y Fiscalización </w:t>
      </w:r>
    </w:p>
    <w:p w:rsidR="00616093" w:rsidRDefault="002C7AB3">
      <w:pPr>
        <w:ind w:left="708" w:firstLine="0"/>
      </w:pPr>
      <w:r>
        <w:lastRenderedPageBreak/>
        <w:t xml:space="preserve">5º.- Dar cuenta de las Resoluciones de la Alcaldía-Presidencia. </w:t>
      </w:r>
    </w:p>
    <w:p w:rsidR="00616093" w:rsidRDefault="002C7AB3">
      <w:pPr>
        <w:ind w:left="708" w:firstLine="0"/>
      </w:pPr>
      <w:r>
        <w:t>6º.- Dar cuenta de los A</w:t>
      </w:r>
      <w:r>
        <w:t xml:space="preserve">cuerdos adoptados por la Junta de Gobierno Local. </w:t>
      </w:r>
    </w:p>
    <w:p w:rsidR="00616093" w:rsidRDefault="002C7AB3">
      <w:pPr>
        <w:spacing w:after="0"/>
        <w:ind w:left="-15"/>
      </w:pPr>
      <w:r>
        <w:t>7º.- Moción presentada por el Grupo Municipal Unidas Por las Rozas, “</w:t>
      </w:r>
      <w:r>
        <w:rPr>
          <w:sz w:val="24"/>
        </w:rPr>
        <w:t>P</w:t>
      </w:r>
      <w:r>
        <w:t xml:space="preserve">ara garantizar la Información a los vecinos de Las Rozas sobre el proceso de revisión del Plan General de Ordenación Urbana”. </w:t>
      </w:r>
    </w:p>
    <w:p w:rsidR="00616093" w:rsidRDefault="002C7AB3">
      <w:pPr>
        <w:spacing w:after="0" w:line="259" w:lineRule="auto"/>
        <w:ind w:left="708" w:firstLine="0"/>
        <w:jc w:val="left"/>
      </w:pPr>
      <w:r>
        <w:t xml:space="preserve"> </w:t>
      </w:r>
    </w:p>
    <w:p w:rsidR="00616093" w:rsidRDefault="002C7AB3">
      <w:pPr>
        <w:spacing w:after="0"/>
        <w:ind w:left="-15"/>
      </w:pPr>
      <w:r>
        <w:t>8º.- M</w:t>
      </w:r>
      <w:r>
        <w:t xml:space="preserve">oción presentada por el Grupo Municipal VOX Las Rozas, “Plan de erradicación del amianto en Las Rozas”.  </w:t>
      </w:r>
    </w:p>
    <w:p w:rsidR="00616093" w:rsidRDefault="002C7AB3">
      <w:pPr>
        <w:spacing w:after="0" w:line="259" w:lineRule="auto"/>
        <w:ind w:left="708" w:firstLine="0"/>
        <w:jc w:val="left"/>
      </w:pPr>
      <w:r>
        <w:t xml:space="preserve"> </w:t>
      </w:r>
    </w:p>
    <w:p w:rsidR="00616093" w:rsidRDefault="002C7AB3">
      <w:pPr>
        <w:spacing w:after="0"/>
        <w:ind w:left="-15"/>
      </w:pPr>
      <w:r>
        <w:t xml:space="preserve">9º.- Moción presentada por el Grupo Municipal Socialistas de Las Rozas, “Sobre mejora de la atención psicológica en Las Rozas”. </w:t>
      </w:r>
    </w:p>
    <w:p w:rsidR="00616093" w:rsidRDefault="002C7AB3">
      <w:pPr>
        <w:spacing w:after="0" w:line="259" w:lineRule="auto"/>
        <w:ind w:left="708" w:firstLine="0"/>
        <w:jc w:val="left"/>
      </w:pPr>
      <w:r>
        <w:t xml:space="preserve"> </w:t>
      </w:r>
    </w:p>
    <w:p w:rsidR="00616093" w:rsidRDefault="002C7AB3">
      <w:pPr>
        <w:spacing w:after="0"/>
        <w:ind w:left="-15"/>
      </w:pPr>
      <w:r>
        <w:t>10º.- Moción pres</w:t>
      </w:r>
      <w:r>
        <w:t xml:space="preserve">entada por el Grupo Municipal Ciudadanos Las Rozas, “Para investigar una posible duplicidad en la facturación de maquinaria durante “FILOMENA””. </w:t>
      </w:r>
    </w:p>
    <w:p w:rsidR="00616093" w:rsidRDefault="002C7AB3">
      <w:pPr>
        <w:spacing w:after="0" w:line="259" w:lineRule="auto"/>
        <w:ind w:left="708" w:firstLine="0"/>
        <w:jc w:val="left"/>
      </w:pPr>
      <w:r>
        <w:t xml:space="preserve"> </w:t>
      </w:r>
    </w:p>
    <w:p w:rsidR="00616093" w:rsidRDefault="002C7AB3">
      <w:pPr>
        <w:spacing w:after="10"/>
        <w:ind w:left="708" w:firstLine="0"/>
      </w:pPr>
      <w:r>
        <w:t xml:space="preserve">11º.- Ruegos y preguntas. </w:t>
      </w:r>
    </w:p>
    <w:p w:rsidR="00616093" w:rsidRDefault="002C7AB3">
      <w:pPr>
        <w:spacing w:after="0" w:line="259" w:lineRule="auto"/>
        <w:ind w:left="708" w:firstLine="0"/>
        <w:jc w:val="left"/>
      </w:pPr>
      <w:r>
        <w:t xml:space="preserve"> </w:t>
      </w:r>
    </w:p>
    <w:p w:rsidR="00616093" w:rsidRDefault="002C7AB3">
      <w:pPr>
        <w:spacing w:after="0" w:line="259" w:lineRule="auto"/>
        <w:ind w:left="708" w:firstLine="0"/>
        <w:jc w:val="left"/>
      </w:pPr>
      <w:r>
        <w:t xml:space="preserve"> </w:t>
      </w:r>
    </w:p>
    <w:p w:rsidR="00616093" w:rsidRDefault="002C7AB3">
      <w:pPr>
        <w:spacing w:after="10"/>
        <w:ind w:left="708" w:firstLine="0"/>
      </w:pPr>
      <w:r>
        <w:t xml:space="preserve">2º) </w:t>
      </w:r>
      <w:r>
        <w:t xml:space="preserve">Notificar el presente acuerdo a los concejales integrantes del Pleno.  </w:t>
      </w:r>
    </w:p>
    <w:p w:rsidR="00616093" w:rsidRDefault="002C7AB3">
      <w:pPr>
        <w:spacing w:after="0" w:line="259" w:lineRule="auto"/>
        <w:ind w:left="0" w:firstLine="0"/>
        <w:jc w:val="left"/>
      </w:pPr>
      <w:r>
        <w:t xml:space="preserve"> </w:t>
      </w:r>
    </w:p>
    <w:p w:rsidR="00616093" w:rsidRDefault="002C7AB3">
      <w:pPr>
        <w:spacing w:after="0"/>
        <w:ind w:left="-15"/>
      </w:pPr>
      <w:r>
        <w:t xml:space="preserve">3º) </w:t>
      </w:r>
      <w:r>
        <w:t xml:space="preserve">Dar cuenta de la presente resolución en la siguiente sesión plenaria ordinaria que se celebre en este Ayuntamiento. </w:t>
      </w:r>
    </w:p>
    <w:p w:rsidR="00616093" w:rsidRDefault="002C7AB3">
      <w:pPr>
        <w:spacing w:after="0" w:line="259" w:lineRule="auto"/>
        <w:ind w:left="708" w:firstLine="0"/>
        <w:jc w:val="left"/>
      </w:pPr>
      <w:r>
        <w:t xml:space="preserve"> </w:t>
      </w:r>
    </w:p>
    <w:p w:rsidR="00616093" w:rsidRDefault="002C7AB3">
      <w:pPr>
        <w:spacing w:after="0"/>
        <w:ind w:left="-15"/>
      </w:pPr>
      <w:r>
        <w:t xml:space="preserve">Lo manda y firma el Sr. Alcalde-Presidente, en el lugar y fecha en la cabecera reseñados. </w:t>
      </w:r>
    </w:p>
    <w:p w:rsidR="00616093" w:rsidRDefault="002C7AB3">
      <w:pPr>
        <w:spacing w:after="0" w:line="259" w:lineRule="auto"/>
        <w:ind w:left="708" w:firstLine="0"/>
        <w:jc w:val="left"/>
      </w:pPr>
      <w:r>
        <w:t xml:space="preserve"> </w:t>
      </w:r>
    </w:p>
    <w:p w:rsidR="00616093" w:rsidRDefault="002C7AB3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W w:w="863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64"/>
        <w:gridCol w:w="4473"/>
      </w:tblGrid>
      <w:tr w:rsidR="00616093">
        <w:trPr>
          <w:trHeight w:val="230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616093" w:rsidRDefault="002C7AB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616093" w:rsidRDefault="002C7AB3">
            <w:pPr>
              <w:tabs>
                <w:tab w:val="center" w:pos="1933"/>
                <w:tab w:val="center" w:pos="252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 </w:t>
            </w:r>
            <w:r>
              <w:tab/>
              <w:t xml:space="preserve">Doy fe </w:t>
            </w:r>
          </w:p>
        </w:tc>
      </w:tr>
      <w:tr w:rsidR="00616093">
        <w:trPr>
          <w:trHeight w:val="481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616093" w:rsidRDefault="002C7AB3">
            <w:pPr>
              <w:spacing w:after="0" w:line="259" w:lineRule="auto"/>
              <w:ind w:left="480" w:firstLine="0"/>
              <w:jc w:val="left"/>
            </w:pPr>
            <w:r>
              <w:t>EL PRIMER- TENIENTE,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616093" w:rsidRDefault="002C7AB3">
            <w:pPr>
              <w:spacing w:after="0" w:line="259" w:lineRule="auto"/>
              <w:ind w:left="1013" w:hanging="590"/>
              <w:jc w:val="left"/>
            </w:pPr>
            <w:r>
              <w:rPr>
                <w:sz w:val="20"/>
              </w:rPr>
              <w:t xml:space="preserve">DIRECTOR GENERAL TITULAR DE LA OFICINA DE APOYO A LA  </w:t>
            </w:r>
          </w:p>
        </w:tc>
      </w:tr>
      <w:tr w:rsidR="00616093">
        <w:trPr>
          <w:trHeight w:val="1336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616093" w:rsidRDefault="002C7AB3">
            <w:pPr>
              <w:spacing w:after="0" w:line="259" w:lineRule="auto"/>
              <w:ind w:left="857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616093" w:rsidRDefault="002C7AB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JUNTA DE GOBIERNO LOCAL </w:t>
            </w:r>
          </w:p>
          <w:p w:rsidR="00616093" w:rsidRDefault="002C7AB3">
            <w:pPr>
              <w:spacing w:after="0" w:line="238" w:lineRule="auto"/>
              <w:ind w:left="312" w:hanging="312"/>
              <w:jc w:val="left"/>
            </w:pPr>
            <w:r>
              <w:rPr>
                <w:sz w:val="16"/>
                <w:u w:val="single" w:color="000000"/>
              </w:rPr>
              <w:t>(Por resolución de la Dirección Gral. De Reequilibrio Territorial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 w:color="000000"/>
              </w:rPr>
              <w:t>de la Comunidad de Madrid de 27 de enero  de 2022)</w:t>
            </w:r>
            <w:r>
              <w:rPr>
                <w:sz w:val="16"/>
              </w:rPr>
              <w:t xml:space="preserve"> </w:t>
            </w:r>
          </w:p>
          <w:p w:rsidR="00616093" w:rsidRDefault="002C7AB3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616093" w:rsidRDefault="002C7AB3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616093" w:rsidRDefault="002C7AB3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616093" w:rsidRDefault="002C7AB3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616093">
        <w:trPr>
          <w:trHeight w:val="230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616093" w:rsidRDefault="002C7AB3">
            <w:pPr>
              <w:spacing w:after="0" w:line="259" w:lineRule="auto"/>
              <w:ind w:left="566" w:firstLine="0"/>
              <w:jc w:val="left"/>
            </w:pPr>
            <w:r>
              <w:t xml:space="preserve">D. Gustavo A. Rico Pérez 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616093" w:rsidRDefault="002C7AB3">
            <w:pPr>
              <w:spacing w:after="0" w:line="259" w:lineRule="auto"/>
              <w:ind w:left="0" w:right="142" w:firstLine="0"/>
              <w:jc w:val="center"/>
            </w:pPr>
            <w:r>
              <w:t xml:space="preserve">Antonio Díaz Calvo </w:t>
            </w:r>
          </w:p>
        </w:tc>
      </w:tr>
    </w:tbl>
    <w:p w:rsidR="00616093" w:rsidRDefault="002C7AB3">
      <w:pPr>
        <w:spacing w:after="0" w:line="259" w:lineRule="auto"/>
        <w:ind w:left="708" w:firstLine="0"/>
        <w:jc w:val="left"/>
      </w:pPr>
      <w:r>
        <w:t xml:space="preserve"> </w:t>
      </w:r>
    </w:p>
    <w:sectPr w:rsidR="00616093">
      <w:pgSz w:w="11906" w:h="16838"/>
      <w:pgMar w:top="2328" w:right="1698" w:bottom="151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0DD"/>
    <w:multiLevelType w:val="hybridMultilevel"/>
    <w:tmpl w:val="4392BAE4"/>
    <w:lvl w:ilvl="0" w:tplc="576C31A8">
      <w:start w:val="500"/>
      <w:numFmt w:val="upperRoman"/>
      <w:pStyle w:val="Ttulo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74BFFC">
      <w:start w:val="1"/>
      <w:numFmt w:val="lowerLetter"/>
      <w:lvlText w:val="%2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2E5AA">
      <w:start w:val="1"/>
      <w:numFmt w:val="lowerRoman"/>
      <w:lvlText w:val="%3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203188">
      <w:start w:val="1"/>
      <w:numFmt w:val="decimal"/>
      <w:lvlText w:val="%4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66FA76">
      <w:start w:val="1"/>
      <w:numFmt w:val="lowerLetter"/>
      <w:lvlText w:val="%5"/>
      <w:lvlJc w:val="left"/>
      <w:pPr>
        <w:ind w:left="6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8817AE">
      <w:start w:val="1"/>
      <w:numFmt w:val="lowerRoman"/>
      <w:lvlText w:val="%6"/>
      <w:lvlJc w:val="left"/>
      <w:pPr>
        <w:ind w:left="7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08605A">
      <w:start w:val="1"/>
      <w:numFmt w:val="decimal"/>
      <w:lvlText w:val="%7"/>
      <w:lvlJc w:val="left"/>
      <w:pPr>
        <w:ind w:left="8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4CB604">
      <w:start w:val="1"/>
      <w:numFmt w:val="lowerLetter"/>
      <w:lvlText w:val="%8"/>
      <w:lvlJc w:val="left"/>
      <w:pPr>
        <w:ind w:left="8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2798E">
      <w:start w:val="1"/>
      <w:numFmt w:val="lowerRoman"/>
      <w:lvlText w:val="%9"/>
      <w:lvlJc w:val="left"/>
      <w:pPr>
        <w:ind w:left="9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93"/>
    <w:rsid w:val="002C7AB3"/>
    <w:rsid w:val="0061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29A7F-5509-4473-830E-E77CE7DF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1" w:line="248" w:lineRule="auto"/>
      <w:ind w:left="709" w:firstLine="699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1"/>
      </w:numPr>
      <w:spacing w:after="226" w:line="265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PL 220616 Decreto Convocatoria semipresencial g</vt:lpstr>
    </vt:vector>
  </TitlesOfParts>
  <Company>AYUNTAMIENTO DE LAS ROZAS DE MADRID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 220616 Decreto Convocatoria semipresencial g</dc:title>
  <dc:subject/>
  <dc:creator>vcontreras</dc:creator>
  <cp:keywords/>
  <cp:lastModifiedBy>Maria Jesus Aragües Gomez</cp:lastModifiedBy>
  <cp:revision>2</cp:revision>
  <dcterms:created xsi:type="dcterms:W3CDTF">2022-06-14T06:43:00Z</dcterms:created>
  <dcterms:modified xsi:type="dcterms:W3CDTF">2022-06-14T06:43:00Z</dcterms:modified>
</cp:coreProperties>
</file>