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2BD9F" w14:textId="77777777" w:rsidR="00945038" w:rsidRDefault="00000000">
      <w:pPr>
        <w:pStyle w:val="Textoindependiente"/>
        <w:spacing w:before="11"/>
        <w:rPr>
          <w:rFonts w:ascii="Times New Roman"/>
          <w:sz w:val="6"/>
        </w:rPr>
      </w:pPr>
      <w:r>
        <w:rPr>
          <w:noProof/>
        </w:rPr>
        <mc:AlternateContent>
          <mc:Choice Requires="wps">
            <w:drawing>
              <wp:anchor distT="0" distB="0" distL="0" distR="0" simplePos="0" relativeHeight="15729664" behindDoc="0" locked="0" layoutInCell="1" allowOverlap="1" wp14:anchorId="3E1C7DE0" wp14:editId="6615C4C7">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647C1F4A"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6C2AEE4B" wp14:editId="46049195">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AC9B6D0"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p>
    <w:p w14:paraId="64C146A4" w14:textId="77777777" w:rsidR="00945038" w:rsidRDefault="00000000">
      <w:pPr>
        <w:pStyle w:val="Textoindependiente"/>
        <w:ind w:left="7715"/>
        <w:rPr>
          <w:rFonts w:ascii="Times New Roman"/>
        </w:rPr>
      </w:pPr>
      <w:r>
        <w:rPr>
          <w:rFonts w:ascii="Times New Roman"/>
          <w:noProof/>
        </w:rPr>
        <mc:AlternateContent>
          <mc:Choice Requires="wps">
            <w:drawing>
              <wp:inline distT="0" distB="0" distL="0" distR="0" wp14:anchorId="3851CEFB" wp14:editId="357E4275">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5ECE4F44" w14:textId="77777777" w:rsidR="00945038"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3851CEFB" id="_x0000_t202" coordsize="21600,21600" o:spt="202" path="m,l,21600r21600,l21600,xe">
                <v:stroke joinstyle="miter"/>
                <v:path gradientshapeok="t" o:connecttype="rect"/>
              </v:shapetype>
              <v:shape id="Textbox 7"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" fillcolor="#f3f3f3" strokecolor="#ccc">
                <v:path arrowok="t"/>
                <v:textbox inset="0,0,0,0">
                  <w:txbxContent>
                    <w:p w14:paraId="5ECE4F44" w14:textId="77777777" w:rsidR="00945038" w:rsidRDefault="00000000">
                      <w:pPr>
                        <w:spacing w:before="367"/>
                        <w:ind w:left="480"/>
                        <w:rPr>
                          <w:color w:val="000000"/>
                          <w:sz w:val="36"/>
                        </w:rPr>
                      </w:pPr>
                      <w:r>
                        <w:rPr>
                          <w:color w:val="000000"/>
                          <w:spacing w:val="-4"/>
                          <w:sz w:val="36"/>
                        </w:rPr>
                        <w:t>ACTA</w:t>
                      </w:r>
                    </w:p>
                  </w:txbxContent>
                </v:textbox>
                <w10:anchorlock/>
              </v:shape>
            </w:pict>
          </mc:Fallback>
        </mc:AlternateContent>
      </w:r>
    </w:p>
    <w:p w14:paraId="65BFDF29" w14:textId="77777777" w:rsidR="00945038" w:rsidRDefault="00945038">
      <w:pPr>
        <w:pStyle w:val="Textoindependiente"/>
        <w:spacing w:before="99" w:after="1"/>
        <w:rPr>
          <w:rFonts w:ascii="Times New Roman"/>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945038" w14:paraId="3870C6D4" w14:textId="77777777">
        <w:trPr>
          <w:trHeight w:val="404"/>
        </w:trPr>
        <w:tc>
          <w:tcPr>
            <w:tcW w:w="3252" w:type="dxa"/>
            <w:tcBorders>
              <w:left w:val="single" w:sz="4" w:space="0" w:color="CCCCCC"/>
              <w:bottom w:val="single" w:sz="8" w:space="0" w:color="CCCCCC"/>
            </w:tcBorders>
            <w:shd w:val="clear" w:color="auto" w:fill="F3F3F3"/>
          </w:tcPr>
          <w:p w14:paraId="0CE12315" w14:textId="77777777" w:rsidR="00945038" w:rsidRDefault="00000000" w:rsidP="00E62F8D">
            <w:pPr>
              <w:pStyle w:val="TableParagraph"/>
              <w:spacing w:before="83"/>
              <w:ind w:left="62"/>
              <w:jc w:val="center"/>
              <w:rPr>
                <w:b/>
                <w:sz w:val="20"/>
              </w:rPr>
            </w:pPr>
            <w:r>
              <w:rPr>
                <w:b/>
                <w:sz w:val="20"/>
              </w:rPr>
              <w:t>Expediente</w:t>
            </w:r>
            <w:r>
              <w:rPr>
                <w:b/>
                <w:spacing w:val="-9"/>
                <w:sz w:val="20"/>
              </w:rPr>
              <w:t xml:space="preserve"> </w:t>
            </w:r>
            <w:r>
              <w:rPr>
                <w:b/>
                <w:spacing w:val="-5"/>
                <w:sz w:val="20"/>
              </w:rPr>
              <w:t>nº</w:t>
            </w:r>
          </w:p>
        </w:tc>
        <w:tc>
          <w:tcPr>
            <w:tcW w:w="5811" w:type="dxa"/>
            <w:tcBorders>
              <w:bottom w:val="single" w:sz="8" w:space="0" w:color="CCCCCC"/>
              <w:right w:val="single" w:sz="4" w:space="0" w:color="CCCCCC"/>
            </w:tcBorders>
            <w:shd w:val="clear" w:color="auto" w:fill="F3F3F3"/>
          </w:tcPr>
          <w:p w14:paraId="340B816B" w14:textId="77777777" w:rsidR="00945038" w:rsidRDefault="00000000" w:rsidP="00E62F8D">
            <w:pPr>
              <w:pStyle w:val="TableParagraph"/>
              <w:spacing w:before="83"/>
              <w:ind w:left="63"/>
              <w:jc w:val="center"/>
              <w:rPr>
                <w:b/>
                <w:sz w:val="20"/>
              </w:rPr>
            </w:pPr>
            <w:r>
              <w:rPr>
                <w:b/>
                <w:sz w:val="20"/>
              </w:rPr>
              <w:t xml:space="preserve">Órgano </w:t>
            </w:r>
            <w:r>
              <w:rPr>
                <w:b/>
                <w:spacing w:val="-2"/>
                <w:sz w:val="20"/>
              </w:rPr>
              <w:t>Colegiado</w:t>
            </w:r>
          </w:p>
        </w:tc>
      </w:tr>
      <w:tr w:rsidR="00945038" w14:paraId="4A7AED6B" w14:textId="77777777">
        <w:trPr>
          <w:trHeight w:val="387"/>
        </w:trPr>
        <w:tc>
          <w:tcPr>
            <w:tcW w:w="3252" w:type="dxa"/>
            <w:tcBorders>
              <w:top w:val="single" w:sz="8" w:space="0" w:color="CCCCCC"/>
              <w:left w:val="single" w:sz="4" w:space="0" w:color="CCCCCC"/>
              <w:bottom w:val="single" w:sz="8" w:space="0" w:color="CCCCCC"/>
            </w:tcBorders>
          </w:tcPr>
          <w:p w14:paraId="59888E80" w14:textId="77777777" w:rsidR="00945038" w:rsidRDefault="00000000" w:rsidP="00E62F8D">
            <w:pPr>
              <w:pStyle w:val="TableParagraph"/>
              <w:spacing w:before="77"/>
              <w:ind w:left="62"/>
              <w:jc w:val="center"/>
              <w:rPr>
                <w:sz w:val="20"/>
              </w:rPr>
            </w:pPr>
            <w:r>
              <w:rPr>
                <w:spacing w:val="-2"/>
                <w:sz w:val="20"/>
              </w:rPr>
              <w:t>JGL/2025/2</w:t>
            </w:r>
          </w:p>
        </w:tc>
        <w:tc>
          <w:tcPr>
            <w:tcW w:w="5811" w:type="dxa"/>
            <w:tcBorders>
              <w:top w:val="single" w:sz="8" w:space="0" w:color="CCCCCC"/>
              <w:bottom w:val="single" w:sz="8" w:space="0" w:color="CCCCCC"/>
              <w:right w:val="single" w:sz="4" w:space="0" w:color="CCCCCC"/>
            </w:tcBorders>
          </w:tcPr>
          <w:p w14:paraId="66CFBC62" w14:textId="77777777" w:rsidR="00945038" w:rsidRDefault="00000000" w:rsidP="00E62F8D">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68F2F856" w14:textId="77777777" w:rsidR="00945038"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47C86316" wp14:editId="6D8E2200">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13C35BB3" w14:textId="77777777" w:rsidR="00945038"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7C86316" id="Group 8"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">
                <v:shape id="Graphic 9"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3C35BB3" w14:textId="77777777" w:rsidR="00945038"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4C2DEC9C" w14:textId="77777777" w:rsidR="00945038" w:rsidRDefault="00945038">
      <w:pPr>
        <w:pStyle w:val="Textoindependiente"/>
        <w:spacing w:before="146"/>
        <w:rPr>
          <w:rFonts w:ascii="Times New Roman"/>
        </w:rPr>
      </w:pPr>
    </w:p>
    <w:p w14:paraId="18DAEFB2" w14:textId="77777777" w:rsidR="00945038" w:rsidRDefault="00000000">
      <w:pPr>
        <w:pStyle w:val="Ttulo4"/>
      </w:pPr>
      <w:r>
        <w:rPr>
          <w:noProof/>
        </w:rPr>
        <mc:AlternateContent>
          <mc:Choice Requires="wps">
            <w:drawing>
              <wp:anchor distT="0" distB="0" distL="0" distR="0" simplePos="0" relativeHeight="15730688" behindDoc="0" locked="0" layoutInCell="1" allowOverlap="1" wp14:anchorId="00BB4022" wp14:editId="2A97FBA5">
                <wp:simplePos x="0" y="0"/>
                <wp:positionH relativeFrom="page">
                  <wp:posOffset>6807090</wp:posOffset>
                </wp:positionH>
                <wp:positionV relativeFrom="paragraph">
                  <wp:posOffset>-326634</wp:posOffset>
                </wp:positionV>
                <wp:extent cx="419734" cy="3187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4A38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3CF0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0BB4022" id="Textbox 12" o:spid="_x0000_s1031" type="#_x0000_t202" style="position:absolute;left:0;text-align:left;margin-left:536pt;margin-top:-25.7pt;width:33.05pt;height:250.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" filled="f" stroked="f">
                <v:textbox style="layout-flow:vertical;mso-layout-flow-alt:bottom-to-top" inset="0,0,0,0">
                  <w:txbxContent>
                    <w:p w14:paraId="7B4A38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53CF0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Tipo </w:t>
      </w:r>
      <w:r>
        <w:rPr>
          <w:spacing w:val="-2"/>
        </w:rPr>
        <w:t>Convocatoria:</w:t>
      </w:r>
    </w:p>
    <w:p w14:paraId="222A3D08" w14:textId="401CF0F6" w:rsidR="00945038" w:rsidRDefault="00000000">
      <w:pPr>
        <w:pStyle w:val="Textoindependiente"/>
        <w:spacing w:before="54"/>
        <w:ind w:left="597"/>
      </w:pPr>
      <w:r>
        <w:rPr>
          <w:spacing w:val="-2"/>
        </w:rPr>
        <w:t>Ordinaria</w:t>
      </w:r>
      <w:r w:rsidR="00E62F8D">
        <w:rPr>
          <w:spacing w:val="-2"/>
        </w:rPr>
        <w:t>.</w:t>
      </w:r>
    </w:p>
    <w:p w14:paraId="49742CAE" w14:textId="77777777" w:rsidR="00945038" w:rsidRDefault="00945038">
      <w:pPr>
        <w:pStyle w:val="Textoindependiente"/>
        <w:spacing w:before="61"/>
      </w:pPr>
    </w:p>
    <w:p w14:paraId="08E2E1B6" w14:textId="77777777" w:rsidR="00945038" w:rsidRDefault="00000000">
      <w:pPr>
        <w:pStyle w:val="Ttulo4"/>
      </w:pPr>
      <w:r>
        <w:rPr>
          <w:spacing w:val="-2"/>
        </w:rPr>
        <w:t>Fecha:</w:t>
      </w:r>
    </w:p>
    <w:p w14:paraId="02F9B613" w14:textId="3154D60D" w:rsidR="00945038" w:rsidRDefault="00000000">
      <w:pPr>
        <w:pStyle w:val="Textoindependiente"/>
        <w:spacing w:before="54"/>
        <w:ind w:left="597"/>
      </w:pPr>
      <w:r>
        <w:t>17</w:t>
      </w:r>
      <w:r>
        <w:rPr>
          <w:spacing w:val="-2"/>
        </w:rPr>
        <w:t xml:space="preserve"> </w:t>
      </w:r>
      <w:r>
        <w:t>de</w:t>
      </w:r>
      <w:r>
        <w:rPr>
          <w:spacing w:val="-2"/>
        </w:rPr>
        <w:t xml:space="preserve"> </w:t>
      </w:r>
      <w:r>
        <w:t>enero</w:t>
      </w:r>
      <w:r>
        <w:rPr>
          <w:spacing w:val="-2"/>
        </w:rPr>
        <w:t xml:space="preserve"> </w:t>
      </w:r>
      <w:r>
        <w:t>de</w:t>
      </w:r>
      <w:r>
        <w:rPr>
          <w:spacing w:val="-1"/>
        </w:rPr>
        <w:t xml:space="preserve"> </w:t>
      </w:r>
      <w:r>
        <w:rPr>
          <w:spacing w:val="-4"/>
        </w:rPr>
        <w:t>2025</w:t>
      </w:r>
      <w:r w:rsidR="00E62F8D">
        <w:rPr>
          <w:spacing w:val="-4"/>
        </w:rPr>
        <w:t>.</w:t>
      </w:r>
    </w:p>
    <w:p w14:paraId="40CA97CC" w14:textId="77777777" w:rsidR="00945038" w:rsidRDefault="00945038">
      <w:pPr>
        <w:pStyle w:val="Textoindependiente"/>
        <w:spacing w:before="61"/>
      </w:pPr>
    </w:p>
    <w:p w14:paraId="372E3CFC" w14:textId="77777777" w:rsidR="00945038" w:rsidRDefault="00000000">
      <w:pPr>
        <w:pStyle w:val="Ttulo4"/>
      </w:pPr>
      <w:r>
        <w:rPr>
          <w:spacing w:val="-2"/>
        </w:rPr>
        <w:t>Duración:</w:t>
      </w:r>
    </w:p>
    <w:p w14:paraId="03E67228" w14:textId="39F1C90D" w:rsidR="00945038" w:rsidRDefault="00000000">
      <w:pPr>
        <w:pStyle w:val="Textoindependiente"/>
        <w:spacing w:before="54"/>
        <w:ind w:left="597"/>
      </w:pPr>
      <w:r>
        <w:t>Desde</w:t>
      </w:r>
      <w:r>
        <w:rPr>
          <w:spacing w:val="-5"/>
        </w:rPr>
        <w:t xml:space="preserve"> </w:t>
      </w:r>
      <w:r>
        <w:t>las</w:t>
      </w:r>
      <w:r>
        <w:rPr>
          <w:spacing w:val="-2"/>
        </w:rPr>
        <w:t xml:space="preserve"> </w:t>
      </w:r>
      <w:r>
        <w:t>13:00</w:t>
      </w:r>
      <w:r w:rsidR="00E62F8D">
        <w:t xml:space="preserve"> h.</w:t>
      </w:r>
      <w:r>
        <w:rPr>
          <w:spacing w:val="-3"/>
        </w:rPr>
        <w:t xml:space="preserve"> </w:t>
      </w:r>
      <w:r>
        <w:t>hasta</w:t>
      </w:r>
      <w:r>
        <w:rPr>
          <w:spacing w:val="-2"/>
        </w:rPr>
        <w:t xml:space="preserve"> </w:t>
      </w:r>
      <w:r>
        <w:t>las</w:t>
      </w:r>
      <w:r>
        <w:rPr>
          <w:spacing w:val="-2"/>
        </w:rPr>
        <w:t xml:space="preserve"> 13:20</w:t>
      </w:r>
      <w:r w:rsidR="00E62F8D">
        <w:rPr>
          <w:spacing w:val="-2"/>
        </w:rPr>
        <w:t xml:space="preserve"> h.</w:t>
      </w:r>
    </w:p>
    <w:p w14:paraId="3AB61D82" w14:textId="77777777" w:rsidR="00945038" w:rsidRDefault="00945038">
      <w:pPr>
        <w:pStyle w:val="Textoindependiente"/>
        <w:spacing w:before="60"/>
      </w:pPr>
    </w:p>
    <w:p w14:paraId="7796C7CF" w14:textId="77777777" w:rsidR="00945038" w:rsidRDefault="00000000">
      <w:pPr>
        <w:pStyle w:val="Ttulo4"/>
        <w:spacing w:before="1"/>
      </w:pPr>
      <w:r>
        <w:rPr>
          <w:spacing w:val="-2"/>
        </w:rPr>
        <w:t>Lugar:</w:t>
      </w:r>
    </w:p>
    <w:p w14:paraId="6E7C4A41" w14:textId="09DA7CFE" w:rsidR="00945038" w:rsidRDefault="00000000">
      <w:pPr>
        <w:pStyle w:val="Textoindependiente"/>
        <w:spacing w:before="54"/>
        <w:ind w:left="597"/>
      </w:pPr>
      <w:r>
        <w:t>Telemática.</w:t>
      </w:r>
      <w:r>
        <w:rPr>
          <w:spacing w:val="-4"/>
        </w:rPr>
        <w:t xml:space="preserve"> </w:t>
      </w:r>
      <w:r w:rsidR="00E62F8D" w:rsidRPr="00E62F8D">
        <w:rPr>
          <w:i/>
          <w:iCs/>
          <w:spacing w:val="-4"/>
        </w:rPr>
        <w:t>“</w:t>
      </w:r>
      <w:r w:rsidRPr="00E62F8D">
        <w:rPr>
          <w:i/>
          <w:iCs/>
        </w:rPr>
        <w:t>Enlace</w:t>
      </w:r>
      <w:r w:rsidRPr="00E62F8D">
        <w:rPr>
          <w:i/>
          <w:iCs/>
          <w:spacing w:val="-4"/>
        </w:rPr>
        <w:t xml:space="preserve"> </w:t>
      </w:r>
      <w:r w:rsidRPr="00E62F8D">
        <w:rPr>
          <w:i/>
          <w:iCs/>
        </w:rPr>
        <w:t>habilitado</w:t>
      </w:r>
      <w:r w:rsidRPr="00E62F8D">
        <w:rPr>
          <w:i/>
          <w:iCs/>
          <w:spacing w:val="-4"/>
        </w:rPr>
        <w:t xml:space="preserve"> </w:t>
      </w:r>
      <w:r w:rsidRPr="00E62F8D">
        <w:rPr>
          <w:i/>
          <w:iCs/>
        </w:rPr>
        <w:t>al</w:t>
      </w:r>
      <w:r w:rsidRPr="00E62F8D">
        <w:rPr>
          <w:i/>
          <w:iCs/>
          <w:spacing w:val="-3"/>
        </w:rPr>
        <w:t xml:space="preserve"> </w:t>
      </w:r>
      <w:r w:rsidRPr="00E62F8D">
        <w:rPr>
          <w:i/>
          <w:iCs/>
          <w:spacing w:val="-2"/>
        </w:rPr>
        <w:t>efecto</w:t>
      </w:r>
      <w:r w:rsidR="00E62F8D" w:rsidRPr="00E62F8D">
        <w:rPr>
          <w:i/>
          <w:iCs/>
          <w:spacing w:val="-2"/>
        </w:rPr>
        <w:t>”.</w:t>
      </w:r>
    </w:p>
    <w:p w14:paraId="31399BC5" w14:textId="77777777" w:rsidR="00945038" w:rsidRDefault="00945038">
      <w:pPr>
        <w:pStyle w:val="Textoindependiente"/>
        <w:spacing w:before="60"/>
      </w:pPr>
    </w:p>
    <w:p w14:paraId="0A19ADA9" w14:textId="77777777" w:rsidR="00945038" w:rsidRDefault="00000000">
      <w:pPr>
        <w:pStyle w:val="Ttulo4"/>
      </w:pPr>
      <w:r>
        <w:t>Presidida</w:t>
      </w:r>
      <w:r>
        <w:rPr>
          <w:spacing w:val="-8"/>
        </w:rPr>
        <w:t xml:space="preserve"> </w:t>
      </w:r>
      <w:r>
        <w:rPr>
          <w:spacing w:val="-4"/>
        </w:rPr>
        <w:t>por:</w:t>
      </w:r>
    </w:p>
    <w:p w14:paraId="1627DEC0" w14:textId="1DF9BF31" w:rsidR="00945038" w:rsidRDefault="00000000">
      <w:pPr>
        <w:pStyle w:val="Textoindependiente"/>
        <w:spacing w:before="55"/>
        <w:ind w:left="597"/>
      </w:pPr>
      <w:r>
        <w:t xml:space="preserve">JOSE DE LA UZ </w:t>
      </w:r>
      <w:r>
        <w:rPr>
          <w:spacing w:val="-2"/>
        </w:rPr>
        <w:t>PARDOS</w:t>
      </w:r>
      <w:r w:rsidR="00E62F8D">
        <w:rPr>
          <w:spacing w:val="-2"/>
        </w:rPr>
        <w:t>.</w:t>
      </w:r>
    </w:p>
    <w:p w14:paraId="129921A0" w14:textId="77777777" w:rsidR="00945038" w:rsidRDefault="00945038">
      <w:pPr>
        <w:pStyle w:val="Textoindependiente"/>
        <w:spacing w:before="60"/>
      </w:pPr>
    </w:p>
    <w:p w14:paraId="17ABC19B" w14:textId="77777777" w:rsidR="00945038" w:rsidRDefault="00000000">
      <w:pPr>
        <w:pStyle w:val="Ttulo4"/>
      </w:pPr>
      <w:r>
        <w:rPr>
          <w:spacing w:val="-2"/>
        </w:rPr>
        <w:t>Secretario:</w:t>
      </w:r>
    </w:p>
    <w:p w14:paraId="332F1FEA" w14:textId="2FDAFA29" w:rsidR="00945038" w:rsidRDefault="00000000">
      <w:pPr>
        <w:pStyle w:val="Textoindependiente"/>
        <w:spacing w:before="54"/>
        <w:ind w:left="597"/>
      </w:pPr>
      <w:r>
        <w:t xml:space="preserve">ANTONIO DIAZ </w:t>
      </w:r>
      <w:r>
        <w:rPr>
          <w:spacing w:val="-2"/>
        </w:rPr>
        <w:t>CALVO</w:t>
      </w:r>
      <w:r w:rsidR="00E62F8D">
        <w:rPr>
          <w:spacing w:val="-2"/>
        </w:rPr>
        <w:t>.</w:t>
      </w:r>
    </w:p>
    <w:p w14:paraId="31E82E39" w14:textId="77777777" w:rsidR="00945038" w:rsidRDefault="00945038">
      <w:pPr>
        <w:pStyle w:val="Textoindependiente"/>
        <w:spacing w:before="28" w:after="1"/>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945038" w14:paraId="0840D2B6" w14:textId="77777777">
        <w:trPr>
          <w:trHeight w:val="406"/>
        </w:trPr>
        <w:tc>
          <w:tcPr>
            <w:tcW w:w="9063" w:type="dxa"/>
            <w:gridSpan w:val="3"/>
            <w:tcBorders>
              <w:left w:val="single" w:sz="4" w:space="0" w:color="CCCCCC"/>
              <w:right w:val="single" w:sz="4" w:space="0" w:color="CCCCCC"/>
            </w:tcBorders>
            <w:shd w:val="clear" w:color="auto" w:fill="F3F3F3"/>
          </w:tcPr>
          <w:p w14:paraId="33420EDC" w14:textId="77777777" w:rsidR="00945038"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945038" w14:paraId="55E49335" w14:textId="77777777">
        <w:trPr>
          <w:trHeight w:val="403"/>
        </w:trPr>
        <w:tc>
          <w:tcPr>
            <w:tcW w:w="3156" w:type="dxa"/>
            <w:tcBorders>
              <w:left w:val="single" w:sz="4" w:space="0" w:color="CCCCCC"/>
              <w:bottom w:val="single" w:sz="8" w:space="0" w:color="CCCCCC"/>
            </w:tcBorders>
          </w:tcPr>
          <w:p w14:paraId="39E039DA" w14:textId="77777777" w:rsidR="00945038" w:rsidRDefault="00000000">
            <w:pPr>
              <w:pStyle w:val="TableParagraph"/>
              <w:spacing w:before="82"/>
              <w:ind w:left="62"/>
              <w:rPr>
                <w:b/>
                <w:sz w:val="20"/>
              </w:rPr>
            </w:pPr>
            <w:r>
              <w:rPr>
                <w:b/>
                <w:sz w:val="20"/>
              </w:rPr>
              <w:t>Nº</w:t>
            </w:r>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6A1840B3" w14:textId="77777777" w:rsidR="00945038"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3F77116F" w14:textId="77777777" w:rsidR="00945038" w:rsidRDefault="00000000">
            <w:pPr>
              <w:pStyle w:val="TableParagraph"/>
              <w:spacing w:before="82"/>
              <w:ind w:left="63"/>
              <w:rPr>
                <w:b/>
                <w:sz w:val="20"/>
              </w:rPr>
            </w:pPr>
            <w:r>
              <w:rPr>
                <w:b/>
                <w:spacing w:val="-2"/>
                <w:sz w:val="20"/>
              </w:rPr>
              <w:t>Asiste</w:t>
            </w:r>
          </w:p>
        </w:tc>
      </w:tr>
      <w:tr w:rsidR="00945038" w14:paraId="543BD0DF" w14:textId="77777777">
        <w:trPr>
          <w:trHeight w:val="386"/>
        </w:trPr>
        <w:tc>
          <w:tcPr>
            <w:tcW w:w="3156" w:type="dxa"/>
            <w:tcBorders>
              <w:top w:val="single" w:sz="8" w:space="0" w:color="CCCCCC"/>
              <w:left w:val="single" w:sz="4" w:space="0" w:color="CCCCCC"/>
              <w:bottom w:val="single" w:sz="8" w:space="0" w:color="CCCCCC"/>
            </w:tcBorders>
          </w:tcPr>
          <w:p w14:paraId="3CF047D3" w14:textId="0068274C" w:rsidR="00945038" w:rsidRDefault="00E62F8D">
            <w:pPr>
              <w:pStyle w:val="TableParagraph"/>
              <w:spacing w:before="77"/>
              <w:ind w:left="62"/>
              <w:rPr>
                <w:sz w:val="20"/>
              </w:rPr>
            </w:pPr>
            <w:r>
              <w:rPr>
                <w:spacing w:val="-2"/>
                <w:sz w:val="20"/>
              </w:rPr>
              <w:t>***1380**</w:t>
            </w:r>
          </w:p>
        </w:tc>
        <w:tc>
          <w:tcPr>
            <w:tcW w:w="4741" w:type="dxa"/>
          </w:tcPr>
          <w:p w14:paraId="69002EE2" w14:textId="77777777" w:rsidR="00945038"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47138E03" w14:textId="77777777" w:rsidR="00945038" w:rsidRDefault="00000000">
            <w:pPr>
              <w:pStyle w:val="TableParagraph"/>
              <w:spacing w:before="77"/>
              <w:ind w:left="63"/>
              <w:rPr>
                <w:sz w:val="20"/>
              </w:rPr>
            </w:pPr>
            <w:r>
              <w:rPr>
                <w:spacing w:val="-5"/>
                <w:sz w:val="20"/>
              </w:rPr>
              <w:t>SÍ</w:t>
            </w:r>
          </w:p>
        </w:tc>
      </w:tr>
      <w:tr w:rsidR="00945038" w14:paraId="64DB9513" w14:textId="77777777">
        <w:trPr>
          <w:trHeight w:val="388"/>
        </w:trPr>
        <w:tc>
          <w:tcPr>
            <w:tcW w:w="3156" w:type="dxa"/>
            <w:tcBorders>
              <w:top w:val="single" w:sz="8" w:space="0" w:color="CCCCCC"/>
              <w:left w:val="single" w:sz="4" w:space="0" w:color="CCCCCC"/>
              <w:bottom w:val="single" w:sz="8" w:space="0" w:color="CCCCCC"/>
            </w:tcBorders>
          </w:tcPr>
          <w:p w14:paraId="15C8D54E" w14:textId="24BB1A26" w:rsidR="00945038" w:rsidRDefault="00E62F8D">
            <w:pPr>
              <w:pStyle w:val="TableParagraph"/>
              <w:spacing w:before="78"/>
              <w:ind w:left="62"/>
              <w:rPr>
                <w:sz w:val="20"/>
              </w:rPr>
            </w:pPr>
            <w:r>
              <w:rPr>
                <w:spacing w:val="-2"/>
                <w:sz w:val="20"/>
              </w:rPr>
              <w:t>***8966**</w:t>
            </w:r>
          </w:p>
        </w:tc>
        <w:tc>
          <w:tcPr>
            <w:tcW w:w="4741" w:type="dxa"/>
          </w:tcPr>
          <w:p w14:paraId="54ABC017" w14:textId="77777777" w:rsidR="00945038"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5BF51961" w14:textId="77777777" w:rsidR="00945038" w:rsidRDefault="00000000">
            <w:pPr>
              <w:pStyle w:val="TableParagraph"/>
              <w:spacing w:before="78"/>
              <w:ind w:left="63"/>
              <w:rPr>
                <w:sz w:val="20"/>
              </w:rPr>
            </w:pPr>
            <w:r>
              <w:rPr>
                <w:spacing w:val="-5"/>
                <w:sz w:val="20"/>
              </w:rPr>
              <w:t>SÍ</w:t>
            </w:r>
          </w:p>
        </w:tc>
      </w:tr>
      <w:tr w:rsidR="00945038" w14:paraId="3676F6D4" w14:textId="77777777">
        <w:trPr>
          <w:trHeight w:val="389"/>
        </w:trPr>
        <w:tc>
          <w:tcPr>
            <w:tcW w:w="3156" w:type="dxa"/>
            <w:tcBorders>
              <w:top w:val="single" w:sz="8" w:space="0" w:color="CCCCCC"/>
              <w:left w:val="single" w:sz="4" w:space="0" w:color="CCCCCC"/>
              <w:bottom w:val="single" w:sz="8" w:space="0" w:color="CCCCCC"/>
            </w:tcBorders>
          </w:tcPr>
          <w:p w14:paraId="56F2D6E3" w14:textId="39791B33" w:rsidR="00945038" w:rsidRDefault="00E62F8D">
            <w:pPr>
              <w:pStyle w:val="TableParagraph"/>
              <w:spacing w:before="78"/>
              <w:ind w:left="62"/>
              <w:rPr>
                <w:sz w:val="20"/>
              </w:rPr>
            </w:pPr>
            <w:r>
              <w:rPr>
                <w:spacing w:val="-2"/>
                <w:sz w:val="20"/>
              </w:rPr>
              <w:t>***0979**</w:t>
            </w:r>
          </w:p>
        </w:tc>
        <w:tc>
          <w:tcPr>
            <w:tcW w:w="4741" w:type="dxa"/>
          </w:tcPr>
          <w:p w14:paraId="3D2AAC44" w14:textId="77777777" w:rsidR="00945038"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291F7277" w14:textId="77777777" w:rsidR="00945038" w:rsidRDefault="00000000">
            <w:pPr>
              <w:pStyle w:val="TableParagraph"/>
              <w:spacing w:before="78"/>
              <w:ind w:left="63"/>
              <w:rPr>
                <w:sz w:val="20"/>
              </w:rPr>
            </w:pPr>
            <w:r>
              <w:rPr>
                <w:spacing w:val="-5"/>
                <w:sz w:val="20"/>
              </w:rPr>
              <w:t>SÍ</w:t>
            </w:r>
          </w:p>
        </w:tc>
      </w:tr>
      <w:tr w:rsidR="00945038" w14:paraId="08C58CC4" w14:textId="77777777">
        <w:trPr>
          <w:trHeight w:val="388"/>
        </w:trPr>
        <w:tc>
          <w:tcPr>
            <w:tcW w:w="3156" w:type="dxa"/>
            <w:tcBorders>
              <w:top w:val="single" w:sz="8" w:space="0" w:color="CCCCCC"/>
              <w:left w:val="single" w:sz="4" w:space="0" w:color="CCCCCC"/>
              <w:bottom w:val="single" w:sz="8" w:space="0" w:color="CCCCCC"/>
            </w:tcBorders>
          </w:tcPr>
          <w:p w14:paraId="0CE7F451" w14:textId="689316EB" w:rsidR="00945038" w:rsidRDefault="00E62F8D">
            <w:pPr>
              <w:pStyle w:val="TableParagraph"/>
              <w:spacing w:before="77"/>
              <w:ind w:left="62"/>
              <w:rPr>
                <w:sz w:val="20"/>
              </w:rPr>
            </w:pPr>
            <w:r>
              <w:rPr>
                <w:spacing w:val="-2"/>
                <w:sz w:val="20"/>
              </w:rPr>
              <w:t>***4980**</w:t>
            </w:r>
          </w:p>
        </w:tc>
        <w:tc>
          <w:tcPr>
            <w:tcW w:w="4741" w:type="dxa"/>
          </w:tcPr>
          <w:p w14:paraId="39947DF9" w14:textId="77777777" w:rsidR="00945038"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10B19C4A" w14:textId="77777777" w:rsidR="00945038" w:rsidRDefault="00000000">
            <w:pPr>
              <w:pStyle w:val="TableParagraph"/>
              <w:spacing w:before="77"/>
              <w:ind w:left="63"/>
              <w:rPr>
                <w:sz w:val="20"/>
              </w:rPr>
            </w:pPr>
            <w:r>
              <w:rPr>
                <w:spacing w:val="-5"/>
                <w:sz w:val="20"/>
              </w:rPr>
              <w:t>NO</w:t>
            </w:r>
          </w:p>
        </w:tc>
      </w:tr>
      <w:tr w:rsidR="00945038" w14:paraId="13847F24" w14:textId="77777777">
        <w:trPr>
          <w:trHeight w:val="386"/>
        </w:trPr>
        <w:tc>
          <w:tcPr>
            <w:tcW w:w="3156" w:type="dxa"/>
            <w:tcBorders>
              <w:top w:val="single" w:sz="8" w:space="0" w:color="CCCCCC"/>
              <w:left w:val="single" w:sz="4" w:space="0" w:color="CCCCCC"/>
              <w:bottom w:val="single" w:sz="8" w:space="0" w:color="CCCCCC"/>
            </w:tcBorders>
          </w:tcPr>
          <w:p w14:paraId="1DB5F26D" w14:textId="7FA65E2E" w:rsidR="00945038" w:rsidRDefault="00E62F8D">
            <w:pPr>
              <w:pStyle w:val="TableParagraph"/>
              <w:spacing w:before="77"/>
              <w:ind w:left="62"/>
              <w:rPr>
                <w:sz w:val="20"/>
              </w:rPr>
            </w:pPr>
            <w:r>
              <w:rPr>
                <w:spacing w:val="-2"/>
                <w:sz w:val="20"/>
              </w:rPr>
              <w:t>***5237**</w:t>
            </w:r>
          </w:p>
        </w:tc>
        <w:tc>
          <w:tcPr>
            <w:tcW w:w="4741" w:type="dxa"/>
          </w:tcPr>
          <w:p w14:paraId="6822146A" w14:textId="77777777" w:rsidR="00945038"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7E761805" w14:textId="77777777" w:rsidR="00945038" w:rsidRDefault="00000000">
            <w:pPr>
              <w:pStyle w:val="TableParagraph"/>
              <w:spacing w:before="77"/>
              <w:ind w:left="63"/>
              <w:rPr>
                <w:sz w:val="20"/>
              </w:rPr>
            </w:pPr>
            <w:r>
              <w:rPr>
                <w:spacing w:val="-5"/>
                <w:sz w:val="20"/>
              </w:rPr>
              <w:t>SÍ</w:t>
            </w:r>
          </w:p>
        </w:tc>
      </w:tr>
      <w:tr w:rsidR="00945038" w14:paraId="532CDA3D" w14:textId="77777777">
        <w:trPr>
          <w:trHeight w:val="388"/>
        </w:trPr>
        <w:tc>
          <w:tcPr>
            <w:tcW w:w="3156" w:type="dxa"/>
            <w:tcBorders>
              <w:top w:val="single" w:sz="8" w:space="0" w:color="CCCCCC"/>
              <w:left w:val="single" w:sz="4" w:space="0" w:color="CCCCCC"/>
              <w:bottom w:val="single" w:sz="8" w:space="0" w:color="CCCCCC"/>
            </w:tcBorders>
          </w:tcPr>
          <w:p w14:paraId="5D0E3D5A" w14:textId="7307D2A9" w:rsidR="00945038" w:rsidRDefault="00E62F8D">
            <w:pPr>
              <w:pStyle w:val="TableParagraph"/>
              <w:spacing w:before="78"/>
              <w:ind w:left="62"/>
              <w:rPr>
                <w:sz w:val="20"/>
              </w:rPr>
            </w:pPr>
            <w:r>
              <w:rPr>
                <w:spacing w:val="-2"/>
                <w:sz w:val="20"/>
              </w:rPr>
              <w:t>***8979**</w:t>
            </w:r>
          </w:p>
        </w:tc>
        <w:tc>
          <w:tcPr>
            <w:tcW w:w="4741" w:type="dxa"/>
          </w:tcPr>
          <w:p w14:paraId="06548528" w14:textId="77777777" w:rsidR="00945038"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738512BD" w14:textId="77777777" w:rsidR="00945038" w:rsidRDefault="00000000">
            <w:pPr>
              <w:pStyle w:val="TableParagraph"/>
              <w:spacing w:before="78"/>
              <w:ind w:left="63"/>
              <w:rPr>
                <w:sz w:val="20"/>
              </w:rPr>
            </w:pPr>
            <w:r>
              <w:rPr>
                <w:spacing w:val="-5"/>
                <w:sz w:val="20"/>
              </w:rPr>
              <w:t>SÍ</w:t>
            </w:r>
          </w:p>
        </w:tc>
      </w:tr>
      <w:tr w:rsidR="00945038" w14:paraId="6EF9D7F3" w14:textId="77777777">
        <w:trPr>
          <w:trHeight w:val="386"/>
        </w:trPr>
        <w:tc>
          <w:tcPr>
            <w:tcW w:w="3156" w:type="dxa"/>
            <w:tcBorders>
              <w:top w:val="single" w:sz="8" w:space="0" w:color="CCCCCC"/>
              <w:left w:val="single" w:sz="4" w:space="0" w:color="CCCCCC"/>
              <w:bottom w:val="single" w:sz="8" w:space="0" w:color="CCCCCC"/>
            </w:tcBorders>
          </w:tcPr>
          <w:p w14:paraId="7ABD407B" w14:textId="5309F548" w:rsidR="00945038" w:rsidRDefault="00E62F8D">
            <w:pPr>
              <w:pStyle w:val="TableParagraph"/>
              <w:spacing w:before="77"/>
              <w:ind w:left="62"/>
              <w:rPr>
                <w:sz w:val="20"/>
              </w:rPr>
            </w:pPr>
            <w:r>
              <w:rPr>
                <w:spacing w:val="-2"/>
                <w:sz w:val="20"/>
              </w:rPr>
              <w:t>***6126**</w:t>
            </w:r>
          </w:p>
        </w:tc>
        <w:tc>
          <w:tcPr>
            <w:tcW w:w="4741" w:type="dxa"/>
          </w:tcPr>
          <w:p w14:paraId="495FA538" w14:textId="77777777" w:rsidR="00945038"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75523CF7" w14:textId="77777777" w:rsidR="00945038" w:rsidRDefault="00000000">
            <w:pPr>
              <w:pStyle w:val="TableParagraph"/>
              <w:spacing w:before="77"/>
              <w:ind w:left="63"/>
              <w:rPr>
                <w:sz w:val="20"/>
              </w:rPr>
            </w:pPr>
            <w:r>
              <w:rPr>
                <w:spacing w:val="-5"/>
                <w:sz w:val="20"/>
              </w:rPr>
              <w:t>SÍ</w:t>
            </w:r>
          </w:p>
        </w:tc>
      </w:tr>
      <w:tr w:rsidR="00945038" w14:paraId="54695F9A" w14:textId="77777777">
        <w:trPr>
          <w:trHeight w:val="389"/>
        </w:trPr>
        <w:tc>
          <w:tcPr>
            <w:tcW w:w="3156" w:type="dxa"/>
            <w:tcBorders>
              <w:top w:val="single" w:sz="8" w:space="0" w:color="CCCCCC"/>
              <w:left w:val="single" w:sz="4" w:space="0" w:color="CCCCCC"/>
              <w:bottom w:val="single" w:sz="8" w:space="0" w:color="CCCCCC"/>
            </w:tcBorders>
          </w:tcPr>
          <w:p w14:paraId="01DE67D0" w14:textId="07301C18" w:rsidR="00945038" w:rsidRDefault="00E62F8D">
            <w:pPr>
              <w:pStyle w:val="TableParagraph"/>
              <w:spacing w:before="78"/>
              <w:ind w:left="62"/>
              <w:rPr>
                <w:sz w:val="20"/>
              </w:rPr>
            </w:pPr>
            <w:r>
              <w:rPr>
                <w:spacing w:val="-2"/>
                <w:sz w:val="20"/>
              </w:rPr>
              <w:t>***1467**</w:t>
            </w:r>
          </w:p>
        </w:tc>
        <w:tc>
          <w:tcPr>
            <w:tcW w:w="4741" w:type="dxa"/>
          </w:tcPr>
          <w:p w14:paraId="4C4144A5" w14:textId="77777777" w:rsidR="00945038"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EF33C9D" w14:textId="77777777" w:rsidR="00945038" w:rsidRDefault="00000000">
            <w:pPr>
              <w:pStyle w:val="TableParagraph"/>
              <w:spacing w:before="78"/>
              <w:ind w:left="63"/>
              <w:rPr>
                <w:sz w:val="20"/>
              </w:rPr>
            </w:pPr>
            <w:r>
              <w:rPr>
                <w:spacing w:val="-5"/>
                <w:sz w:val="20"/>
              </w:rPr>
              <w:t>SÍ</w:t>
            </w:r>
          </w:p>
        </w:tc>
      </w:tr>
      <w:tr w:rsidR="00945038" w14:paraId="6E999E61" w14:textId="77777777">
        <w:trPr>
          <w:trHeight w:val="386"/>
        </w:trPr>
        <w:tc>
          <w:tcPr>
            <w:tcW w:w="3156" w:type="dxa"/>
            <w:tcBorders>
              <w:top w:val="single" w:sz="8" w:space="0" w:color="CCCCCC"/>
              <w:left w:val="single" w:sz="4" w:space="0" w:color="CCCCCC"/>
              <w:bottom w:val="single" w:sz="8" w:space="0" w:color="CCCCCC"/>
            </w:tcBorders>
          </w:tcPr>
          <w:p w14:paraId="6985677E" w14:textId="6CEC3711" w:rsidR="00945038" w:rsidRDefault="00E62F8D">
            <w:pPr>
              <w:pStyle w:val="TableParagraph"/>
              <w:spacing w:before="77"/>
              <w:ind w:left="62"/>
              <w:rPr>
                <w:sz w:val="20"/>
              </w:rPr>
            </w:pPr>
            <w:r>
              <w:rPr>
                <w:spacing w:val="-2"/>
                <w:sz w:val="20"/>
              </w:rPr>
              <w:t>***9617**</w:t>
            </w:r>
          </w:p>
        </w:tc>
        <w:tc>
          <w:tcPr>
            <w:tcW w:w="4741" w:type="dxa"/>
          </w:tcPr>
          <w:p w14:paraId="3DE030BA" w14:textId="77777777" w:rsidR="00945038"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CBA353F" w14:textId="77777777" w:rsidR="00945038" w:rsidRDefault="00000000">
            <w:pPr>
              <w:pStyle w:val="TableParagraph"/>
              <w:spacing w:before="77"/>
              <w:ind w:left="63"/>
              <w:rPr>
                <w:sz w:val="20"/>
              </w:rPr>
            </w:pPr>
            <w:r>
              <w:rPr>
                <w:spacing w:val="-5"/>
                <w:sz w:val="20"/>
              </w:rPr>
              <w:t>SÍ</w:t>
            </w:r>
          </w:p>
        </w:tc>
      </w:tr>
    </w:tbl>
    <w:p w14:paraId="165DF00B" w14:textId="77777777" w:rsidR="00945038" w:rsidRDefault="00945038">
      <w:pPr>
        <w:pStyle w:val="Textoindependiente"/>
        <w:spacing w:before="150"/>
      </w:pPr>
    </w:p>
    <w:p w14:paraId="2CCE92C4" w14:textId="77777777" w:rsidR="00945038" w:rsidRDefault="00000000">
      <w:pPr>
        <w:pStyle w:val="Ttulo4"/>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0BE12899" w14:textId="77777777" w:rsidR="00945038" w:rsidRDefault="00945038">
      <w:pPr>
        <w:sectPr w:rsidR="00945038" w:rsidSect="00E62F8D">
          <w:headerReference w:type="default" r:id="rId7"/>
          <w:footerReference w:type="default" r:id="rId8"/>
          <w:headerReference w:type="first" r:id="rId9"/>
          <w:type w:val="continuous"/>
          <w:pgSz w:w="11910" w:h="16840"/>
          <w:pgMar w:top="1320" w:right="439" w:bottom="1260" w:left="820" w:header="225" w:footer="1060" w:gutter="0"/>
          <w:pgNumType w:start="1"/>
          <w:cols w:space="720"/>
          <w:titlePg/>
          <w:docGrid w:linePitch="299"/>
        </w:sectPr>
      </w:pPr>
    </w:p>
    <w:p w14:paraId="57DF1C52" w14:textId="77777777" w:rsidR="00945038" w:rsidRDefault="00000000">
      <w:pPr>
        <w:pStyle w:val="Prrafodelista"/>
        <w:numPr>
          <w:ilvl w:val="0"/>
          <w:numId w:val="1"/>
        </w:numPr>
        <w:tabs>
          <w:tab w:val="left" w:pos="997"/>
        </w:tabs>
        <w:spacing w:before="104"/>
        <w:ind w:left="997" w:right="0" w:hanging="278"/>
        <w:jc w:val="left"/>
        <w:rPr>
          <w:sz w:val="20"/>
        </w:rPr>
      </w:pPr>
      <w:r>
        <w:rPr>
          <w:sz w:val="20"/>
        </w:rPr>
        <w:lastRenderedPageBreak/>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254E4C1C" w14:textId="6897847E" w:rsidR="00945038" w:rsidRPr="00E62F8D" w:rsidRDefault="00E62F8D">
      <w:pPr>
        <w:pStyle w:val="Textoindependiente"/>
        <w:spacing w:before="51"/>
        <w:ind w:left="998"/>
        <w:rPr>
          <w:i/>
          <w:iCs/>
        </w:rPr>
      </w:pPr>
      <w:r w:rsidRPr="00E62F8D">
        <w:rPr>
          <w:i/>
          <w:iCs/>
        </w:rPr>
        <w:t>“Motivos</w:t>
      </w:r>
      <w:r w:rsidRPr="00E62F8D">
        <w:rPr>
          <w:i/>
          <w:iCs/>
          <w:spacing w:val="-1"/>
        </w:rPr>
        <w:t xml:space="preserve"> </w:t>
      </w:r>
      <w:r w:rsidRPr="00E62F8D">
        <w:rPr>
          <w:i/>
          <w:iCs/>
        </w:rPr>
        <w:t xml:space="preserve">de </w:t>
      </w:r>
      <w:r w:rsidRPr="00E62F8D">
        <w:rPr>
          <w:i/>
          <w:iCs/>
          <w:spacing w:val="-2"/>
        </w:rPr>
        <w:t>agenda”.</w:t>
      </w:r>
    </w:p>
    <w:p w14:paraId="47CA8B3D" w14:textId="77777777" w:rsidR="00945038" w:rsidRDefault="00945038">
      <w:pPr>
        <w:pStyle w:val="Textoindependiente"/>
        <w:spacing w:before="60"/>
      </w:pPr>
    </w:p>
    <w:p w14:paraId="404C7E6C" w14:textId="77777777" w:rsidR="00945038" w:rsidRDefault="00000000">
      <w:pPr>
        <w:pStyle w:val="Textoindependiente"/>
        <w:spacing w:line="292" w:lineRule="auto"/>
        <w:ind w:left="59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519AD837" w14:textId="77777777" w:rsidR="00945038" w:rsidRDefault="00000000">
      <w:pPr>
        <w:pStyle w:val="Textoindependiente"/>
        <w:spacing w:before="1"/>
        <w:rPr>
          <w:sz w:val="16"/>
        </w:rPr>
      </w:pPr>
      <w:r>
        <w:rPr>
          <w:noProof/>
        </w:rPr>
        <mc:AlternateContent>
          <mc:Choice Requires="wpg">
            <w:drawing>
              <wp:anchor distT="0" distB="0" distL="0" distR="0" simplePos="0" relativeHeight="487590912" behindDoc="1" locked="0" layoutInCell="1" allowOverlap="1" wp14:anchorId="5D74A717" wp14:editId="5F3B0953">
                <wp:simplePos x="0" y="0"/>
                <wp:positionH relativeFrom="page">
                  <wp:posOffset>900112</wp:posOffset>
                </wp:positionH>
                <wp:positionV relativeFrom="paragraph">
                  <wp:posOffset>132761</wp:posOffset>
                </wp:positionV>
                <wp:extent cx="5760085" cy="27686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 name="Graphic 15"/>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6" name="Graphic 16"/>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 name="Textbox 17"/>
                        <wps:cNvSpPr txBox="1"/>
                        <wps:spPr>
                          <a:xfrm>
                            <a:off x="4762" y="10160"/>
                            <a:ext cx="5750560" cy="257175"/>
                          </a:xfrm>
                          <a:prstGeom prst="rect">
                            <a:avLst/>
                          </a:prstGeom>
                        </wps:spPr>
                        <wps:txbx>
                          <w:txbxContent>
                            <w:p w14:paraId="3E99A8AA" w14:textId="77777777" w:rsidR="00945038" w:rsidRDefault="00000000">
                              <w:pPr>
                                <w:spacing w:before="81"/>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5D74A717" id="Group 14" o:spid="_x0000_s1032"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">
                <v:shape id="Graphic 15" o:spid="_x0000_s10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" path="m5750242,l,,,257657r5750242,l5750242,xe" fillcolor="#f3f3f3" stroked="f">
                  <v:path arrowok="t"/>
                </v:shape>
                <v:shape id="Graphic 16" o:spid="_x0000_s10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7" o:spid="_x0000_s103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E99A8AA" w14:textId="77777777" w:rsidR="00945038" w:rsidRDefault="00000000">
                        <w:pPr>
                          <w:spacing w:before="81"/>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3C658DCC" w14:textId="77777777" w:rsidR="00945038" w:rsidRDefault="00945038">
      <w:pPr>
        <w:pStyle w:val="Textoindependiente"/>
        <w:spacing w:before="114"/>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030157B6" w14:textId="77777777">
        <w:trPr>
          <w:trHeight w:val="404"/>
        </w:trPr>
        <w:tc>
          <w:tcPr>
            <w:tcW w:w="9062" w:type="dxa"/>
            <w:gridSpan w:val="2"/>
            <w:tcBorders>
              <w:left w:val="single" w:sz="4" w:space="0" w:color="CCCCCC"/>
              <w:bottom w:val="single" w:sz="8" w:space="0" w:color="CCCCCC"/>
              <w:right w:val="single" w:sz="4" w:space="0" w:color="CCCCCC"/>
            </w:tcBorders>
            <w:shd w:val="clear" w:color="auto" w:fill="F3F3F3"/>
          </w:tcPr>
          <w:p w14:paraId="1EFDA074" w14:textId="77777777" w:rsidR="00945038" w:rsidRDefault="00000000">
            <w:pPr>
              <w:pStyle w:val="TableParagraph"/>
              <w:spacing w:before="83"/>
              <w:ind w:left="62"/>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10</w:t>
            </w:r>
            <w:r>
              <w:rPr>
                <w:b/>
                <w:spacing w:val="-1"/>
                <w:sz w:val="20"/>
              </w:rPr>
              <w:t xml:space="preserve"> </w:t>
            </w:r>
            <w:r>
              <w:rPr>
                <w:b/>
                <w:sz w:val="20"/>
              </w:rPr>
              <w:t>de</w:t>
            </w:r>
            <w:r>
              <w:rPr>
                <w:b/>
                <w:spacing w:val="-2"/>
                <w:sz w:val="20"/>
              </w:rPr>
              <w:t xml:space="preserve"> </w:t>
            </w:r>
            <w:r>
              <w:rPr>
                <w:b/>
                <w:sz w:val="20"/>
              </w:rPr>
              <w:t>enero</w:t>
            </w:r>
            <w:r>
              <w:rPr>
                <w:b/>
                <w:spacing w:val="-1"/>
                <w:sz w:val="20"/>
              </w:rPr>
              <w:t xml:space="preserve"> </w:t>
            </w:r>
            <w:r>
              <w:rPr>
                <w:b/>
                <w:sz w:val="20"/>
              </w:rPr>
              <w:t>de</w:t>
            </w:r>
            <w:r>
              <w:rPr>
                <w:b/>
                <w:spacing w:val="-1"/>
                <w:sz w:val="20"/>
              </w:rPr>
              <w:t xml:space="preserve"> </w:t>
            </w:r>
            <w:r>
              <w:rPr>
                <w:b/>
                <w:spacing w:val="-2"/>
                <w:sz w:val="20"/>
              </w:rPr>
              <w:t>2025.</w:t>
            </w:r>
          </w:p>
        </w:tc>
      </w:tr>
      <w:tr w:rsidR="00945038" w14:paraId="4CF35AF3" w14:textId="77777777">
        <w:trPr>
          <w:trHeight w:val="399"/>
        </w:trPr>
        <w:tc>
          <w:tcPr>
            <w:tcW w:w="1877" w:type="dxa"/>
            <w:tcBorders>
              <w:top w:val="single" w:sz="8" w:space="0" w:color="CCCCCC"/>
              <w:left w:val="single" w:sz="4" w:space="0" w:color="CCCCCC"/>
              <w:bottom w:val="single" w:sz="8" w:space="0" w:color="CCCCCC"/>
            </w:tcBorders>
          </w:tcPr>
          <w:p w14:paraId="658EA53A"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C65802F"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EF4E7E2" w14:textId="77777777" w:rsidR="00945038" w:rsidRDefault="00945038">
      <w:pPr>
        <w:pStyle w:val="Textoindependiente"/>
        <w:spacing w:before="145"/>
      </w:pPr>
    </w:p>
    <w:p w14:paraId="04708725" w14:textId="77777777" w:rsidR="00945038" w:rsidRDefault="00000000">
      <w:pPr>
        <w:pStyle w:val="Ttulo4"/>
      </w:pPr>
      <w:r>
        <w:rPr>
          <w:noProof/>
        </w:rPr>
        <mc:AlternateContent>
          <mc:Choice Requires="wps">
            <w:drawing>
              <wp:anchor distT="0" distB="0" distL="0" distR="0" simplePos="0" relativeHeight="15732224" behindDoc="0" locked="0" layoutInCell="1" allowOverlap="1" wp14:anchorId="76E1AB89" wp14:editId="4A7EA6AC">
                <wp:simplePos x="0" y="0"/>
                <wp:positionH relativeFrom="page">
                  <wp:posOffset>6807090</wp:posOffset>
                </wp:positionH>
                <wp:positionV relativeFrom="paragraph">
                  <wp:posOffset>-372037</wp:posOffset>
                </wp:positionV>
                <wp:extent cx="419734" cy="3187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A1BEA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1CE4E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6E1AB89" id="Textbox 18" o:spid="_x0000_s1036" type="#_x0000_t202" style="position:absolute;left:0;text-align:left;margin-left:536pt;margin-top:-29.3pt;width:33.05pt;height:250.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" filled="f" stroked="f">
                <v:textbox style="layout-flow:vertical;mso-layout-flow-alt:bottom-to-top" inset="0,0,0,0">
                  <w:txbxContent>
                    <w:p w14:paraId="16A1BEA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1CE4E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pacing w:val="-2"/>
        </w:rPr>
        <w:t>Resolución:</w:t>
      </w:r>
    </w:p>
    <w:p w14:paraId="6BFD5933" w14:textId="77777777" w:rsidR="00945038" w:rsidRDefault="00945038">
      <w:pPr>
        <w:pStyle w:val="Textoindependiente"/>
        <w:spacing w:before="61"/>
        <w:rPr>
          <w:b/>
        </w:rPr>
      </w:pPr>
    </w:p>
    <w:p w14:paraId="7153F3A8" w14:textId="77777777" w:rsidR="00945038" w:rsidRDefault="00000000">
      <w:pPr>
        <w:pStyle w:val="Textoindependiente"/>
        <w:spacing w:line="292" w:lineRule="auto"/>
        <w:ind w:left="597" w:right="976"/>
        <w:jc w:val="both"/>
      </w:pPr>
      <w:r>
        <w:t>La Junta de Gobierno Local, en votación ordinaria y por unanimidad, acuerda aprobar el acta de la sesión ordinaria de 10 de enero de 2025.</w:t>
      </w:r>
    </w:p>
    <w:p w14:paraId="3CB7773B" w14:textId="77777777" w:rsidR="00945038" w:rsidRDefault="00945038">
      <w:pPr>
        <w:pStyle w:val="Textoindependiente"/>
        <w:spacing w:before="1" w:after="1"/>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1276877C" w14:textId="77777777">
        <w:trPr>
          <w:trHeight w:val="972"/>
        </w:trPr>
        <w:tc>
          <w:tcPr>
            <w:tcW w:w="9062" w:type="dxa"/>
            <w:gridSpan w:val="2"/>
            <w:tcBorders>
              <w:left w:val="single" w:sz="4" w:space="0" w:color="CCCCCC"/>
              <w:right w:val="single" w:sz="4" w:space="0" w:color="CCCCCC"/>
            </w:tcBorders>
            <w:shd w:val="clear" w:color="auto" w:fill="F3F3F3"/>
          </w:tcPr>
          <w:p w14:paraId="6565EE5E" w14:textId="758E6FA0" w:rsidR="00945038" w:rsidRDefault="00000000">
            <w:pPr>
              <w:pStyle w:val="TableParagraph"/>
              <w:spacing w:before="79" w:line="297" w:lineRule="auto"/>
              <w:ind w:left="62" w:right="53"/>
              <w:jc w:val="both"/>
              <w:rPr>
                <w:b/>
                <w:sz w:val="20"/>
              </w:rPr>
            </w:pPr>
            <w:r>
              <w:rPr>
                <w:b/>
                <w:sz w:val="20"/>
              </w:rPr>
              <w:t>Sentencia de conformidad núm. 109/2024</w:t>
            </w:r>
            <w:r w:rsidR="00E62F8D">
              <w:rPr>
                <w:b/>
                <w:sz w:val="20"/>
              </w:rPr>
              <w:t>,</w:t>
            </w:r>
            <w:r>
              <w:rPr>
                <w:b/>
                <w:sz w:val="20"/>
              </w:rPr>
              <w:t xml:space="preserve"> dictada por el Juzgado de Primera Instancia e Instrucción núm. 5 de Majadahonda. Diligencias urgentes juicio rápido 579/2024. Interesado: </w:t>
            </w:r>
            <w:r w:rsidR="00E62F8D">
              <w:rPr>
                <w:b/>
                <w:sz w:val="20"/>
              </w:rPr>
              <w:t xml:space="preserve">D.ª </w:t>
            </w:r>
            <w:r>
              <w:rPr>
                <w:b/>
                <w:sz w:val="20"/>
              </w:rPr>
              <w:t>M</w:t>
            </w:r>
            <w:r w:rsidR="00E62F8D">
              <w:rPr>
                <w:b/>
                <w:sz w:val="20"/>
              </w:rPr>
              <w:t>.</w:t>
            </w:r>
            <w:r>
              <w:rPr>
                <w:b/>
                <w:sz w:val="20"/>
              </w:rPr>
              <w:t>C</w:t>
            </w:r>
            <w:r w:rsidR="00E62F8D">
              <w:rPr>
                <w:b/>
                <w:sz w:val="20"/>
              </w:rPr>
              <w:t>.</w:t>
            </w:r>
            <w:r>
              <w:rPr>
                <w:b/>
                <w:sz w:val="20"/>
              </w:rPr>
              <w:t>G</w:t>
            </w:r>
            <w:r w:rsidR="00E62F8D">
              <w:rPr>
                <w:b/>
                <w:sz w:val="20"/>
              </w:rPr>
              <w:t>.</w:t>
            </w:r>
            <w:r>
              <w:rPr>
                <w:b/>
                <w:sz w:val="20"/>
              </w:rPr>
              <w:t>L. Materia: Delito contra la seguridad del tráfico. Expediente 57166/2024</w:t>
            </w:r>
            <w:r w:rsidR="00E62F8D">
              <w:rPr>
                <w:b/>
                <w:sz w:val="20"/>
              </w:rPr>
              <w:t>.</w:t>
            </w:r>
          </w:p>
        </w:tc>
      </w:tr>
      <w:tr w:rsidR="00945038" w14:paraId="5FF1EC2D" w14:textId="77777777">
        <w:trPr>
          <w:trHeight w:val="403"/>
        </w:trPr>
        <w:tc>
          <w:tcPr>
            <w:tcW w:w="1877" w:type="dxa"/>
            <w:tcBorders>
              <w:left w:val="single" w:sz="4" w:space="0" w:color="CCCCCC"/>
              <w:bottom w:val="single" w:sz="6" w:space="0" w:color="CCCCCC"/>
              <w:right w:val="single" w:sz="6" w:space="0" w:color="CCCCCC"/>
            </w:tcBorders>
          </w:tcPr>
          <w:p w14:paraId="683852C5"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3CC4EA5"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FE6B30" w14:textId="77777777" w:rsidR="00945038" w:rsidRDefault="00945038">
      <w:pPr>
        <w:pStyle w:val="Textoindependiente"/>
        <w:spacing w:before="143"/>
      </w:pPr>
    </w:p>
    <w:p w14:paraId="6162FF68"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ED12FF" w14:textId="77777777" w:rsidR="00945038" w:rsidRDefault="00945038">
      <w:pPr>
        <w:pStyle w:val="Textoindependiente"/>
        <w:spacing w:before="61"/>
        <w:rPr>
          <w:b/>
        </w:rPr>
      </w:pPr>
    </w:p>
    <w:p w14:paraId="7AFE8EC9" w14:textId="77777777" w:rsidR="00945038" w:rsidRDefault="00000000">
      <w:pPr>
        <w:pStyle w:val="Textoindependiente"/>
        <w:spacing w:before="1" w:line="292" w:lineRule="auto"/>
        <w:ind w:left="597" w:right="976"/>
        <w:jc w:val="both"/>
      </w:pPr>
      <w:r>
        <w:t>Con fecha 2 de enero de 2025, ha sido notificada a la representación procesal del Ayuntamiento, sentencia dictada en el procedimiento anteriormente señalado, cuya parte dispositiva es la siguiente:</w:t>
      </w:r>
    </w:p>
    <w:p w14:paraId="12B8A02C" w14:textId="77777777" w:rsidR="00945038" w:rsidRDefault="00945038">
      <w:pPr>
        <w:pStyle w:val="Textoindependiente"/>
        <w:spacing w:before="9"/>
      </w:pPr>
    </w:p>
    <w:p w14:paraId="4FE561DE" w14:textId="77777777" w:rsidR="00945038" w:rsidRDefault="00000000">
      <w:pPr>
        <w:pStyle w:val="Ttulo3"/>
        <w:spacing w:before="1"/>
        <w:ind w:left="440" w:right="817"/>
      </w:pPr>
      <w:r>
        <w:rPr>
          <w:b w:val="0"/>
          <w:spacing w:val="-2"/>
        </w:rPr>
        <w:t>“</w:t>
      </w:r>
      <w:r>
        <w:rPr>
          <w:spacing w:val="-2"/>
        </w:rPr>
        <w:t>FALLO</w:t>
      </w:r>
    </w:p>
    <w:p w14:paraId="2DE87018" w14:textId="77777777" w:rsidR="00945038" w:rsidRDefault="00945038">
      <w:pPr>
        <w:pStyle w:val="Textoindependiente"/>
        <w:spacing w:before="63"/>
        <w:rPr>
          <w:b/>
        </w:rPr>
      </w:pPr>
    </w:p>
    <w:p w14:paraId="49211884" w14:textId="569F4E3F" w:rsidR="00945038" w:rsidRDefault="00000000">
      <w:pPr>
        <w:spacing w:line="292" w:lineRule="auto"/>
        <w:ind w:left="597" w:right="976"/>
        <w:jc w:val="both"/>
        <w:rPr>
          <w:i/>
          <w:sz w:val="20"/>
        </w:rPr>
      </w:pPr>
      <w:r>
        <w:rPr>
          <w:i/>
          <w:sz w:val="20"/>
        </w:rPr>
        <w:t xml:space="preserve">Que debo condenar y condeno a </w:t>
      </w:r>
      <w:r w:rsidR="00E62F8D">
        <w:rPr>
          <w:i/>
          <w:sz w:val="20"/>
        </w:rPr>
        <w:t xml:space="preserve">D.ª M.C.G.L., </w:t>
      </w:r>
      <w:r>
        <w:rPr>
          <w:i/>
          <w:sz w:val="20"/>
        </w:rPr>
        <w:t xml:space="preserve">como autor responsable de un delito de conducción bajo la influencia de bebidas alcohólicas a la pena de 4 MESES y 2 DÍAS DE MULTA con una cuota diaria de 3 euros, con la consiguiente responsabilidad del art. 53 del Código Penal en caso de impago de la misma y 8 meses y 2 días de privación del derecho a conducir vehículos a motor y ciclomotores. Que le debo condenar y condeno igualmente a que indemnice a AYUNTAMIENTO DE LAS ROZAS en la cantidad de 1.313,42 euros y al pago de las costas </w:t>
      </w:r>
      <w:r>
        <w:rPr>
          <w:i/>
          <w:spacing w:val="-2"/>
          <w:sz w:val="20"/>
        </w:rPr>
        <w:t>procesales.”</w:t>
      </w:r>
    </w:p>
    <w:p w14:paraId="15B66AF4" w14:textId="77777777" w:rsidR="00945038" w:rsidRDefault="00945038">
      <w:pPr>
        <w:pStyle w:val="Textoindependiente"/>
        <w:spacing w:before="10"/>
        <w:rPr>
          <w:i/>
        </w:rPr>
      </w:pPr>
    </w:p>
    <w:p w14:paraId="1231D4CE" w14:textId="3264F8F3" w:rsidR="00945038" w:rsidRDefault="00000000">
      <w:pPr>
        <w:pStyle w:val="Textoindependiente"/>
        <w:spacing w:line="292" w:lineRule="auto"/>
        <w:ind w:left="597" w:right="976"/>
        <w:jc w:val="both"/>
      </w:pPr>
      <w:r>
        <w:t>Contra dicha resolución no cabe recurso al haber sido notificada a las partes verbalmente, manifestando su voluntad de no recurrirla. Trae causa de la calificación, como hechos legalmente constitutivos de un delito contra la seguridad vial de conducción alcohólica, realizada por el Ministerio Fiscal, como consecuencia de las Diligencias Previas en virtud de atestado nº TA 667/2024 procedente de la Policía Local que probaba que la conductora causó daños en el vallado del carril</w:t>
      </w:r>
      <w:r>
        <w:rPr>
          <w:spacing w:val="80"/>
        </w:rPr>
        <w:t xml:space="preserve"> </w:t>
      </w:r>
      <w:r>
        <w:t xml:space="preserve">bici en la </w:t>
      </w:r>
      <w:r w:rsidR="00E62F8D">
        <w:t>a</w:t>
      </w:r>
      <w:r>
        <w:t>venida de España.</w:t>
      </w:r>
    </w:p>
    <w:p w14:paraId="1CBDA53A" w14:textId="77777777" w:rsidR="00945038" w:rsidRDefault="00945038">
      <w:pPr>
        <w:pStyle w:val="Textoindependiente"/>
        <w:spacing w:before="10"/>
      </w:pPr>
    </w:p>
    <w:p w14:paraId="32785300" w14:textId="0981E0F2" w:rsidR="00945038" w:rsidRDefault="00000000">
      <w:pPr>
        <w:pStyle w:val="Textoindependiente"/>
        <w:spacing w:line="292" w:lineRule="auto"/>
        <w:ind w:left="597" w:right="976"/>
        <w:jc w:val="both"/>
      </w:pPr>
      <w:r>
        <w:t>Considera la sentencia que procede la imposición de la pena y multa que se recogen en el fallo. De</w:t>
      </w:r>
      <w:r>
        <w:rPr>
          <w:spacing w:val="40"/>
        </w:rPr>
        <w:t xml:space="preserve"> </w:t>
      </w:r>
      <w:r>
        <w:t xml:space="preserve">su cumplimiento responde, siendo responsable civil directa, la aseguradora Mutua Madrileña Automovilista y </w:t>
      </w:r>
      <w:r w:rsidR="00E62F8D">
        <w:t xml:space="preserve">D.ª M.C.G.L., </w:t>
      </w:r>
      <w:r>
        <w:t>como responsable civil subsidiario.</w:t>
      </w:r>
    </w:p>
    <w:p w14:paraId="4D14F1EE" w14:textId="77777777" w:rsidR="00945038" w:rsidRDefault="00945038">
      <w:pPr>
        <w:spacing w:line="292" w:lineRule="auto"/>
        <w:jc w:val="both"/>
        <w:sectPr w:rsidR="00945038">
          <w:pgSz w:w="11910" w:h="16840"/>
          <w:pgMar w:top="1320" w:right="439" w:bottom="1260" w:left="820" w:header="225" w:footer="1060" w:gutter="0"/>
          <w:cols w:space="720"/>
        </w:sectPr>
      </w:pPr>
    </w:p>
    <w:p w14:paraId="37920384" w14:textId="54D9A41A" w:rsidR="00945038" w:rsidRDefault="00000000">
      <w:pPr>
        <w:pStyle w:val="Textoindependiente"/>
        <w:spacing w:before="104"/>
        <w:ind w:left="597"/>
      </w:pPr>
      <w:r>
        <w:lastRenderedPageBreak/>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r w:rsidR="00E62F8D">
        <w:rPr>
          <w:spacing w:val="-2"/>
        </w:rPr>
        <w:t>,</w:t>
      </w:r>
    </w:p>
    <w:p w14:paraId="779DA070" w14:textId="77777777" w:rsidR="00945038" w:rsidRDefault="00945038">
      <w:pPr>
        <w:pStyle w:val="Textoindependiente"/>
        <w:spacing w:before="61"/>
      </w:pPr>
    </w:p>
    <w:p w14:paraId="7520DF72"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PR/2025/137</w:t>
      </w:r>
      <w:r>
        <w:rPr>
          <w:spacing w:val="-4"/>
        </w:rPr>
        <w:t xml:space="preserve"> </w:t>
      </w:r>
      <w:r>
        <w:t>de</w:t>
      </w:r>
      <w:r>
        <w:rPr>
          <w:spacing w:val="-4"/>
        </w:rPr>
        <w:t xml:space="preserve"> </w:t>
      </w:r>
      <w:r>
        <w:t>10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092914E0" w14:textId="77777777" w:rsidR="00945038" w:rsidRDefault="00945038">
      <w:pPr>
        <w:pStyle w:val="Textoindependiente"/>
        <w:spacing w:before="59"/>
      </w:pPr>
    </w:p>
    <w:p w14:paraId="08127D9E" w14:textId="77777777" w:rsidR="00945038" w:rsidRDefault="00000000">
      <w:pPr>
        <w:pStyle w:val="Ttulo4"/>
        <w:spacing w:before="1"/>
      </w:pPr>
      <w:r>
        <w:rPr>
          <w:spacing w:val="-2"/>
        </w:rPr>
        <w:t>Resolución:</w:t>
      </w:r>
    </w:p>
    <w:p w14:paraId="4869B844" w14:textId="77777777" w:rsidR="00945038" w:rsidRDefault="00945038">
      <w:pPr>
        <w:pStyle w:val="Textoindependiente"/>
        <w:spacing w:before="61"/>
        <w:rPr>
          <w:b/>
        </w:rPr>
      </w:pPr>
    </w:p>
    <w:p w14:paraId="1ACEE671" w14:textId="77777777" w:rsidR="00945038" w:rsidRDefault="00000000">
      <w:pPr>
        <w:pStyle w:val="Textoindependiente"/>
        <w:ind w:left="59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E6B3972" w14:textId="77777777" w:rsidR="00945038" w:rsidRDefault="00945038">
      <w:pPr>
        <w:pStyle w:val="Textoindependiente"/>
        <w:spacing w:before="29"/>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65458ADB"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2878D53" w14:textId="19233145" w:rsidR="00945038" w:rsidRDefault="00000000">
            <w:pPr>
              <w:pStyle w:val="TableParagraph"/>
              <w:spacing w:before="79" w:line="297" w:lineRule="auto"/>
              <w:ind w:left="62" w:right="52"/>
              <w:jc w:val="both"/>
              <w:rPr>
                <w:b/>
                <w:sz w:val="20"/>
              </w:rPr>
            </w:pPr>
            <w:r>
              <w:rPr>
                <w:b/>
                <w:sz w:val="20"/>
              </w:rPr>
              <w:t>Sentencia estimatoria núm. 486/2024</w:t>
            </w:r>
            <w:r w:rsidR="00E62F8D">
              <w:rPr>
                <w:b/>
                <w:sz w:val="20"/>
              </w:rPr>
              <w:t>,</w:t>
            </w:r>
            <w:r>
              <w:rPr>
                <w:b/>
                <w:sz w:val="20"/>
              </w:rPr>
              <w:t xml:space="preserve"> dictada por el Juzgado de lo Contencioso- Administrativo núm. 5 de Madrid, en el procedimiento abreviado 688/2023. Demandante:</w:t>
            </w:r>
            <w:r>
              <w:rPr>
                <w:b/>
                <w:spacing w:val="80"/>
                <w:sz w:val="20"/>
              </w:rPr>
              <w:t xml:space="preserve"> </w:t>
            </w:r>
            <w:r w:rsidR="00E62F8D">
              <w:rPr>
                <w:b/>
                <w:spacing w:val="80"/>
                <w:sz w:val="20"/>
              </w:rPr>
              <w:t>D.ª</w:t>
            </w:r>
            <w:r>
              <w:rPr>
                <w:b/>
                <w:sz w:val="20"/>
              </w:rPr>
              <w:t>A</w:t>
            </w:r>
            <w:r w:rsidR="00E62F8D">
              <w:rPr>
                <w:b/>
                <w:sz w:val="20"/>
              </w:rPr>
              <w:t>.</w:t>
            </w:r>
            <w:r>
              <w:rPr>
                <w:b/>
                <w:sz w:val="20"/>
              </w:rPr>
              <w:t>N</w:t>
            </w:r>
            <w:r w:rsidR="00E62F8D">
              <w:rPr>
                <w:b/>
                <w:sz w:val="20"/>
              </w:rPr>
              <w:t>.</w:t>
            </w:r>
            <w:r>
              <w:rPr>
                <w:b/>
                <w:sz w:val="20"/>
              </w:rPr>
              <w:t>P. Materia: Responsabilidad Patrimonial</w:t>
            </w:r>
            <w:r w:rsidR="00E62F8D">
              <w:rPr>
                <w:b/>
                <w:sz w:val="20"/>
              </w:rPr>
              <w:t>. E</w:t>
            </w:r>
            <w:r>
              <w:rPr>
                <w:b/>
                <w:sz w:val="20"/>
              </w:rPr>
              <w:t>xpte. 3554/2024</w:t>
            </w:r>
            <w:r w:rsidR="00E62F8D">
              <w:rPr>
                <w:b/>
                <w:sz w:val="20"/>
              </w:rPr>
              <w:t>.</w:t>
            </w:r>
          </w:p>
        </w:tc>
      </w:tr>
      <w:tr w:rsidR="00945038" w14:paraId="58861FD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7ECEE5E"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7815AD3"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C80C7D0" w14:textId="77777777" w:rsidR="00945038" w:rsidRDefault="00945038">
      <w:pPr>
        <w:pStyle w:val="Textoindependiente"/>
        <w:spacing w:before="143"/>
      </w:pPr>
    </w:p>
    <w:p w14:paraId="637E3354" w14:textId="77777777" w:rsidR="00945038" w:rsidRDefault="00000000">
      <w:pPr>
        <w:pStyle w:val="Ttulo4"/>
      </w:pPr>
      <w:r>
        <w:rPr>
          <w:noProof/>
        </w:rPr>
        <mc:AlternateContent>
          <mc:Choice Requires="wps">
            <w:drawing>
              <wp:anchor distT="0" distB="0" distL="0" distR="0" simplePos="0" relativeHeight="15733248" behindDoc="0" locked="0" layoutInCell="1" allowOverlap="1" wp14:anchorId="69692FB1" wp14:editId="03578175">
                <wp:simplePos x="0" y="0"/>
                <wp:positionH relativeFrom="page">
                  <wp:posOffset>6807090</wp:posOffset>
                </wp:positionH>
                <wp:positionV relativeFrom="paragraph">
                  <wp:posOffset>-543645</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D6E13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AC63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9692FB1" id="Textbox 20" o:spid="_x0000_s1037" type="#_x0000_t202" style="position:absolute;left:0;text-align:left;margin-left:536pt;margin-top:-42.8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" filled="f" stroked="f">
                <v:textbox style="layout-flow:vertical;mso-layout-flow-alt:bottom-to-top" inset="0,0,0,0">
                  <w:txbxContent>
                    <w:p w14:paraId="4BD6E13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AC63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840344" w14:textId="77777777" w:rsidR="00945038" w:rsidRDefault="00945038">
      <w:pPr>
        <w:pStyle w:val="Textoindependiente"/>
        <w:spacing w:before="61"/>
        <w:rPr>
          <w:b/>
        </w:rPr>
      </w:pPr>
    </w:p>
    <w:p w14:paraId="127E3B2C" w14:textId="77777777" w:rsidR="00945038" w:rsidRDefault="00000000">
      <w:pPr>
        <w:pStyle w:val="Textoindependiente"/>
        <w:spacing w:before="1" w:line="292" w:lineRule="auto"/>
        <w:ind w:left="597" w:right="977"/>
        <w:jc w:val="both"/>
      </w:pPr>
      <w:r>
        <w:t>Con fecha 8 de enero de 2025, ha sido notificada a la representación procesal del Ayuntamiento la sentencia dictada en el procedimiento anteriormente señalado, que dispone lo siguiente:</w:t>
      </w:r>
    </w:p>
    <w:p w14:paraId="0FB0B704" w14:textId="77777777" w:rsidR="00945038" w:rsidRDefault="00945038">
      <w:pPr>
        <w:pStyle w:val="Textoindependiente"/>
        <w:spacing w:before="9"/>
      </w:pPr>
    </w:p>
    <w:p w14:paraId="0969D87E" w14:textId="77777777" w:rsidR="00945038" w:rsidRDefault="00000000">
      <w:pPr>
        <w:pStyle w:val="Ttulo5"/>
        <w:ind w:left="439" w:right="819"/>
        <w:jc w:val="center"/>
      </w:pPr>
      <w:r>
        <w:rPr>
          <w:spacing w:val="-12"/>
        </w:rPr>
        <w:t>“F</w:t>
      </w:r>
      <w:r>
        <w:rPr>
          <w:spacing w:val="-2"/>
        </w:rPr>
        <w:t xml:space="preserve"> </w:t>
      </w:r>
      <w:r>
        <w:rPr>
          <w:spacing w:val="-12"/>
        </w:rPr>
        <w:t>A</w:t>
      </w:r>
      <w:r>
        <w:rPr>
          <w:spacing w:val="-2"/>
        </w:rPr>
        <w:t xml:space="preserve"> </w:t>
      </w:r>
      <w:r>
        <w:rPr>
          <w:spacing w:val="-12"/>
        </w:rPr>
        <w:t>L</w:t>
      </w:r>
      <w:r>
        <w:rPr>
          <w:spacing w:val="-2"/>
        </w:rPr>
        <w:t xml:space="preserve"> </w:t>
      </w:r>
      <w:r>
        <w:rPr>
          <w:spacing w:val="-12"/>
        </w:rPr>
        <w:t>L</w:t>
      </w:r>
      <w:r>
        <w:rPr>
          <w:spacing w:val="-1"/>
        </w:rPr>
        <w:t xml:space="preserve"> </w:t>
      </w:r>
      <w:r>
        <w:rPr>
          <w:spacing w:val="-12"/>
        </w:rPr>
        <w:t>O</w:t>
      </w:r>
    </w:p>
    <w:p w14:paraId="3CA30A8D" w14:textId="77777777" w:rsidR="00945038" w:rsidRDefault="00945038">
      <w:pPr>
        <w:pStyle w:val="Textoindependiente"/>
        <w:spacing w:before="60"/>
        <w:rPr>
          <w:b/>
          <w:i/>
        </w:rPr>
      </w:pPr>
    </w:p>
    <w:p w14:paraId="55D8A694" w14:textId="679C8D71" w:rsidR="00945038" w:rsidRDefault="00000000">
      <w:pPr>
        <w:spacing w:line="292" w:lineRule="auto"/>
        <w:ind w:left="597" w:right="976"/>
        <w:jc w:val="both"/>
        <w:rPr>
          <w:i/>
          <w:sz w:val="20"/>
        </w:rPr>
      </w:pPr>
      <w:r>
        <w:rPr>
          <w:i/>
          <w:sz w:val="20"/>
        </w:rPr>
        <w:t xml:space="preserve">Que, estimando el recurso contencioso-administrativo PAB número 688/2023, interpuesto por la representación procesal de </w:t>
      </w:r>
      <w:r w:rsidR="00E62F8D">
        <w:rPr>
          <w:i/>
          <w:sz w:val="20"/>
        </w:rPr>
        <w:t xml:space="preserve">D.ª A.N.P., </w:t>
      </w:r>
      <w:r>
        <w:rPr>
          <w:i/>
          <w:sz w:val="20"/>
        </w:rPr>
        <w:t xml:space="preserve">contra la resolución de la Junta de Gobierno Local de 3 de noviembre de 2023, que desestima la reclamación de responsabilidad patrimonial presentada el 30 de mayo de 2022, frente al ayuntamiento de Las Rozas por los daños sufridos en su vivienda y parcela sita en calle </w:t>
      </w:r>
      <w:r w:rsidR="00E62F8D">
        <w:rPr>
          <w:i/>
          <w:sz w:val="20"/>
        </w:rPr>
        <w:t>******************</w:t>
      </w:r>
      <w:r>
        <w:rPr>
          <w:i/>
          <w:sz w:val="20"/>
        </w:rPr>
        <w:t>, debo reconocer el derecho</w:t>
      </w:r>
      <w:r>
        <w:rPr>
          <w:i/>
          <w:spacing w:val="40"/>
          <w:sz w:val="20"/>
        </w:rPr>
        <w:t xml:space="preserve"> </w:t>
      </w:r>
      <w:r>
        <w:rPr>
          <w:i/>
          <w:sz w:val="20"/>
        </w:rPr>
        <w:t>a</w:t>
      </w:r>
      <w:r>
        <w:rPr>
          <w:i/>
          <w:spacing w:val="40"/>
          <w:sz w:val="20"/>
        </w:rPr>
        <w:t xml:space="preserve"> </w:t>
      </w:r>
      <w:r>
        <w:rPr>
          <w:i/>
          <w:sz w:val="20"/>
        </w:rPr>
        <w:t>abonar</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ayuntamiento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recurrente</w:t>
      </w:r>
      <w:r>
        <w:rPr>
          <w:i/>
          <w:spacing w:val="40"/>
          <w:sz w:val="20"/>
        </w:rPr>
        <w:t xml:space="preserve"> </w:t>
      </w:r>
      <w:r>
        <w:rPr>
          <w:i/>
          <w:sz w:val="20"/>
        </w:rPr>
        <w:t>la</w:t>
      </w:r>
      <w:r>
        <w:rPr>
          <w:i/>
          <w:spacing w:val="40"/>
          <w:sz w:val="20"/>
        </w:rPr>
        <w:t xml:space="preserve"> </w:t>
      </w:r>
      <w:r>
        <w:rPr>
          <w:i/>
          <w:sz w:val="20"/>
        </w:rPr>
        <w:t>cantidad</w:t>
      </w:r>
      <w:r>
        <w:rPr>
          <w:i/>
          <w:spacing w:val="40"/>
          <w:sz w:val="20"/>
        </w:rPr>
        <w:t xml:space="preserve"> </w:t>
      </w:r>
      <w:r>
        <w:rPr>
          <w:i/>
          <w:sz w:val="20"/>
        </w:rPr>
        <w:t>de</w:t>
      </w:r>
      <w:r>
        <w:rPr>
          <w:i/>
          <w:spacing w:val="40"/>
          <w:sz w:val="20"/>
        </w:rPr>
        <w:t xml:space="preserve"> </w:t>
      </w:r>
      <w:r>
        <w:rPr>
          <w:i/>
          <w:sz w:val="20"/>
        </w:rPr>
        <w:t>1.907,26</w:t>
      </w:r>
      <w:r>
        <w:rPr>
          <w:i/>
          <w:spacing w:val="40"/>
          <w:sz w:val="20"/>
        </w:rPr>
        <w:t xml:space="preserve"> </w:t>
      </w:r>
      <w:r>
        <w:rPr>
          <w:i/>
          <w:sz w:val="20"/>
        </w:rPr>
        <w:t>euros</w:t>
      </w:r>
      <w:r>
        <w:rPr>
          <w:i/>
          <w:spacing w:val="40"/>
          <w:sz w:val="20"/>
        </w:rPr>
        <w:t xml:space="preserve"> </w:t>
      </w:r>
      <w:r>
        <w:rPr>
          <w:i/>
          <w:sz w:val="20"/>
        </w:rPr>
        <w:t>más</w:t>
      </w:r>
      <w:r>
        <w:rPr>
          <w:i/>
          <w:spacing w:val="40"/>
          <w:sz w:val="20"/>
        </w:rPr>
        <w:t xml:space="preserve"> </w:t>
      </w:r>
      <w:r>
        <w:rPr>
          <w:i/>
          <w:sz w:val="20"/>
        </w:rPr>
        <w:t>los intereses legales desde la referida fecha de 30 de mayo de 2022. Todo ello con imposición de las costas a la administración con el límite fijado en el Fundamento Cuarto.”</w:t>
      </w:r>
    </w:p>
    <w:p w14:paraId="737B500F" w14:textId="77777777" w:rsidR="00945038" w:rsidRDefault="00945038">
      <w:pPr>
        <w:pStyle w:val="Textoindependiente"/>
        <w:spacing w:before="10"/>
        <w:rPr>
          <w:i/>
        </w:rPr>
      </w:pPr>
    </w:p>
    <w:p w14:paraId="5CBB368D" w14:textId="1B1133EE" w:rsidR="00945038" w:rsidRDefault="00000000">
      <w:pPr>
        <w:pStyle w:val="Textoindependiente"/>
        <w:spacing w:line="292" w:lineRule="auto"/>
        <w:ind w:left="597" w:right="977"/>
        <w:jc w:val="both"/>
      </w:pPr>
      <w:r>
        <w:t xml:space="preserve">Contra dicha sentencia no cabe recurso ordinario alguno. Trae causa del recurso contencioso- administrativo presentado contra la desestimación de la reclamación de responsabilidad patrimonial interpuesta por los daños ocasionados en su vivienda y parcela sita en la calle </w:t>
      </w:r>
      <w:r w:rsidR="00E62F8D">
        <w:t>***************</w:t>
      </w:r>
      <w:r>
        <w:t>.</w:t>
      </w:r>
    </w:p>
    <w:p w14:paraId="152896AB" w14:textId="77777777" w:rsidR="00945038" w:rsidRDefault="00945038">
      <w:pPr>
        <w:pStyle w:val="Textoindependiente"/>
        <w:spacing w:before="10"/>
      </w:pPr>
    </w:p>
    <w:p w14:paraId="5128D09F" w14:textId="23309D59" w:rsidR="00945038" w:rsidRDefault="00000000">
      <w:pPr>
        <w:pStyle w:val="Textoindependiente"/>
        <w:spacing w:line="292" w:lineRule="auto"/>
        <w:ind w:left="597" w:right="976"/>
        <w:jc w:val="both"/>
      </w:pPr>
      <w:r>
        <w:t>La sentencia, respecto a lo alegado por la Administración sobre la falta de emplazamiento de la empresa contratista FCC Medio Ambiente</w:t>
      </w:r>
      <w:r w:rsidR="00E62F8D">
        <w:t>,</w:t>
      </w:r>
      <w:r>
        <w:t xml:space="preserve"> S</w:t>
      </w:r>
      <w:r w:rsidR="00E62F8D">
        <w:t>.</w:t>
      </w:r>
      <w:r>
        <w:t>A</w:t>
      </w:r>
      <w:r w:rsidR="00E62F8D">
        <w:t>.</w:t>
      </w:r>
      <w:r>
        <w:t>U</w:t>
      </w:r>
      <w:r w:rsidR="00E62F8D">
        <w:t>.</w:t>
      </w:r>
      <w:r>
        <w:t>, encargada de la poda del arbolado, y en base al escrito de alegaciones presentado por esta mercantil durante la instrucción del procedimiento,</w:t>
      </w:r>
      <w:r>
        <w:rPr>
          <w:spacing w:val="40"/>
        </w:rPr>
        <w:t xml:space="preserve"> </w:t>
      </w:r>
      <w:r>
        <w:t>además de considerar que queda probado que la mercantil sí fue emplazada en sede administrativa, manifiesta que en dicho escrito la misma reconoce haber causado los daños sin que, además, se</w:t>
      </w:r>
      <w:r>
        <w:rPr>
          <w:spacing w:val="40"/>
        </w:rPr>
        <w:t xml:space="preserve"> </w:t>
      </w:r>
      <w:r>
        <w:t xml:space="preserve">haya demostrado que la reparación inicial mencionada fuera parcial, por lo que procede a estimar la </w:t>
      </w:r>
      <w:r>
        <w:rPr>
          <w:spacing w:val="-2"/>
        </w:rPr>
        <w:t>demanda.</w:t>
      </w:r>
    </w:p>
    <w:p w14:paraId="25D84DF0" w14:textId="77777777" w:rsidR="00945038" w:rsidRDefault="00945038">
      <w:pPr>
        <w:pStyle w:val="Textoindependiente"/>
        <w:spacing w:before="9"/>
      </w:pPr>
    </w:p>
    <w:p w14:paraId="7632B26C" w14:textId="77777777" w:rsidR="00945038" w:rsidRDefault="00000000">
      <w:pPr>
        <w:pStyle w:val="Textoindependiente"/>
        <w:spacing w:before="1"/>
        <w:ind w:left="597"/>
      </w:pPr>
      <w:r>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p>
    <w:p w14:paraId="11F3C8F5" w14:textId="77777777" w:rsidR="00945038" w:rsidRDefault="00945038">
      <w:pPr>
        <w:pStyle w:val="Textoindependiente"/>
        <w:spacing w:before="60"/>
      </w:pPr>
    </w:p>
    <w:p w14:paraId="50710BE3"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PR/2025/136</w:t>
      </w:r>
      <w:r>
        <w:rPr>
          <w:spacing w:val="-4"/>
        </w:rPr>
        <w:t xml:space="preserve"> </w:t>
      </w:r>
      <w:r>
        <w:t>de</w:t>
      </w:r>
      <w:r>
        <w:rPr>
          <w:spacing w:val="-4"/>
        </w:rPr>
        <w:t xml:space="preserve"> </w:t>
      </w:r>
      <w:r>
        <w:t>10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BE1D5BD" w14:textId="77777777" w:rsidR="00945038" w:rsidRDefault="00945038">
      <w:pPr>
        <w:pStyle w:val="Textoindependiente"/>
        <w:spacing w:before="60"/>
      </w:pPr>
    </w:p>
    <w:p w14:paraId="41D17812" w14:textId="77777777" w:rsidR="00945038" w:rsidRDefault="00000000">
      <w:pPr>
        <w:pStyle w:val="Ttulo4"/>
      </w:pPr>
      <w:r>
        <w:rPr>
          <w:spacing w:val="-2"/>
        </w:rPr>
        <w:t>Resolución:</w:t>
      </w:r>
    </w:p>
    <w:p w14:paraId="1BF81E29" w14:textId="77777777" w:rsidR="00945038" w:rsidRDefault="00945038">
      <w:pPr>
        <w:pStyle w:val="Textoindependiente"/>
        <w:spacing w:before="61"/>
        <w:rPr>
          <w:b/>
        </w:rPr>
      </w:pPr>
    </w:p>
    <w:p w14:paraId="18A9D9A6" w14:textId="77777777" w:rsidR="00945038" w:rsidRDefault="00000000">
      <w:pPr>
        <w:pStyle w:val="Textoindependiente"/>
        <w:spacing w:line="292" w:lineRule="auto"/>
        <w:ind w:left="597" w:right="976"/>
        <w:jc w:val="both"/>
      </w:pPr>
      <w:r>
        <w:t>1º.- Quedar enterada del contenido de la citada sentencia, procediendo a su cumplimiento, correspondiendo</w:t>
      </w:r>
      <w:r>
        <w:rPr>
          <w:spacing w:val="8"/>
        </w:rPr>
        <w:t xml:space="preserve"> </w:t>
      </w:r>
      <w:r>
        <w:t>a</w:t>
      </w:r>
      <w:r>
        <w:rPr>
          <w:spacing w:val="8"/>
        </w:rPr>
        <w:t xml:space="preserve"> </w:t>
      </w:r>
      <w:r>
        <w:t>Mapfre</w:t>
      </w:r>
      <w:r>
        <w:rPr>
          <w:spacing w:val="8"/>
        </w:rPr>
        <w:t xml:space="preserve"> </w:t>
      </w:r>
      <w:r>
        <w:t>Empresas</w:t>
      </w:r>
      <w:r>
        <w:rPr>
          <w:spacing w:val="8"/>
        </w:rPr>
        <w:t xml:space="preserve"> </w:t>
      </w:r>
      <w:r>
        <w:t>el</w:t>
      </w:r>
      <w:r>
        <w:rPr>
          <w:spacing w:val="8"/>
        </w:rPr>
        <w:t xml:space="preserve"> </w:t>
      </w:r>
      <w:r>
        <w:t>abono</w:t>
      </w:r>
      <w:r>
        <w:rPr>
          <w:spacing w:val="8"/>
        </w:rPr>
        <w:t xml:space="preserve"> </w:t>
      </w:r>
      <w:r>
        <w:t>del</w:t>
      </w:r>
      <w:r>
        <w:rPr>
          <w:spacing w:val="8"/>
        </w:rPr>
        <w:t xml:space="preserve"> </w:t>
      </w:r>
      <w:r>
        <w:t>total</w:t>
      </w:r>
      <w:r>
        <w:rPr>
          <w:spacing w:val="8"/>
        </w:rPr>
        <w:t xml:space="preserve"> </w:t>
      </w:r>
      <w:r>
        <w:t>de</w:t>
      </w:r>
      <w:r>
        <w:rPr>
          <w:spacing w:val="8"/>
        </w:rPr>
        <w:t xml:space="preserve"> </w:t>
      </w:r>
      <w:r>
        <w:t>la</w:t>
      </w:r>
      <w:r>
        <w:rPr>
          <w:spacing w:val="8"/>
        </w:rPr>
        <w:t xml:space="preserve"> </w:t>
      </w:r>
      <w:r>
        <w:t>cantidad</w:t>
      </w:r>
      <w:r>
        <w:rPr>
          <w:spacing w:val="8"/>
        </w:rPr>
        <w:t xml:space="preserve"> </w:t>
      </w:r>
      <w:r>
        <w:t>a</w:t>
      </w:r>
      <w:r>
        <w:rPr>
          <w:spacing w:val="8"/>
        </w:rPr>
        <w:t xml:space="preserve"> </w:t>
      </w:r>
      <w:r>
        <w:t>la</w:t>
      </w:r>
      <w:r>
        <w:rPr>
          <w:spacing w:val="8"/>
        </w:rPr>
        <w:t xml:space="preserve"> </w:t>
      </w:r>
      <w:r>
        <w:t>que</w:t>
      </w:r>
      <w:r>
        <w:rPr>
          <w:spacing w:val="8"/>
        </w:rPr>
        <w:t xml:space="preserve"> </w:t>
      </w:r>
      <w:r>
        <w:t>ha</w:t>
      </w:r>
      <w:r>
        <w:rPr>
          <w:spacing w:val="8"/>
        </w:rPr>
        <w:t xml:space="preserve"> </w:t>
      </w:r>
      <w:r>
        <w:t>sido</w:t>
      </w:r>
      <w:r>
        <w:rPr>
          <w:spacing w:val="8"/>
        </w:rPr>
        <w:t xml:space="preserve"> </w:t>
      </w:r>
      <w:r>
        <w:t>condenado</w:t>
      </w:r>
      <w:r>
        <w:rPr>
          <w:spacing w:val="8"/>
        </w:rPr>
        <w:t xml:space="preserve"> </w:t>
      </w:r>
      <w:r>
        <w:rPr>
          <w:spacing w:val="-5"/>
        </w:rPr>
        <w:t>el</w:t>
      </w:r>
    </w:p>
    <w:p w14:paraId="470F651C" w14:textId="77777777" w:rsidR="00945038" w:rsidRDefault="00945038">
      <w:pPr>
        <w:spacing w:line="292" w:lineRule="auto"/>
        <w:jc w:val="both"/>
        <w:sectPr w:rsidR="00945038">
          <w:pgSz w:w="11910" w:h="16840"/>
          <w:pgMar w:top="1320" w:right="439" w:bottom="1260" w:left="820" w:header="225" w:footer="1060" w:gutter="0"/>
          <w:cols w:space="720"/>
        </w:sectPr>
      </w:pPr>
    </w:p>
    <w:p w14:paraId="34A6B8AB" w14:textId="77777777" w:rsidR="00945038" w:rsidRDefault="00000000">
      <w:pPr>
        <w:pStyle w:val="Textoindependiente"/>
        <w:spacing w:before="104" w:line="292" w:lineRule="auto"/>
        <w:ind w:left="597" w:right="976"/>
        <w:jc w:val="both"/>
      </w:pPr>
      <w:r>
        <w:lastRenderedPageBreak/>
        <w:t>Ayuntamiento,</w:t>
      </w:r>
      <w:r>
        <w:rPr>
          <w:spacing w:val="18"/>
        </w:rPr>
        <w:t xml:space="preserve"> </w:t>
      </w:r>
      <w:r>
        <w:t>así</w:t>
      </w:r>
      <w:r>
        <w:rPr>
          <w:spacing w:val="18"/>
        </w:rPr>
        <w:t xml:space="preserve"> </w:t>
      </w:r>
      <w:r>
        <w:t>como</w:t>
      </w:r>
      <w:r>
        <w:rPr>
          <w:spacing w:val="18"/>
        </w:rPr>
        <w:t xml:space="preserve"> </w:t>
      </w:r>
      <w:r>
        <w:t>a</w:t>
      </w:r>
      <w:r>
        <w:rPr>
          <w:spacing w:val="18"/>
        </w:rPr>
        <w:t xml:space="preserve"> </w:t>
      </w:r>
      <w:r>
        <w:t>los</w:t>
      </w:r>
      <w:r>
        <w:rPr>
          <w:spacing w:val="18"/>
        </w:rPr>
        <w:t xml:space="preserve"> </w:t>
      </w:r>
      <w:r>
        <w:t>intereses</w:t>
      </w:r>
      <w:r>
        <w:rPr>
          <w:spacing w:val="18"/>
        </w:rPr>
        <w:t xml:space="preserve"> </w:t>
      </w:r>
      <w:r>
        <w:t>devengados</w:t>
      </w:r>
      <w:r>
        <w:rPr>
          <w:spacing w:val="18"/>
        </w:rPr>
        <w:t xml:space="preserve"> </w:t>
      </w:r>
      <w:r>
        <w:t>y</w:t>
      </w:r>
      <w:r>
        <w:rPr>
          <w:spacing w:val="18"/>
        </w:rPr>
        <w:t xml:space="preserve"> </w:t>
      </w:r>
      <w:r>
        <w:t>a</w:t>
      </w:r>
      <w:r>
        <w:rPr>
          <w:spacing w:val="18"/>
        </w:rPr>
        <w:t xml:space="preserve"> </w:t>
      </w:r>
      <w:r>
        <w:t>las</w:t>
      </w:r>
      <w:r>
        <w:rPr>
          <w:spacing w:val="18"/>
        </w:rPr>
        <w:t xml:space="preserve"> </w:t>
      </w:r>
      <w:r>
        <w:t>costas.</w:t>
      </w:r>
      <w:r>
        <w:rPr>
          <w:spacing w:val="18"/>
        </w:rPr>
        <w:t xml:space="preserve"> </w:t>
      </w:r>
      <w:r>
        <w:t>Todo</w:t>
      </w:r>
      <w:r>
        <w:rPr>
          <w:spacing w:val="18"/>
        </w:rPr>
        <w:t xml:space="preserve"> </w:t>
      </w:r>
      <w:r>
        <w:t>ello</w:t>
      </w:r>
      <w:r>
        <w:rPr>
          <w:spacing w:val="18"/>
        </w:rPr>
        <w:t xml:space="preserve"> </w:t>
      </w:r>
      <w:r>
        <w:t>en</w:t>
      </w:r>
      <w:r>
        <w:rPr>
          <w:spacing w:val="18"/>
        </w:rPr>
        <w:t xml:space="preserve"> </w:t>
      </w:r>
      <w:r>
        <w:t>virtud</w:t>
      </w:r>
      <w:r>
        <w:rPr>
          <w:spacing w:val="18"/>
        </w:rPr>
        <w:t xml:space="preserve"> </w:t>
      </w:r>
      <w:r>
        <w:t>de</w:t>
      </w:r>
      <w:r>
        <w:rPr>
          <w:spacing w:val="18"/>
        </w:rPr>
        <w:t xml:space="preserve"> </w:t>
      </w:r>
      <w:r>
        <w:t>la</w:t>
      </w:r>
      <w:r>
        <w:rPr>
          <w:spacing w:val="18"/>
        </w:rPr>
        <w:t xml:space="preserve"> </w:t>
      </w:r>
      <w:r>
        <w:t>póliza de seguro de responsabilidad civil suscrita con dicha aseguradora.</w:t>
      </w:r>
    </w:p>
    <w:p w14:paraId="7B073542" w14:textId="77777777" w:rsidR="00945038" w:rsidRDefault="00945038">
      <w:pPr>
        <w:pStyle w:val="Textoindependiente"/>
        <w:spacing w:before="10"/>
      </w:pPr>
    </w:p>
    <w:p w14:paraId="5E932D92" w14:textId="39CC4999" w:rsidR="00945038" w:rsidRDefault="00000000">
      <w:pPr>
        <w:pStyle w:val="Textoindependiente"/>
        <w:spacing w:line="292" w:lineRule="auto"/>
        <w:ind w:left="597" w:right="976"/>
        <w:jc w:val="both"/>
      </w:pPr>
      <w:r>
        <w:t xml:space="preserve">2º.- Requerir a Mapfre Empresas, como aseguradora de la responsabilidad civil municipal, que proceda a consignar en la cuenta de consignaciones judiciales la cantidad de 1.907,26 </w:t>
      </w:r>
      <w:r w:rsidR="00E62F8D">
        <w:t>€,</w:t>
      </w:r>
      <w:r>
        <w:t xml:space="preserve"> más los intereses legales desde la referida fecha de 30 de mayo de 2022, así como el importe de las costas a las que ha sido condenado el Ayuntamiento.</w:t>
      </w:r>
    </w:p>
    <w:p w14:paraId="4F4818F9" w14:textId="77777777" w:rsidR="00945038" w:rsidRDefault="00945038">
      <w:pPr>
        <w:pStyle w:val="Textoindependiente"/>
        <w:spacing w:before="10"/>
      </w:pPr>
    </w:p>
    <w:p w14:paraId="1BF2E79E" w14:textId="77777777" w:rsidR="00945038" w:rsidRDefault="00000000">
      <w:pPr>
        <w:pStyle w:val="Textoindependiente"/>
        <w:spacing w:line="292" w:lineRule="auto"/>
        <w:ind w:left="597" w:right="982"/>
        <w:jc w:val="both"/>
      </w:pPr>
      <w:r>
        <w:rPr>
          <w:noProof/>
        </w:rPr>
        <mc:AlternateContent>
          <mc:Choice Requires="wps">
            <w:drawing>
              <wp:anchor distT="0" distB="0" distL="0" distR="0" simplePos="0" relativeHeight="15734272" behindDoc="0" locked="0" layoutInCell="1" allowOverlap="1" wp14:anchorId="45727208" wp14:editId="528D7A91">
                <wp:simplePos x="0" y="0"/>
                <wp:positionH relativeFrom="page">
                  <wp:posOffset>6807090</wp:posOffset>
                </wp:positionH>
                <wp:positionV relativeFrom="paragraph">
                  <wp:posOffset>529967</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9812A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0FB8A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5727208" id="Textbox 22" o:spid="_x0000_s1038" type="#_x0000_t202" style="position:absolute;left:0;text-align:left;margin-left:536pt;margin-top:41.75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" filled="f" stroked="f">
                <v:textbox style="layout-flow:vertical;mso-layout-flow-alt:bottom-to-top" inset="0,0,0,0">
                  <w:txbxContent>
                    <w:p w14:paraId="739812A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0FB8A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3º.- Acusar recibo del testimonio de la firmeza de la sentencia al Juzgado de lo Contencioso- Administrativo nº 5 de Madrid.</w:t>
      </w:r>
    </w:p>
    <w:p w14:paraId="50AC6619" w14:textId="77777777" w:rsidR="00945038" w:rsidRDefault="00945038">
      <w:pPr>
        <w:pStyle w:val="Textoindependiente"/>
        <w:spacing w:before="1"/>
        <w:rPr>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2185457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0D5B4C9" w14:textId="4460DB81" w:rsidR="00945038" w:rsidRDefault="00000000">
            <w:pPr>
              <w:pStyle w:val="TableParagraph"/>
              <w:spacing w:before="83" w:line="297" w:lineRule="auto"/>
              <w:ind w:left="62" w:right="52"/>
              <w:jc w:val="both"/>
              <w:rPr>
                <w:b/>
                <w:sz w:val="20"/>
              </w:rPr>
            </w:pPr>
            <w:r>
              <w:rPr>
                <w:b/>
                <w:sz w:val="20"/>
              </w:rPr>
              <w:t>Sentencia estimatoria núm. 439/2024 dictada por el Juzgado de lo Social nº 13 de Madrid, en</w:t>
            </w:r>
            <w:r>
              <w:rPr>
                <w:b/>
                <w:spacing w:val="40"/>
                <w:sz w:val="20"/>
              </w:rPr>
              <w:t xml:space="preserve"> </w:t>
            </w:r>
            <w:r>
              <w:rPr>
                <w:b/>
                <w:sz w:val="20"/>
              </w:rPr>
              <w:t xml:space="preserve">el procedimiento ordinario 726/2023. Demandante: </w:t>
            </w:r>
            <w:r w:rsidR="00E62F8D">
              <w:rPr>
                <w:b/>
                <w:sz w:val="20"/>
              </w:rPr>
              <w:t>D.ª</w:t>
            </w:r>
            <w:r>
              <w:rPr>
                <w:b/>
                <w:sz w:val="20"/>
              </w:rPr>
              <w:t xml:space="preserve"> M</w:t>
            </w:r>
            <w:r w:rsidR="00E62F8D">
              <w:rPr>
                <w:b/>
                <w:sz w:val="20"/>
              </w:rPr>
              <w:t>.</w:t>
            </w:r>
            <w:r>
              <w:rPr>
                <w:b/>
                <w:sz w:val="20"/>
              </w:rPr>
              <w:t>G</w:t>
            </w:r>
            <w:r w:rsidR="00E62F8D">
              <w:rPr>
                <w:b/>
                <w:sz w:val="20"/>
              </w:rPr>
              <w:t>.</w:t>
            </w:r>
            <w:r>
              <w:rPr>
                <w:b/>
                <w:sz w:val="20"/>
              </w:rPr>
              <w:t>G</w:t>
            </w:r>
            <w:r w:rsidR="00E62F8D">
              <w:rPr>
                <w:b/>
                <w:sz w:val="20"/>
              </w:rPr>
              <w:t>.</w:t>
            </w:r>
            <w:r>
              <w:rPr>
                <w:b/>
                <w:sz w:val="20"/>
              </w:rPr>
              <w:t xml:space="preserve">O. Materia: Recursos Humanos. </w:t>
            </w:r>
            <w:r w:rsidR="00E62F8D">
              <w:rPr>
                <w:b/>
                <w:spacing w:val="-2"/>
                <w:sz w:val="20"/>
              </w:rPr>
              <w:t>E</w:t>
            </w:r>
            <w:r>
              <w:rPr>
                <w:b/>
                <w:spacing w:val="-2"/>
                <w:sz w:val="20"/>
              </w:rPr>
              <w:t>xpte.</w:t>
            </w:r>
            <w:r w:rsidR="00E62F8D">
              <w:rPr>
                <w:b/>
                <w:spacing w:val="-2"/>
                <w:sz w:val="20"/>
              </w:rPr>
              <w:t xml:space="preserve"> </w:t>
            </w:r>
            <w:r>
              <w:rPr>
                <w:b/>
                <w:spacing w:val="-2"/>
                <w:sz w:val="20"/>
              </w:rPr>
              <w:t>60345/2025</w:t>
            </w:r>
            <w:r w:rsidR="00E62F8D">
              <w:rPr>
                <w:b/>
                <w:spacing w:val="-2"/>
                <w:sz w:val="20"/>
              </w:rPr>
              <w:t>.</w:t>
            </w:r>
          </w:p>
        </w:tc>
      </w:tr>
      <w:tr w:rsidR="00945038" w14:paraId="045F68C9" w14:textId="77777777">
        <w:trPr>
          <w:trHeight w:val="403"/>
        </w:trPr>
        <w:tc>
          <w:tcPr>
            <w:tcW w:w="1877" w:type="dxa"/>
            <w:tcBorders>
              <w:top w:val="single" w:sz="8" w:space="0" w:color="CCCCCC"/>
              <w:left w:val="single" w:sz="4" w:space="0" w:color="CCCCCC"/>
            </w:tcBorders>
          </w:tcPr>
          <w:p w14:paraId="10C75DF3"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4B6BDF39"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43A55C" w14:textId="77777777" w:rsidR="00945038" w:rsidRDefault="00945038">
      <w:pPr>
        <w:pStyle w:val="Textoindependiente"/>
        <w:spacing w:before="145"/>
      </w:pPr>
    </w:p>
    <w:p w14:paraId="4D2B990E"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9B97BD" w14:textId="77777777" w:rsidR="00945038" w:rsidRDefault="00945038">
      <w:pPr>
        <w:pStyle w:val="Textoindependiente"/>
        <w:spacing w:before="61"/>
        <w:rPr>
          <w:b/>
        </w:rPr>
      </w:pPr>
    </w:p>
    <w:p w14:paraId="1818E57C" w14:textId="77777777" w:rsidR="00945038" w:rsidRDefault="00000000">
      <w:pPr>
        <w:pStyle w:val="Textoindependiente"/>
        <w:spacing w:before="1" w:line="292" w:lineRule="auto"/>
        <w:ind w:left="597" w:right="976"/>
        <w:jc w:val="both"/>
      </w:pPr>
      <w:r>
        <w:t>Con fecha 14 de enero de 2025, ha sido remitida por la representación procesal del Ayuntamiento, sentencia dictada en el procedimiento anteriormente señalado, que dispone lo siguiente:</w:t>
      </w:r>
    </w:p>
    <w:p w14:paraId="0E2885E4" w14:textId="77777777" w:rsidR="00945038" w:rsidRDefault="00945038">
      <w:pPr>
        <w:pStyle w:val="Textoindependiente"/>
        <w:spacing w:before="9"/>
      </w:pPr>
    </w:p>
    <w:p w14:paraId="43A52603" w14:textId="77777777" w:rsidR="00945038" w:rsidRDefault="00000000">
      <w:pPr>
        <w:ind w:left="440" w:right="817"/>
        <w:jc w:val="center"/>
        <w:rPr>
          <w:i/>
          <w:sz w:val="20"/>
        </w:rPr>
      </w:pPr>
      <w:r>
        <w:rPr>
          <w:i/>
          <w:spacing w:val="-2"/>
          <w:sz w:val="20"/>
        </w:rPr>
        <w:t>“FALLO</w:t>
      </w:r>
    </w:p>
    <w:p w14:paraId="31B0250C" w14:textId="77777777" w:rsidR="00945038" w:rsidRDefault="00945038">
      <w:pPr>
        <w:pStyle w:val="Textoindependiente"/>
        <w:spacing w:before="60"/>
        <w:rPr>
          <w:i/>
        </w:rPr>
      </w:pPr>
    </w:p>
    <w:p w14:paraId="4D89FCAC" w14:textId="1B977AE7" w:rsidR="00945038" w:rsidRDefault="00000000" w:rsidP="00E62F8D">
      <w:pPr>
        <w:spacing w:line="292" w:lineRule="auto"/>
        <w:ind w:left="567" w:right="1012"/>
        <w:jc w:val="both"/>
        <w:rPr>
          <w:i/>
          <w:sz w:val="20"/>
        </w:rPr>
      </w:pPr>
      <w:r>
        <w:rPr>
          <w:i/>
          <w:sz w:val="20"/>
        </w:rPr>
        <w:t>ESTIMANDO</w:t>
      </w:r>
      <w:r>
        <w:rPr>
          <w:i/>
          <w:spacing w:val="-2"/>
          <w:sz w:val="20"/>
        </w:rPr>
        <w:t xml:space="preserve"> </w:t>
      </w:r>
      <w:r>
        <w:rPr>
          <w:i/>
          <w:sz w:val="20"/>
        </w:rPr>
        <w:t>la</w:t>
      </w:r>
      <w:r>
        <w:rPr>
          <w:i/>
          <w:spacing w:val="-2"/>
          <w:sz w:val="20"/>
        </w:rPr>
        <w:t xml:space="preserve"> </w:t>
      </w:r>
      <w:r>
        <w:rPr>
          <w:i/>
          <w:sz w:val="20"/>
        </w:rPr>
        <w:t>demanda</w:t>
      </w:r>
      <w:r>
        <w:rPr>
          <w:i/>
          <w:spacing w:val="-2"/>
          <w:sz w:val="20"/>
        </w:rPr>
        <w:t xml:space="preserve"> </w:t>
      </w:r>
      <w:r>
        <w:rPr>
          <w:i/>
          <w:sz w:val="20"/>
        </w:rPr>
        <w:t>interpuesta,</w:t>
      </w:r>
      <w:r>
        <w:rPr>
          <w:i/>
          <w:spacing w:val="-2"/>
          <w:sz w:val="20"/>
        </w:rPr>
        <w:t xml:space="preserve"> </w:t>
      </w:r>
      <w:r>
        <w:rPr>
          <w:i/>
          <w:sz w:val="20"/>
        </w:rPr>
        <w:t>debo</w:t>
      </w:r>
      <w:r>
        <w:rPr>
          <w:i/>
          <w:spacing w:val="-2"/>
          <w:sz w:val="20"/>
        </w:rPr>
        <w:t xml:space="preserve"> </w:t>
      </w:r>
      <w:r>
        <w:rPr>
          <w:i/>
          <w:sz w:val="20"/>
        </w:rPr>
        <w:t>condenar</w:t>
      </w:r>
      <w:r>
        <w:rPr>
          <w:i/>
          <w:spacing w:val="-2"/>
          <w:sz w:val="20"/>
        </w:rPr>
        <w:t xml:space="preserve"> </w:t>
      </w:r>
      <w:r>
        <w:rPr>
          <w:i/>
          <w:sz w:val="20"/>
        </w:rPr>
        <w:t>al</w:t>
      </w:r>
      <w:r>
        <w:rPr>
          <w:i/>
          <w:spacing w:val="-2"/>
          <w:sz w:val="20"/>
        </w:rPr>
        <w:t xml:space="preserve"> </w:t>
      </w:r>
      <w:r>
        <w:rPr>
          <w:i/>
          <w:sz w:val="20"/>
        </w:rPr>
        <w:t>AYUNTAMIENTO</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y</w:t>
      </w:r>
      <w:r>
        <w:rPr>
          <w:i/>
          <w:spacing w:val="-2"/>
          <w:sz w:val="20"/>
        </w:rPr>
        <w:t xml:space="preserve"> </w:t>
      </w:r>
      <w:r>
        <w:rPr>
          <w:i/>
          <w:sz w:val="20"/>
        </w:rPr>
        <w:t>a</w:t>
      </w:r>
      <w:r>
        <w:rPr>
          <w:i/>
          <w:spacing w:val="-2"/>
          <w:sz w:val="20"/>
        </w:rPr>
        <w:t xml:space="preserve"> </w:t>
      </w:r>
      <w:r>
        <w:rPr>
          <w:i/>
          <w:sz w:val="20"/>
        </w:rPr>
        <w:t>la empresa AOSSA GLOBAL SA a que de forma conjunta y solidaria abonen a D</w:t>
      </w:r>
      <w:r w:rsidR="00E62F8D">
        <w:rPr>
          <w:i/>
          <w:sz w:val="20"/>
        </w:rPr>
        <w:t>.</w:t>
      </w:r>
      <w:r>
        <w:rPr>
          <w:i/>
          <w:sz w:val="20"/>
        </w:rPr>
        <w:t>ª</w:t>
      </w:r>
      <w:r w:rsidR="00E62F8D">
        <w:rPr>
          <w:i/>
          <w:sz w:val="20"/>
        </w:rPr>
        <w:t xml:space="preserve"> M.G.G.O., </w:t>
      </w:r>
      <w:r>
        <w:rPr>
          <w:i/>
          <w:sz w:val="20"/>
        </w:rPr>
        <w:t>la cantidad de 6.316´37 euros, más el 10 % de interés por mora.”</w:t>
      </w:r>
    </w:p>
    <w:p w14:paraId="41AF3EFB" w14:textId="77777777" w:rsidR="00945038" w:rsidRDefault="00945038">
      <w:pPr>
        <w:pStyle w:val="Textoindependiente"/>
        <w:spacing w:before="11"/>
        <w:rPr>
          <w:i/>
        </w:rPr>
      </w:pPr>
    </w:p>
    <w:p w14:paraId="7B0FFD9E" w14:textId="3C885E20" w:rsidR="00945038" w:rsidRPr="007E1819" w:rsidRDefault="00000000">
      <w:pPr>
        <w:pStyle w:val="Textoindependiente"/>
        <w:spacing w:line="292" w:lineRule="auto"/>
        <w:ind w:left="597" w:right="976"/>
        <w:jc w:val="both"/>
        <w:rPr>
          <w:i/>
          <w:iCs/>
        </w:rPr>
      </w:pPr>
      <w:r>
        <w:t>Contra dicha sentencia cabe interponer recurso de suplicación. Trae causa del recurso contencioso- administrativo interpuesto contra Aossa Global, S.A.</w:t>
      </w:r>
      <w:r w:rsidR="00E62F8D">
        <w:t>,</w:t>
      </w:r>
      <w:r>
        <w:t xml:space="preserve"> y el Ayuntamiento de Las Rozas de Madrid, por</w:t>
      </w:r>
      <w:r>
        <w:rPr>
          <w:spacing w:val="40"/>
        </w:rPr>
        <w:t xml:space="preserve"> </w:t>
      </w:r>
      <w:r>
        <w:t xml:space="preserve">el que se reclama a este Ayuntamiento el reconocimiento de diferencias salariales. La </w:t>
      </w:r>
      <w:r w:rsidR="00E62F8D">
        <w:t>s</w:t>
      </w:r>
      <w:r>
        <w:t>entencia</w:t>
      </w:r>
      <w:r>
        <w:rPr>
          <w:spacing w:val="80"/>
        </w:rPr>
        <w:t xml:space="preserve"> </w:t>
      </w:r>
      <w:r>
        <w:t xml:space="preserve">hace referencia a la dictada por el por el Juzgado de lo Social nº 30 de Madrid, que declaró la cesión ilegal de mano de obra de la empresa demandada y declaró que la demandante mantiene </w:t>
      </w:r>
      <w:r w:rsidRPr="007E1819">
        <w:rPr>
          <w:i/>
          <w:iCs/>
        </w:rPr>
        <w:t>“una relación laboral de carácter indefinido no fija discontinua con categoría de Profesora de piano de la Escuela Municipal de Música y Danza del Ayuntamiento de Las Rozas de Madrid”.</w:t>
      </w:r>
    </w:p>
    <w:p w14:paraId="2F819FD1" w14:textId="77777777" w:rsidR="00945038" w:rsidRDefault="00945038">
      <w:pPr>
        <w:pStyle w:val="Textoindependiente"/>
        <w:spacing w:before="9"/>
      </w:pPr>
    </w:p>
    <w:p w14:paraId="1ADCF3DD" w14:textId="7E65A125" w:rsidR="00945038" w:rsidRDefault="00000000">
      <w:pPr>
        <w:pStyle w:val="Textoindependiente"/>
        <w:spacing w:line="292" w:lineRule="auto"/>
        <w:ind w:left="597" w:right="976"/>
        <w:jc w:val="both"/>
      </w:pPr>
      <w:r>
        <w:t>Considera la sentencia que ha quedado acreditada la diferencia salarial por lo que estima la</w:t>
      </w:r>
      <w:r>
        <w:rPr>
          <w:spacing w:val="80"/>
        </w:rPr>
        <w:t xml:space="preserve"> </w:t>
      </w:r>
      <w:r>
        <w:t>demanda y reconoce como correctos los cálculos realizados por la demandante, ordenando por</w:t>
      </w:r>
      <w:r>
        <w:rPr>
          <w:spacing w:val="80"/>
        </w:rPr>
        <w:t xml:space="preserve"> </w:t>
      </w:r>
      <w:r>
        <w:t>tanto, al abono de forma solidaria con Aossa Global</w:t>
      </w:r>
      <w:r w:rsidR="007E1819">
        <w:t>,</w:t>
      </w:r>
      <w:r>
        <w:t xml:space="preserve"> S.A., de la cantidad de 6.316,37 </w:t>
      </w:r>
      <w:r w:rsidR="007E1819">
        <w:t>€,</w:t>
      </w:r>
      <w:r>
        <w:t xml:space="preserve"> incrementada con el 10 % de interés por mora. No procede la interposición de recurso de suplicación.</w:t>
      </w:r>
    </w:p>
    <w:p w14:paraId="29841E15" w14:textId="77777777" w:rsidR="00945038" w:rsidRDefault="00945038">
      <w:pPr>
        <w:pStyle w:val="Textoindependiente"/>
        <w:spacing w:before="10"/>
      </w:pPr>
    </w:p>
    <w:p w14:paraId="4C82D954" w14:textId="77777777" w:rsidR="00945038" w:rsidRDefault="00000000">
      <w:pPr>
        <w:pStyle w:val="Textoindependiente"/>
        <w:ind w:left="597"/>
      </w:pPr>
      <w:r>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p>
    <w:p w14:paraId="52D85337" w14:textId="77777777" w:rsidR="00945038" w:rsidRDefault="00945038">
      <w:pPr>
        <w:pStyle w:val="Textoindependiente"/>
        <w:spacing w:before="60"/>
      </w:pPr>
    </w:p>
    <w:p w14:paraId="4FFD4DCE"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PR/2025/235</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439EB619" w14:textId="77777777" w:rsidR="00945038" w:rsidRDefault="00945038">
      <w:pPr>
        <w:pStyle w:val="Textoindependiente"/>
        <w:spacing w:before="59"/>
      </w:pPr>
    </w:p>
    <w:p w14:paraId="3ABCA3E4" w14:textId="77777777" w:rsidR="00945038" w:rsidRDefault="00000000">
      <w:pPr>
        <w:pStyle w:val="Ttulo4"/>
      </w:pPr>
      <w:r>
        <w:rPr>
          <w:spacing w:val="-2"/>
        </w:rPr>
        <w:t>Resolución:</w:t>
      </w:r>
    </w:p>
    <w:p w14:paraId="71E82E41" w14:textId="77777777" w:rsidR="00945038" w:rsidRDefault="00945038">
      <w:pPr>
        <w:pStyle w:val="Textoindependiente"/>
        <w:spacing w:before="61"/>
        <w:rPr>
          <w:b/>
        </w:rPr>
      </w:pPr>
    </w:p>
    <w:p w14:paraId="734357F1" w14:textId="15B0D92D" w:rsidR="00945038" w:rsidRDefault="00000000">
      <w:pPr>
        <w:pStyle w:val="Textoindependiente"/>
        <w:spacing w:before="1" w:line="292" w:lineRule="auto"/>
        <w:ind w:left="597" w:right="976"/>
        <w:jc w:val="both"/>
      </w:pPr>
      <w:r>
        <w:t>1º.- Quedar enterada del contenido de la citada sentencia, procediendo a su cumplimiento mediante</w:t>
      </w:r>
      <w:r>
        <w:rPr>
          <w:spacing w:val="40"/>
        </w:rPr>
        <w:t xml:space="preserve"> </w:t>
      </w:r>
      <w:r>
        <w:t xml:space="preserve">el abono de la cantidad de 3.474,00 </w:t>
      </w:r>
      <w:r w:rsidR="007E1819">
        <w:t>€</w:t>
      </w:r>
      <w:r>
        <w:t>, equivalente al 50% de la cantidad fijada en la sentencia (responsabilidad solidaria) incrementada con el 10% de interés por mora, en la cuenta de consignaciones judiciales del Juzgado de lo Social nº 13 de Madrid.</w:t>
      </w:r>
    </w:p>
    <w:p w14:paraId="79919AC7" w14:textId="77777777" w:rsidR="00945038" w:rsidRDefault="00945038">
      <w:pPr>
        <w:spacing w:line="292" w:lineRule="auto"/>
        <w:jc w:val="both"/>
        <w:sectPr w:rsidR="00945038">
          <w:pgSz w:w="11910" w:h="16840"/>
          <w:pgMar w:top="1320" w:right="439" w:bottom="1260" w:left="820" w:header="225" w:footer="1060" w:gutter="0"/>
          <w:cols w:space="720"/>
        </w:sectPr>
      </w:pPr>
    </w:p>
    <w:p w14:paraId="61EBC997" w14:textId="77777777" w:rsidR="00945038" w:rsidRDefault="00945038">
      <w:pPr>
        <w:pStyle w:val="Textoindependiente"/>
        <w:spacing w:before="21"/>
      </w:pPr>
    </w:p>
    <w:p w14:paraId="2DA18517" w14:textId="77777777" w:rsidR="00945038" w:rsidRDefault="00000000">
      <w:pPr>
        <w:pStyle w:val="Textoindependiente"/>
        <w:ind w:left="597"/>
      </w:pPr>
      <w:r>
        <w:t>2º.-</w:t>
      </w:r>
      <w:r>
        <w:rPr>
          <w:spacing w:val="-2"/>
        </w:rPr>
        <w:t xml:space="preserve"> </w:t>
      </w:r>
      <w:r>
        <w:t>No</w:t>
      </w:r>
      <w:r>
        <w:rPr>
          <w:spacing w:val="-2"/>
        </w:rPr>
        <w:t xml:space="preserve"> </w:t>
      </w:r>
      <w:r>
        <w:t>interponer</w:t>
      </w:r>
      <w:r>
        <w:rPr>
          <w:spacing w:val="-1"/>
        </w:rPr>
        <w:t xml:space="preserve"> </w:t>
      </w:r>
      <w:r>
        <w:t>recurso</w:t>
      </w:r>
      <w:r>
        <w:rPr>
          <w:spacing w:val="-2"/>
        </w:rPr>
        <w:t xml:space="preserve"> </w:t>
      </w:r>
      <w:r>
        <w:t>de</w:t>
      </w:r>
      <w:r>
        <w:rPr>
          <w:spacing w:val="-1"/>
        </w:rPr>
        <w:t xml:space="preserve"> </w:t>
      </w:r>
      <w:r>
        <w:rPr>
          <w:spacing w:val="-2"/>
        </w:rPr>
        <w:t>suplicación.</w:t>
      </w:r>
    </w:p>
    <w:p w14:paraId="287B9807" w14:textId="77777777" w:rsidR="00945038" w:rsidRDefault="00945038">
      <w:pPr>
        <w:pStyle w:val="Textoindependiente"/>
        <w:spacing w:before="61"/>
      </w:pPr>
    </w:p>
    <w:p w14:paraId="288401C3" w14:textId="77777777" w:rsidR="00945038" w:rsidRDefault="00000000">
      <w:pPr>
        <w:pStyle w:val="Textoindependiente"/>
        <w:spacing w:line="292" w:lineRule="auto"/>
        <w:ind w:left="597" w:right="976"/>
        <w:jc w:val="both"/>
      </w:pPr>
      <w:r>
        <w:t xml:space="preserve">3º.- Notificar el presente acuerdo al servicio de Recursos Humanos para su conocimiento y </w:t>
      </w:r>
      <w:r>
        <w:rPr>
          <w:spacing w:val="-2"/>
        </w:rPr>
        <w:t>cumplimiento.</w:t>
      </w:r>
    </w:p>
    <w:p w14:paraId="6B4458AC" w14:textId="77777777" w:rsidR="00945038" w:rsidRDefault="00945038">
      <w:pPr>
        <w:pStyle w:val="Textoindependiente"/>
        <w:spacing w:before="10"/>
      </w:pPr>
    </w:p>
    <w:p w14:paraId="380ABF96" w14:textId="77777777" w:rsidR="00945038" w:rsidRDefault="00000000">
      <w:pPr>
        <w:pStyle w:val="Textoindependiente"/>
        <w:ind w:left="597"/>
      </w:pPr>
      <w:r>
        <w:t>4º.-</w:t>
      </w:r>
      <w:r>
        <w:rPr>
          <w:spacing w:val="-5"/>
        </w:rPr>
        <w:t xml:space="preserve"> </w:t>
      </w:r>
      <w:r>
        <w:t>Acusar</w:t>
      </w:r>
      <w:r>
        <w:rPr>
          <w:spacing w:val="-3"/>
        </w:rPr>
        <w:t xml:space="preserve"> </w:t>
      </w:r>
      <w:r>
        <w:t>recibo</w:t>
      </w:r>
      <w:r>
        <w:rPr>
          <w:spacing w:val="-3"/>
        </w:rPr>
        <w:t xml:space="preserve"> </w:t>
      </w:r>
      <w:r>
        <w:t>del</w:t>
      </w:r>
      <w:r>
        <w:rPr>
          <w:spacing w:val="-2"/>
        </w:rPr>
        <w:t xml:space="preserve"> </w:t>
      </w:r>
      <w:r>
        <w:t>testimonio</w:t>
      </w:r>
      <w:r>
        <w:rPr>
          <w:spacing w:val="-3"/>
        </w:rPr>
        <w:t xml:space="preserve"> </w:t>
      </w:r>
      <w:r>
        <w:t>de</w:t>
      </w:r>
      <w:r>
        <w:rPr>
          <w:spacing w:val="-3"/>
        </w:rPr>
        <w:t xml:space="preserve"> </w:t>
      </w:r>
      <w:r>
        <w:t>la</w:t>
      </w:r>
      <w:r>
        <w:rPr>
          <w:spacing w:val="-2"/>
        </w:rPr>
        <w:t xml:space="preserve"> </w:t>
      </w:r>
      <w:r>
        <w:t>sentencia</w:t>
      </w:r>
      <w:r>
        <w:rPr>
          <w:spacing w:val="-3"/>
        </w:rPr>
        <w:t xml:space="preserve"> </w:t>
      </w:r>
      <w:r>
        <w:t>al</w:t>
      </w:r>
      <w:r>
        <w:rPr>
          <w:spacing w:val="-3"/>
        </w:rPr>
        <w:t xml:space="preserve"> </w:t>
      </w:r>
      <w:r>
        <w:t>Juzgado</w:t>
      </w:r>
      <w:r>
        <w:rPr>
          <w:spacing w:val="-2"/>
        </w:rPr>
        <w:t xml:space="preserve"> </w:t>
      </w:r>
      <w:r>
        <w:t>de</w:t>
      </w:r>
      <w:r>
        <w:rPr>
          <w:spacing w:val="-3"/>
        </w:rPr>
        <w:t xml:space="preserve"> </w:t>
      </w:r>
      <w:r>
        <w:t>lo</w:t>
      </w:r>
      <w:r>
        <w:rPr>
          <w:spacing w:val="-3"/>
        </w:rPr>
        <w:t xml:space="preserve"> </w:t>
      </w:r>
      <w:r>
        <w:t>Social</w:t>
      </w:r>
      <w:r>
        <w:rPr>
          <w:spacing w:val="-2"/>
        </w:rPr>
        <w:t xml:space="preserve"> </w:t>
      </w:r>
      <w:r>
        <w:t>nº</w:t>
      </w:r>
      <w:r>
        <w:rPr>
          <w:spacing w:val="-3"/>
        </w:rPr>
        <w:t xml:space="preserve"> </w:t>
      </w:r>
      <w:r>
        <w:t>13</w:t>
      </w:r>
      <w:r>
        <w:rPr>
          <w:spacing w:val="-3"/>
        </w:rPr>
        <w:t xml:space="preserve"> </w:t>
      </w:r>
      <w:r>
        <w:t>de</w:t>
      </w:r>
      <w:r>
        <w:rPr>
          <w:spacing w:val="-2"/>
        </w:rPr>
        <w:t xml:space="preserve"> Madrid.</w:t>
      </w:r>
    </w:p>
    <w:p w14:paraId="0F64B623" w14:textId="77777777" w:rsidR="00945038" w:rsidRDefault="00945038">
      <w:pPr>
        <w:pStyle w:val="Textoindependiente"/>
        <w:spacing w:before="29"/>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5446A15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5AC0B9F" w14:textId="262DC240" w:rsidR="00945038" w:rsidRDefault="00000000">
            <w:pPr>
              <w:pStyle w:val="TableParagraph"/>
              <w:spacing w:before="83" w:line="297" w:lineRule="auto"/>
              <w:ind w:left="62" w:right="53"/>
              <w:jc w:val="both"/>
              <w:rPr>
                <w:b/>
                <w:sz w:val="20"/>
              </w:rPr>
            </w:pPr>
            <w:r>
              <w:rPr>
                <w:b/>
                <w:sz w:val="20"/>
              </w:rPr>
              <w:t>Sentencia desestimatoria núm. 22/2025</w:t>
            </w:r>
            <w:r w:rsidR="007E1819">
              <w:rPr>
                <w:b/>
                <w:sz w:val="20"/>
              </w:rPr>
              <w:t>,</w:t>
            </w:r>
            <w:r>
              <w:rPr>
                <w:b/>
                <w:sz w:val="20"/>
              </w:rPr>
              <w:t xml:space="preserve"> dictada por el Juzgado de lo Contencioso- Administrativo nº 23 de Madrid, en el procedimiento ordinario nº 683/2023. Materia: Urbanística. Demandante: MONTE AURORA, S.L. </w:t>
            </w:r>
            <w:r w:rsidR="007E1819">
              <w:rPr>
                <w:b/>
                <w:sz w:val="20"/>
              </w:rPr>
              <w:t>E</w:t>
            </w:r>
            <w:r>
              <w:rPr>
                <w:b/>
                <w:sz w:val="20"/>
              </w:rPr>
              <w:t>xpediente 3415/2024</w:t>
            </w:r>
            <w:r w:rsidR="007E1819">
              <w:rPr>
                <w:b/>
                <w:sz w:val="20"/>
              </w:rPr>
              <w:t>.</w:t>
            </w:r>
          </w:p>
        </w:tc>
      </w:tr>
      <w:tr w:rsidR="00945038" w14:paraId="3E9DEC32" w14:textId="77777777">
        <w:trPr>
          <w:trHeight w:val="403"/>
        </w:trPr>
        <w:tc>
          <w:tcPr>
            <w:tcW w:w="1877" w:type="dxa"/>
            <w:tcBorders>
              <w:top w:val="single" w:sz="8" w:space="0" w:color="CCCCCC"/>
              <w:left w:val="single" w:sz="4" w:space="0" w:color="CCCCCC"/>
            </w:tcBorders>
          </w:tcPr>
          <w:p w14:paraId="34A93504"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5A63B830"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7AFD13" w14:textId="77777777" w:rsidR="00945038" w:rsidRDefault="00945038">
      <w:pPr>
        <w:pStyle w:val="Textoindependiente"/>
        <w:spacing w:before="145"/>
      </w:pPr>
    </w:p>
    <w:p w14:paraId="484BA39C" w14:textId="77777777" w:rsidR="00945038" w:rsidRDefault="00000000">
      <w:pPr>
        <w:pStyle w:val="Ttulo4"/>
      </w:pPr>
      <w:r>
        <w:rPr>
          <w:noProof/>
        </w:rPr>
        <mc:AlternateContent>
          <mc:Choice Requires="wps">
            <w:drawing>
              <wp:anchor distT="0" distB="0" distL="0" distR="0" simplePos="0" relativeHeight="15735296" behindDoc="0" locked="0" layoutInCell="1" allowOverlap="1" wp14:anchorId="7356BFAB" wp14:editId="62040173">
                <wp:simplePos x="0" y="0"/>
                <wp:positionH relativeFrom="page">
                  <wp:posOffset>6807090</wp:posOffset>
                </wp:positionH>
                <wp:positionV relativeFrom="paragraph">
                  <wp:posOffset>-484590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BFCD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2A8C7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356BFAB" id="Textbox 24" o:spid="_x0000_s1039" type="#_x0000_t202" style="position:absolute;left:0;text-align:left;margin-left:536pt;margin-top:-38.15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" filled="f" stroked="f">
                <v:textbox style="layout-flow:vertical;mso-layout-flow-alt:bottom-to-top" inset="0,0,0,0">
                  <w:txbxContent>
                    <w:p w14:paraId="11BFCD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2A8C7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D06C1E" w14:textId="77777777" w:rsidR="00945038" w:rsidRDefault="00945038">
      <w:pPr>
        <w:pStyle w:val="Textoindependiente"/>
        <w:spacing w:before="61"/>
        <w:rPr>
          <w:b/>
        </w:rPr>
      </w:pPr>
    </w:p>
    <w:p w14:paraId="0ED08994" w14:textId="77777777" w:rsidR="00945038" w:rsidRDefault="00000000">
      <w:pPr>
        <w:pStyle w:val="Textoindependiente"/>
        <w:spacing w:before="1" w:line="292" w:lineRule="auto"/>
        <w:ind w:left="597" w:right="976"/>
        <w:jc w:val="both"/>
      </w:pPr>
      <w:r>
        <w:t>Con fecha 14 de enero de 2025, ha sido notificada a la representación procesal del Ayuntamiento la sentencia recaída en el procedimiento anteriormente señalado, cuyo fallo es el siguiente:</w:t>
      </w:r>
    </w:p>
    <w:p w14:paraId="713A9B99" w14:textId="77777777" w:rsidR="00945038" w:rsidRDefault="00945038">
      <w:pPr>
        <w:pStyle w:val="Textoindependiente"/>
        <w:spacing w:before="9"/>
      </w:pPr>
    </w:p>
    <w:p w14:paraId="70703C8F" w14:textId="77777777" w:rsidR="00945038" w:rsidRDefault="00000000">
      <w:pPr>
        <w:ind w:left="440" w:right="817"/>
        <w:jc w:val="center"/>
        <w:rPr>
          <w:i/>
          <w:sz w:val="20"/>
        </w:rPr>
      </w:pPr>
      <w:r>
        <w:rPr>
          <w:i/>
          <w:spacing w:val="-2"/>
          <w:sz w:val="20"/>
        </w:rPr>
        <w:t>“FALLO</w:t>
      </w:r>
    </w:p>
    <w:p w14:paraId="1CD01D15" w14:textId="77777777" w:rsidR="00945038" w:rsidRDefault="00945038">
      <w:pPr>
        <w:pStyle w:val="Textoindependiente"/>
        <w:spacing w:before="60"/>
        <w:rPr>
          <w:i/>
        </w:rPr>
      </w:pPr>
    </w:p>
    <w:p w14:paraId="76F86E17" w14:textId="77777777" w:rsidR="00945038" w:rsidRDefault="00000000" w:rsidP="007E1819">
      <w:pPr>
        <w:spacing w:line="292" w:lineRule="auto"/>
        <w:ind w:left="674" w:right="1053" w:hanging="2"/>
        <w:jc w:val="both"/>
        <w:rPr>
          <w:i/>
          <w:sz w:val="20"/>
        </w:rPr>
      </w:pPr>
      <w:r>
        <w:rPr>
          <w:i/>
          <w:sz w:val="20"/>
        </w:rPr>
        <w:t>Desestimo el recurso contencioso administrativo formulado por Monte Aurora S.L. frente a la actividad administrativa identificada en el Fundamento Jurídico Primero de la presente que se confirma</w:t>
      </w:r>
      <w:r>
        <w:rPr>
          <w:i/>
          <w:spacing w:val="-2"/>
          <w:sz w:val="20"/>
        </w:rPr>
        <w:t xml:space="preserve"> </w:t>
      </w:r>
      <w:r>
        <w:rPr>
          <w:i/>
          <w:sz w:val="20"/>
        </w:rPr>
        <w:t>al</w:t>
      </w:r>
      <w:r>
        <w:rPr>
          <w:i/>
          <w:spacing w:val="-2"/>
          <w:sz w:val="20"/>
        </w:rPr>
        <w:t xml:space="preserve"> </w:t>
      </w:r>
      <w:r>
        <w:rPr>
          <w:i/>
          <w:sz w:val="20"/>
        </w:rPr>
        <w:t>resultar</w:t>
      </w:r>
      <w:r>
        <w:rPr>
          <w:i/>
          <w:spacing w:val="-2"/>
          <w:sz w:val="20"/>
        </w:rPr>
        <w:t xml:space="preserve"> </w:t>
      </w:r>
      <w:r>
        <w:rPr>
          <w:i/>
          <w:sz w:val="20"/>
        </w:rPr>
        <w:t>ajustada</w:t>
      </w:r>
      <w:r>
        <w:rPr>
          <w:i/>
          <w:spacing w:val="-2"/>
          <w:sz w:val="20"/>
        </w:rPr>
        <w:t xml:space="preserve"> </w:t>
      </w:r>
      <w:r>
        <w:rPr>
          <w:i/>
          <w:sz w:val="20"/>
        </w:rPr>
        <w:t>a</w:t>
      </w:r>
      <w:r>
        <w:rPr>
          <w:i/>
          <w:spacing w:val="-2"/>
          <w:sz w:val="20"/>
        </w:rPr>
        <w:t xml:space="preserve"> </w:t>
      </w:r>
      <w:r>
        <w:rPr>
          <w:i/>
          <w:sz w:val="20"/>
        </w:rPr>
        <w:t>Derecho.</w:t>
      </w:r>
      <w:r>
        <w:rPr>
          <w:i/>
          <w:spacing w:val="-2"/>
          <w:sz w:val="20"/>
        </w:rPr>
        <w:t xml:space="preserve"> </w:t>
      </w:r>
      <w:r>
        <w:rPr>
          <w:i/>
          <w:sz w:val="20"/>
        </w:rPr>
        <w:t>Todo</w:t>
      </w:r>
      <w:r>
        <w:rPr>
          <w:i/>
          <w:spacing w:val="-2"/>
          <w:sz w:val="20"/>
        </w:rPr>
        <w:t xml:space="preserve"> </w:t>
      </w:r>
      <w:r>
        <w:rPr>
          <w:i/>
          <w:sz w:val="20"/>
        </w:rPr>
        <w:t>ello,</w:t>
      </w:r>
      <w:r>
        <w:rPr>
          <w:i/>
          <w:spacing w:val="-2"/>
          <w:sz w:val="20"/>
        </w:rPr>
        <w:t xml:space="preserve"> </w:t>
      </w:r>
      <w:r>
        <w:rPr>
          <w:i/>
          <w:sz w:val="20"/>
        </w:rPr>
        <w:t>con</w:t>
      </w:r>
      <w:r>
        <w:rPr>
          <w:i/>
          <w:spacing w:val="-2"/>
          <w:sz w:val="20"/>
        </w:rPr>
        <w:t xml:space="preserve"> </w:t>
      </w:r>
      <w:r>
        <w:rPr>
          <w:i/>
          <w:sz w:val="20"/>
        </w:rPr>
        <w:t>expresa</w:t>
      </w:r>
      <w:r>
        <w:rPr>
          <w:i/>
          <w:spacing w:val="-2"/>
          <w:sz w:val="20"/>
        </w:rPr>
        <w:t xml:space="preserve"> </w:t>
      </w:r>
      <w:r>
        <w:rPr>
          <w:i/>
          <w:sz w:val="20"/>
        </w:rPr>
        <w:t>condena</w:t>
      </w:r>
      <w:r>
        <w:rPr>
          <w:i/>
          <w:spacing w:val="-2"/>
          <w:sz w:val="20"/>
        </w:rPr>
        <w:t xml:space="preserve"> </w:t>
      </w:r>
      <w:r>
        <w:rPr>
          <w:i/>
          <w:sz w:val="20"/>
        </w:rPr>
        <w:t>en</w:t>
      </w:r>
      <w:r>
        <w:rPr>
          <w:i/>
          <w:spacing w:val="-2"/>
          <w:sz w:val="20"/>
        </w:rPr>
        <w:t xml:space="preserve"> </w:t>
      </w:r>
      <w:r>
        <w:rPr>
          <w:i/>
          <w:sz w:val="20"/>
        </w:rPr>
        <w:t>costas</w:t>
      </w:r>
      <w:r>
        <w:rPr>
          <w:i/>
          <w:spacing w:val="-2"/>
          <w:sz w:val="20"/>
        </w:rPr>
        <w:t xml:space="preserve"> </w:t>
      </w:r>
      <w:r>
        <w:rPr>
          <w:i/>
          <w:sz w:val="20"/>
        </w:rPr>
        <w:t>a</w:t>
      </w:r>
      <w:r>
        <w:rPr>
          <w:i/>
          <w:spacing w:val="-2"/>
          <w:sz w:val="20"/>
        </w:rPr>
        <w:t xml:space="preserve"> </w:t>
      </w:r>
      <w:r>
        <w:rPr>
          <w:i/>
          <w:sz w:val="20"/>
        </w:rPr>
        <w:t>la</w:t>
      </w:r>
      <w:r>
        <w:rPr>
          <w:i/>
          <w:spacing w:val="-2"/>
          <w:sz w:val="20"/>
        </w:rPr>
        <w:t xml:space="preserve"> </w:t>
      </w:r>
      <w:r>
        <w:rPr>
          <w:i/>
          <w:sz w:val="20"/>
        </w:rPr>
        <w:t>demandante en los términos indicados en el Fundamento Jurídico Sexto.”</w:t>
      </w:r>
    </w:p>
    <w:p w14:paraId="33A462CA" w14:textId="77777777" w:rsidR="00945038" w:rsidRDefault="00945038">
      <w:pPr>
        <w:pStyle w:val="Textoindependiente"/>
        <w:spacing w:before="11"/>
        <w:rPr>
          <w:i/>
        </w:rPr>
      </w:pPr>
    </w:p>
    <w:p w14:paraId="446EB1BB" w14:textId="77777777" w:rsidR="00945038" w:rsidRDefault="00000000">
      <w:pPr>
        <w:pStyle w:val="Textoindependiente"/>
        <w:spacing w:line="292" w:lineRule="auto"/>
        <w:ind w:left="597" w:right="976"/>
        <w:jc w:val="both"/>
      </w:pPr>
      <w:r>
        <w:t>Contra dicha sentencia cabe interponer recurso de apelación. Trae causa del recurso contencioso- administrativo interpuesto contra la resolución nº 2023/4694, de fecha 30 de octubre de 2023, de la Directora General de Urbanismo de este Ayuntamiento que ordenó el cese de la actividad que la demandante viene desarrollando en el inmueble sito en la Avda. de la Coruña, 101.</w:t>
      </w:r>
    </w:p>
    <w:p w14:paraId="65A51E4F" w14:textId="77777777" w:rsidR="00945038" w:rsidRDefault="00945038">
      <w:pPr>
        <w:pStyle w:val="Textoindependiente"/>
        <w:spacing w:before="9"/>
      </w:pPr>
    </w:p>
    <w:p w14:paraId="0A88B291" w14:textId="4481D2F6" w:rsidR="00945038" w:rsidRDefault="00000000">
      <w:pPr>
        <w:pStyle w:val="Textoindependiente"/>
        <w:spacing w:line="292" w:lineRule="auto"/>
        <w:ind w:left="597" w:right="976"/>
        <w:jc w:val="both"/>
      </w:pPr>
      <w:r>
        <w:t>Ante lo alegado por el demandante respecto a la falta de notificación del Decreto de fecha 14 de julio</w:t>
      </w:r>
      <w:r>
        <w:rPr>
          <w:spacing w:val="40"/>
        </w:rPr>
        <w:t xml:space="preserve"> </w:t>
      </w:r>
      <w:r>
        <w:t>y 30 de octubre de 2023 a los subarrendatarios de las habitaciones del inmueble, la sentencia manifiesta que, en los casos en que las actuaciones contradigan el planeamiento urbanístico, la Administración está obligada, por imperio de la Ley, a restaurar la legalidad física alterada o transformada por medio de la acción ilegal, siendo las relaciones privadas que vinculan al actor con sus arrendatarios ajenas a la responsabilidad del propietario respecto del Ayuntamiento, por lo que considera</w:t>
      </w:r>
      <w:r>
        <w:rPr>
          <w:spacing w:val="23"/>
        </w:rPr>
        <w:t xml:space="preserve"> </w:t>
      </w:r>
      <w:r>
        <w:t>irrelevante,</w:t>
      </w:r>
      <w:r>
        <w:rPr>
          <w:spacing w:val="23"/>
        </w:rPr>
        <w:t xml:space="preserve"> </w:t>
      </w:r>
      <w:r>
        <w:t>e</w:t>
      </w:r>
      <w:r>
        <w:rPr>
          <w:spacing w:val="23"/>
        </w:rPr>
        <w:t xml:space="preserve"> </w:t>
      </w:r>
      <w:r>
        <w:t>incluso</w:t>
      </w:r>
      <w:r>
        <w:rPr>
          <w:spacing w:val="23"/>
        </w:rPr>
        <w:t xml:space="preserve"> </w:t>
      </w:r>
      <w:r>
        <w:t>innecesario,</w:t>
      </w:r>
      <w:r>
        <w:rPr>
          <w:spacing w:val="23"/>
        </w:rPr>
        <w:t xml:space="preserve"> </w:t>
      </w:r>
      <w:r>
        <w:t>el</w:t>
      </w:r>
      <w:r>
        <w:rPr>
          <w:spacing w:val="23"/>
        </w:rPr>
        <w:t xml:space="preserve"> </w:t>
      </w:r>
      <w:r>
        <w:t>trámite</w:t>
      </w:r>
      <w:r>
        <w:rPr>
          <w:spacing w:val="23"/>
        </w:rPr>
        <w:t xml:space="preserve"> </w:t>
      </w:r>
      <w:r>
        <w:t>de</w:t>
      </w:r>
      <w:r>
        <w:rPr>
          <w:spacing w:val="23"/>
        </w:rPr>
        <w:t xml:space="preserve"> </w:t>
      </w:r>
      <w:r>
        <w:t>audiencia</w:t>
      </w:r>
      <w:r>
        <w:rPr>
          <w:spacing w:val="23"/>
        </w:rPr>
        <w:t xml:space="preserve"> </w:t>
      </w:r>
      <w:r>
        <w:t>a</w:t>
      </w:r>
      <w:r>
        <w:rPr>
          <w:spacing w:val="23"/>
        </w:rPr>
        <w:t xml:space="preserve"> </w:t>
      </w:r>
      <w:r>
        <w:t>los</w:t>
      </w:r>
      <w:r>
        <w:rPr>
          <w:spacing w:val="23"/>
        </w:rPr>
        <w:t xml:space="preserve"> </w:t>
      </w:r>
      <w:r>
        <w:t>inquilinos</w:t>
      </w:r>
      <w:r>
        <w:rPr>
          <w:spacing w:val="23"/>
        </w:rPr>
        <w:t xml:space="preserve"> </w:t>
      </w:r>
      <w:r>
        <w:t>que</w:t>
      </w:r>
      <w:r>
        <w:rPr>
          <w:spacing w:val="23"/>
        </w:rPr>
        <w:t xml:space="preserve"> </w:t>
      </w:r>
      <w:r>
        <w:t>habitan</w:t>
      </w:r>
      <w:r>
        <w:rPr>
          <w:spacing w:val="23"/>
        </w:rPr>
        <w:t xml:space="preserve"> </w:t>
      </w:r>
      <w:r>
        <w:t>en las habitaciones del inmueble.</w:t>
      </w:r>
    </w:p>
    <w:p w14:paraId="39370D70" w14:textId="77777777" w:rsidR="00945038" w:rsidRDefault="00945038">
      <w:pPr>
        <w:pStyle w:val="Textoindependiente"/>
        <w:spacing w:before="10"/>
      </w:pPr>
    </w:p>
    <w:p w14:paraId="100B5456" w14:textId="77777777" w:rsidR="00945038" w:rsidRDefault="00000000">
      <w:pPr>
        <w:pStyle w:val="Textoindependiente"/>
        <w:spacing w:line="292" w:lineRule="auto"/>
        <w:ind w:left="597" w:right="976"/>
        <w:jc w:val="both"/>
      </w:pPr>
      <w:r>
        <w:t>Asimismo, la sentencia concluye que, de la documental obrante en el expediente, queda plenamente justificado el cese de la actividad acordada por el Ayuntamiento ya que se trata de una situación</w:t>
      </w:r>
      <w:r>
        <w:rPr>
          <w:spacing w:val="80"/>
        </w:rPr>
        <w:t xml:space="preserve"> </w:t>
      </w:r>
      <w:r>
        <w:t>fuera de ordenación del inmueble sin existencia de licencia que ampare la actividad desarrollada en</w:t>
      </w:r>
      <w:r>
        <w:rPr>
          <w:spacing w:val="80"/>
        </w:rPr>
        <w:t xml:space="preserve"> </w:t>
      </w:r>
      <w:r>
        <w:t>el mismo.</w:t>
      </w:r>
    </w:p>
    <w:p w14:paraId="1DAF2822" w14:textId="77777777" w:rsidR="00945038" w:rsidRDefault="00945038">
      <w:pPr>
        <w:pStyle w:val="Textoindependiente"/>
        <w:spacing w:before="9"/>
      </w:pPr>
    </w:p>
    <w:p w14:paraId="63A35F5D" w14:textId="77777777" w:rsidR="00945038" w:rsidRDefault="00000000">
      <w:pPr>
        <w:pStyle w:val="Textoindependiente"/>
        <w:spacing w:before="1" w:line="292" w:lineRule="auto"/>
        <w:ind w:left="597" w:right="976"/>
        <w:jc w:val="both"/>
      </w:pPr>
      <w:r>
        <w:t>En cuanto a la vulneración del principio de confianza legítima, la sentencia considera que el Ayuntamiento ha actuado aplicando unas normas vigentes que le exigen la intervención llevada a cabo frente al desarrollo ilegal de la actividad sin haber sido validada por la Administración competente, previo informe de los técnicos municipales, por lo que desestima el recurso, confirma la resolución impugnada e impone las costas procesales causadas a la demandante.</w:t>
      </w:r>
    </w:p>
    <w:p w14:paraId="0D8E69C6" w14:textId="77777777" w:rsidR="00945038" w:rsidRDefault="00945038">
      <w:pPr>
        <w:spacing w:line="292" w:lineRule="auto"/>
        <w:jc w:val="both"/>
        <w:sectPr w:rsidR="00945038">
          <w:pgSz w:w="11910" w:h="16840"/>
          <w:pgMar w:top="1320" w:right="439" w:bottom="1260" w:left="820" w:header="225" w:footer="1060" w:gutter="0"/>
          <w:cols w:space="720"/>
        </w:sectPr>
      </w:pPr>
    </w:p>
    <w:p w14:paraId="2B7C957E" w14:textId="77777777" w:rsidR="00945038" w:rsidRDefault="00000000">
      <w:pPr>
        <w:pStyle w:val="Textoindependiente"/>
        <w:spacing w:before="104"/>
        <w:ind w:left="597"/>
      </w:pPr>
      <w:r>
        <w:lastRenderedPageBreak/>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p>
    <w:p w14:paraId="657FBDF7" w14:textId="77777777" w:rsidR="00945038" w:rsidRDefault="00945038">
      <w:pPr>
        <w:pStyle w:val="Textoindependiente"/>
        <w:spacing w:before="61"/>
      </w:pPr>
    </w:p>
    <w:p w14:paraId="70A79999"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PR/2025/239</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68BC7FDC" w14:textId="77777777" w:rsidR="00945038" w:rsidRDefault="00945038">
      <w:pPr>
        <w:pStyle w:val="Textoindependiente"/>
        <w:spacing w:before="59"/>
      </w:pPr>
    </w:p>
    <w:p w14:paraId="22820FBD" w14:textId="77777777" w:rsidR="00945038" w:rsidRDefault="00000000">
      <w:pPr>
        <w:pStyle w:val="Ttulo4"/>
        <w:spacing w:before="1"/>
      </w:pPr>
      <w:r>
        <w:rPr>
          <w:spacing w:val="-2"/>
        </w:rPr>
        <w:t>Resolución:</w:t>
      </w:r>
    </w:p>
    <w:p w14:paraId="72A27FF4" w14:textId="77777777" w:rsidR="00945038" w:rsidRDefault="00945038">
      <w:pPr>
        <w:pStyle w:val="Textoindependiente"/>
        <w:spacing w:before="61"/>
        <w:rPr>
          <w:b/>
        </w:rPr>
      </w:pPr>
    </w:p>
    <w:p w14:paraId="5F13999E" w14:textId="77777777" w:rsidR="00945038" w:rsidRDefault="00000000">
      <w:pPr>
        <w:pStyle w:val="Textoindependiente"/>
        <w:ind w:left="59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DF9247C" w14:textId="77777777" w:rsidR="00945038" w:rsidRDefault="00945038">
      <w:pPr>
        <w:pStyle w:val="Textoindependiente"/>
        <w:spacing w:before="60"/>
      </w:pPr>
    </w:p>
    <w:p w14:paraId="29F9539C"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36320" behindDoc="0" locked="0" layoutInCell="1" allowOverlap="1" wp14:anchorId="0E5C22F0" wp14:editId="7FB502A3">
                <wp:simplePos x="0" y="0"/>
                <wp:positionH relativeFrom="page">
                  <wp:posOffset>6807090</wp:posOffset>
                </wp:positionH>
                <wp:positionV relativeFrom="paragraph">
                  <wp:posOffset>581767</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F6E5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C53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E5C22F0" id="Textbox 26" o:spid="_x0000_s1040" type="#_x0000_t202" style="position:absolute;left:0;text-align:left;margin-left:536pt;margin-top:45.8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" filled="f" stroked="f">
                <v:textbox style="layout-flow:vertical;mso-layout-flow-alt:bottom-to-top" inset="0,0,0,0">
                  <w:txbxContent>
                    <w:p w14:paraId="54F6E5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CC53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2º.- Notificar el presente acuerdo al departamento de disciplina urbanística y a la Concejalía de </w:t>
      </w:r>
      <w:r>
        <w:rPr>
          <w:spacing w:val="-2"/>
        </w:rPr>
        <w:t>Urbanismo.</w:t>
      </w:r>
    </w:p>
    <w:p w14:paraId="5D0941BD" w14:textId="77777777" w:rsidR="00945038" w:rsidRDefault="00945038">
      <w:pPr>
        <w:pStyle w:val="Textoindependiente"/>
        <w:spacing w:before="1"/>
        <w:rPr>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7A4D7216"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72BE719" w14:textId="4249556D" w:rsidR="00945038" w:rsidRDefault="00000000">
            <w:pPr>
              <w:pStyle w:val="TableParagraph"/>
              <w:spacing w:before="83" w:line="297" w:lineRule="auto"/>
              <w:ind w:left="62" w:right="52"/>
              <w:jc w:val="both"/>
              <w:rPr>
                <w:b/>
                <w:sz w:val="20"/>
              </w:rPr>
            </w:pPr>
            <w:r>
              <w:rPr>
                <w:b/>
                <w:sz w:val="20"/>
              </w:rPr>
              <w:t>Desestimar el Recurso Potestativo de Reposición interpuesto por D. P.R.M, de fecha 3 de diciembre de 2024, contra el Acuerdo de la Junta de Gobierno Local de fecha 25 de octubre de 2024</w:t>
            </w:r>
            <w:r w:rsidR="007E1819">
              <w:rPr>
                <w:b/>
                <w:sz w:val="20"/>
              </w:rPr>
              <w:t>,</w:t>
            </w:r>
            <w:r>
              <w:rPr>
                <w:b/>
                <w:sz w:val="20"/>
              </w:rPr>
              <w:t xml:space="preserve"> de Oferta Empleo Público 2024</w:t>
            </w:r>
            <w:r w:rsidR="007E1819">
              <w:rPr>
                <w:b/>
                <w:sz w:val="20"/>
              </w:rPr>
              <w:t>,</w:t>
            </w:r>
            <w:r>
              <w:rPr>
                <w:b/>
                <w:sz w:val="20"/>
              </w:rPr>
              <w:t xml:space="preserve"> publicada en el Boletín oficial de la Comunidad de Madrid de 4 de noviembre de 2024.</w:t>
            </w:r>
            <w:r w:rsidR="007E1819">
              <w:rPr>
                <w:b/>
                <w:sz w:val="20"/>
              </w:rPr>
              <w:t xml:space="preserve"> </w:t>
            </w:r>
            <w:r>
              <w:rPr>
                <w:b/>
                <w:sz w:val="20"/>
              </w:rPr>
              <w:t>Expte. 676/2025</w:t>
            </w:r>
            <w:r w:rsidR="007E1819">
              <w:rPr>
                <w:b/>
                <w:sz w:val="20"/>
              </w:rPr>
              <w:t>.</w:t>
            </w:r>
          </w:p>
        </w:tc>
      </w:tr>
      <w:tr w:rsidR="00945038" w14:paraId="03529EF5" w14:textId="77777777">
        <w:trPr>
          <w:trHeight w:val="399"/>
        </w:trPr>
        <w:tc>
          <w:tcPr>
            <w:tcW w:w="1877" w:type="dxa"/>
            <w:tcBorders>
              <w:top w:val="single" w:sz="8" w:space="0" w:color="CCCCCC"/>
              <w:left w:val="single" w:sz="4" w:space="0" w:color="CCCCCC"/>
              <w:bottom w:val="single" w:sz="8" w:space="0" w:color="CCCCCC"/>
            </w:tcBorders>
          </w:tcPr>
          <w:p w14:paraId="081EA531"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AB3EB32"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3A8BC8D" w14:textId="77777777" w:rsidR="00945038" w:rsidRDefault="00945038">
      <w:pPr>
        <w:pStyle w:val="Textoindependiente"/>
        <w:spacing w:before="145"/>
      </w:pPr>
    </w:p>
    <w:p w14:paraId="4B5632C2"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E61C89" w14:textId="77777777" w:rsidR="00945038" w:rsidRDefault="00945038">
      <w:pPr>
        <w:pStyle w:val="Textoindependiente"/>
        <w:spacing w:before="61"/>
        <w:rPr>
          <w:b/>
        </w:rPr>
      </w:pPr>
    </w:p>
    <w:p w14:paraId="4AE1885D" w14:textId="30DDE613" w:rsidR="00945038" w:rsidRDefault="00000000">
      <w:pPr>
        <w:pStyle w:val="Textoindependiente"/>
        <w:spacing w:line="292" w:lineRule="auto"/>
        <w:ind w:left="597" w:right="976"/>
        <w:jc w:val="both"/>
      </w:pPr>
      <w:r>
        <w:t xml:space="preserve">Visto el Recurso Potestativo de Reposición interpuesto por D. </w:t>
      </w:r>
      <w:r w:rsidR="007E1819">
        <w:t xml:space="preserve">P.R.M., </w:t>
      </w:r>
      <w:r>
        <w:t>de fecha 3 de diciembre de 2024, contra el Acuerdo de la Junta de Gobierno Local, de fecha 25 de octubre de 2024</w:t>
      </w:r>
      <w:r w:rsidR="007E1819">
        <w:t>,</w:t>
      </w:r>
      <w:r>
        <w:t xml:space="preserve"> de Oferta Empleo Público 2024</w:t>
      </w:r>
      <w:r w:rsidR="007E1819">
        <w:t>,</w:t>
      </w:r>
      <w:r>
        <w:t xml:space="preserve"> publicada en el Boletín oficial de la Comunidad de Madrid de 4 de noviembre de 2024.</w:t>
      </w:r>
    </w:p>
    <w:p w14:paraId="49393465" w14:textId="77777777" w:rsidR="00945038" w:rsidRDefault="00945038">
      <w:pPr>
        <w:pStyle w:val="Textoindependiente"/>
        <w:spacing w:before="10"/>
      </w:pPr>
    </w:p>
    <w:p w14:paraId="329BF403" w14:textId="77777777" w:rsidR="00945038" w:rsidRDefault="00000000">
      <w:pPr>
        <w:pStyle w:val="Textoindependiente"/>
        <w:ind w:left="597"/>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3"/>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3"/>
        </w:rPr>
        <w:t xml:space="preserve"> </w:t>
      </w:r>
      <w:r>
        <w:rPr>
          <w:spacing w:val="-2"/>
        </w:rPr>
        <w:t>siguiente,</w:t>
      </w:r>
    </w:p>
    <w:p w14:paraId="23ECF175" w14:textId="77777777" w:rsidR="00945038" w:rsidRDefault="00945038">
      <w:pPr>
        <w:pStyle w:val="Textoindependiente"/>
        <w:spacing w:before="60"/>
      </w:pPr>
    </w:p>
    <w:p w14:paraId="53F7CB3A" w14:textId="77777777" w:rsidR="00945038" w:rsidRDefault="00000000">
      <w:pPr>
        <w:pStyle w:val="Ttulo3"/>
        <w:ind w:right="818"/>
      </w:pPr>
      <w:r>
        <w:t xml:space="preserve">ANTECEDENTES DE </w:t>
      </w:r>
      <w:r>
        <w:rPr>
          <w:spacing w:val="-2"/>
        </w:rPr>
        <w:t>HECHO</w:t>
      </w:r>
    </w:p>
    <w:p w14:paraId="643C52F9" w14:textId="77777777" w:rsidR="00945038" w:rsidRDefault="00945038">
      <w:pPr>
        <w:pStyle w:val="Textoindependiente"/>
        <w:spacing w:before="61"/>
        <w:rPr>
          <w:b/>
        </w:rPr>
      </w:pPr>
    </w:p>
    <w:p w14:paraId="794811AA" w14:textId="77777777" w:rsidR="00945038" w:rsidRDefault="00000000">
      <w:pPr>
        <w:pStyle w:val="Textoindependiente"/>
        <w:ind w:left="597"/>
        <w:jc w:val="both"/>
      </w:pPr>
      <w:r>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5CDAA696" w14:textId="45E7B463" w:rsidR="00945038" w:rsidRDefault="00000000">
      <w:pPr>
        <w:pStyle w:val="Textoindependiente"/>
        <w:spacing w:before="51"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4B359DD6" w14:textId="77777777" w:rsidR="00945038" w:rsidRDefault="00945038">
      <w:pPr>
        <w:pStyle w:val="Textoindependiente"/>
        <w:spacing w:before="9"/>
      </w:pPr>
    </w:p>
    <w:p w14:paraId="62F4F04F" w14:textId="769438DF" w:rsidR="00945038" w:rsidRDefault="00000000">
      <w:pPr>
        <w:tabs>
          <w:tab w:val="left" w:leader="dot" w:pos="5717"/>
        </w:tabs>
        <w:spacing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Que estimando en parte la demanda formulada</w:t>
      </w:r>
      <w:r>
        <w:rPr>
          <w:i/>
          <w:spacing w:val="11"/>
          <w:sz w:val="20"/>
        </w:rPr>
        <w:t xml:space="preserve"> </w:t>
      </w:r>
      <w:r>
        <w:rPr>
          <w:i/>
          <w:sz w:val="20"/>
        </w:rPr>
        <w:t>por</w:t>
      </w:r>
      <w:r>
        <w:rPr>
          <w:i/>
          <w:spacing w:val="11"/>
          <w:sz w:val="20"/>
        </w:rPr>
        <w:t xml:space="preserve"> </w:t>
      </w:r>
      <w:r>
        <w:rPr>
          <w:i/>
          <w:sz w:val="20"/>
        </w:rPr>
        <w:t>………</w:t>
      </w:r>
      <w:r>
        <w:rPr>
          <w:i/>
          <w:spacing w:val="11"/>
          <w:sz w:val="20"/>
        </w:rPr>
        <w:t xml:space="preserve"> </w:t>
      </w:r>
      <w:r>
        <w:rPr>
          <w:i/>
          <w:sz w:val="20"/>
        </w:rPr>
        <w:t>D.</w:t>
      </w:r>
      <w:r>
        <w:rPr>
          <w:i/>
          <w:spacing w:val="11"/>
          <w:sz w:val="20"/>
        </w:rPr>
        <w:t xml:space="preserve"> </w:t>
      </w:r>
      <w:r w:rsidR="007E1819">
        <w:rPr>
          <w:i/>
          <w:spacing w:val="11"/>
          <w:sz w:val="20"/>
        </w:rPr>
        <w:t>P.R.M.</w:t>
      </w:r>
      <w:r>
        <w:rPr>
          <w:i/>
          <w:spacing w:val="-2"/>
          <w:sz w:val="20"/>
        </w:rPr>
        <w:t>,</w:t>
      </w:r>
      <w:r>
        <w:rPr>
          <w:rFonts w:ascii="Times New Roman" w:hAnsi="Times New Roman"/>
          <w:sz w:val="20"/>
        </w:rPr>
        <w:tab/>
      </w:r>
      <w:r>
        <w:rPr>
          <w:i/>
          <w:sz w:val="20"/>
        </w:rPr>
        <w:t>frente</w:t>
      </w:r>
      <w:r>
        <w:rPr>
          <w:i/>
          <w:spacing w:val="11"/>
          <w:sz w:val="20"/>
        </w:rPr>
        <w:t xml:space="preserve"> </w:t>
      </w:r>
      <w:r>
        <w:rPr>
          <w:i/>
          <w:sz w:val="20"/>
        </w:rPr>
        <w:t>al</w:t>
      </w:r>
      <w:r>
        <w:rPr>
          <w:i/>
          <w:spacing w:val="11"/>
          <w:sz w:val="20"/>
        </w:rPr>
        <w:t xml:space="preserve"> </w:t>
      </w:r>
      <w:r>
        <w:rPr>
          <w:i/>
          <w:sz w:val="20"/>
        </w:rPr>
        <w:t>AYUNTAMIENTO</w:t>
      </w:r>
      <w:r>
        <w:rPr>
          <w:i/>
          <w:spacing w:val="11"/>
          <w:sz w:val="20"/>
        </w:rPr>
        <w:t xml:space="preserve"> </w:t>
      </w:r>
      <w:r>
        <w:rPr>
          <w:i/>
          <w:sz w:val="20"/>
        </w:rPr>
        <w:t>DE</w:t>
      </w:r>
      <w:r>
        <w:rPr>
          <w:i/>
          <w:spacing w:val="11"/>
          <w:sz w:val="20"/>
        </w:rPr>
        <w:t xml:space="preserve"> </w:t>
      </w:r>
      <w:r>
        <w:rPr>
          <w:i/>
          <w:sz w:val="20"/>
        </w:rPr>
        <w:t>LAS</w:t>
      </w:r>
      <w:r>
        <w:rPr>
          <w:i/>
          <w:spacing w:val="11"/>
          <w:sz w:val="20"/>
        </w:rPr>
        <w:t xml:space="preserve"> </w:t>
      </w:r>
      <w:r>
        <w:rPr>
          <w:i/>
          <w:spacing w:val="-2"/>
          <w:sz w:val="20"/>
        </w:rPr>
        <w:t>ROZAS</w:t>
      </w:r>
    </w:p>
    <w:p w14:paraId="69B3F12C" w14:textId="77777777" w:rsidR="00945038" w:rsidRDefault="00000000">
      <w:pPr>
        <w:spacing w:line="227" w:lineRule="exact"/>
        <w:ind w:left="597"/>
        <w:jc w:val="both"/>
        <w:rPr>
          <w:i/>
          <w:sz w:val="20"/>
        </w:rPr>
      </w:pPr>
      <w:r>
        <w:rPr>
          <w:i/>
          <w:sz w:val="20"/>
        </w:rPr>
        <w:t>DE</w:t>
      </w:r>
      <w:r>
        <w:rPr>
          <w:i/>
          <w:spacing w:val="12"/>
          <w:sz w:val="20"/>
        </w:rPr>
        <w:t xml:space="preserve"> </w:t>
      </w:r>
      <w:r>
        <w:rPr>
          <w:i/>
          <w:sz w:val="20"/>
        </w:rPr>
        <w:t>MADRID,</w:t>
      </w:r>
      <w:r>
        <w:rPr>
          <w:i/>
          <w:spacing w:val="12"/>
          <w:sz w:val="20"/>
        </w:rPr>
        <w:t xml:space="preserve"> </w:t>
      </w:r>
      <w:r>
        <w:rPr>
          <w:i/>
          <w:sz w:val="20"/>
        </w:rPr>
        <w:t>SIMA</w:t>
      </w:r>
      <w:r>
        <w:rPr>
          <w:i/>
          <w:spacing w:val="12"/>
          <w:sz w:val="20"/>
        </w:rPr>
        <w:t xml:space="preserve"> </w:t>
      </w:r>
      <w:r>
        <w:rPr>
          <w:i/>
          <w:sz w:val="20"/>
        </w:rPr>
        <w:t>DEPORTE</w:t>
      </w:r>
      <w:r>
        <w:rPr>
          <w:i/>
          <w:spacing w:val="12"/>
          <w:sz w:val="20"/>
        </w:rPr>
        <w:t xml:space="preserve"> </w:t>
      </w:r>
      <w:r>
        <w:rPr>
          <w:i/>
          <w:sz w:val="20"/>
        </w:rPr>
        <w:t>Y</w:t>
      </w:r>
      <w:r>
        <w:rPr>
          <w:i/>
          <w:spacing w:val="12"/>
          <w:sz w:val="20"/>
        </w:rPr>
        <w:t xml:space="preserve"> </w:t>
      </w:r>
      <w:r>
        <w:rPr>
          <w:i/>
          <w:sz w:val="20"/>
        </w:rPr>
        <w:t>OCIO</w:t>
      </w:r>
      <w:r>
        <w:rPr>
          <w:i/>
          <w:spacing w:val="12"/>
          <w:sz w:val="20"/>
        </w:rPr>
        <w:t xml:space="preserve"> </w:t>
      </w:r>
      <w:r>
        <w:rPr>
          <w:i/>
          <w:sz w:val="20"/>
        </w:rPr>
        <w:t>SL</w:t>
      </w:r>
      <w:r>
        <w:rPr>
          <w:i/>
          <w:spacing w:val="12"/>
          <w:sz w:val="20"/>
        </w:rPr>
        <w:t xml:space="preserve"> </w:t>
      </w:r>
      <w:r>
        <w:rPr>
          <w:i/>
          <w:sz w:val="20"/>
        </w:rPr>
        <w:t>y</w:t>
      </w:r>
      <w:r>
        <w:rPr>
          <w:i/>
          <w:spacing w:val="12"/>
          <w:sz w:val="20"/>
        </w:rPr>
        <w:t xml:space="preserve"> </w:t>
      </w:r>
      <w:r>
        <w:rPr>
          <w:i/>
          <w:sz w:val="20"/>
        </w:rPr>
        <w:t>OSVENTOS</w:t>
      </w:r>
      <w:r>
        <w:rPr>
          <w:i/>
          <w:spacing w:val="12"/>
          <w:sz w:val="20"/>
        </w:rPr>
        <w:t xml:space="preserve"> </w:t>
      </w:r>
      <w:r>
        <w:rPr>
          <w:i/>
          <w:sz w:val="20"/>
        </w:rPr>
        <w:t>INNOVACIÓN</w:t>
      </w:r>
      <w:r>
        <w:rPr>
          <w:i/>
          <w:spacing w:val="12"/>
          <w:sz w:val="20"/>
        </w:rPr>
        <w:t xml:space="preserve"> </w:t>
      </w:r>
      <w:r>
        <w:rPr>
          <w:i/>
          <w:sz w:val="20"/>
        </w:rPr>
        <w:t>EN</w:t>
      </w:r>
      <w:r>
        <w:rPr>
          <w:i/>
          <w:spacing w:val="12"/>
          <w:sz w:val="20"/>
        </w:rPr>
        <w:t xml:space="preserve"> </w:t>
      </w:r>
      <w:r>
        <w:rPr>
          <w:i/>
          <w:sz w:val="20"/>
        </w:rPr>
        <w:t>SERVIZIOS,</w:t>
      </w:r>
      <w:r>
        <w:rPr>
          <w:i/>
          <w:spacing w:val="12"/>
          <w:sz w:val="20"/>
        </w:rPr>
        <w:t xml:space="preserve"> </w:t>
      </w:r>
      <w:r>
        <w:rPr>
          <w:i/>
          <w:sz w:val="20"/>
        </w:rPr>
        <w:t>S.L,</w:t>
      </w:r>
      <w:r>
        <w:rPr>
          <w:i/>
          <w:spacing w:val="12"/>
          <w:sz w:val="20"/>
        </w:rPr>
        <w:t xml:space="preserve"> </w:t>
      </w:r>
      <w:r>
        <w:rPr>
          <w:i/>
          <w:spacing w:val="-4"/>
          <w:sz w:val="20"/>
        </w:rPr>
        <w:t>debo</w:t>
      </w:r>
    </w:p>
    <w:p w14:paraId="37380318" w14:textId="77777777" w:rsidR="00945038" w:rsidRDefault="00000000">
      <w:pPr>
        <w:spacing w:before="51" w:line="292" w:lineRule="auto"/>
        <w:ind w:left="597" w:right="976"/>
        <w:jc w:val="both"/>
        <w:rPr>
          <w:i/>
          <w:sz w:val="20"/>
        </w:rPr>
      </w:pPr>
      <w:r>
        <w:rPr>
          <w:i/>
          <w:sz w:val="20"/>
        </w:rPr>
        <w:t>declarar y declaro la existencia de cesión ilegal de trabajadores entre la mercantil SIMA DEPORTE Y OCIO SL y el Excmo. AYUNTAMIENTO DE LAS ROZAS DE MADRID y al mismo tiempo se</w:t>
      </w:r>
      <w:r>
        <w:rPr>
          <w:i/>
          <w:spacing w:val="80"/>
          <w:sz w:val="20"/>
        </w:rPr>
        <w:t xml:space="preserve"> </w:t>
      </w:r>
      <w:r>
        <w:rPr>
          <w:i/>
          <w:sz w:val="20"/>
        </w:rPr>
        <w:t>reconoce el derecho de opción de los demandantes por el Excmo. Ayuntamiento de Las Rozas como trabajadores indefinidos no fijos.</w:t>
      </w:r>
    </w:p>
    <w:p w14:paraId="7ADB8EF3" w14:textId="77777777" w:rsidR="00945038" w:rsidRDefault="00945038">
      <w:pPr>
        <w:pStyle w:val="Textoindependiente"/>
        <w:spacing w:before="10"/>
        <w:rPr>
          <w:i/>
        </w:rPr>
      </w:pPr>
    </w:p>
    <w:p w14:paraId="5407FB4F" w14:textId="77777777" w:rsidR="00945038" w:rsidRDefault="00000000">
      <w:pPr>
        <w:spacing w:line="292" w:lineRule="auto"/>
        <w:ind w:left="597" w:right="977"/>
        <w:jc w:val="both"/>
        <w:rPr>
          <w:i/>
          <w:sz w:val="20"/>
        </w:rPr>
      </w:pPr>
      <w:r>
        <w:rPr>
          <w:i/>
          <w:sz w:val="20"/>
        </w:rPr>
        <w:t>Se absuelve a OSVENTOS INNOVACIÓN EN SERVIZIOS, S.L dada su falta de legitimación pasiva ad causam.”</w:t>
      </w:r>
    </w:p>
    <w:p w14:paraId="5140E96E" w14:textId="77777777" w:rsidR="00945038" w:rsidRDefault="00945038">
      <w:pPr>
        <w:pStyle w:val="Textoindependiente"/>
        <w:spacing w:before="10"/>
        <w:rPr>
          <w:i/>
        </w:rPr>
      </w:pPr>
    </w:p>
    <w:p w14:paraId="4247F1BC" w14:textId="77777777" w:rsidR="00945038" w:rsidRDefault="00000000">
      <w:pPr>
        <w:pStyle w:val="Textoindependiente"/>
        <w:ind w:left="597"/>
        <w:jc w:val="both"/>
      </w:pPr>
      <w:r>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5D118BCB" w14:textId="77777777" w:rsidR="00945038" w:rsidRDefault="00945038">
      <w:pPr>
        <w:pStyle w:val="Textoindependiente"/>
        <w:spacing w:before="61"/>
      </w:pPr>
    </w:p>
    <w:p w14:paraId="052CC411" w14:textId="588A1F82" w:rsidR="00945038" w:rsidRDefault="00000000">
      <w:pPr>
        <w:pStyle w:val="Textoindependiente"/>
        <w:spacing w:line="292" w:lineRule="auto"/>
        <w:ind w:left="597" w:right="976"/>
        <w:jc w:val="both"/>
      </w:pPr>
      <w:r>
        <w:t>Por Auto del Tribunal Supremo, Sala de lo Social, de fecha 7 de noviembre de 2023</w:t>
      </w:r>
      <w:r w:rsidR="007E1819">
        <w:t>, se</w:t>
      </w:r>
      <w:r>
        <w:t xml:space="preserve"> declara la inadmisión del recurso de casación para la unificación de doctrina interpuesto por el Ayuntamiento de Las</w:t>
      </w:r>
      <w:r>
        <w:rPr>
          <w:spacing w:val="25"/>
        </w:rPr>
        <w:t xml:space="preserve"> </w:t>
      </w:r>
      <w:r>
        <w:t>Rozas</w:t>
      </w:r>
      <w:r>
        <w:rPr>
          <w:spacing w:val="26"/>
        </w:rPr>
        <w:t xml:space="preserve"> </w:t>
      </w:r>
      <w:r>
        <w:t>de</w:t>
      </w:r>
      <w:r>
        <w:rPr>
          <w:spacing w:val="25"/>
        </w:rPr>
        <w:t xml:space="preserve"> </w:t>
      </w:r>
      <w:r>
        <w:t>Madrid</w:t>
      </w:r>
      <w:r>
        <w:rPr>
          <w:spacing w:val="26"/>
        </w:rPr>
        <w:t xml:space="preserve"> </w:t>
      </w:r>
      <w:r>
        <w:t>contra</w:t>
      </w:r>
      <w:r>
        <w:rPr>
          <w:spacing w:val="25"/>
        </w:rPr>
        <w:t xml:space="preserve"> </w:t>
      </w:r>
      <w:r>
        <w:t>la</w:t>
      </w:r>
      <w:r>
        <w:rPr>
          <w:spacing w:val="26"/>
        </w:rPr>
        <w:t xml:space="preserve"> </w:t>
      </w:r>
      <w:r>
        <w:t>sentencia</w:t>
      </w:r>
      <w:r>
        <w:rPr>
          <w:spacing w:val="26"/>
        </w:rPr>
        <w:t xml:space="preserve"> </w:t>
      </w:r>
      <w:r>
        <w:t>dictada</w:t>
      </w:r>
      <w:r>
        <w:rPr>
          <w:spacing w:val="25"/>
        </w:rPr>
        <w:t xml:space="preserve"> </w:t>
      </w:r>
      <w:r>
        <w:t>por</w:t>
      </w:r>
      <w:r>
        <w:rPr>
          <w:spacing w:val="26"/>
        </w:rPr>
        <w:t xml:space="preserve"> </w:t>
      </w:r>
      <w:r>
        <w:t>la</w:t>
      </w:r>
      <w:r>
        <w:rPr>
          <w:spacing w:val="25"/>
        </w:rPr>
        <w:t xml:space="preserve"> </w:t>
      </w:r>
      <w:r>
        <w:t>Sala</w:t>
      </w:r>
      <w:r>
        <w:rPr>
          <w:spacing w:val="26"/>
        </w:rPr>
        <w:t xml:space="preserve"> </w:t>
      </w:r>
      <w:r>
        <w:t>de</w:t>
      </w:r>
      <w:r>
        <w:rPr>
          <w:spacing w:val="26"/>
        </w:rPr>
        <w:t xml:space="preserve"> </w:t>
      </w:r>
      <w:r>
        <w:t>lo</w:t>
      </w:r>
      <w:r>
        <w:rPr>
          <w:spacing w:val="25"/>
        </w:rPr>
        <w:t xml:space="preserve"> </w:t>
      </w:r>
      <w:r>
        <w:t>Social</w:t>
      </w:r>
      <w:r>
        <w:rPr>
          <w:spacing w:val="26"/>
        </w:rPr>
        <w:t xml:space="preserve"> </w:t>
      </w:r>
      <w:r>
        <w:t>del</w:t>
      </w:r>
      <w:r>
        <w:rPr>
          <w:spacing w:val="25"/>
        </w:rPr>
        <w:t xml:space="preserve"> </w:t>
      </w:r>
      <w:r>
        <w:t>Tribunal</w:t>
      </w:r>
      <w:r>
        <w:rPr>
          <w:spacing w:val="26"/>
        </w:rPr>
        <w:t xml:space="preserve"> </w:t>
      </w:r>
      <w:r>
        <w:t>Superior</w:t>
      </w:r>
      <w:r>
        <w:rPr>
          <w:spacing w:val="26"/>
        </w:rPr>
        <w:t xml:space="preserve"> </w:t>
      </w:r>
      <w:r>
        <w:rPr>
          <w:spacing w:val="-5"/>
        </w:rPr>
        <w:t>de</w:t>
      </w:r>
    </w:p>
    <w:p w14:paraId="216A6112" w14:textId="77777777" w:rsidR="00945038" w:rsidRDefault="00945038">
      <w:pPr>
        <w:spacing w:line="292" w:lineRule="auto"/>
        <w:jc w:val="both"/>
        <w:sectPr w:rsidR="00945038">
          <w:pgSz w:w="11910" w:h="16840"/>
          <w:pgMar w:top="1320" w:right="439" w:bottom="1260" w:left="820" w:header="225" w:footer="1060" w:gutter="0"/>
          <w:cols w:space="720"/>
        </w:sectPr>
      </w:pPr>
    </w:p>
    <w:p w14:paraId="091ABF6B" w14:textId="77777777" w:rsidR="00945038" w:rsidRDefault="00000000">
      <w:pPr>
        <w:pStyle w:val="Textoindependiente"/>
        <w:spacing w:before="104" w:line="292" w:lineRule="auto"/>
        <w:ind w:left="597" w:right="976"/>
        <w:jc w:val="both"/>
      </w:pPr>
      <w:r>
        <w:lastRenderedPageBreak/>
        <w:t>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622E111C" w14:textId="77777777" w:rsidR="00945038" w:rsidRDefault="00945038">
      <w:pPr>
        <w:pStyle w:val="Textoindependiente"/>
        <w:spacing w:before="10"/>
      </w:pPr>
    </w:p>
    <w:p w14:paraId="1C534394" w14:textId="77777777" w:rsidR="00945038" w:rsidRDefault="00000000">
      <w:pPr>
        <w:pStyle w:val="Textoindependiente"/>
        <w:ind w:left="597"/>
        <w:jc w:val="both"/>
      </w:pP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41544787" w14:textId="77777777" w:rsidR="00945038" w:rsidRDefault="00945038">
      <w:pPr>
        <w:pStyle w:val="Textoindependiente"/>
        <w:spacing w:before="60"/>
      </w:pPr>
    </w:p>
    <w:p w14:paraId="5948D9D0" w14:textId="77777777" w:rsidR="00945038" w:rsidRDefault="00000000">
      <w:pPr>
        <w:pStyle w:val="Textoindependiente"/>
        <w:spacing w:before="1"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5AD8DD3F" w14:textId="77777777" w:rsidR="00945038" w:rsidRDefault="00945038">
      <w:pPr>
        <w:pStyle w:val="Textoindependiente"/>
        <w:spacing w:before="9"/>
      </w:pPr>
    </w:p>
    <w:p w14:paraId="4CACAE2D" w14:textId="77777777" w:rsidR="00945038" w:rsidRDefault="00000000">
      <w:pPr>
        <w:pStyle w:val="Textoindependiente"/>
        <w:tabs>
          <w:tab w:val="left" w:leader="dot" w:pos="9465"/>
        </w:tabs>
        <w:ind w:left="597"/>
        <w:jc w:val="both"/>
      </w:pPr>
      <w:r>
        <w:rPr>
          <w:noProof/>
        </w:rPr>
        <mc:AlternateContent>
          <mc:Choice Requires="wps">
            <w:drawing>
              <wp:anchor distT="0" distB="0" distL="0" distR="0" simplePos="0" relativeHeight="15737344" behindDoc="0" locked="0" layoutInCell="1" allowOverlap="1" wp14:anchorId="376F8D51" wp14:editId="4D8D3690">
                <wp:simplePos x="0" y="0"/>
                <wp:positionH relativeFrom="page">
                  <wp:posOffset>6807090</wp:posOffset>
                </wp:positionH>
                <wp:positionV relativeFrom="paragraph">
                  <wp:posOffset>21626</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62589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EE77D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76F8D51" id="Textbox 28" o:spid="_x0000_s1041" type="#_x0000_t202" style="position:absolute;left:0;text-align:left;margin-left:536pt;margin-top:1.7pt;width:33.05pt;height:250.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Hyb2J2jAQAAMQMAAA4AAAAAAAAAAAAAAAAALgIAAGRycy9lMm9Eb2MueG1sUEsBAi0AFAAGAAgA&#10;AAAhAKiA2w/eAAAACwEAAA8AAAAAAAAAAAAAAAAA/QMAAGRycy9kb3ducmV2LnhtbFBLBQYAAAAA&#10;BAAEAPMAAAAIBQAAAAA=&#10;" filled="f" stroked="f">
                <v:textbox style="layout-flow:vertical;mso-layout-flow-alt:bottom-to-top" inset="0,0,0,0">
                  <w:txbxContent>
                    <w:p w14:paraId="6462589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EE77D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17A2CA98" w14:textId="33140ED9" w:rsidR="00945038" w:rsidRDefault="007E1819">
      <w:pPr>
        <w:pStyle w:val="Textoindependiente"/>
        <w:tabs>
          <w:tab w:val="left" w:leader="dot" w:pos="2926"/>
        </w:tabs>
        <w:spacing w:before="51"/>
        <w:ind w:left="597"/>
        <w:jc w:val="both"/>
      </w:pPr>
      <w:r>
        <w:t>P.R.M.</w:t>
      </w:r>
      <w:r>
        <w:rPr>
          <w:spacing w:val="-2"/>
        </w:rPr>
        <w:t>,</w:t>
      </w:r>
      <w:r>
        <w:rPr>
          <w:rFonts w:ascii="Times New Roman" w:hAnsi="Times New Roman"/>
        </w:rPr>
        <w:tab/>
      </w:r>
      <w:r>
        <w:t>,</w:t>
      </w:r>
      <w:r>
        <w:rPr>
          <w:spacing w:val="12"/>
        </w:rPr>
        <w:t xml:space="preserve"> </w:t>
      </w:r>
      <w:r>
        <w:t>para</w:t>
      </w:r>
      <w:r>
        <w:rPr>
          <w:spacing w:val="12"/>
        </w:rPr>
        <w:t xml:space="preserve"> </w:t>
      </w:r>
      <w:r>
        <w:t>que</w:t>
      </w:r>
      <w:r>
        <w:rPr>
          <w:spacing w:val="12"/>
        </w:rPr>
        <w:t xml:space="preserve"> </w:t>
      </w:r>
      <w:r>
        <w:t>aporten</w:t>
      </w:r>
      <w:r>
        <w:rPr>
          <w:spacing w:val="12"/>
        </w:rPr>
        <w:t xml:space="preserve"> </w:t>
      </w:r>
      <w:r>
        <w:t>la</w:t>
      </w:r>
      <w:r>
        <w:rPr>
          <w:spacing w:val="12"/>
        </w:rPr>
        <w:t xml:space="preserve"> </w:t>
      </w:r>
      <w:r>
        <w:t>titulación</w:t>
      </w:r>
      <w:r>
        <w:rPr>
          <w:spacing w:val="12"/>
        </w:rPr>
        <w:t xml:space="preserve"> </w:t>
      </w:r>
      <w:r>
        <w:t>que</w:t>
      </w:r>
      <w:r>
        <w:rPr>
          <w:spacing w:val="12"/>
        </w:rPr>
        <w:t xml:space="preserve"> </w:t>
      </w:r>
      <w:r>
        <w:t>les</w:t>
      </w:r>
      <w:r>
        <w:rPr>
          <w:spacing w:val="12"/>
        </w:rPr>
        <w:t xml:space="preserve"> </w:t>
      </w:r>
      <w:r>
        <w:t>habilita</w:t>
      </w:r>
      <w:r>
        <w:rPr>
          <w:spacing w:val="12"/>
        </w:rPr>
        <w:t xml:space="preserve"> </w:t>
      </w:r>
      <w:r>
        <w:t>para</w:t>
      </w:r>
      <w:r>
        <w:rPr>
          <w:spacing w:val="12"/>
        </w:rPr>
        <w:t xml:space="preserve"> </w:t>
      </w:r>
      <w:r>
        <w:t>prestar</w:t>
      </w:r>
      <w:r>
        <w:rPr>
          <w:spacing w:val="12"/>
        </w:rPr>
        <w:t xml:space="preserve"> </w:t>
      </w:r>
      <w:r>
        <w:t>servicio</w:t>
      </w:r>
      <w:r>
        <w:rPr>
          <w:spacing w:val="12"/>
        </w:rPr>
        <w:t xml:space="preserve"> </w:t>
      </w:r>
      <w:r>
        <w:t>con</w:t>
      </w:r>
      <w:r>
        <w:rPr>
          <w:spacing w:val="12"/>
        </w:rPr>
        <w:t xml:space="preserve"> </w:t>
      </w:r>
      <w:r>
        <w:rPr>
          <w:spacing w:val="-5"/>
        </w:rPr>
        <w:t>la</w:t>
      </w:r>
    </w:p>
    <w:p w14:paraId="5B42DF51" w14:textId="77777777" w:rsidR="00945038" w:rsidRDefault="00000000">
      <w:pPr>
        <w:pStyle w:val="Textoindependiente"/>
        <w:spacing w:before="50" w:line="292" w:lineRule="auto"/>
        <w:ind w:left="597" w:right="976"/>
        <w:jc w:val="both"/>
      </w:pPr>
      <w:r>
        <w:t>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2F7E05D0" w14:textId="77777777" w:rsidR="00945038" w:rsidRDefault="00945038">
      <w:pPr>
        <w:pStyle w:val="Textoindependiente"/>
        <w:spacing w:before="10"/>
      </w:pPr>
    </w:p>
    <w:p w14:paraId="10B1B8CF" w14:textId="77777777" w:rsidR="00945038" w:rsidRDefault="00000000">
      <w:pPr>
        <w:pStyle w:val="Textoindependiente"/>
        <w:spacing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0D0B922D" w14:textId="77777777" w:rsidR="00945038" w:rsidRDefault="00945038">
      <w:pPr>
        <w:pStyle w:val="Textoindependiente"/>
        <w:spacing w:before="10"/>
      </w:pPr>
    </w:p>
    <w:p w14:paraId="0FF38BF0" w14:textId="77777777" w:rsidR="00945038" w:rsidRDefault="00000000">
      <w:pPr>
        <w:pStyle w:val="Textoindependiente"/>
        <w:spacing w:line="292" w:lineRule="auto"/>
        <w:ind w:left="597" w:right="976"/>
        <w:jc w:val="both"/>
      </w:pPr>
      <w:r>
        <w:t>El Ayuntamiento de Las Rozas de Madrid incorporó a la Plantilla Municipal el día 8 de enero de 2024, de conformidad con los hechos probados y fundamentos de derecho establecidos en la sentencia a:</w:t>
      </w:r>
    </w:p>
    <w:p w14:paraId="0D4C2386" w14:textId="77777777" w:rsidR="00945038" w:rsidRDefault="00945038">
      <w:pPr>
        <w:pStyle w:val="Textoindependiente"/>
        <w:spacing w:before="10"/>
      </w:pPr>
    </w:p>
    <w:p w14:paraId="3CFB7B09" w14:textId="59837BB5" w:rsidR="00945038" w:rsidRDefault="00000000">
      <w:pPr>
        <w:pStyle w:val="Textoindependiente"/>
        <w:spacing w:line="292" w:lineRule="auto"/>
        <w:ind w:left="597" w:right="976"/>
        <w:jc w:val="both"/>
      </w:pPr>
      <w:r>
        <w:t xml:space="preserve">· D. </w:t>
      </w:r>
      <w:r w:rsidR="007E1819">
        <w:t>P.R.M.</w:t>
      </w:r>
      <w:r>
        <w:t xml:space="preserve">, como personal indefinido no fijo, a tiempo parcial de 14 horas semanales, Monitor Deportivo, Grupo C1 en la Concejalía de Deportes, antigüedad desde el 15 de septiembre de </w:t>
      </w:r>
      <w:r>
        <w:rPr>
          <w:spacing w:val="-2"/>
        </w:rPr>
        <w:t>2017.</w:t>
      </w:r>
    </w:p>
    <w:p w14:paraId="16ABDA52" w14:textId="77777777" w:rsidR="00945038" w:rsidRDefault="00945038">
      <w:pPr>
        <w:pStyle w:val="Textoindependiente"/>
        <w:spacing w:before="9"/>
      </w:pPr>
    </w:p>
    <w:p w14:paraId="59E32B4B" w14:textId="77777777" w:rsidR="00945038" w:rsidRDefault="00000000">
      <w:pPr>
        <w:pStyle w:val="Textoindependiente"/>
        <w:spacing w:before="1" w:line="292" w:lineRule="auto"/>
        <w:ind w:left="597" w:right="976"/>
        <w:jc w:val="both"/>
      </w:pP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 acuerda la Oferta de Empleo Público 2024, publicándose en el Boletín Oficial de la Comunidad de Madrid de fecha 4 de noviembre de 2024.</w:t>
      </w:r>
    </w:p>
    <w:p w14:paraId="7B00BC3A" w14:textId="77777777" w:rsidR="00945038" w:rsidRDefault="00945038">
      <w:pPr>
        <w:pStyle w:val="Textoindependiente"/>
        <w:spacing w:before="9"/>
      </w:pPr>
    </w:p>
    <w:p w14:paraId="6641F10F" w14:textId="6275FB0D" w:rsidR="00945038" w:rsidRDefault="00000000">
      <w:pPr>
        <w:pStyle w:val="Textoindependiente"/>
        <w:spacing w:line="292" w:lineRule="auto"/>
        <w:ind w:left="597" w:right="976"/>
        <w:jc w:val="both"/>
      </w:pPr>
      <w:r>
        <w:t xml:space="preserve">Con fecha de registro de entrada de 3 de diciembre de 2024, </w:t>
      </w:r>
      <w:r w:rsidR="007E1819">
        <w:t xml:space="preserve">D. P.R.M., </w:t>
      </w:r>
      <w:r>
        <w:t>interpone recurso potestativo de reposición contra el Acuerdo de la Junta de gobierno Local, adoptado en</w:t>
      </w:r>
      <w:r>
        <w:rPr>
          <w:spacing w:val="40"/>
        </w:rPr>
        <w:t xml:space="preserve"> </w:t>
      </w:r>
      <w:r>
        <w:t>sesión ordinaria celebrada el día 25 de octubre de 2024 que aprueba la Oferta de Empleo Público 2024 del Ayuntamiento de Las Rozas de Madrid, publicada en el Boletín oficial de la Comunidad de Madrid de fecha 4 de noviembre de 2024.</w:t>
      </w:r>
    </w:p>
    <w:p w14:paraId="0AC9AD2F" w14:textId="77777777" w:rsidR="00945038" w:rsidRDefault="00945038">
      <w:pPr>
        <w:pStyle w:val="Textoindependiente"/>
        <w:spacing w:before="9"/>
      </w:pPr>
    </w:p>
    <w:p w14:paraId="7605AAA7" w14:textId="77777777" w:rsidR="00945038" w:rsidRDefault="00000000">
      <w:pPr>
        <w:pStyle w:val="Ttulo3"/>
        <w:ind w:right="818"/>
      </w:pPr>
      <w:r>
        <w:t xml:space="preserve">FUNDAMENTOS DE </w:t>
      </w:r>
      <w:r>
        <w:rPr>
          <w:spacing w:val="-2"/>
        </w:rPr>
        <w:t>DERECHO</w:t>
      </w:r>
    </w:p>
    <w:p w14:paraId="5270CCEA" w14:textId="77777777" w:rsidR="00945038" w:rsidRDefault="00945038">
      <w:pPr>
        <w:pStyle w:val="Textoindependiente"/>
        <w:spacing w:before="61"/>
        <w:rPr>
          <w:b/>
        </w:rPr>
      </w:pPr>
    </w:p>
    <w:p w14:paraId="4C721DC6" w14:textId="77777777" w:rsidR="00945038" w:rsidRDefault="00000000">
      <w:pPr>
        <w:pStyle w:val="Textoindependiente"/>
        <w:spacing w:before="1" w:line="292" w:lineRule="auto"/>
        <w:ind w:left="597" w:right="976"/>
        <w:jc w:val="both"/>
      </w:pP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 xml:space="preserve">Ley 39/2015, de 1 de octubre, del Procedimiento Administrativo Común de las Administraciones Públicas, y en el artículo 52 de la Ley 7/1985, de 2 de abril, Reguladora de las Bases del Régimen </w:t>
      </w:r>
      <w:r>
        <w:rPr>
          <w:spacing w:val="-2"/>
        </w:rPr>
        <w:t>Local.</w:t>
      </w:r>
    </w:p>
    <w:p w14:paraId="50ED1CEE" w14:textId="77777777" w:rsidR="00945038" w:rsidRDefault="00945038">
      <w:pPr>
        <w:pStyle w:val="Textoindependiente"/>
        <w:spacing w:before="13"/>
      </w:pPr>
    </w:p>
    <w:p w14:paraId="337BB4CC" w14:textId="77777777" w:rsidR="00945038" w:rsidRDefault="00000000">
      <w:pPr>
        <w:pStyle w:val="Textoindependiente"/>
        <w:spacing w:line="295" w:lineRule="auto"/>
        <w:ind w:left="597" w:right="976"/>
        <w:jc w:val="both"/>
      </w:pPr>
      <w:r>
        <w:rPr>
          <w:b/>
        </w:rPr>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2BD3C3E3" w14:textId="77777777" w:rsidR="00945038" w:rsidRDefault="00945038">
      <w:pPr>
        <w:spacing w:line="295" w:lineRule="auto"/>
        <w:jc w:val="both"/>
        <w:sectPr w:rsidR="00945038">
          <w:pgSz w:w="11910" w:h="16840"/>
          <w:pgMar w:top="1320" w:right="439" w:bottom="1260" w:left="820" w:header="225" w:footer="1060" w:gutter="0"/>
          <w:cols w:space="720"/>
        </w:sectPr>
      </w:pPr>
    </w:p>
    <w:p w14:paraId="760EA3C5" w14:textId="3DEE0FA5" w:rsidR="00945038" w:rsidRDefault="00000000">
      <w:pPr>
        <w:pStyle w:val="Textoindependiente"/>
        <w:spacing w:before="104" w:line="295" w:lineRule="auto"/>
        <w:ind w:left="597" w:right="976"/>
        <w:jc w:val="both"/>
      </w:pPr>
      <w:r>
        <w:rPr>
          <w:b/>
        </w:rPr>
        <w:lastRenderedPageBreak/>
        <w:t>Tercero.</w:t>
      </w:r>
      <w:r>
        <w:t xml:space="preserve">- En el punto (i) del </w:t>
      </w:r>
      <w:r w:rsidR="007E1819">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7E1819">
        <w:t>€</w:t>
      </w:r>
      <w:r>
        <w:t>.</w:t>
      </w:r>
    </w:p>
    <w:p w14:paraId="2AADA146" w14:textId="77777777" w:rsidR="00945038" w:rsidRDefault="00945038">
      <w:pPr>
        <w:pStyle w:val="Textoindependiente"/>
        <w:spacing w:before="4"/>
      </w:pPr>
    </w:p>
    <w:p w14:paraId="6210B2B3" w14:textId="77777777" w:rsidR="00945038" w:rsidRDefault="00000000">
      <w:pPr>
        <w:pStyle w:val="Textoindependiente"/>
        <w:spacing w:before="1" w:line="292" w:lineRule="auto"/>
        <w:ind w:left="597" w:right="976"/>
        <w:jc w:val="both"/>
      </w:pP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35A466AD" w14:textId="77777777" w:rsidR="00945038" w:rsidRDefault="00945038">
      <w:pPr>
        <w:pStyle w:val="Textoindependiente"/>
        <w:spacing w:before="9"/>
      </w:pPr>
    </w:p>
    <w:p w14:paraId="7F03D907" w14:textId="5F1A650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38368" behindDoc="0" locked="0" layoutInCell="1" allowOverlap="1" wp14:anchorId="2391ABBE" wp14:editId="267655B1">
                <wp:simplePos x="0" y="0"/>
                <wp:positionH relativeFrom="page">
                  <wp:posOffset>6807090</wp:posOffset>
                </wp:positionH>
                <wp:positionV relativeFrom="paragraph">
                  <wp:posOffset>349770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C816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03138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391ABBE" id="Textbox 30" o:spid="_x0000_s1042" type="#_x0000_t202" style="position:absolute;left:0;text-align:left;margin-left:536pt;margin-top:27.55pt;width:33.05pt;height:250.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" filled="f" stroked="f">
                <v:textbox style="layout-flow:vertical;mso-layout-flow-alt:bottom-to-top" inset="0,0,0,0">
                  <w:txbxContent>
                    <w:p w14:paraId="61C816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03138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007E1819">
        <w:t xml:space="preserve">D. P.R.M., </w:t>
      </w:r>
      <w:r>
        <w:t xml:space="preserve">es personal laboral del Ayuntamiento de Las Rozas de Madrid, indefinido no fijo, a tiempo parcial de 14 horas semanales, Monitor Deportivo, Grupo C1 en la Concejalía de Deportes, antigüedad desde el 15 de septiembre de 2017, de conformidad con lo establecido en la Sentencia número 161/2022 de fecha 28 de marzo de 2022 dictada por el Juzgado de lo Social nº 9 de Madrid, Sentencia confirmada por el </w:t>
      </w:r>
      <w:r w:rsidR="007E1819">
        <w:t>e</w:t>
      </w:r>
      <w:r>
        <w:t>l Tribunal Superior de Justicia de Madrid, Sección nº 03,</w:t>
      </w:r>
      <w:r>
        <w:rPr>
          <w:spacing w:val="40"/>
        </w:rPr>
        <w:t xml:space="preserve"> </w:t>
      </w:r>
      <w:r>
        <w:t>Sala de lo Social por Sentencia núm. 28/2023-F, de fecha 18 de enero de 2023 y</w:t>
      </w:r>
      <w:r w:rsidR="007E1819">
        <w:t>,</w:t>
      </w:r>
      <w:r>
        <w:t xml:space="preserve"> en concordancia</w:t>
      </w:r>
      <w:r>
        <w:rPr>
          <w:spacing w:val="40"/>
        </w:rPr>
        <w:t xml:space="preserve"> </w:t>
      </w:r>
      <w:r>
        <w:t>con la doctrina vigente establecida por el Tribunal Supremo</w:t>
      </w:r>
      <w:r w:rsidR="007E1819">
        <w:t>,</w:t>
      </w:r>
      <w:r>
        <w:t xml:space="preserve"> de garantizar el derecho de acceso al empleo público conforme a los principios de igualdad, mérito y capacidad establecidos en el ordenamiento jurídico español.</w:t>
      </w:r>
    </w:p>
    <w:p w14:paraId="51A9EE1C" w14:textId="77777777" w:rsidR="00945038" w:rsidRDefault="00945038">
      <w:pPr>
        <w:pStyle w:val="Textoindependiente"/>
        <w:spacing w:before="9"/>
      </w:pPr>
    </w:p>
    <w:p w14:paraId="7F2078B7" w14:textId="77777777" w:rsidR="00945038" w:rsidRDefault="00000000">
      <w:pPr>
        <w:pStyle w:val="Textoindependiente"/>
        <w:spacing w:before="1"/>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1BC40ECD" w14:textId="77777777" w:rsidR="00945038" w:rsidRDefault="00945038">
      <w:pPr>
        <w:pStyle w:val="Textoindependiente"/>
        <w:spacing w:before="60"/>
      </w:pPr>
    </w:p>
    <w:p w14:paraId="4B788DF0" w14:textId="2676A90D" w:rsidR="00945038" w:rsidRDefault="00000000">
      <w:pPr>
        <w:pStyle w:val="Textoindependiente"/>
        <w:spacing w:line="292" w:lineRule="auto"/>
        <w:ind w:left="597" w:right="976"/>
        <w:jc w:val="both"/>
      </w:pPr>
      <w:r>
        <w:rPr>
          <w:b/>
        </w:rPr>
        <w:t>Cuarto.</w:t>
      </w:r>
      <w:r>
        <w:t xml:space="preserve">- En el punto (ii) del </w:t>
      </w:r>
      <w:r w:rsidR="007E1819">
        <w:t>r</w:t>
      </w:r>
      <w:r>
        <w:t xml:space="preserve">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w:t>
      </w:r>
      <w:r w:rsidR="007E1819">
        <w:t>€</w:t>
      </w:r>
      <w:r>
        <w:t>.</w:t>
      </w:r>
    </w:p>
    <w:p w14:paraId="6AEA0441" w14:textId="77777777" w:rsidR="00945038" w:rsidRDefault="00945038">
      <w:pPr>
        <w:pStyle w:val="Textoindependiente"/>
        <w:spacing w:before="13"/>
      </w:pPr>
    </w:p>
    <w:p w14:paraId="2EB22A2D" w14:textId="5FA21E1D" w:rsidR="00945038" w:rsidRDefault="00000000">
      <w:pPr>
        <w:pStyle w:val="Textoindependiente"/>
        <w:spacing w:before="1" w:line="292" w:lineRule="auto"/>
        <w:ind w:left="597" w:right="976"/>
        <w:jc w:val="both"/>
      </w:pPr>
      <w:r>
        <w:t>En este sentido hay que indicar que el Ayuntamiento de Las Rozas de Madrid ha dado cumplimiento</w:t>
      </w:r>
      <w:r>
        <w:rPr>
          <w:spacing w:val="80"/>
        </w:rPr>
        <w:t xml:space="preserve"> </w:t>
      </w:r>
      <w:r>
        <w:t>a lo establecido en la Ley 20/2021, de 28 de diciembre, de medidas urgentes para la reducción de la 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0408BDDE" w14:textId="77777777" w:rsidR="00945038" w:rsidRDefault="00945038">
      <w:pPr>
        <w:pStyle w:val="Textoindependiente"/>
        <w:spacing w:before="9"/>
      </w:pPr>
    </w:p>
    <w:p w14:paraId="5E68A5FE" w14:textId="77777777" w:rsidR="00945038" w:rsidRDefault="00000000">
      <w:pPr>
        <w:pStyle w:val="Textoindependiente"/>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6FB4F1E3" w14:textId="77777777" w:rsidR="00945038" w:rsidRDefault="00945038">
      <w:pPr>
        <w:pStyle w:val="Textoindependiente"/>
        <w:spacing w:before="60"/>
      </w:pPr>
    </w:p>
    <w:p w14:paraId="0BB091E5" w14:textId="6EB2E257" w:rsidR="00945038" w:rsidRDefault="00000000">
      <w:pPr>
        <w:pStyle w:val="Textoindependiente"/>
        <w:spacing w:before="1" w:line="292" w:lineRule="auto"/>
        <w:ind w:left="597" w:right="976"/>
        <w:jc w:val="both"/>
      </w:pPr>
      <w:r>
        <w:rPr>
          <w:b/>
        </w:rPr>
        <w:t>Quinto.-</w:t>
      </w:r>
      <w:r>
        <w:rPr>
          <w:b/>
          <w:spacing w:val="80"/>
        </w:rPr>
        <w:t xml:space="preserve"> </w:t>
      </w:r>
      <w:r>
        <w:t xml:space="preserve">En el punto (iii) del </w:t>
      </w:r>
      <w:r w:rsidR="007E1819">
        <w:t>r</w:t>
      </w:r>
      <w:r>
        <w:t>ecurso, se solicita de manera subsidiaria, de no considerar nula la</w:t>
      </w:r>
      <w:r>
        <w:rPr>
          <w:spacing w:val="40"/>
        </w:rPr>
        <w:t xml:space="preserve"> </w:t>
      </w:r>
      <w:r>
        <w:t xml:space="preserve">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w:t>
      </w:r>
      <w:r w:rsidR="007E1819">
        <w:t>€</w:t>
      </w:r>
      <w:r>
        <w:t>.</w:t>
      </w:r>
    </w:p>
    <w:p w14:paraId="0FD9BE8F" w14:textId="77777777" w:rsidR="00945038" w:rsidRDefault="00945038">
      <w:pPr>
        <w:pStyle w:val="Textoindependiente"/>
        <w:spacing w:before="13"/>
      </w:pPr>
    </w:p>
    <w:p w14:paraId="2F70288D" w14:textId="77777777" w:rsidR="00945038" w:rsidRDefault="00000000">
      <w:pPr>
        <w:pStyle w:val="Textoindependiente"/>
        <w:spacing w:line="292" w:lineRule="auto"/>
        <w:ind w:left="597" w:right="976"/>
        <w:jc w:val="both"/>
      </w:pPr>
      <w: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7CD07054" w14:textId="77777777" w:rsidR="00945038" w:rsidRDefault="00945038">
      <w:pPr>
        <w:pStyle w:val="Textoindependiente"/>
        <w:spacing w:before="10"/>
      </w:pPr>
    </w:p>
    <w:p w14:paraId="63722ED0" w14:textId="77777777" w:rsidR="00945038" w:rsidRDefault="00000000">
      <w:pPr>
        <w:pStyle w:val="Textoindependiente"/>
        <w:spacing w:line="542" w:lineRule="auto"/>
        <w:ind w:left="597" w:right="2021"/>
        <w:jc w:val="both"/>
      </w:pPr>
      <w:r>
        <w:t>Por</w:t>
      </w:r>
      <w:r>
        <w:rPr>
          <w:spacing w:val="-2"/>
        </w:rPr>
        <w:t xml:space="preserve"> </w:t>
      </w:r>
      <w:r>
        <w:t>todo</w:t>
      </w:r>
      <w:r>
        <w:rPr>
          <w:spacing w:val="-2"/>
        </w:rPr>
        <w:t xml:space="preserve"> </w:t>
      </w:r>
      <w:r>
        <w:t>lo</w:t>
      </w:r>
      <w:r>
        <w:rPr>
          <w:spacing w:val="-2"/>
        </w:rPr>
        <w:t xml:space="preserve"> </w:t>
      </w:r>
      <w:r>
        <w:t>expuesto</w:t>
      </w:r>
      <w:r>
        <w:rPr>
          <w:spacing w:val="-2"/>
        </w:rPr>
        <w:t xml:space="preserve"> </w:t>
      </w:r>
      <w:r>
        <w:t>no</w:t>
      </w:r>
      <w:r>
        <w:rPr>
          <w:spacing w:val="-2"/>
        </w:rPr>
        <w:t xml:space="preserve"> </w:t>
      </w:r>
      <w:r>
        <w:t>procede</w:t>
      </w:r>
      <w:r>
        <w:rPr>
          <w:spacing w:val="-2"/>
        </w:rPr>
        <w:t xml:space="preserve"> </w:t>
      </w:r>
      <w:r>
        <w:t>lo</w:t>
      </w:r>
      <w:r>
        <w:rPr>
          <w:spacing w:val="-2"/>
        </w:rPr>
        <w:t xml:space="preserve"> </w:t>
      </w:r>
      <w:r>
        <w:t>solicitado</w:t>
      </w:r>
      <w:r>
        <w:rPr>
          <w:spacing w:val="-2"/>
        </w:rPr>
        <w:t xml:space="preserve"> </w:t>
      </w:r>
      <w:r>
        <w:t>y</w:t>
      </w:r>
      <w:r>
        <w:rPr>
          <w:spacing w:val="-2"/>
        </w:rPr>
        <w:t xml:space="preserve"> </w:t>
      </w:r>
      <w:r>
        <w:t>no</w:t>
      </w:r>
      <w:r>
        <w:rPr>
          <w:spacing w:val="-2"/>
        </w:rPr>
        <w:t xml:space="preserve"> </w:t>
      </w:r>
      <w:r>
        <w:t>cabe</w:t>
      </w:r>
      <w:r>
        <w:rPr>
          <w:spacing w:val="-2"/>
        </w:rPr>
        <w:t xml:space="preserve"> </w:t>
      </w:r>
      <w:r>
        <w:t>indemnización</w:t>
      </w:r>
      <w:r>
        <w:rPr>
          <w:spacing w:val="-2"/>
        </w:rPr>
        <w:t xml:space="preserve"> </w:t>
      </w:r>
      <w:r>
        <w:t>por</w:t>
      </w:r>
      <w:r>
        <w:rPr>
          <w:spacing w:val="-2"/>
        </w:rPr>
        <w:t xml:space="preserve"> </w:t>
      </w:r>
      <w:r>
        <w:t>daños</w:t>
      </w:r>
      <w:r>
        <w:rPr>
          <w:spacing w:val="-2"/>
        </w:rPr>
        <w:t xml:space="preserve"> </w:t>
      </w:r>
      <w:r>
        <w:t>morales. Vista la propuesta de resolución PR/2025/152 de 10 de enero de 2025.</w:t>
      </w:r>
    </w:p>
    <w:p w14:paraId="2E7ADBC6" w14:textId="77777777" w:rsidR="00945038" w:rsidRDefault="00000000">
      <w:pPr>
        <w:pStyle w:val="Ttulo4"/>
        <w:spacing w:before="1"/>
      </w:pPr>
      <w:r>
        <w:rPr>
          <w:spacing w:val="-2"/>
        </w:rPr>
        <w:t>Resolución:</w:t>
      </w:r>
    </w:p>
    <w:p w14:paraId="3A4DF839" w14:textId="77777777" w:rsidR="00945038" w:rsidRDefault="00945038">
      <w:pPr>
        <w:sectPr w:rsidR="00945038">
          <w:pgSz w:w="11910" w:h="16840"/>
          <w:pgMar w:top="1320" w:right="439" w:bottom="1260" w:left="820" w:header="225" w:footer="1060" w:gutter="0"/>
          <w:cols w:space="720"/>
        </w:sectPr>
      </w:pPr>
    </w:p>
    <w:p w14:paraId="5C386C83" w14:textId="36498DD1" w:rsidR="00945038" w:rsidRDefault="00000000">
      <w:pPr>
        <w:pStyle w:val="Textoindependiente"/>
        <w:spacing w:before="213" w:line="295" w:lineRule="auto"/>
        <w:ind w:left="597" w:right="976"/>
        <w:jc w:val="both"/>
      </w:pPr>
      <w:r>
        <w:rPr>
          <w:b/>
        </w:rPr>
        <w:lastRenderedPageBreak/>
        <w:t xml:space="preserve">PRIMERO. - </w:t>
      </w:r>
      <w:r>
        <w:t xml:space="preserve">Desestimar el </w:t>
      </w:r>
      <w:r w:rsidR="007E1819">
        <w:t>r</w:t>
      </w:r>
      <w:r>
        <w:t xml:space="preserve">ecurso </w:t>
      </w:r>
      <w:r w:rsidR="007E1819">
        <w:t>p</w:t>
      </w:r>
      <w:r>
        <w:t xml:space="preserve">otestativo de </w:t>
      </w:r>
      <w:r w:rsidR="007E1819">
        <w:t>r</w:t>
      </w:r>
      <w:r>
        <w:t xml:space="preserve">eposición interpuesto por D. </w:t>
      </w:r>
      <w:r w:rsidR="007E1819">
        <w:t>P.R.M.</w:t>
      </w:r>
      <w:r>
        <w:t>, de fecha 3 de diciembre de 2024, contra el Acuerdo de la Junta de Gobierno Local, de fecha 25 de octubre de 2024 de Oferta Empleo Público 2024 publicada en el Boletín oficial de la Comunidad de Madrid de 4 de noviembre de 2024.</w:t>
      </w:r>
    </w:p>
    <w:p w14:paraId="7BA7B434" w14:textId="77777777" w:rsidR="00945038" w:rsidRDefault="00945038">
      <w:pPr>
        <w:pStyle w:val="Textoindependiente"/>
        <w:spacing w:before="4"/>
      </w:pPr>
    </w:p>
    <w:p w14:paraId="6BB92E31" w14:textId="77777777" w:rsidR="00945038" w:rsidRDefault="00000000">
      <w:pPr>
        <w:pStyle w:val="Textoindependiente"/>
        <w:ind w:left="597"/>
        <w:jc w:val="both"/>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t>Resolución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3A2DFF05" w14:textId="77777777" w:rsidR="00945038" w:rsidRDefault="00945038">
      <w:pPr>
        <w:pStyle w:val="Textoindependiente"/>
        <w:spacing w:before="64"/>
      </w:pPr>
    </w:p>
    <w:p w14:paraId="119D27FA" w14:textId="28902374" w:rsidR="00945038" w:rsidRDefault="00000000">
      <w:pPr>
        <w:pStyle w:val="Textoindependiente"/>
        <w:spacing w:before="1" w:line="292" w:lineRule="auto"/>
        <w:ind w:left="597" w:right="976"/>
        <w:jc w:val="both"/>
      </w:pPr>
      <w:r>
        <w:rPr>
          <w:noProof/>
        </w:rPr>
        <mc:AlternateContent>
          <mc:Choice Requires="wps">
            <w:drawing>
              <wp:anchor distT="0" distB="0" distL="0" distR="0" simplePos="0" relativeHeight="15739392" behindDoc="0" locked="0" layoutInCell="1" allowOverlap="1" wp14:anchorId="7C8350AC" wp14:editId="54BADC61">
                <wp:simplePos x="0" y="0"/>
                <wp:positionH relativeFrom="page">
                  <wp:posOffset>6807090</wp:posOffset>
                </wp:positionH>
                <wp:positionV relativeFrom="paragraph">
                  <wp:posOffset>634725</wp:posOffset>
                </wp:positionV>
                <wp:extent cx="419734" cy="3187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70E6B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1265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C8350AC" id="Textbox 32" o:spid="_x0000_s1043" type="#_x0000_t202" style="position:absolute;left:0;text-align:left;margin-left:536pt;margin-top:50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" filled="f" stroked="f">
                <v:textbox style="layout-flow:vertical;mso-layout-flow-alt:bottom-to-top" inset="0,0,0,0">
                  <w:txbxContent>
                    <w:p w14:paraId="6A70E6B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51265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TERCERO. - </w:t>
      </w:r>
      <w:r>
        <w:t xml:space="preserve">Contra la presente </w:t>
      </w:r>
      <w:r w:rsidR="007E1819">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55136E65" w14:textId="77777777" w:rsidR="00945038" w:rsidRDefault="00945038">
      <w:pPr>
        <w:pStyle w:val="Textoindependiente"/>
        <w:spacing w:before="4"/>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5D432E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657F0AF5" w14:textId="0141B11E" w:rsidR="00945038" w:rsidRDefault="00000000">
            <w:pPr>
              <w:pStyle w:val="TableParagraph"/>
              <w:spacing w:before="79" w:line="297" w:lineRule="auto"/>
              <w:ind w:left="62" w:right="52"/>
              <w:jc w:val="both"/>
              <w:rPr>
                <w:b/>
                <w:sz w:val="20"/>
              </w:rPr>
            </w:pPr>
            <w:r>
              <w:rPr>
                <w:b/>
                <w:sz w:val="20"/>
              </w:rPr>
              <w:t xml:space="preserve">Desestimar el </w:t>
            </w:r>
            <w:r w:rsidR="007E1819">
              <w:rPr>
                <w:b/>
                <w:sz w:val="20"/>
              </w:rPr>
              <w:t>r</w:t>
            </w:r>
            <w:r>
              <w:rPr>
                <w:b/>
                <w:sz w:val="20"/>
              </w:rPr>
              <w:t xml:space="preserve">ecurso </w:t>
            </w:r>
            <w:r w:rsidR="007E1819">
              <w:rPr>
                <w:b/>
                <w:sz w:val="20"/>
              </w:rPr>
              <w:t>p</w:t>
            </w:r>
            <w:r>
              <w:rPr>
                <w:b/>
                <w:sz w:val="20"/>
              </w:rPr>
              <w:t xml:space="preserve">otestativo de </w:t>
            </w:r>
            <w:r w:rsidR="007E1819">
              <w:rPr>
                <w:b/>
                <w:sz w:val="20"/>
              </w:rPr>
              <w:t>r</w:t>
            </w:r>
            <w:r>
              <w:rPr>
                <w:b/>
                <w:sz w:val="20"/>
              </w:rPr>
              <w:t>eposición interpuesto por D. B</w:t>
            </w:r>
            <w:r w:rsidR="007E1819">
              <w:rPr>
                <w:b/>
                <w:sz w:val="20"/>
              </w:rPr>
              <w:t>.</w:t>
            </w:r>
            <w:r>
              <w:rPr>
                <w:b/>
                <w:sz w:val="20"/>
              </w:rPr>
              <w:t>G</w:t>
            </w:r>
            <w:r w:rsidR="007E1819">
              <w:rPr>
                <w:b/>
                <w:sz w:val="20"/>
              </w:rPr>
              <w:t>.</w:t>
            </w:r>
            <w:r>
              <w:rPr>
                <w:b/>
                <w:sz w:val="20"/>
              </w:rPr>
              <w:t>B</w:t>
            </w:r>
            <w:r w:rsidR="007E1819">
              <w:rPr>
                <w:b/>
                <w:sz w:val="20"/>
              </w:rPr>
              <w:t>.</w:t>
            </w:r>
            <w:r>
              <w:rPr>
                <w:b/>
                <w:sz w:val="20"/>
              </w:rPr>
              <w:t>, de fecha 3 de diciembre de 2024, contra el Acuerdo de la Junta de Gobierno Local de fecha 25 de octubre de 2024</w:t>
            </w:r>
            <w:r w:rsidR="007E1819">
              <w:rPr>
                <w:b/>
                <w:sz w:val="20"/>
              </w:rPr>
              <w:t>,</w:t>
            </w:r>
            <w:r>
              <w:rPr>
                <w:b/>
                <w:sz w:val="20"/>
              </w:rPr>
              <w:t xml:space="preserve"> de Oferta Empleo Público 2024</w:t>
            </w:r>
            <w:r w:rsidR="007E1819">
              <w:rPr>
                <w:b/>
                <w:sz w:val="20"/>
              </w:rPr>
              <w:t>,</w:t>
            </w:r>
            <w:r>
              <w:rPr>
                <w:b/>
                <w:sz w:val="20"/>
              </w:rPr>
              <w:t xml:space="preserve"> publicada en el Boletín oficial de la Comunidad de Madrid de 4 de noviembre de 2024.</w:t>
            </w:r>
            <w:r w:rsidR="007E1819">
              <w:rPr>
                <w:b/>
                <w:sz w:val="20"/>
              </w:rPr>
              <w:t xml:space="preserve"> E</w:t>
            </w:r>
            <w:r>
              <w:rPr>
                <w:b/>
                <w:sz w:val="20"/>
              </w:rPr>
              <w:t>xpte. 673/2025</w:t>
            </w:r>
            <w:r w:rsidR="007E1819">
              <w:rPr>
                <w:b/>
                <w:sz w:val="20"/>
              </w:rPr>
              <w:t>.</w:t>
            </w:r>
          </w:p>
        </w:tc>
      </w:tr>
      <w:tr w:rsidR="00945038" w14:paraId="565F4A0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8B23A03"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8685A5B"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A7907D" w14:textId="77777777" w:rsidR="00945038" w:rsidRDefault="00945038">
      <w:pPr>
        <w:pStyle w:val="Textoindependiente"/>
        <w:spacing w:before="144"/>
      </w:pPr>
    </w:p>
    <w:p w14:paraId="575EC9C0"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6EA962" w14:textId="77777777" w:rsidR="00945038" w:rsidRDefault="00945038">
      <w:pPr>
        <w:pStyle w:val="Textoindependiente"/>
        <w:spacing w:before="61"/>
        <w:rPr>
          <w:b/>
        </w:rPr>
      </w:pPr>
    </w:p>
    <w:p w14:paraId="3264FE40" w14:textId="23AC227A" w:rsidR="00945038" w:rsidRDefault="00000000">
      <w:pPr>
        <w:pStyle w:val="Textoindependiente"/>
        <w:spacing w:line="292" w:lineRule="auto"/>
        <w:ind w:left="597" w:right="976"/>
        <w:jc w:val="both"/>
      </w:pPr>
      <w:r>
        <w:t xml:space="preserve">Visto el </w:t>
      </w:r>
      <w:r w:rsidR="007E1819">
        <w:t>r</w:t>
      </w:r>
      <w:r>
        <w:t xml:space="preserve">ecurso </w:t>
      </w:r>
      <w:r w:rsidR="007E1819">
        <w:t>p</w:t>
      </w:r>
      <w:r>
        <w:t xml:space="preserve">otestativo de </w:t>
      </w:r>
      <w:r w:rsidR="007E1819">
        <w:t>r</w:t>
      </w:r>
      <w:r>
        <w:t xml:space="preserve">eposición interpuesto por D. </w:t>
      </w:r>
      <w:r w:rsidR="007E1819">
        <w:t>B.G.B.</w:t>
      </w:r>
      <w:r>
        <w:t>, de fecha 3 de diciembre de 2024, contra el Acuerdo de la Junta de Gobierno Local, de fecha 25 de octubre de 2024</w:t>
      </w:r>
      <w:r w:rsidR="007E1819">
        <w:t>,</w:t>
      </w:r>
      <w:r>
        <w:t xml:space="preserve"> de Oferta Empleo Público 2024</w:t>
      </w:r>
      <w:r w:rsidR="007E1819">
        <w:t>,</w:t>
      </w:r>
      <w:r>
        <w:t xml:space="preserve"> publicada en el Boletín oficial de la Comunidad de Madrid de 4 de noviembre de 2024.</w:t>
      </w:r>
    </w:p>
    <w:p w14:paraId="677ABB6F" w14:textId="77777777" w:rsidR="00945038" w:rsidRDefault="00945038">
      <w:pPr>
        <w:pStyle w:val="Textoindependiente"/>
        <w:spacing w:before="10"/>
      </w:pPr>
    </w:p>
    <w:p w14:paraId="6A757786" w14:textId="77777777" w:rsidR="00945038" w:rsidRDefault="00000000">
      <w:pPr>
        <w:pStyle w:val="Textoindependiente"/>
        <w:ind w:left="597"/>
        <w:jc w:val="both"/>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3"/>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3"/>
        </w:rPr>
        <w:t xml:space="preserve"> </w:t>
      </w:r>
      <w:r>
        <w:rPr>
          <w:spacing w:val="-2"/>
        </w:rPr>
        <w:t>siguiente,</w:t>
      </w:r>
    </w:p>
    <w:p w14:paraId="37774697" w14:textId="77777777" w:rsidR="00945038" w:rsidRDefault="00945038">
      <w:pPr>
        <w:pStyle w:val="Textoindependiente"/>
        <w:spacing w:before="60"/>
      </w:pPr>
    </w:p>
    <w:p w14:paraId="75DBF2CF" w14:textId="6763AD74" w:rsidR="00945038" w:rsidRDefault="00000000">
      <w:pPr>
        <w:pStyle w:val="Ttulo3"/>
        <w:ind w:right="818"/>
      </w:pPr>
      <w:r>
        <w:t xml:space="preserve">ANTECEDENTES DE </w:t>
      </w:r>
      <w:r>
        <w:rPr>
          <w:spacing w:val="-2"/>
        </w:rPr>
        <w:t>HECHO</w:t>
      </w:r>
    </w:p>
    <w:p w14:paraId="11FED4E1" w14:textId="77777777" w:rsidR="00945038" w:rsidRDefault="00945038">
      <w:pPr>
        <w:pStyle w:val="Textoindependiente"/>
        <w:spacing w:before="61"/>
        <w:rPr>
          <w:b/>
        </w:rPr>
      </w:pPr>
    </w:p>
    <w:p w14:paraId="783981F1" w14:textId="77777777" w:rsidR="00945038" w:rsidRDefault="00000000">
      <w:pPr>
        <w:pStyle w:val="Textoindependiente"/>
        <w:ind w:left="597"/>
        <w:jc w:val="both"/>
      </w:pPr>
      <w:r>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513B0252" w14:textId="77777777" w:rsidR="00945038" w:rsidRDefault="00000000">
      <w:pPr>
        <w:pStyle w:val="Textoindependiente"/>
        <w:spacing w:before="51"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5FD4E2B9" w14:textId="77777777" w:rsidR="00945038" w:rsidRDefault="00945038">
      <w:pPr>
        <w:pStyle w:val="Textoindependiente"/>
        <w:spacing w:before="9"/>
      </w:pPr>
    </w:p>
    <w:p w14:paraId="050AB25F" w14:textId="4A061BC2" w:rsidR="00945038" w:rsidRDefault="00000000">
      <w:pPr>
        <w:tabs>
          <w:tab w:val="left" w:leader="dot" w:pos="6419"/>
        </w:tabs>
        <w:spacing w:before="1"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Que estimando en parte la demanda formulada</w:t>
      </w:r>
      <w:r>
        <w:rPr>
          <w:i/>
          <w:spacing w:val="22"/>
          <w:sz w:val="20"/>
        </w:rPr>
        <w:t xml:space="preserve"> </w:t>
      </w:r>
      <w:r>
        <w:rPr>
          <w:i/>
          <w:sz w:val="20"/>
        </w:rPr>
        <w:t>por</w:t>
      </w:r>
      <w:r>
        <w:rPr>
          <w:i/>
          <w:spacing w:val="22"/>
          <w:sz w:val="20"/>
        </w:rPr>
        <w:t xml:space="preserve"> </w:t>
      </w:r>
      <w:r>
        <w:rPr>
          <w:i/>
          <w:sz w:val="20"/>
        </w:rPr>
        <w:t>………</w:t>
      </w:r>
      <w:r>
        <w:rPr>
          <w:i/>
          <w:spacing w:val="22"/>
          <w:sz w:val="20"/>
        </w:rPr>
        <w:t xml:space="preserve"> </w:t>
      </w:r>
      <w:r>
        <w:rPr>
          <w:i/>
          <w:sz w:val="20"/>
        </w:rPr>
        <w:t>D.</w:t>
      </w:r>
      <w:r>
        <w:rPr>
          <w:i/>
          <w:spacing w:val="22"/>
          <w:sz w:val="20"/>
        </w:rPr>
        <w:t xml:space="preserve"> </w:t>
      </w:r>
      <w:r w:rsidR="007E1819">
        <w:rPr>
          <w:i/>
          <w:spacing w:val="22"/>
          <w:sz w:val="20"/>
        </w:rPr>
        <w:t>B.G.B</w:t>
      </w:r>
      <w:r>
        <w:rPr>
          <w:i/>
          <w:spacing w:val="-2"/>
          <w:sz w:val="20"/>
        </w:rPr>
        <w:t>,</w:t>
      </w:r>
      <w:r>
        <w:rPr>
          <w:rFonts w:ascii="Times New Roman" w:hAnsi="Times New Roman"/>
          <w:sz w:val="20"/>
        </w:rPr>
        <w:tab/>
      </w:r>
      <w:r>
        <w:rPr>
          <w:i/>
          <w:sz w:val="20"/>
        </w:rPr>
        <w:t>frente</w:t>
      </w:r>
      <w:r>
        <w:rPr>
          <w:i/>
          <w:spacing w:val="22"/>
          <w:sz w:val="20"/>
        </w:rPr>
        <w:t xml:space="preserve"> </w:t>
      </w:r>
      <w:r>
        <w:rPr>
          <w:i/>
          <w:sz w:val="20"/>
        </w:rPr>
        <w:t>al</w:t>
      </w:r>
      <w:r>
        <w:rPr>
          <w:i/>
          <w:spacing w:val="22"/>
          <w:sz w:val="20"/>
        </w:rPr>
        <w:t xml:space="preserve"> </w:t>
      </w:r>
      <w:r>
        <w:rPr>
          <w:i/>
          <w:sz w:val="20"/>
        </w:rPr>
        <w:t>AYUNTAMIENTO</w:t>
      </w:r>
      <w:r>
        <w:rPr>
          <w:i/>
          <w:spacing w:val="22"/>
          <w:sz w:val="20"/>
        </w:rPr>
        <w:t xml:space="preserve"> </w:t>
      </w:r>
      <w:r>
        <w:rPr>
          <w:i/>
          <w:sz w:val="20"/>
        </w:rPr>
        <w:t>DE</w:t>
      </w:r>
      <w:r>
        <w:rPr>
          <w:i/>
          <w:spacing w:val="22"/>
          <w:sz w:val="20"/>
        </w:rPr>
        <w:t xml:space="preserve"> </w:t>
      </w:r>
      <w:r>
        <w:rPr>
          <w:i/>
          <w:spacing w:val="-5"/>
          <w:sz w:val="20"/>
        </w:rPr>
        <w:t>LAS</w:t>
      </w:r>
    </w:p>
    <w:p w14:paraId="06698DDA" w14:textId="77777777" w:rsidR="00945038" w:rsidRDefault="00000000">
      <w:pPr>
        <w:spacing w:line="227" w:lineRule="exact"/>
        <w:ind w:left="597"/>
        <w:jc w:val="both"/>
        <w:rPr>
          <w:i/>
          <w:sz w:val="20"/>
        </w:rPr>
      </w:pPr>
      <w:r>
        <w:rPr>
          <w:i/>
          <w:sz w:val="20"/>
        </w:rPr>
        <w:t>ROZAS</w:t>
      </w:r>
      <w:r>
        <w:rPr>
          <w:i/>
          <w:spacing w:val="7"/>
          <w:sz w:val="20"/>
        </w:rPr>
        <w:t xml:space="preserve"> </w:t>
      </w:r>
      <w:r>
        <w:rPr>
          <w:i/>
          <w:sz w:val="20"/>
        </w:rPr>
        <w:t>DE</w:t>
      </w:r>
      <w:r>
        <w:rPr>
          <w:i/>
          <w:spacing w:val="7"/>
          <w:sz w:val="20"/>
        </w:rPr>
        <w:t xml:space="preserve"> </w:t>
      </w:r>
      <w:r>
        <w:rPr>
          <w:i/>
          <w:sz w:val="20"/>
        </w:rPr>
        <w:t>MADRID,</w:t>
      </w:r>
      <w:r>
        <w:rPr>
          <w:i/>
          <w:spacing w:val="7"/>
          <w:sz w:val="20"/>
        </w:rPr>
        <w:t xml:space="preserve"> </w:t>
      </w:r>
      <w:r>
        <w:rPr>
          <w:i/>
          <w:sz w:val="20"/>
        </w:rPr>
        <w:t>SIMA</w:t>
      </w:r>
      <w:r>
        <w:rPr>
          <w:i/>
          <w:spacing w:val="7"/>
          <w:sz w:val="20"/>
        </w:rPr>
        <w:t xml:space="preserve"> </w:t>
      </w:r>
      <w:r>
        <w:rPr>
          <w:i/>
          <w:sz w:val="20"/>
        </w:rPr>
        <w:t>DEPORTE</w:t>
      </w:r>
      <w:r>
        <w:rPr>
          <w:i/>
          <w:spacing w:val="7"/>
          <w:sz w:val="20"/>
        </w:rPr>
        <w:t xml:space="preserve"> </w:t>
      </w:r>
      <w:r>
        <w:rPr>
          <w:i/>
          <w:sz w:val="20"/>
        </w:rPr>
        <w:t>Y</w:t>
      </w:r>
      <w:r>
        <w:rPr>
          <w:i/>
          <w:spacing w:val="7"/>
          <w:sz w:val="20"/>
        </w:rPr>
        <w:t xml:space="preserve"> </w:t>
      </w:r>
      <w:r>
        <w:rPr>
          <w:i/>
          <w:sz w:val="20"/>
        </w:rPr>
        <w:t>OCIO</w:t>
      </w:r>
      <w:r>
        <w:rPr>
          <w:i/>
          <w:spacing w:val="7"/>
          <w:sz w:val="20"/>
        </w:rPr>
        <w:t xml:space="preserve"> </w:t>
      </w:r>
      <w:r>
        <w:rPr>
          <w:i/>
          <w:sz w:val="20"/>
        </w:rPr>
        <w:t>SL</w:t>
      </w:r>
      <w:r>
        <w:rPr>
          <w:i/>
          <w:spacing w:val="7"/>
          <w:sz w:val="20"/>
        </w:rPr>
        <w:t xml:space="preserve"> </w:t>
      </w:r>
      <w:r>
        <w:rPr>
          <w:i/>
          <w:sz w:val="20"/>
        </w:rPr>
        <w:t>y</w:t>
      </w:r>
      <w:r>
        <w:rPr>
          <w:i/>
          <w:spacing w:val="7"/>
          <w:sz w:val="20"/>
        </w:rPr>
        <w:t xml:space="preserve"> </w:t>
      </w:r>
      <w:r>
        <w:rPr>
          <w:i/>
          <w:sz w:val="20"/>
        </w:rPr>
        <w:t>OSVENTOS</w:t>
      </w:r>
      <w:r>
        <w:rPr>
          <w:i/>
          <w:spacing w:val="7"/>
          <w:sz w:val="20"/>
        </w:rPr>
        <w:t xml:space="preserve"> </w:t>
      </w:r>
      <w:r>
        <w:rPr>
          <w:i/>
          <w:sz w:val="20"/>
        </w:rPr>
        <w:t>INNOVACIÓN</w:t>
      </w:r>
      <w:r>
        <w:rPr>
          <w:i/>
          <w:spacing w:val="7"/>
          <w:sz w:val="20"/>
        </w:rPr>
        <w:t xml:space="preserve"> </w:t>
      </w:r>
      <w:r>
        <w:rPr>
          <w:i/>
          <w:sz w:val="20"/>
        </w:rPr>
        <w:t>EN</w:t>
      </w:r>
      <w:r>
        <w:rPr>
          <w:i/>
          <w:spacing w:val="7"/>
          <w:sz w:val="20"/>
        </w:rPr>
        <w:t xml:space="preserve"> </w:t>
      </w:r>
      <w:r>
        <w:rPr>
          <w:i/>
          <w:sz w:val="20"/>
        </w:rPr>
        <w:t>SERVIZIOS,</w:t>
      </w:r>
      <w:r>
        <w:rPr>
          <w:i/>
          <w:spacing w:val="7"/>
          <w:sz w:val="20"/>
        </w:rPr>
        <w:t xml:space="preserve"> </w:t>
      </w:r>
      <w:r>
        <w:rPr>
          <w:i/>
          <w:spacing w:val="-5"/>
          <w:sz w:val="20"/>
        </w:rPr>
        <w:t>S.</w:t>
      </w:r>
    </w:p>
    <w:p w14:paraId="1A73A589" w14:textId="77777777" w:rsidR="00945038" w:rsidRDefault="00000000">
      <w:pPr>
        <w:spacing w:before="50" w:line="292" w:lineRule="auto"/>
        <w:ind w:left="597" w:right="976"/>
        <w:jc w:val="both"/>
        <w:rPr>
          <w:i/>
          <w:sz w:val="20"/>
        </w:rPr>
      </w:pPr>
      <w:r>
        <w:rPr>
          <w:i/>
          <w:sz w:val="20"/>
        </w:rPr>
        <w:t>L, debo declarar y declaro la existencia de cesión ilegal de trabajadores entre la mercantil SIMA DEPORTE</w:t>
      </w:r>
      <w:r>
        <w:rPr>
          <w:i/>
          <w:spacing w:val="35"/>
          <w:sz w:val="20"/>
        </w:rPr>
        <w:t xml:space="preserve"> </w:t>
      </w:r>
      <w:r>
        <w:rPr>
          <w:i/>
          <w:sz w:val="20"/>
        </w:rPr>
        <w:t>Y</w:t>
      </w:r>
      <w:r>
        <w:rPr>
          <w:i/>
          <w:spacing w:val="37"/>
          <w:sz w:val="20"/>
        </w:rPr>
        <w:t xml:space="preserve"> </w:t>
      </w:r>
      <w:r>
        <w:rPr>
          <w:i/>
          <w:sz w:val="20"/>
        </w:rPr>
        <w:t>OCIO</w:t>
      </w:r>
      <w:r>
        <w:rPr>
          <w:i/>
          <w:spacing w:val="38"/>
          <w:sz w:val="20"/>
        </w:rPr>
        <w:t xml:space="preserve"> </w:t>
      </w:r>
      <w:r>
        <w:rPr>
          <w:i/>
          <w:sz w:val="20"/>
        </w:rPr>
        <w:t>SL</w:t>
      </w:r>
      <w:r>
        <w:rPr>
          <w:i/>
          <w:spacing w:val="37"/>
          <w:sz w:val="20"/>
        </w:rPr>
        <w:t xml:space="preserve"> </w:t>
      </w:r>
      <w:r>
        <w:rPr>
          <w:i/>
          <w:sz w:val="20"/>
        </w:rPr>
        <w:t>y</w:t>
      </w:r>
      <w:r>
        <w:rPr>
          <w:i/>
          <w:spacing w:val="38"/>
          <w:sz w:val="20"/>
        </w:rPr>
        <w:t xml:space="preserve"> </w:t>
      </w:r>
      <w:r>
        <w:rPr>
          <w:i/>
          <w:sz w:val="20"/>
        </w:rPr>
        <w:t>el</w:t>
      </w:r>
      <w:r>
        <w:rPr>
          <w:i/>
          <w:spacing w:val="37"/>
          <w:sz w:val="20"/>
        </w:rPr>
        <w:t xml:space="preserve"> </w:t>
      </w:r>
      <w:r>
        <w:rPr>
          <w:i/>
          <w:sz w:val="20"/>
        </w:rPr>
        <w:t>Excmo.</w:t>
      </w:r>
      <w:r>
        <w:rPr>
          <w:i/>
          <w:spacing w:val="38"/>
          <w:sz w:val="20"/>
        </w:rPr>
        <w:t xml:space="preserve"> </w:t>
      </w:r>
      <w:r>
        <w:rPr>
          <w:i/>
          <w:sz w:val="20"/>
        </w:rPr>
        <w:t>AYUNTAMIENTO</w:t>
      </w:r>
      <w:r>
        <w:rPr>
          <w:i/>
          <w:spacing w:val="37"/>
          <w:sz w:val="20"/>
        </w:rPr>
        <w:t xml:space="preserve"> </w:t>
      </w:r>
      <w:r>
        <w:rPr>
          <w:i/>
          <w:sz w:val="20"/>
        </w:rPr>
        <w:t>DE</w:t>
      </w:r>
      <w:r>
        <w:rPr>
          <w:i/>
          <w:spacing w:val="38"/>
          <w:sz w:val="20"/>
        </w:rPr>
        <w:t xml:space="preserve"> </w:t>
      </w:r>
      <w:r>
        <w:rPr>
          <w:i/>
          <w:sz w:val="20"/>
        </w:rPr>
        <w:t>LAS</w:t>
      </w:r>
      <w:r>
        <w:rPr>
          <w:i/>
          <w:spacing w:val="37"/>
          <w:sz w:val="20"/>
        </w:rPr>
        <w:t xml:space="preserve"> </w:t>
      </w:r>
      <w:r>
        <w:rPr>
          <w:i/>
          <w:sz w:val="20"/>
        </w:rPr>
        <w:t>ROZAS</w:t>
      </w:r>
      <w:r>
        <w:rPr>
          <w:i/>
          <w:spacing w:val="38"/>
          <w:sz w:val="20"/>
        </w:rPr>
        <w:t xml:space="preserve"> </w:t>
      </w:r>
      <w:r>
        <w:rPr>
          <w:i/>
          <w:sz w:val="20"/>
        </w:rPr>
        <w:t>DE</w:t>
      </w:r>
      <w:r>
        <w:rPr>
          <w:i/>
          <w:spacing w:val="37"/>
          <w:sz w:val="20"/>
        </w:rPr>
        <w:t xml:space="preserve"> </w:t>
      </w:r>
      <w:r>
        <w:rPr>
          <w:i/>
          <w:sz w:val="20"/>
        </w:rPr>
        <w:t>MADRID</w:t>
      </w:r>
      <w:r>
        <w:rPr>
          <w:i/>
          <w:spacing w:val="38"/>
          <w:sz w:val="20"/>
        </w:rPr>
        <w:t xml:space="preserve"> </w:t>
      </w:r>
      <w:r>
        <w:rPr>
          <w:i/>
          <w:sz w:val="20"/>
        </w:rPr>
        <w:t>y</w:t>
      </w:r>
      <w:r>
        <w:rPr>
          <w:i/>
          <w:spacing w:val="37"/>
          <w:sz w:val="20"/>
        </w:rPr>
        <w:t xml:space="preserve"> </w:t>
      </w:r>
      <w:r>
        <w:rPr>
          <w:i/>
          <w:sz w:val="20"/>
        </w:rPr>
        <w:t>al</w:t>
      </w:r>
      <w:r>
        <w:rPr>
          <w:i/>
          <w:spacing w:val="38"/>
          <w:sz w:val="20"/>
        </w:rPr>
        <w:t xml:space="preserve"> </w:t>
      </w:r>
      <w:r>
        <w:rPr>
          <w:i/>
          <w:spacing w:val="-2"/>
          <w:sz w:val="20"/>
        </w:rPr>
        <w:t>mismo</w:t>
      </w:r>
    </w:p>
    <w:p w14:paraId="61A23B3B" w14:textId="77777777" w:rsidR="00945038" w:rsidRDefault="00000000">
      <w:pPr>
        <w:spacing w:line="292" w:lineRule="auto"/>
        <w:ind w:left="597" w:right="977"/>
        <w:jc w:val="both"/>
        <w:rPr>
          <w:i/>
          <w:sz w:val="20"/>
        </w:rPr>
      </w:pPr>
      <w:r>
        <w:rPr>
          <w:i/>
          <w:sz w:val="20"/>
        </w:rPr>
        <w:t>tiempo se reconoce el derecho de opción de los demandantes por el Excmo. Ayuntamiento de Las Rozas como trabajadores indefinidos no fijos.</w:t>
      </w:r>
    </w:p>
    <w:p w14:paraId="27C724B2" w14:textId="77777777" w:rsidR="00945038" w:rsidRDefault="00945038">
      <w:pPr>
        <w:pStyle w:val="Textoindependiente"/>
        <w:spacing w:before="10"/>
        <w:rPr>
          <w:i/>
        </w:rPr>
      </w:pPr>
    </w:p>
    <w:p w14:paraId="1DD78779" w14:textId="77777777" w:rsidR="00945038" w:rsidRDefault="00000000">
      <w:pPr>
        <w:spacing w:line="292" w:lineRule="auto"/>
        <w:ind w:left="597" w:right="977"/>
        <w:jc w:val="both"/>
        <w:rPr>
          <w:i/>
          <w:sz w:val="20"/>
        </w:rPr>
      </w:pPr>
      <w:r>
        <w:rPr>
          <w:i/>
          <w:sz w:val="20"/>
        </w:rPr>
        <w:t>Se absuelve a OSVENTOS INNOVACIÓN EN SERVIZIOS, S.L dada su falta de legitimación pasiva ad causam.”</w:t>
      </w:r>
    </w:p>
    <w:p w14:paraId="7074F962"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529008EE" w14:textId="77777777" w:rsidR="00945038" w:rsidRDefault="00000000">
      <w:pPr>
        <w:pStyle w:val="Textoindependiente"/>
        <w:spacing w:before="104"/>
        <w:ind w:left="597"/>
        <w:jc w:val="both"/>
      </w:pPr>
      <w:r>
        <w:lastRenderedPageBreak/>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7AB374B0" w14:textId="77777777" w:rsidR="00945038" w:rsidRDefault="00945038">
      <w:pPr>
        <w:pStyle w:val="Textoindependiente"/>
        <w:spacing w:before="61"/>
      </w:pPr>
    </w:p>
    <w:p w14:paraId="51908929" w14:textId="77777777" w:rsidR="00945038" w:rsidRDefault="00000000">
      <w:pPr>
        <w:pStyle w:val="Textoindependiente"/>
        <w:spacing w:line="292" w:lineRule="auto"/>
        <w:ind w:left="597" w:right="976"/>
        <w:jc w:val="both"/>
      </w:pPr>
      <w:r>
        <w:t>Por Auto del Tribunal Supremo, Sala de lo Social, de fecha 7 de noviembre de 2023 declara la inadmisión del recurso de casación para la unificación de doctrina interpuesto por el Ayuntamiento de Las Rozas de Madrid contra la sentencia dictada por la Sala de lo Social del Tribunal Superior de 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30EAC23C" w14:textId="77777777" w:rsidR="00945038" w:rsidRDefault="00945038">
      <w:pPr>
        <w:pStyle w:val="Textoindependiente"/>
        <w:spacing w:before="9"/>
      </w:pPr>
    </w:p>
    <w:p w14:paraId="392A578E" w14:textId="77777777" w:rsidR="00945038" w:rsidRDefault="00000000">
      <w:pPr>
        <w:pStyle w:val="Textoindependiente"/>
        <w:ind w:left="597"/>
        <w:jc w:val="both"/>
      </w:pPr>
      <w:r>
        <w:rPr>
          <w:noProof/>
        </w:rPr>
        <mc:AlternateContent>
          <mc:Choice Requires="wps">
            <w:drawing>
              <wp:anchor distT="0" distB="0" distL="0" distR="0" simplePos="0" relativeHeight="15740416" behindDoc="0" locked="0" layoutInCell="1" allowOverlap="1" wp14:anchorId="118B2657" wp14:editId="224AA4A2">
                <wp:simplePos x="0" y="0"/>
                <wp:positionH relativeFrom="page">
                  <wp:posOffset>6807090</wp:posOffset>
                </wp:positionH>
                <wp:positionV relativeFrom="paragraph">
                  <wp:posOffset>174013</wp:posOffset>
                </wp:positionV>
                <wp:extent cx="419734" cy="3187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A7C6E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64E7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18B2657" id="Textbox 34" o:spid="_x0000_s1044" type="#_x0000_t202" style="position:absolute;left:0;text-align:left;margin-left:536pt;margin-top:13.7pt;width:33.05pt;height:250.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QQ9gDK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3FA7C6E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864E7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286DC1AC" w14:textId="77777777" w:rsidR="00945038" w:rsidRDefault="00945038">
      <w:pPr>
        <w:pStyle w:val="Textoindependiente"/>
        <w:spacing w:before="61"/>
      </w:pPr>
    </w:p>
    <w:p w14:paraId="15ABAA38" w14:textId="77777777" w:rsidR="00945038" w:rsidRDefault="00000000">
      <w:pPr>
        <w:pStyle w:val="Textoindependiente"/>
        <w:spacing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75ADEBCD" w14:textId="77777777" w:rsidR="00945038" w:rsidRDefault="00945038">
      <w:pPr>
        <w:pStyle w:val="Textoindependiente"/>
        <w:spacing w:before="9"/>
      </w:pPr>
    </w:p>
    <w:p w14:paraId="2C3BFFED" w14:textId="77777777" w:rsidR="00945038" w:rsidRDefault="00000000">
      <w:pPr>
        <w:pStyle w:val="Textoindependiente"/>
        <w:tabs>
          <w:tab w:val="left" w:leader="dot" w:pos="9465"/>
        </w:tabs>
        <w:spacing w:before="1"/>
        <w:ind w:left="597"/>
        <w:jc w:val="both"/>
      </w:pP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6C657D1B" w14:textId="7B726090" w:rsidR="00945038" w:rsidRDefault="007E1819" w:rsidP="007E1819">
      <w:pPr>
        <w:pStyle w:val="Textoindependiente"/>
        <w:spacing w:before="50"/>
        <w:ind w:left="597" w:right="1012"/>
        <w:jc w:val="both"/>
      </w:pPr>
      <w:r>
        <w:t>B.G.B…………,para</w:t>
      </w:r>
      <w:r>
        <w:rPr>
          <w:spacing w:val="6"/>
        </w:rPr>
        <w:t xml:space="preserve"> </w:t>
      </w:r>
      <w:r>
        <w:t>que</w:t>
      </w:r>
      <w:r>
        <w:rPr>
          <w:spacing w:val="6"/>
        </w:rPr>
        <w:t xml:space="preserve"> </w:t>
      </w:r>
      <w:r>
        <w:t>aporten</w:t>
      </w:r>
      <w:r>
        <w:rPr>
          <w:spacing w:val="6"/>
        </w:rPr>
        <w:t xml:space="preserve"> </w:t>
      </w:r>
      <w:r>
        <w:t>la</w:t>
      </w:r>
      <w:r>
        <w:rPr>
          <w:spacing w:val="6"/>
        </w:rPr>
        <w:t xml:space="preserve"> </w:t>
      </w:r>
      <w:r>
        <w:t>titulación</w:t>
      </w:r>
      <w:r>
        <w:rPr>
          <w:spacing w:val="6"/>
        </w:rPr>
        <w:t xml:space="preserve"> </w:t>
      </w:r>
      <w:r>
        <w:t>que</w:t>
      </w:r>
      <w:r>
        <w:rPr>
          <w:spacing w:val="6"/>
        </w:rPr>
        <w:t xml:space="preserve"> </w:t>
      </w:r>
      <w:r>
        <w:t>les</w:t>
      </w:r>
      <w:r>
        <w:rPr>
          <w:spacing w:val="6"/>
        </w:rPr>
        <w:t xml:space="preserve"> </w:t>
      </w:r>
      <w:r>
        <w:t>habilita</w:t>
      </w:r>
      <w:r>
        <w:rPr>
          <w:spacing w:val="6"/>
        </w:rPr>
        <w:t xml:space="preserve"> </w:t>
      </w:r>
      <w:r>
        <w:t>para</w:t>
      </w:r>
      <w:r>
        <w:rPr>
          <w:spacing w:val="6"/>
        </w:rPr>
        <w:t xml:space="preserve"> </w:t>
      </w:r>
      <w:r>
        <w:t>prestar</w:t>
      </w:r>
      <w:r>
        <w:rPr>
          <w:spacing w:val="6"/>
        </w:rPr>
        <w:t xml:space="preserve"> </w:t>
      </w:r>
      <w:r>
        <w:t>servicio</w:t>
      </w:r>
      <w:r>
        <w:rPr>
          <w:spacing w:val="6"/>
        </w:rPr>
        <w:t xml:space="preserve"> </w:t>
      </w:r>
      <w:r>
        <w:rPr>
          <w:spacing w:val="-5"/>
        </w:rPr>
        <w:t>con</w:t>
      </w:r>
      <w:r>
        <w:t xml:space="preserve"> la categoría profesional de Monitor Deportivo de Salas, así como la necesaria para su incorporación</w:t>
      </w:r>
      <w:r>
        <w:rPr>
          <w:spacing w:val="80"/>
        </w:rPr>
        <w:t xml:space="preserve"> </w:t>
      </w:r>
      <w:r>
        <w:t>al Grupo C, es decir, título de bachillerato o equivalente, debiendo suscribir declaración de incompatibilidad con cualquier otra actividad en el sector público o privado.</w:t>
      </w:r>
    </w:p>
    <w:p w14:paraId="0C7D5D7D" w14:textId="77777777" w:rsidR="00945038" w:rsidRDefault="00945038">
      <w:pPr>
        <w:pStyle w:val="Textoindependiente"/>
        <w:spacing w:before="9"/>
      </w:pPr>
    </w:p>
    <w:p w14:paraId="40782E72" w14:textId="77777777" w:rsidR="00945038" w:rsidRDefault="00000000">
      <w:pPr>
        <w:pStyle w:val="Textoindependiente"/>
        <w:spacing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5D9AA16E" w14:textId="77777777" w:rsidR="00945038" w:rsidRDefault="00945038">
      <w:pPr>
        <w:pStyle w:val="Textoindependiente"/>
        <w:spacing w:before="10"/>
      </w:pPr>
    </w:p>
    <w:p w14:paraId="102FE6E2" w14:textId="60F054B4" w:rsidR="00945038" w:rsidRDefault="00000000">
      <w:pPr>
        <w:pStyle w:val="Textoindependiente"/>
        <w:spacing w:line="292" w:lineRule="auto"/>
        <w:ind w:left="597" w:right="976"/>
        <w:jc w:val="both"/>
      </w:pPr>
      <w:r>
        <w:t xml:space="preserve">El Ayuntamiento de Las Rozas de Madrid incorporó a la </w:t>
      </w:r>
      <w:r w:rsidR="007E1819">
        <w:t>p</w:t>
      </w:r>
      <w:r>
        <w:t xml:space="preserve">lantilla </w:t>
      </w:r>
      <w:r w:rsidR="007E1819">
        <w:t>m</w:t>
      </w:r>
      <w:r>
        <w:t>unicipal el día 8 de enero de 2024, de conformidad con los hechos probados y fundamentos de derecho establecidos en la sentencia a:</w:t>
      </w:r>
    </w:p>
    <w:p w14:paraId="18B9317D" w14:textId="77777777" w:rsidR="00945038" w:rsidRDefault="00945038">
      <w:pPr>
        <w:pStyle w:val="Textoindependiente"/>
        <w:spacing w:before="10"/>
      </w:pPr>
    </w:p>
    <w:p w14:paraId="13AC4388" w14:textId="514BB89D" w:rsidR="00945038" w:rsidRDefault="00000000">
      <w:pPr>
        <w:pStyle w:val="Textoindependiente"/>
        <w:spacing w:line="292" w:lineRule="auto"/>
        <w:ind w:left="597" w:right="976"/>
        <w:jc w:val="both"/>
      </w:pPr>
      <w:r>
        <w:t>·</w:t>
      </w:r>
      <w:r>
        <w:rPr>
          <w:spacing w:val="40"/>
        </w:rPr>
        <w:t xml:space="preserve"> </w:t>
      </w:r>
      <w:r>
        <w:t>D.</w:t>
      </w:r>
      <w:r>
        <w:rPr>
          <w:spacing w:val="40"/>
        </w:rPr>
        <w:t xml:space="preserve"> </w:t>
      </w:r>
      <w:r w:rsidR="007E1819">
        <w:rPr>
          <w:spacing w:val="40"/>
        </w:rPr>
        <w:t>B.G.B.</w:t>
      </w:r>
      <w:r>
        <w:t>,</w:t>
      </w:r>
      <w:r>
        <w:rPr>
          <w:spacing w:val="40"/>
        </w:rPr>
        <w:t xml:space="preserve"> </w:t>
      </w:r>
      <w:r>
        <w:t>como</w:t>
      </w:r>
      <w:r>
        <w:rPr>
          <w:spacing w:val="40"/>
        </w:rPr>
        <w:t xml:space="preserve"> </w:t>
      </w:r>
      <w:r>
        <w:t>personal</w:t>
      </w:r>
      <w:r>
        <w:rPr>
          <w:spacing w:val="40"/>
        </w:rPr>
        <w:t xml:space="preserve"> </w:t>
      </w:r>
      <w:r>
        <w:t>indefinido</w:t>
      </w:r>
      <w:r>
        <w:rPr>
          <w:spacing w:val="40"/>
        </w:rPr>
        <w:t xml:space="preserve"> </w:t>
      </w:r>
      <w:r>
        <w:t>no</w:t>
      </w:r>
      <w:r>
        <w:rPr>
          <w:spacing w:val="40"/>
        </w:rPr>
        <w:t xml:space="preserve"> </w:t>
      </w:r>
      <w:r>
        <w:t>fijo,</w:t>
      </w:r>
      <w:r>
        <w:rPr>
          <w:spacing w:val="40"/>
        </w:rPr>
        <w:t xml:space="preserve"> </w:t>
      </w:r>
      <w:r>
        <w:t>a</w:t>
      </w:r>
      <w:r>
        <w:rPr>
          <w:spacing w:val="40"/>
        </w:rPr>
        <w:t xml:space="preserve"> </w:t>
      </w:r>
      <w:r>
        <w:t>tiempo</w:t>
      </w:r>
      <w:r>
        <w:rPr>
          <w:spacing w:val="40"/>
        </w:rPr>
        <w:t xml:space="preserve"> </w:t>
      </w:r>
      <w:r>
        <w:t>parcial</w:t>
      </w:r>
      <w:r>
        <w:rPr>
          <w:spacing w:val="40"/>
        </w:rPr>
        <w:t xml:space="preserve"> </w:t>
      </w:r>
      <w:r>
        <w:t>de</w:t>
      </w:r>
      <w:r>
        <w:rPr>
          <w:spacing w:val="40"/>
        </w:rPr>
        <w:t xml:space="preserve"> </w:t>
      </w:r>
      <w:r>
        <w:t>18</w:t>
      </w:r>
      <w:r>
        <w:rPr>
          <w:spacing w:val="63"/>
        </w:rPr>
        <w:t xml:space="preserve"> </w:t>
      </w:r>
      <w:r>
        <w:t>horas semanales, Monitor Deportivo, Grupo C1 en la Concejalía de Deportes, antigüedad desde el 1 de septiembre de 2017.</w:t>
      </w:r>
    </w:p>
    <w:p w14:paraId="52A777F2" w14:textId="77777777" w:rsidR="00945038" w:rsidRDefault="00945038">
      <w:pPr>
        <w:pStyle w:val="Textoindependiente"/>
        <w:spacing w:before="10"/>
      </w:pPr>
    </w:p>
    <w:p w14:paraId="7DB159F3" w14:textId="77777777" w:rsidR="00945038" w:rsidRDefault="00000000">
      <w:pPr>
        <w:pStyle w:val="Textoindependiente"/>
        <w:spacing w:line="292" w:lineRule="auto"/>
        <w:ind w:left="597" w:right="976"/>
        <w:jc w:val="both"/>
      </w:pP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 acuerda la Oferta de Empleo Público 2024, publicándose en el Boletín Oficial de la Comunidad de Madrid de fecha 4 de noviembre de 2024.</w:t>
      </w:r>
    </w:p>
    <w:p w14:paraId="17D4B3B8" w14:textId="77777777" w:rsidR="00945038" w:rsidRDefault="00945038">
      <w:pPr>
        <w:pStyle w:val="Textoindependiente"/>
        <w:spacing w:before="10"/>
      </w:pPr>
    </w:p>
    <w:p w14:paraId="55FF57CF" w14:textId="1EF5A871" w:rsidR="00945038" w:rsidRDefault="00000000">
      <w:pPr>
        <w:pStyle w:val="Textoindependiente"/>
        <w:spacing w:line="292" w:lineRule="auto"/>
        <w:ind w:left="597" w:right="976"/>
        <w:jc w:val="both"/>
      </w:pPr>
      <w:r>
        <w:t xml:space="preserve">Con fecha de registro de entrada de 3 de diciembre de 2024, </w:t>
      </w:r>
      <w:r w:rsidR="007E1819">
        <w:t xml:space="preserve">D. B.G.B., </w:t>
      </w:r>
      <w:r>
        <w:t>interpone recurso potestativo de reposición contra el Acuerdo de la Junta de gobierno Local, adoptado en</w:t>
      </w:r>
      <w:r>
        <w:rPr>
          <w:spacing w:val="40"/>
        </w:rPr>
        <w:t xml:space="preserve"> </w:t>
      </w:r>
      <w:r>
        <w:t>sesión ordinaria celebrada el día 25 de octubre de 2024 que aprueba la Oferta de Empleo Público 2024 del Ayuntamiento de Las Rozas de Madrid, publicada en el Boletín oficial de la Comunidad de Madrid de fecha 4 de noviembre de 2024.</w:t>
      </w:r>
    </w:p>
    <w:p w14:paraId="3FD8825B" w14:textId="77777777" w:rsidR="00945038" w:rsidRDefault="00945038">
      <w:pPr>
        <w:pStyle w:val="Textoindependiente"/>
        <w:spacing w:before="8"/>
      </w:pPr>
    </w:p>
    <w:p w14:paraId="700DB4F2" w14:textId="77777777" w:rsidR="00945038" w:rsidRDefault="00000000">
      <w:pPr>
        <w:pStyle w:val="Ttulo3"/>
        <w:spacing w:before="1"/>
        <w:ind w:right="818"/>
      </w:pPr>
      <w:r>
        <w:t xml:space="preserve">FUNDAMENTOS DE </w:t>
      </w:r>
      <w:r>
        <w:rPr>
          <w:spacing w:val="-2"/>
        </w:rPr>
        <w:t>DERECHO</w:t>
      </w:r>
    </w:p>
    <w:p w14:paraId="58E3AA96" w14:textId="77777777" w:rsidR="00945038" w:rsidRDefault="00945038">
      <w:pPr>
        <w:pStyle w:val="Textoindependiente"/>
        <w:spacing w:before="61"/>
        <w:rPr>
          <w:b/>
        </w:rPr>
      </w:pPr>
    </w:p>
    <w:p w14:paraId="3114344E" w14:textId="77777777" w:rsidR="00945038" w:rsidRDefault="00000000">
      <w:pPr>
        <w:pStyle w:val="Textoindependiente"/>
        <w:spacing w:line="292" w:lineRule="auto"/>
        <w:ind w:left="597" w:right="976"/>
        <w:jc w:val="both"/>
      </w:pP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 xml:space="preserve">Ley 39/2015, de 1 de octubre, del Procedimiento Administrativo Común de las Administraciones Públicas, y en el artículo 52 de la Ley 7/1985, de 2 de abril, Reguladora de las Bases del Régimen </w:t>
      </w:r>
      <w:r>
        <w:rPr>
          <w:spacing w:val="-2"/>
        </w:rPr>
        <w:t>Local.</w:t>
      </w:r>
    </w:p>
    <w:p w14:paraId="6F2758D1" w14:textId="77777777" w:rsidR="00945038" w:rsidRDefault="00945038">
      <w:pPr>
        <w:spacing w:line="292" w:lineRule="auto"/>
        <w:jc w:val="both"/>
        <w:sectPr w:rsidR="00945038">
          <w:pgSz w:w="11910" w:h="16840"/>
          <w:pgMar w:top="1320" w:right="439" w:bottom="1260" w:left="820" w:header="225" w:footer="1060" w:gutter="0"/>
          <w:cols w:space="720"/>
        </w:sectPr>
      </w:pPr>
    </w:p>
    <w:p w14:paraId="53874AE0" w14:textId="77777777" w:rsidR="00945038" w:rsidRDefault="00000000">
      <w:pPr>
        <w:pStyle w:val="Textoindependiente"/>
        <w:spacing w:before="104" w:line="295" w:lineRule="auto"/>
        <w:ind w:left="597" w:right="976"/>
        <w:jc w:val="both"/>
      </w:pPr>
      <w:r>
        <w:rPr>
          <w:b/>
        </w:rPr>
        <w:lastRenderedPageBreak/>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08506472" w14:textId="77777777" w:rsidR="00945038" w:rsidRDefault="00945038">
      <w:pPr>
        <w:pStyle w:val="Textoindependiente"/>
        <w:spacing w:before="7"/>
      </w:pPr>
    </w:p>
    <w:p w14:paraId="0F2A2091" w14:textId="0B35014A" w:rsidR="00945038" w:rsidRDefault="00000000">
      <w:pPr>
        <w:pStyle w:val="Textoindependiente"/>
        <w:spacing w:line="295" w:lineRule="auto"/>
        <w:ind w:left="597" w:right="976"/>
        <w:jc w:val="both"/>
      </w:pPr>
      <w:r>
        <w:rPr>
          <w:b/>
        </w:rPr>
        <w:t>Tercero.</w:t>
      </w:r>
      <w:r>
        <w:t xml:space="preserve">- En el punto (i) del </w:t>
      </w:r>
      <w:r w:rsidR="007E1819">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7E1819">
        <w:t>€</w:t>
      </w:r>
      <w:r>
        <w:t>.</w:t>
      </w:r>
    </w:p>
    <w:p w14:paraId="5E300229" w14:textId="77777777" w:rsidR="00945038" w:rsidRDefault="00945038">
      <w:pPr>
        <w:pStyle w:val="Textoindependiente"/>
        <w:spacing w:before="4"/>
      </w:pPr>
    </w:p>
    <w:p w14:paraId="72CFD487"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41440" behindDoc="0" locked="0" layoutInCell="1" allowOverlap="1" wp14:anchorId="41403027" wp14:editId="56842EAB">
                <wp:simplePos x="0" y="0"/>
                <wp:positionH relativeFrom="page">
                  <wp:posOffset>6807090</wp:posOffset>
                </wp:positionH>
                <wp:positionV relativeFrom="paragraph">
                  <wp:posOffset>347293</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35282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2516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1403027" id="Textbox 36" o:spid="_x0000_s1045" type="#_x0000_t202" style="position:absolute;left:0;text-align:left;margin-left:536pt;margin-top:27.35pt;width:33.05pt;height:250.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" filled="f" stroked="f">
                <v:textbox style="layout-flow:vertical;mso-layout-flow-alt:bottom-to-top" inset="0,0,0,0">
                  <w:txbxContent>
                    <w:p w14:paraId="2D35282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2516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2A1945FE" w14:textId="77777777" w:rsidR="00945038" w:rsidRDefault="00945038">
      <w:pPr>
        <w:pStyle w:val="Textoindependiente"/>
        <w:spacing w:before="10"/>
      </w:pPr>
    </w:p>
    <w:p w14:paraId="269ED9FF" w14:textId="717B5C8A" w:rsidR="00945038" w:rsidRDefault="007E1819">
      <w:pPr>
        <w:pStyle w:val="Textoindependiente"/>
        <w:spacing w:line="292" w:lineRule="auto"/>
        <w:ind w:left="597" w:right="976"/>
        <w:jc w:val="both"/>
      </w:pPr>
      <w:r>
        <w:t>D. B.G.B., es personal laboral del Ayuntamiento de Las Rozas de Madrid, indefinido no fijo, a tiempo parcial de 18 horas semanales, Monitor Deportivo, Grupo C1 en la Concejalía de Deportes, antigüedad desde el 1 de septiembre de 2017, de conformidad con lo establecido en la Sentencia número 161/2022 de fecha 28 de marzo de 2022 dictada por el Juzgado de lo Social nº 9 de Madrid, Sentencia confirmada por el el Tribunal Superior de Justicia de Madrid, Sección nº 03,</w:t>
      </w:r>
      <w:r>
        <w:rPr>
          <w:spacing w:val="40"/>
        </w:rPr>
        <w:t xml:space="preserve"> </w:t>
      </w:r>
      <w:r>
        <w:t>Sala de lo Social por Sentencia núm. 28/2023-F, de fecha 18 de enero de 2023 y en concordancia</w:t>
      </w:r>
      <w:r>
        <w:rPr>
          <w:spacing w:val="40"/>
        </w:rPr>
        <w:t xml:space="preserve"> </w:t>
      </w:r>
      <w:r>
        <w:t>con la doctrina vigente establecida por el Tribunal Supremo de garantizar el derecho de acceso al empleo público conforme a los principios de igualdad, mérito y capacidad establecidos en el ordenamiento jurídico español.</w:t>
      </w:r>
    </w:p>
    <w:p w14:paraId="371DD25F" w14:textId="77777777" w:rsidR="00945038" w:rsidRDefault="00945038">
      <w:pPr>
        <w:pStyle w:val="Textoindependiente"/>
        <w:spacing w:before="9"/>
      </w:pPr>
    </w:p>
    <w:p w14:paraId="0E1C4BF9" w14:textId="77777777" w:rsidR="00945038" w:rsidRDefault="00000000">
      <w:pPr>
        <w:pStyle w:val="Textoindependiente"/>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6E9B518B" w14:textId="77777777" w:rsidR="00945038" w:rsidRDefault="00945038">
      <w:pPr>
        <w:pStyle w:val="Textoindependiente"/>
        <w:spacing w:before="61"/>
      </w:pPr>
    </w:p>
    <w:p w14:paraId="57942347" w14:textId="7417203B" w:rsidR="00945038" w:rsidRDefault="00000000">
      <w:pPr>
        <w:pStyle w:val="Textoindependiente"/>
        <w:spacing w:line="292" w:lineRule="auto"/>
        <w:ind w:left="597" w:right="976"/>
        <w:jc w:val="both"/>
      </w:pPr>
      <w:r>
        <w:rPr>
          <w:b/>
        </w:rPr>
        <w:t>Cuarto.</w:t>
      </w:r>
      <w:r>
        <w:t xml:space="preserve">- En el punto (ii) del </w:t>
      </w:r>
      <w:r w:rsidR="007E1819">
        <w:t>r</w:t>
      </w:r>
      <w:r>
        <w:t>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w:t>
      </w:r>
      <w:r w:rsidR="007E1819">
        <w:t xml:space="preserve"> </w:t>
      </w:r>
      <w:r>
        <w:t xml:space="preserve">y, en consecuencia, abone en concepto de indemnización por daños morales la cuantía de 7.501,00 </w:t>
      </w:r>
      <w:r w:rsidR="007E1819">
        <w:t>€</w:t>
      </w:r>
      <w:r>
        <w:t>.</w:t>
      </w:r>
    </w:p>
    <w:p w14:paraId="691A3647" w14:textId="77777777" w:rsidR="00945038" w:rsidRDefault="00945038">
      <w:pPr>
        <w:pStyle w:val="Textoindependiente"/>
        <w:spacing w:before="13"/>
      </w:pPr>
    </w:p>
    <w:p w14:paraId="2DA139AE" w14:textId="2727E2BB" w:rsidR="00945038" w:rsidRDefault="00000000">
      <w:pPr>
        <w:pStyle w:val="Textoindependiente"/>
        <w:spacing w:line="292" w:lineRule="auto"/>
        <w:ind w:left="597" w:right="976"/>
        <w:jc w:val="both"/>
      </w:pPr>
      <w:r>
        <w:t>En este sentido hay que indicar que el Ayuntamiento de Las Rozas de Madrid ha dado cumplimiento</w:t>
      </w:r>
      <w:r>
        <w:rPr>
          <w:spacing w:val="80"/>
        </w:rPr>
        <w:t xml:space="preserve"> </w:t>
      </w:r>
      <w:r>
        <w:t>a lo establecido en la Ley 20/2021, de 28 de diciembre, de medidas urgentes para la reducción de la 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1D2E93AB" w14:textId="77777777" w:rsidR="00945038" w:rsidRDefault="00945038">
      <w:pPr>
        <w:pStyle w:val="Textoindependiente"/>
        <w:spacing w:before="10"/>
      </w:pPr>
    </w:p>
    <w:p w14:paraId="1EE3B73A" w14:textId="77777777" w:rsidR="00945038" w:rsidRDefault="00000000">
      <w:pPr>
        <w:pStyle w:val="Textoindependiente"/>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20F8F713" w14:textId="77777777" w:rsidR="00945038" w:rsidRDefault="00945038">
      <w:pPr>
        <w:pStyle w:val="Textoindependiente"/>
        <w:spacing w:before="60"/>
      </w:pPr>
    </w:p>
    <w:p w14:paraId="0A2B66ED" w14:textId="02E1AFF4" w:rsidR="00945038" w:rsidRDefault="00000000">
      <w:pPr>
        <w:pStyle w:val="Textoindependiente"/>
        <w:spacing w:line="292" w:lineRule="auto"/>
        <w:ind w:left="597" w:right="976"/>
        <w:jc w:val="both"/>
      </w:pPr>
      <w:r>
        <w:rPr>
          <w:b/>
        </w:rPr>
        <w:t>Quinto.-</w:t>
      </w:r>
      <w:r>
        <w:rPr>
          <w:b/>
          <w:spacing w:val="80"/>
        </w:rPr>
        <w:t xml:space="preserve"> </w:t>
      </w:r>
      <w:r>
        <w:t xml:space="preserve">En el punto (iii) del </w:t>
      </w:r>
      <w:r w:rsidR="007E1819">
        <w:t>r</w:t>
      </w:r>
      <w:r>
        <w:t>ecurso, se solicita de manera subsidiaria, de no considerar nula la</w:t>
      </w:r>
      <w:r>
        <w:rPr>
          <w:spacing w:val="40"/>
        </w:rPr>
        <w:t xml:space="preserve"> </w:t>
      </w:r>
      <w:r>
        <w:t xml:space="preserve">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w:t>
      </w:r>
      <w:r w:rsidR="007E1819">
        <w:t>€</w:t>
      </w:r>
      <w:r>
        <w:t>.</w:t>
      </w:r>
    </w:p>
    <w:p w14:paraId="3E184F77" w14:textId="77777777" w:rsidR="00945038" w:rsidRDefault="00945038">
      <w:pPr>
        <w:pStyle w:val="Textoindependiente"/>
        <w:spacing w:before="14"/>
      </w:pPr>
    </w:p>
    <w:p w14:paraId="45AD5901" w14:textId="77777777" w:rsidR="00945038" w:rsidRDefault="00000000">
      <w:pPr>
        <w:pStyle w:val="Textoindependiente"/>
        <w:spacing w:line="292" w:lineRule="auto"/>
        <w:ind w:left="597" w:right="976"/>
        <w:jc w:val="both"/>
      </w:pPr>
      <w: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263C4DDC" w14:textId="77777777" w:rsidR="00945038" w:rsidRDefault="00945038">
      <w:pPr>
        <w:pStyle w:val="Textoindependiente"/>
        <w:spacing w:before="9"/>
      </w:pPr>
    </w:p>
    <w:p w14:paraId="7283CA3C" w14:textId="77777777" w:rsidR="00945038" w:rsidRDefault="00000000">
      <w:pPr>
        <w:pStyle w:val="Textoindependiente"/>
        <w:ind w:left="597"/>
      </w:pPr>
      <w:r>
        <w:t>Por</w:t>
      </w:r>
      <w:r>
        <w:rPr>
          <w:spacing w:val="-6"/>
        </w:rPr>
        <w:t xml:space="preserve"> </w:t>
      </w:r>
      <w:r>
        <w:t>todo</w:t>
      </w:r>
      <w:r>
        <w:rPr>
          <w:spacing w:val="-3"/>
        </w:rPr>
        <w:t xml:space="preserve"> </w:t>
      </w:r>
      <w:r>
        <w:t>lo</w:t>
      </w:r>
      <w:r>
        <w:rPr>
          <w:spacing w:val="-3"/>
        </w:rPr>
        <w:t xml:space="preserve"> </w:t>
      </w:r>
      <w:r>
        <w:t>expuesto</w:t>
      </w:r>
      <w:r>
        <w:rPr>
          <w:spacing w:val="-3"/>
        </w:rPr>
        <w:t xml:space="preserve"> </w:t>
      </w:r>
      <w:r>
        <w:t>no</w:t>
      </w:r>
      <w:r>
        <w:rPr>
          <w:spacing w:val="-3"/>
        </w:rPr>
        <w:t xml:space="preserve"> </w:t>
      </w:r>
      <w:r>
        <w:t>procede</w:t>
      </w:r>
      <w:r>
        <w:rPr>
          <w:spacing w:val="-3"/>
        </w:rPr>
        <w:t xml:space="preserve"> </w:t>
      </w:r>
      <w:r>
        <w:t>lo</w:t>
      </w:r>
      <w:r>
        <w:rPr>
          <w:spacing w:val="-3"/>
        </w:rPr>
        <w:t xml:space="preserve"> </w:t>
      </w:r>
      <w:r>
        <w:t>solicitado</w:t>
      </w:r>
      <w:r>
        <w:rPr>
          <w:spacing w:val="-4"/>
        </w:rPr>
        <w:t xml:space="preserve"> </w:t>
      </w:r>
      <w:r>
        <w:t>y</w:t>
      </w:r>
      <w:r>
        <w:rPr>
          <w:spacing w:val="-3"/>
        </w:rPr>
        <w:t xml:space="preserve"> </w:t>
      </w:r>
      <w:r>
        <w:t>no</w:t>
      </w:r>
      <w:r>
        <w:rPr>
          <w:spacing w:val="-3"/>
        </w:rPr>
        <w:t xml:space="preserve"> </w:t>
      </w:r>
      <w:r>
        <w:t>cabe</w:t>
      </w:r>
      <w:r>
        <w:rPr>
          <w:spacing w:val="-3"/>
        </w:rPr>
        <w:t xml:space="preserve"> </w:t>
      </w:r>
      <w:r>
        <w:t>indemnización</w:t>
      </w:r>
      <w:r>
        <w:rPr>
          <w:spacing w:val="-3"/>
        </w:rPr>
        <w:t xml:space="preserve"> </w:t>
      </w:r>
      <w:r>
        <w:t>por</w:t>
      </w:r>
      <w:r>
        <w:rPr>
          <w:spacing w:val="-3"/>
        </w:rPr>
        <w:t xml:space="preserve"> </w:t>
      </w:r>
      <w:r>
        <w:t>daños</w:t>
      </w:r>
      <w:r>
        <w:rPr>
          <w:spacing w:val="-3"/>
        </w:rPr>
        <w:t xml:space="preserve"> </w:t>
      </w:r>
      <w:r>
        <w:rPr>
          <w:spacing w:val="-2"/>
        </w:rPr>
        <w:t>morales.</w:t>
      </w:r>
    </w:p>
    <w:p w14:paraId="44F24D6B" w14:textId="77777777" w:rsidR="00945038" w:rsidRDefault="00945038">
      <w:pPr>
        <w:sectPr w:rsidR="00945038">
          <w:pgSz w:w="11910" w:h="16840"/>
          <w:pgMar w:top="1320" w:right="439" w:bottom="1260" w:left="820" w:header="225" w:footer="1060" w:gutter="0"/>
          <w:cols w:space="720"/>
        </w:sectPr>
      </w:pPr>
    </w:p>
    <w:p w14:paraId="1E90D1D2" w14:textId="77777777" w:rsidR="00945038" w:rsidRDefault="00945038">
      <w:pPr>
        <w:pStyle w:val="Textoindependiente"/>
        <w:spacing w:before="27"/>
      </w:pPr>
    </w:p>
    <w:p w14:paraId="34CE37DC"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PR/2025/160</w:t>
      </w:r>
      <w:r>
        <w:rPr>
          <w:spacing w:val="-4"/>
        </w:rPr>
        <w:t xml:space="preserve"> </w:t>
      </w:r>
      <w:r>
        <w:t>de</w:t>
      </w:r>
      <w:r>
        <w:rPr>
          <w:spacing w:val="-4"/>
        </w:rPr>
        <w:t xml:space="preserve"> </w:t>
      </w:r>
      <w:r>
        <w:t>10</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6641D334" w14:textId="77777777" w:rsidR="00945038" w:rsidRDefault="00945038">
      <w:pPr>
        <w:pStyle w:val="Textoindependiente"/>
        <w:spacing w:before="60"/>
      </w:pPr>
    </w:p>
    <w:p w14:paraId="06505B65" w14:textId="77777777" w:rsidR="00945038" w:rsidRDefault="00000000">
      <w:pPr>
        <w:pStyle w:val="Ttulo4"/>
      </w:pPr>
      <w:r>
        <w:rPr>
          <w:spacing w:val="-2"/>
        </w:rPr>
        <w:t>Resolución:</w:t>
      </w:r>
    </w:p>
    <w:p w14:paraId="53CEDB93" w14:textId="77777777" w:rsidR="00945038" w:rsidRDefault="00945038">
      <w:pPr>
        <w:pStyle w:val="Textoindependiente"/>
        <w:spacing w:before="61"/>
        <w:rPr>
          <w:b/>
        </w:rPr>
      </w:pPr>
    </w:p>
    <w:p w14:paraId="115748A2" w14:textId="4CE66AF5" w:rsidR="00945038" w:rsidRDefault="00000000" w:rsidP="00BB6CE0">
      <w:pPr>
        <w:pStyle w:val="Textoindependiente"/>
        <w:spacing w:line="297" w:lineRule="auto"/>
        <w:ind w:left="597" w:right="976"/>
        <w:jc w:val="both"/>
      </w:pPr>
      <w:r>
        <w:rPr>
          <w:b/>
        </w:rPr>
        <w:t xml:space="preserve">PRIMERO. - </w:t>
      </w:r>
      <w:r>
        <w:t xml:space="preserve">Desestimar el </w:t>
      </w:r>
      <w:r w:rsidR="00BB6CE0">
        <w:t>r</w:t>
      </w:r>
      <w:r>
        <w:t xml:space="preserve">ecurso </w:t>
      </w:r>
      <w:r w:rsidR="00BB6CE0">
        <w:t>p</w:t>
      </w:r>
      <w:r>
        <w:t xml:space="preserve">otestativo de </w:t>
      </w:r>
      <w:r w:rsidR="00BB6CE0">
        <w:t>r</w:t>
      </w:r>
      <w:r>
        <w:t xml:space="preserve">eposición interpuesto por D. </w:t>
      </w:r>
      <w:r w:rsidR="00BB6CE0">
        <w:t>B.G.B.</w:t>
      </w:r>
      <w:r>
        <w:t>,</w:t>
      </w:r>
      <w:r>
        <w:rPr>
          <w:spacing w:val="8"/>
        </w:rPr>
        <w:t xml:space="preserve"> </w:t>
      </w:r>
      <w:r>
        <w:t>de</w:t>
      </w:r>
      <w:r>
        <w:rPr>
          <w:spacing w:val="8"/>
        </w:rPr>
        <w:t xml:space="preserve"> </w:t>
      </w:r>
      <w:r>
        <w:t>fecha</w:t>
      </w:r>
      <w:r>
        <w:rPr>
          <w:spacing w:val="8"/>
        </w:rPr>
        <w:t xml:space="preserve"> </w:t>
      </w:r>
      <w:r>
        <w:t>3</w:t>
      </w:r>
      <w:r>
        <w:rPr>
          <w:spacing w:val="8"/>
        </w:rPr>
        <w:t xml:space="preserve"> </w:t>
      </w:r>
      <w:r>
        <w:t>de</w:t>
      </w:r>
      <w:r>
        <w:rPr>
          <w:spacing w:val="8"/>
        </w:rPr>
        <w:t xml:space="preserve"> </w:t>
      </w:r>
      <w:r>
        <w:t>diciembre</w:t>
      </w:r>
      <w:r>
        <w:rPr>
          <w:spacing w:val="8"/>
        </w:rPr>
        <w:t xml:space="preserve"> </w:t>
      </w:r>
      <w:r>
        <w:t>de</w:t>
      </w:r>
      <w:r>
        <w:rPr>
          <w:spacing w:val="8"/>
        </w:rPr>
        <w:t xml:space="preserve"> </w:t>
      </w:r>
      <w:r>
        <w:t>2024,</w:t>
      </w:r>
      <w:r>
        <w:rPr>
          <w:spacing w:val="8"/>
        </w:rPr>
        <w:t xml:space="preserve"> </w:t>
      </w:r>
      <w:r>
        <w:t>contra</w:t>
      </w:r>
      <w:r>
        <w:rPr>
          <w:spacing w:val="8"/>
        </w:rPr>
        <w:t xml:space="preserve"> </w:t>
      </w:r>
      <w:r>
        <w:t>el</w:t>
      </w:r>
      <w:r>
        <w:rPr>
          <w:spacing w:val="8"/>
        </w:rPr>
        <w:t xml:space="preserve"> </w:t>
      </w:r>
      <w:r>
        <w:t>Acuerdo</w:t>
      </w:r>
      <w:r>
        <w:rPr>
          <w:spacing w:val="8"/>
        </w:rPr>
        <w:t xml:space="preserve"> </w:t>
      </w:r>
      <w:r>
        <w:t>de</w:t>
      </w:r>
      <w:r>
        <w:rPr>
          <w:spacing w:val="8"/>
        </w:rPr>
        <w:t xml:space="preserve"> </w:t>
      </w:r>
      <w:r>
        <w:t>la</w:t>
      </w:r>
      <w:r>
        <w:rPr>
          <w:spacing w:val="8"/>
        </w:rPr>
        <w:t xml:space="preserve"> </w:t>
      </w:r>
      <w:r>
        <w:t>Junta</w:t>
      </w:r>
      <w:r>
        <w:rPr>
          <w:spacing w:val="8"/>
        </w:rPr>
        <w:t xml:space="preserve"> </w:t>
      </w:r>
      <w:r>
        <w:t>de</w:t>
      </w:r>
      <w:r>
        <w:rPr>
          <w:spacing w:val="8"/>
        </w:rPr>
        <w:t xml:space="preserve"> </w:t>
      </w:r>
      <w:r>
        <w:t>Gobierno</w:t>
      </w:r>
      <w:r>
        <w:rPr>
          <w:spacing w:val="8"/>
        </w:rPr>
        <w:t xml:space="preserve"> </w:t>
      </w:r>
      <w:r>
        <w:t>Local,</w:t>
      </w:r>
      <w:r>
        <w:rPr>
          <w:spacing w:val="8"/>
        </w:rPr>
        <w:t xml:space="preserve"> </w:t>
      </w:r>
      <w:r>
        <w:t>de</w:t>
      </w:r>
      <w:r>
        <w:rPr>
          <w:spacing w:val="8"/>
        </w:rPr>
        <w:t xml:space="preserve"> </w:t>
      </w:r>
      <w:r>
        <w:rPr>
          <w:spacing w:val="-2"/>
        </w:rPr>
        <w:t>fecha</w:t>
      </w:r>
      <w:r w:rsidR="00BB6CE0">
        <w:t xml:space="preserve"> </w:t>
      </w:r>
      <w:r>
        <w:t>25</w:t>
      </w:r>
      <w:r>
        <w:rPr>
          <w:spacing w:val="66"/>
        </w:rPr>
        <w:t xml:space="preserve"> </w:t>
      </w:r>
      <w:r>
        <w:t>de</w:t>
      </w:r>
      <w:r>
        <w:rPr>
          <w:spacing w:val="66"/>
        </w:rPr>
        <w:t xml:space="preserve"> </w:t>
      </w:r>
      <w:r>
        <w:t>octubre</w:t>
      </w:r>
      <w:r>
        <w:rPr>
          <w:spacing w:val="66"/>
        </w:rPr>
        <w:t xml:space="preserve"> </w:t>
      </w:r>
      <w:r>
        <w:t>de</w:t>
      </w:r>
      <w:r>
        <w:rPr>
          <w:spacing w:val="66"/>
        </w:rPr>
        <w:t xml:space="preserve"> </w:t>
      </w:r>
      <w:r>
        <w:t>2024</w:t>
      </w:r>
      <w:r w:rsidR="001D1508">
        <w:t>,</w:t>
      </w:r>
      <w:r>
        <w:rPr>
          <w:spacing w:val="66"/>
        </w:rPr>
        <w:t xml:space="preserve"> </w:t>
      </w:r>
      <w:r>
        <w:t>de</w:t>
      </w:r>
      <w:r>
        <w:rPr>
          <w:spacing w:val="66"/>
        </w:rPr>
        <w:t xml:space="preserve"> </w:t>
      </w:r>
      <w:r>
        <w:t>Oferta</w:t>
      </w:r>
      <w:r>
        <w:rPr>
          <w:spacing w:val="66"/>
        </w:rPr>
        <w:t xml:space="preserve"> </w:t>
      </w:r>
      <w:r>
        <w:t>Empleo</w:t>
      </w:r>
      <w:r>
        <w:rPr>
          <w:spacing w:val="66"/>
        </w:rPr>
        <w:t xml:space="preserve"> </w:t>
      </w:r>
      <w:r>
        <w:t>Público</w:t>
      </w:r>
      <w:r>
        <w:rPr>
          <w:spacing w:val="66"/>
        </w:rPr>
        <w:t xml:space="preserve"> </w:t>
      </w:r>
      <w:r>
        <w:t>2024</w:t>
      </w:r>
      <w:r w:rsidR="001D1508">
        <w:t>,</w:t>
      </w:r>
      <w:r>
        <w:rPr>
          <w:spacing w:val="66"/>
        </w:rPr>
        <w:t xml:space="preserve"> </w:t>
      </w:r>
      <w:r>
        <w:t>publicada</w:t>
      </w:r>
      <w:r>
        <w:rPr>
          <w:spacing w:val="66"/>
        </w:rPr>
        <w:t xml:space="preserve"> </w:t>
      </w:r>
      <w:r>
        <w:t>en</w:t>
      </w:r>
      <w:r>
        <w:rPr>
          <w:spacing w:val="66"/>
        </w:rPr>
        <w:t xml:space="preserve"> </w:t>
      </w:r>
      <w:r>
        <w:t>el</w:t>
      </w:r>
      <w:r>
        <w:rPr>
          <w:spacing w:val="66"/>
        </w:rPr>
        <w:t xml:space="preserve"> </w:t>
      </w:r>
      <w:r>
        <w:t>Boletín</w:t>
      </w:r>
      <w:r>
        <w:rPr>
          <w:spacing w:val="66"/>
        </w:rPr>
        <w:t xml:space="preserve"> </w:t>
      </w:r>
      <w:r>
        <w:t>oficial</w:t>
      </w:r>
      <w:r>
        <w:rPr>
          <w:spacing w:val="66"/>
        </w:rPr>
        <w:t xml:space="preserve"> </w:t>
      </w:r>
      <w:r>
        <w:t>de</w:t>
      </w:r>
      <w:r>
        <w:rPr>
          <w:spacing w:val="66"/>
        </w:rPr>
        <w:t xml:space="preserve"> </w:t>
      </w:r>
      <w:r>
        <w:t>la Comunidad de Madrid de 4 de noviembre de 2024.</w:t>
      </w:r>
    </w:p>
    <w:p w14:paraId="5C8A337C" w14:textId="77777777" w:rsidR="00945038" w:rsidRDefault="00945038">
      <w:pPr>
        <w:pStyle w:val="Textoindependiente"/>
        <w:spacing w:before="4"/>
      </w:pPr>
    </w:p>
    <w:p w14:paraId="3CE60493" w14:textId="68E24F59" w:rsidR="00945038" w:rsidRDefault="00000000">
      <w:pPr>
        <w:pStyle w:val="Textoindependiente"/>
        <w:spacing w:before="1"/>
        <w:ind w:left="597"/>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rsidR="001D1508">
        <w:t>r</w:t>
      </w:r>
      <w:r>
        <w:t>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5F4A3DCA" w14:textId="77777777" w:rsidR="00945038" w:rsidRDefault="00945038">
      <w:pPr>
        <w:pStyle w:val="Textoindependiente"/>
        <w:spacing w:before="64"/>
      </w:pPr>
    </w:p>
    <w:p w14:paraId="3E3145AD" w14:textId="3934F891"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42464" behindDoc="0" locked="0" layoutInCell="1" allowOverlap="1" wp14:anchorId="0E5A67E9" wp14:editId="3D510DB1">
                <wp:simplePos x="0" y="0"/>
                <wp:positionH relativeFrom="page">
                  <wp:posOffset>6807090</wp:posOffset>
                </wp:positionH>
                <wp:positionV relativeFrom="paragraph">
                  <wp:posOffset>-54822</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92315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CD3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E5A67E9" id="Textbox 38" o:spid="_x0000_s1046" type="#_x0000_t202" style="position:absolute;left:0;text-align:left;margin-left:536pt;margin-top:-4.3pt;width:33.05pt;height:250.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" filled="f" stroked="f">
                <v:textbox style="layout-flow:vertical;mso-layout-flow-alt:bottom-to-top" inset="0,0,0,0">
                  <w:txbxContent>
                    <w:p w14:paraId="3F92315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CD3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TERCERO. - </w:t>
      </w:r>
      <w:r>
        <w:t xml:space="preserve">Contra la presente </w:t>
      </w:r>
      <w:r w:rsidR="001D1508">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034AC8C8" w14:textId="77777777" w:rsidR="00945038" w:rsidRDefault="00945038">
      <w:pPr>
        <w:pStyle w:val="Textoindependiente"/>
        <w:spacing w:before="5"/>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06885D2" w14:textId="77777777">
        <w:trPr>
          <w:trHeight w:val="1257"/>
        </w:trPr>
        <w:tc>
          <w:tcPr>
            <w:tcW w:w="9062" w:type="dxa"/>
            <w:gridSpan w:val="2"/>
            <w:tcBorders>
              <w:left w:val="single" w:sz="4" w:space="0" w:color="CCCCCC"/>
              <w:right w:val="single" w:sz="4" w:space="0" w:color="CCCCCC"/>
            </w:tcBorders>
            <w:shd w:val="clear" w:color="auto" w:fill="F3F3F3"/>
          </w:tcPr>
          <w:p w14:paraId="67054658" w14:textId="124CDDC7" w:rsidR="00945038" w:rsidRDefault="00000000">
            <w:pPr>
              <w:pStyle w:val="TableParagraph"/>
              <w:spacing w:before="79" w:line="297" w:lineRule="auto"/>
              <w:ind w:left="62" w:right="52"/>
              <w:jc w:val="both"/>
              <w:rPr>
                <w:b/>
                <w:sz w:val="20"/>
              </w:rPr>
            </w:pPr>
            <w:r>
              <w:rPr>
                <w:b/>
                <w:sz w:val="20"/>
              </w:rPr>
              <w:t xml:space="preserve">Desestimar el </w:t>
            </w:r>
            <w:r w:rsidR="001D1508">
              <w:rPr>
                <w:b/>
                <w:sz w:val="20"/>
              </w:rPr>
              <w:t>r</w:t>
            </w:r>
            <w:r>
              <w:rPr>
                <w:b/>
                <w:sz w:val="20"/>
              </w:rPr>
              <w:t xml:space="preserve">ecurso </w:t>
            </w:r>
            <w:r w:rsidR="001D1508">
              <w:rPr>
                <w:b/>
                <w:sz w:val="20"/>
              </w:rPr>
              <w:t>p</w:t>
            </w:r>
            <w:r>
              <w:rPr>
                <w:b/>
                <w:sz w:val="20"/>
              </w:rPr>
              <w:t xml:space="preserve">otestativo de </w:t>
            </w:r>
            <w:r w:rsidR="001D1508">
              <w:rPr>
                <w:b/>
                <w:sz w:val="20"/>
              </w:rPr>
              <w:t>r</w:t>
            </w:r>
            <w:r>
              <w:rPr>
                <w:b/>
                <w:sz w:val="20"/>
              </w:rPr>
              <w:t>eposición interpuesto por D. A</w:t>
            </w:r>
            <w:r w:rsidR="001D1508">
              <w:rPr>
                <w:b/>
                <w:sz w:val="20"/>
              </w:rPr>
              <w:t>.</w:t>
            </w:r>
            <w:r>
              <w:rPr>
                <w:b/>
                <w:sz w:val="20"/>
              </w:rPr>
              <w:t>R</w:t>
            </w:r>
            <w:r w:rsidR="001D1508">
              <w:rPr>
                <w:b/>
                <w:sz w:val="20"/>
              </w:rPr>
              <w:t>.</w:t>
            </w:r>
            <w:r>
              <w:rPr>
                <w:b/>
                <w:sz w:val="20"/>
              </w:rPr>
              <w:t>M</w:t>
            </w:r>
            <w:r w:rsidR="001D1508">
              <w:rPr>
                <w:b/>
                <w:sz w:val="20"/>
              </w:rPr>
              <w:t>.</w:t>
            </w:r>
            <w:r>
              <w:rPr>
                <w:b/>
                <w:sz w:val="20"/>
              </w:rPr>
              <w:t>, de fecha 3 de diciembre de 2024, contra el Acuerdo de la Junta de Gobierno Local</w:t>
            </w:r>
            <w:r w:rsidR="001D1508">
              <w:rPr>
                <w:b/>
                <w:sz w:val="20"/>
              </w:rPr>
              <w:t xml:space="preserve"> </w:t>
            </w:r>
            <w:r>
              <w:rPr>
                <w:b/>
                <w:sz w:val="20"/>
              </w:rPr>
              <w:t>de fecha 25 de octubre de 2024</w:t>
            </w:r>
            <w:r w:rsidR="001D1508">
              <w:rPr>
                <w:b/>
                <w:sz w:val="20"/>
              </w:rPr>
              <w:t>,</w:t>
            </w:r>
            <w:r>
              <w:rPr>
                <w:b/>
                <w:sz w:val="20"/>
              </w:rPr>
              <w:t xml:space="preserve"> de Oferta Empleo Público 2024</w:t>
            </w:r>
            <w:r w:rsidR="001D1508">
              <w:rPr>
                <w:b/>
                <w:sz w:val="20"/>
              </w:rPr>
              <w:t>,</w:t>
            </w:r>
            <w:r>
              <w:rPr>
                <w:b/>
                <w:sz w:val="20"/>
              </w:rPr>
              <w:t xml:space="preserve"> publicada en el Boletín oficial de la Comunidad de Madrid de 4 de noviembre de 2024</w:t>
            </w:r>
            <w:r w:rsidR="001D1508">
              <w:rPr>
                <w:b/>
                <w:sz w:val="20"/>
              </w:rPr>
              <w:t>. E</w:t>
            </w:r>
            <w:r>
              <w:rPr>
                <w:b/>
                <w:sz w:val="20"/>
              </w:rPr>
              <w:t>xpte. 669/2025</w:t>
            </w:r>
            <w:r w:rsidR="001D1508">
              <w:rPr>
                <w:b/>
                <w:sz w:val="20"/>
              </w:rPr>
              <w:t>.</w:t>
            </w:r>
          </w:p>
        </w:tc>
      </w:tr>
      <w:tr w:rsidR="00945038" w14:paraId="209DDCFF" w14:textId="77777777">
        <w:trPr>
          <w:trHeight w:val="403"/>
        </w:trPr>
        <w:tc>
          <w:tcPr>
            <w:tcW w:w="1877" w:type="dxa"/>
            <w:tcBorders>
              <w:left w:val="single" w:sz="4" w:space="0" w:color="CCCCCC"/>
              <w:bottom w:val="single" w:sz="6" w:space="0" w:color="CCCCCC"/>
              <w:right w:val="single" w:sz="6" w:space="0" w:color="CCCCCC"/>
            </w:tcBorders>
          </w:tcPr>
          <w:p w14:paraId="54E2B0B0"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7A14341"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33E7F2" w14:textId="77777777" w:rsidR="00945038" w:rsidRDefault="00945038">
      <w:pPr>
        <w:pStyle w:val="Textoindependiente"/>
        <w:spacing w:before="144"/>
      </w:pPr>
    </w:p>
    <w:p w14:paraId="5956096D"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B4849F" w14:textId="77777777" w:rsidR="00945038" w:rsidRDefault="00945038">
      <w:pPr>
        <w:pStyle w:val="Textoindependiente"/>
        <w:spacing w:before="61"/>
        <w:rPr>
          <w:b/>
        </w:rPr>
      </w:pPr>
    </w:p>
    <w:p w14:paraId="2C50A26D" w14:textId="450CF0ED" w:rsidR="00945038" w:rsidRDefault="00000000">
      <w:pPr>
        <w:pStyle w:val="Textoindependiente"/>
        <w:spacing w:line="292" w:lineRule="auto"/>
        <w:ind w:left="597" w:right="976"/>
        <w:jc w:val="both"/>
      </w:pPr>
      <w:r>
        <w:t xml:space="preserve">Visto el </w:t>
      </w:r>
      <w:r w:rsidR="001D1508">
        <w:t>r</w:t>
      </w:r>
      <w:r>
        <w:t xml:space="preserve">ecurso </w:t>
      </w:r>
      <w:r w:rsidR="001D1508">
        <w:t>p</w:t>
      </w:r>
      <w:r>
        <w:t xml:space="preserve">otestativo de </w:t>
      </w:r>
      <w:r w:rsidR="001D1508">
        <w:t>r</w:t>
      </w:r>
      <w:r>
        <w:t xml:space="preserve">eposición interpuesto por D. </w:t>
      </w:r>
      <w:r w:rsidR="001D1508">
        <w:t>A.R.M.</w:t>
      </w:r>
      <w:r>
        <w:t>, de fecha 3</w:t>
      </w:r>
      <w:r>
        <w:rPr>
          <w:spacing w:val="40"/>
        </w:rPr>
        <w:t xml:space="preserve"> </w:t>
      </w:r>
      <w:r>
        <w:t>de diciembre de 2024, contra el Acuerdo de la Junta de Gobierno Local de fecha 25 de octubre de 2024</w:t>
      </w:r>
      <w:r w:rsidR="001D1508">
        <w:t>,</w:t>
      </w:r>
      <w:r>
        <w:t xml:space="preserve"> de Oferta Empleo Público 2024</w:t>
      </w:r>
      <w:r w:rsidR="001D1508">
        <w:t>,</w:t>
      </w:r>
      <w:r>
        <w:t xml:space="preserve"> publicada en el Boletín oficial de la Comunidad de Madrid de 4 de noviembre de 2024.</w:t>
      </w:r>
    </w:p>
    <w:p w14:paraId="2C740132" w14:textId="77777777" w:rsidR="00945038" w:rsidRDefault="00945038">
      <w:pPr>
        <w:pStyle w:val="Textoindependiente"/>
        <w:spacing w:before="10"/>
      </w:pPr>
    </w:p>
    <w:p w14:paraId="795EAD95" w14:textId="77777777" w:rsidR="00945038" w:rsidRDefault="00000000">
      <w:pPr>
        <w:pStyle w:val="Textoindependiente"/>
        <w:ind w:left="597"/>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3"/>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3"/>
        </w:rPr>
        <w:t xml:space="preserve"> </w:t>
      </w:r>
      <w:r>
        <w:rPr>
          <w:spacing w:val="-2"/>
        </w:rPr>
        <w:t>siguiente,</w:t>
      </w:r>
    </w:p>
    <w:p w14:paraId="403625D7" w14:textId="77777777" w:rsidR="00945038" w:rsidRDefault="00945038">
      <w:pPr>
        <w:pStyle w:val="Textoindependiente"/>
        <w:spacing w:before="60"/>
      </w:pPr>
    </w:p>
    <w:p w14:paraId="7856748E" w14:textId="77777777" w:rsidR="00945038" w:rsidRDefault="00000000">
      <w:pPr>
        <w:pStyle w:val="Ttulo3"/>
        <w:ind w:right="818"/>
      </w:pPr>
      <w:r>
        <w:t xml:space="preserve">ANTECEDENTES DE </w:t>
      </w:r>
      <w:r>
        <w:rPr>
          <w:spacing w:val="-2"/>
        </w:rPr>
        <w:t>HECHO</w:t>
      </w:r>
    </w:p>
    <w:p w14:paraId="27C2686B" w14:textId="77777777" w:rsidR="00945038" w:rsidRDefault="00945038">
      <w:pPr>
        <w:pStyle w:val="Textoindependiente"/>
        <w:spacing w:before="61"/>
        <w:rPr>
          <w:b/>
        </w:rPr>
      </w:pPr>
    </w:p>
    <w:p w14:paraId="682C9C06" w14:textId="77777777" w:rsidR="00945038" w:rsidRDefault="00000000">
      <w:pPr>
        <w:pStyle w:val="Textoindependiente"/>
        <w:ind w:left="597"/>
        <w:jc w:val="both"/>
      </w:pPr>
      <w:r>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126A7324" w14:textId="77777777" w:rsidR="00945038" w:rsidRDefault="00000000">
      <w:pPr>
        <w:pStyle w:val="Textoindependiente"/>
        <w:spacing w:before="51"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18CFE134" w14:textId="77777777" w:rsidR="00945038" w:rsidRDefault="00945038">
      <w:pPr>
        <w:pStyle w:val="Textoindependiente"/>
        <w:spacing w:before="9"/>
      </w:pPr>
    </w:p>
    <w:p w14:paraId="6B7C6DE8" w14:textId="71A0E8B9" w:rsidR="00945038" w:rsidRDefault="00000000" w:rsidP="001D1508">
      <w:pPr>
        <w:spacing w:before="1"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 xml:space="preserve">Que estimando en parte la demanda formulada por ……… D. </w:t>
      </w:r>
      <w:r w:rsidR="001D1508">
        <w:rPr>
          <w:i/>
          <w:sz w:val="20"/>
        </w:rPr>
        <w:t>A.R.M.</w:t>
      </w:r>
      <w:r>
        <w:rPr>
          <w:i/>
          <w:sz w:val="20"/>
        </w:rPr>
        <w:t>, ………. frente al AYUNTAMIENTO DE LAS</w:t>
      </w:r>
      <w:r>
        <w:rPr>
          <w:i/>
          <w:spacing w:val="62"/>
          <w:w w:val="150"/>
          <w:sz w:val="20"/>
        </w:rPr>
        <w:t xml:space="preserve"> </w:t>
      </w:r>
      <w:r>
        <w:rPr>
          <w:i/>
          <w:sz w:val="20"/>
        </w:rPr>
        <w:t>ROZAS</w:t>
      </w:r>
      <w:r>
        <w:rPr>
          <w:i/>
          <w:spacing w:val="62"/>
          <w:w w:val="150"/>
          <w:sz w:val="20"/>
        </w:rPr>
        <w:t xml:space="preserve"> </w:t>
      </w:r>
      <w:r>
        <w:rPr>
          <w:i/>
          <w:sz w:val="20"/>
        </w:rPr>
        <w:t>DE</w:t>
      </w:r>
      <w:r>
        <w:rPr>
          <w:i/>
          <w:spacing w:val="62"/>
          <w:w w:val="150"/>
          <w:sz w:val="20"/>
        </w:rPr>
        <w:t xml:space="preserve"> </w:t>
      </w:r>
      <w:r>
        <w:rPr>
          <w:i/>
          <w:sz w:val="20"/>
        </w:rPr>
        <w:t>MADRID,</w:t>
      </w:r>
      <w:r>
        <w:rPr>
          <w:i/>
          <w:spacing w:val="62"/>
          <w:w w:val="150"/>
          <w:sz w:val="20"/>
        </w:rPr>
        <w:t xml:space="preserve"> </w:t>
      </w:r>
      <w:r>
        <w:rPr>
          <w:i/>
          <w:sz w:val="20"/>
        </w:rPr>
        <w:t>SIMA</w:t>
      </w:r>
      <w:r>
        <w:rPr>
          <w:i/>
          <w:spacing w:val="62"/>
          <w:w w:val="150"/>
          <w:sz w:val="20"/>
        </w:rPr>
        <w:t xml:space="preserve"> </w:t>
      </w:r>
      <w:r>
        <w:rPr>
          <w:i/>
          <w:sz w:val="20"/>
        </w:rPr>
        <w:t>DEPORTE</w:t>
      </w:r>
      <w:r>
        <w:rPr>
          <w:i/>
          <w:spacing w:val="62"/>
          <w:w w:val="150"/>
          <w:sz w:val="20"/>
        </w:rPr>
        <w:t xml:space="preserve"> </w:t>
      </w:r>
      <w:r>
        <w:rPr>
          <w:i/>
          <w:sz w:val="20"/>
        </w:rPr>
        <w:t>Y</w:t>
      </w:r>
      <w:r>
        <w:rPr>
          <w:i/>
          <w:spacing w:val="62"/>
          <w:w w:val="150"/>
          <w:sz w:val="20"/>
        </w:rPr>
        <w:t xml:space="preserve"> </w:t>
      </w:r>
      <w:r>
        <w:rPr>
          <w:i/>
          <w:sz w:val="20"/>
        </w:rPr>
        <w:t>OCIO</w:t>
      </w:r>
      <w:r>
        <w:rPr>
          <w:i/>
          <w:spacing w:val="63"/>
          <w:w w:val="150"/>
          <w:sz w:val="20"/>
        </w:rPr>
        <w:t xml:space="preserve"> </w:t>
      </w:r>
      <w:r>
        <w:rPr>
          <w:i/>
          <w:sz w:val="20"/>
        </w:rPr>
        <w:t>SL</w:t>
      </w:r>
      <w:r>
        <w:rPr>
          <w:i/>
          <w:spacing w:val="62"/>
          <w:w w:val="150"/>
          <w:sz w:val="20"/>
        </w:rPr>
        <w:t xml:space="preserve"> </w:t>
      </w:r>
      <w:r>
        <w:rPr>
          <w:i/>
          <w:sz w:val="20"/>
        </w:rPr>
        <w:t>y</w:t>
      </w:r>
      <w:r>
        <w:rPr>
          <w:i/>
          <w:spacing w:val="62"/>
          <w:w w:val="150"/>
          <w:sz w:val="20"/>
        </w:rPr>
        <w:t xml:space="preserve"> </w:t>
      </w:r>
      <w:r>
        <w:rPr>
          <w:i/>
          <w:sz w:val="20"/>
        </w:rPr>
        <w:t>OSVENTOS</w:t>
      </w:r>
      <w:r>
        <w:rPr>
          <w:i/>
          <w:spacing w:val="62"/>
          <w:w w:val="150"/>
          <w:sz w:val="20"/>
        </w:rPr>
        <w:t xml:space="preserve"> </w:t>
      </w:r>
      <w:r>
        <w:rPr>
          <w:i/>
          <w:sz w:val="20"/>
        </w:rPr>
        <w:t>INNOVACIÓN</w:t>
      </w:r>
      <w:r>
        <w:rPr>
          <w:i/>
          <w:spacing w:val="62"/>
          <w:w w:val="150"/>
          <w:sz w:val="20"/>
        </w:rPr>
        <w:t xml:space="preserve"> </w:t>
      </w:r>
      <w:r>
        <w:rPr>
          <w:i/>
          <w:spacing w:val="-7"/>
          <w:sz w:val="20"/>
        </w:rPr>
        <w:t>EN</w:t>
      </w:r>
      <w:r w:rsidR="001D1508">
        <w:rPr>
          <w:i/>
          <w:sz w:val="20"/>
        </w:rPr>
        <w:t xml:space="preserve"> </w:t>
      </w:r>
      <w:r>
        <w:rPr>
          <w:i/>
          <w:sz w:val="20"/>
        </w:rPr>
        <w:t>SERVIZIOS,</w:t>
      </w:r>
      <w:r>
        <w:rPr>
          <w:i/>
          <w:spacing w:val="40"/>
          <w:sz w:val="20"/>
        </w:rPr>
        <w:t xml:space="preserve"> </w:t>
      </w:r>
      <w:r>
        <w:rPr>
          <w:i/>
          <w:sz w:val="20"/>
        </w:rPr>
        <w:t>S.L,</w:t>
      </w:r>
      <w:r>
        <w:rPr>
          <w:i/>
          <w:spacing w:val="40"/>
          <w:sz w:val="20"/>
        </w:rPr>
        <w:t xml:space="preserve"> </w:t>
      </w:r>
      <w:r>
        <w:rPr>
          <w:i/>
          <w:sz w:val="20"/>
        </w:rPr>
        <w:t>debo</w:t>
      </w:r>
      <w:r>
        <w:rPr>
          <w:i/>
          <w:spacing w:val="40"/>
          <w:sz w:val="20"/>
        </w:rPr>
        <w:t xml:space="preserve"> </w:t>
      </w:r>
      <w:r>
        <w:rPr>
          <w:i/>
          <w:sz w:val="20"/>
        </w:rPr>
        <w:t>declarar</w:t>
      </w:r>
      <w:r>
        <w:rPr>
          <w:i/>
          <w:spacing w:val="40"/>
          <w:sz w:val="20"/>
        </w:rPr>
        <w:t xml:space="preserve"> </w:t>
      </w:r>
      <w:r>
        <w:rPr>
          <w:i/>
          <w:sz w:val="20"/>
        </w:rPr>
        <w:t>y</w:t>
      </w:r>
      <w:r>
        <w:rPr>
          <w:i/>
          <w:spacing w:val="40"/>
          <w:sz w:val="20"/>
        </w:rPr>
        <w:t xml:space="preserve"> </w:t>
      </w:r>
      <w:r>
        <w:rPr>
          <w:i/>
          <w:sz w:val="20"/>
        </w:rPr>
        <w:t>declaro</w:t>
      </w:r>
      <w:r>
        <w:rPr>
          <w:i/>
          <w:spacing w:val="40"/>
          <w:sz w:val="20"/>
        </w:rPr>
        <w:t xml:space="preserve"> </w:t>
      </w:r>
      <w:r>
        <w:rPr>
          <w:i/>
          <w:sz w:val="20"/>
        </w:rPr>
        <w:t>la</w:t>
      </w:r>
      <w:r>
        <w:rPr>
          <w:i/>
          <w:spacing w:val="40"/>
          <w:sz w:val="20"/>
        </w:rPr>
        <w:t xml:space="preserve"> </w:t>
      </w:r>
      <w:r>
        <w:rPr>
          <w:i/>
          <w:sz w:val="20"/>
        </w:rPr>
        <w:t>existencia</w:t>
      </w:r>
      <w:r>
        <w:rPr>
          <w:i/>
          <w:spacing w:val="40"/>
          <w:sz w:val="20"/>
        </w:rPr>
        <w:t xml:space="preserve"> </w:t>
      </w:r>
      <w:r>
        <w:rPr>
          <w:i/>
          <w:sz w:val="20"/>
        </w:rPr>
        <w:t>de</w:t>
      </w:r>
      <w:r>
        <w:rPr>
          <w:i/>
          <w:spacing w:val="40"/>
          <w:sz w:val="20"/>
        </w:rPr>
        <w:t xml:space="preserve"> </w:t>
      </w:r>
      <w:r>
        <w:rPr>
          <w:i/>
          <w:sz w:val="20"/>
        </w:rPr>
        <w:t>cesión</w:t>
      </w:r>
      <w:r>
        <w:rPr>
          <w:i/>
          <w:spacing w:val="40"/>
          <w:sz w:val="20"/>
        </w:rPr>
        <w:t xml:space="preserve"> </w:t>
      </w:r>
      <w:r>
        <w:rPr>
          <w:i/>
          <w:sz w:val="20"/>
        </w:rPr>
        <w:t>ilegal</w:t>
      </w:r>
      <w:r>
        <w:rPr>
          <w:i/>
          <w:spacing w:val="40"/>
          <w:sz w:val="20"/>
        </w:rPr>
        <w:t xml:space="preserve"> </w:t>
      </w:r>
      <w:r>
        <w:rPr>
          <w:i/>
          <w:sz w:val="20"/>
        </w:rPr>
        <w:t>de</w:t>
      </w:r>
      <w:r>
        <w:rPr>
          <w:i/>
          <w:spacing w:val="40"/>
          <w:sz w:val="20"/>
        </w:rPr>
        <w:t xml:space="preserve"> </w:t>
      </w:r>
      <w:r>
        <w:rPr>
          <w:i/>
          <w:sz w:val="20"/>
        </w:rPr>
        <w:t>trabajadores</w:t>
      </w:r>
      <w:r>
        <w:rPr>
          <w:i/>
          <w:spacing w:val="40"/>
          <w:sz w:val="20"/>
        </w:rPr>
        <w:t xml:space="preserve"> </w:t>
      </w:r>
      <w:r>
        <w:rPr>
          <w:i/>
          <w:sz w:val="20"/>
        </w:rPr>
        <w:t>entre</w:t>
      </w:r>
      <w:r>
        <w:rPr>
          <w:i/>
          <w:spacing w:val="40"/>
          <w:sz w:val="20"/>
        </w:rPr>
        <w:t xml:space="preserve"> </w:t>
      </w:r>
      <w:r>
        <w:rPr>
          <w:i/>
          <w:sz w:val="20"/>
        </w:rPr>
        <w:t>la mercantil</w:t>
      </w:r>
      <w:r>
        <w:rPr>
          <w:i/>
          <w:spacing w:val="12"/>
          <w:sz w:val="20"/>
        </w:rPr>
        <w:t xml:space="preserve"> </w:t>
      </w:r>
      <w:r>
        <w:rPr>
          <w:i/>
          <w:sz w:val="20"/>
        </w:rPr>
        <w:t>SIMA</w:t>
      </w:r>
      <w:r>
        <w:rPr>
          <w:i/>
          <w:spacing w:val="12"/>
          <w:sz w:val="20"/>
        </w:rPr>
        <w:t xml:space="preserve"> </w:t>
      </w:r>
      <w:r>
        <w:rPr>
          <w:i/>
          <w:sz w:val="20"/>
        </w:rPr>
        <w:t>DEPORTE</w:t>
      </w:r>
      <w:r>
        <w:rPr>
          <w:i/>
          <w:spacing w:val="12"/>
          <w:sz w:val="20"/>
        </w:rPr>
        <w:t xml:space="preserve"> </w:t>
      </w:r>
      <w:r>
        <w:rPr>
          <w:i/>
          <w:sz w:val="20"/>
        </w:rPr>
        <w:t>Y</w:t>
      </w:r>
      <w:r>
        <w:rPr>
          <w:i/>
          <w:spacing w:val="12"/>
          <w:sz w:val="20"/>
        </w:rPr>
        <w:t xml:space="preserve"> </w:t>
      </w:r>
      <w:r>
        <w:rPr>
          <w:i/>
          <w:sz w:val="20"/>
        </w:rPr>
        <w:t>OCIO</w:t>
      </w:r>
      <w:r>
        <w:rPr>
          <w:i/>
          <w:spacing w:val="12"/>
          <w:sz w:val="20"/>
        </w:rPr>
        <w:t xml:space="preserve"> </w:t>
      </w:r>
      <w:r>
        <w:rPr>
          <w:i/>
          <w:sz w:val="20"/>
        </w:rPr>
        <w:t>SL</w:t>
      </w:r>
      <w:r>
        <w:rPr>
          <w:i/>
          <w:spacing w:val="12"/>
          <w:sz w:val="20"/>
        </w:rPr>
        <w:t xml:space="preserve"> </w:t>
      </w:r>
      <w:r>
        <w:rPr>
          <w:i/>
          <w:sz w:val="20"/>
        </w:rPr>
        <w:t>y</w:t>
      </w:r>
      <w:r>
        <w:rPr>
          <w:i/>
          <w:spacing w:val="12"/>
          <w:sz w:val="20"/>
        </w:rPr>
        <w:t xml:space="preserve"> </w:t>
      </w:r>
      <w:r>
        <w:rPr>
          <w:i/>
          <w:sz w:val="20"/>
        </w:rPr>
        <w:t>el</w:t>
      </w:r>
      <w:r>
        <w:rPr>
          <w:i/>
          <w:spacing w:val="12"/>
          <w:sz w:val="20"/>
        </w:rPr>
        <w:t xml:space="preserve"> </w:t>
      </w:r>
      <w:r>
        <w:rPr>
          <w:i/>
          <w:sz w:val="20"/>
        </w:rPr>
        <w:t>Excmo.</w:t>
      </w:r>
      <w:r>
        <w:rPr>
          <w:i/>
          <w:spacing w:val="12"/>
          <w:sz w:val="20"/>
        </w:rPr>
        <w:t xml:space="preserve"> </w:t>
      </w:r>
      <w:r>
        <w:rPr>
          <w:i/>
          <w:sz w:val="20"/>
        </w:rPr>
        <w:t>AYUNTAMIENTO</w:t>
      </w:r>
      <w:r>
        <w:rPr>
          <w:i/>
          <w:spacing w:val="12"/>
          <w:sz w:val="20"/>
        </w:rPr>
        <w:t xml:space="preserve"> </w:t>
      </w:r>
      <w:r>
        <w:rPr>
          <w:i/>
          <w:sz w:val="20"/>
        </w:rPr>
        <w:t>DE</w:t>
      </w:r>
      <w:r>
        <w:rPr>
          <w:i/>
          <w:spacing w:val="12"/>
          <w:sz w:val="20"/>
        </w:rPr>
        <w:t xml:space="preserve"> </w:t>
      </w:r>
      <w:r>
        <w:rPr>
          <w:i/>
          <w:sz w:val="20"/>
        </w:rPr>
        <w:t>LAS</w:t>
      </w:r>
      <w:r>
        <w:rPr>
          <w:i/>
          <w:spacing w:val="12"/>
          <w:sz w:val="20"/>
        </w:rPr>
        <w:t xml:space="preserve"> </w:t>
      </w:r>
      <w:r>
        <w:rPr>
          <w:i/>
          <w:sz w:val="20"/>
        </w:rPr>
        <w:t>ROZAS</w:t>
      </w:r>
      <w:r>
        <w:rPr>
          <w:i/>
          <w:spacing w:val="12"/>
          <w:sz w:val="20"/>
        </w:rPr>
        <w:t xml:space="preserve"> </w:t>
      </w:r>
      <w:r>
        <w:rPr>
          <w:i/>
          <w:sz w:val="20"/>
        </w:rPr>
        <w:t>DE</w:t>
      </w:r>
      <w:r>
        <w:rPr>
          <w:i/>
          <w:spacing w:val="12"/>
          <w:sz w:val="20"/>
        </w:rPr>
        <w:t xml:space="preserve"> </w:t>
      </w:r>
      <w:r>
        <w:rPr>
          <w:i/>
          <w:spacing w:val="-2"/>
          <w:sz w:val="20"/>
        </w:rPr>
        <w:t>MADRID</w:t>
      </w:r>
      <w:r w:rsidR="001D1508">
        <w:rPr>
          <w:i/>
          <w:sz w:val="20"/>
        </w:rPr>
        <w:t xml:space="preserve"> </w:t>
      </w:r>
      <w:r>
        <w:rPr>
          <w:i/>
          <w:sz w:val="20"/>
        </w:rPr>
        <w:t>y al mismo tiempo se reconoce el derecho de opción de los demandantes por el Excmo.</w:t>
      </w:r>
      <w:r>
        <w:rPr>
          <w:i/>
          <w:spacing w:val="40"/>
          <w:sz w:val="20"/>
        </w:rPr>
        <w:t xml:space="preserve"> </w:t>
      </w:r>
      <w:r>
        <w:rPr>
          <w:i/>
          <w:sz w:val="20"/>
        </w:rPr>
        <w:t>Ayuntamiento de Las Rozas como trabajadores indefinidos no fijos.</w:t>
      </w:r>
    </w:p>
    <w:p w14:paraId="1F91559E"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258E5D73" w14:textId="77777777" w:rsidR="00945038" w:rsidRDefault="00000000">
      <w:pPr>
        <w:spacing w:before="225" w:line="292" w:lineRule="auto"/>
        <w:ind w:left="597" w:right="977"/>
        <w:jc w:val="both"/>
        <w:rPr>
          <w:i/>
          <w:sz w:val="20"/>
        </w:rPr>
      </w:pPr>
      <w:r>
        <w:rPr>
          <w:i/>
          <w:sz w:val="20"/>
        </w:rPr>
        <w:lastRenderedPageBreak/>
        <w:t>Se absuelve a OSVENTOS INNOVACIÓN EN SERVIZIOS, S.L dada su falta de legitimación pasiva ad causam.”</w:t>
      </w:r>
    </w:p>
    <w:p w14:paraId="61A3D074" w14:textId="77777777" w:rsidR="00945038" w:rsidRDefault="00945038">
      <w:pPr>
        <w:pStyle w:val="Textoindependiente"/>
        <w:spacing w:before="10"/>
        <w:rPr>
          <w:i/>
        </w:rPr>
      </w:pPr>
    </w:p>
    <w:p w14:paraId="6480DD83" w14:textId="77777777" w:rsidR="00945038" w:rsidRDefault="00000000">
      <w:pPr>
        <w:pStyle w:val="Textoindependiente"/>
        <w:spacing w:before="1"/>
        <w:ind w:left="597"/>
        <w:jc w:val="both"/>
      </w:pPr>
      <w:r>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3EBECF98" w14:textId="77777777" w:rsidR="00945038" w:rsidRDefault="00945038">
      <w:pPr>
        <w:pStyle w:val="Textoindependiente"/>
        <w:spacing w:before="60"/>
      </w:pPr>
    </w:p>
    <w:p w14:paraId="392ECE5D" w14:textId="4636EF85"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43488" behindDoc="0" locked="0" layoutInCell="1" allowOverlap="1" wp14:anchorId="199EBD94" wp14:editId="79DB8B96">
                <wp:simplePos x="0" y="0"/>
                <wp:positionH relativeFrom="page">
                  <wp:posOffset>6807090</wp:posOffset>
                </wp:positionH>
                <wp:positionV relativeFrom="paragraph">
                  <wp:posOffset>987373</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3C7B2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CB92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99EBD94" id="Textbox 40" o:spid="_x0000_s1047" type="#_x0000_t202" style="position:absolute;left:0;text-align:left;margin-left:536pt;margin-top:77.75pt;width:33.05pt;height:25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" filled="f" stroked="f">
                <v:textbox style="layout-flow:vertical;mso-layout-flow-alt:bottom-to-top" inset="0,0,0,0">
                  <w:txbxContent>
                    <w:p w14:paraId="143C7B2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4CB92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Por Auto del Tribunal Supremo, Sala de lo Social, de fecha 7 de noviembre de 2023</w:t>
      </w:r>
      <w:r w:rsidR="001D1508">
        <w:t>, se</w:t>
      </w:r>
      <w:r>
        <w:t xml:space="preserve"> declara la inadmisión del recurso de casación para la unificación de doctrina interpuesto por el Ayuntamiento de Las Rozas de Madrid contra la sentencia dictada por la Sala de lo Social del Tribunal Superior de 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53AF9EF3" w14:textId="77777777" w:rsidR="00945038" w:rsidRDefault="00945038">
      <w:pPr>
        <w:pStyle w:val="Textoindependiente"/>
        <w:spacing w:before="9"/>
      </w:pPr>
    </w:p>
    <w:p w14:paraId="1371AFF7" w14:textId="77777777" w:rsidR="00945038" w:rsidRDefault="00000000">
      <w:pPr>
        <w:pStyle w:val="Textoindependiente"/>
        <w:spacing w:before="1"/>
        <w:ind w:left="597"/>
        <w:jc w:val="both"/>
      </w:pP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0B78487D" w14:textId="77777777" w:rsidR="00945038" w:rsidRDefault="00945038">
      <w:pPr>
        <w:pStyle w:val="Textoindependiente"/>
        <w:spacing w:before="60"/>
      </w:pPr>
    </w:p>
    <w:p w14:paraId="208187E7" w14:textId="77777777" w:rsidR="00945038" w:rsidRDefault="00000000">
      <w:pPr>
        <w:pStyle w:val="Textoindependiente"/>
        <w:spacing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24476E01" w14:textId="77777777" w:rsidR="00945038" w:rsidRDefault="00945038">
      <w:pPr>
        <w:pStyle w:val="Textoindependiente"/>
        <w:spacing w:before="10"/>
      </w:pPr>
    </w:p>
    <w:p w14:paraId="6353E1F8" w14:textId="77777777" w:rsidR="00945038" w:rsidRDefault="00000000">
      <w:pPr>
        <w:pStyle w:val="Textoindependiente"/>
        <w:tabs>
          <w:tab w:val="left" w:leader="dot" w:pos="9465"/>
        </w:tabs>
        <w:ind w:left="597"/>
        <w:jc w:val="both"/>
      </w:pP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2410DD7C" w14:textId="6AC8CA5C" w:rsidR="00945038" w:rsidRDefault="001D1508">
      <w:pPr>
        <w:pStyle w:val="Textoindependiente"/>
        <w:tabs>
          <w:tab w:val="left" w:leader="dot" w:pos="3534"/>
        </w:tabs>
        <w:spacing w:before="51"/>
        <w:ind w:left="597"/>
        <w:jc w:val="both"/>
      </w:pPr>
      <w:r>
        <w:t>A.R.M.,</w:t>
      </w:r>
      <w:r>
        <w:rPr>
          <w:rFonts w:ascii="Times New Roman" w:hAnsi="Times New Roman"/>
        </w:rPr>
        <w:tab/>
      </w:r>
      <w:r>
        <w:t>,</w:t>
      </w:r>
      <w:r>
        <w:rPr>
          <w:spacing w:val="12"/>
        </w:rPr>
        <w:t xml:space="preserve"> </w:t>
      </w:r>
      <w:r>
        <w:t>para</w:t>
      </w:r>
      <w:r>
        <w:rPr>
          <w:spacing w:val="13"/>
        </w:rPr>
        <w:t xml:space="preserve"> </w:t>
      </w:r>
      <w:r>
        <w:t>que</w:t>
      </w:r>
      <w:r>
        <w:rPr>
          <w:spacing w:val="13"/>
        </w:rPr>
        <w:t xml:space="preserve"> </w:t>
      </w:r>
      <w:r>
        <w:t>aporten</w:t>
      </w:r>
      <w:r>
        <w:rPr>
          <w:spacing w:val="13"/>
        </w:rPr>
        <w:t xml:space="preserve"> </w:t>
      </w:r>
      <w:r>
        <w:t>la</w:t>
      </w:r>
      <w:r>
        <w:rPr>
          <w:spacing w:val="13"/>
        </w:rPr>
        <w:t xml:space="preserve"> </w:t>
      </w:r>
      <w:r>
        <w:t>titulación</w:t>
      </w:r>
      <w:r>
        <w:rPr>
          <w:spacing w:val="13"/>
        </w:rPr>
        <w:t xml:space="preserve"> </w:t>
      </w:r>
      <w:r>
        <w:t>que</w:t>
      </w:r>
      <w:r>
        <w:rPr>
          <w:spacing w:val="13"/>
        </w:rPr>
        <w:t xml:space="preserve"> </w:t>
      </w:r>
      <w:r>
        <w:t>les</w:t>
      </w:r>
      <w:r>
        <w:rPr>
          <w:spacing w:val="13"/>
        </w:rPr>
        <w:t xml:space="preserve"> </w:t>
      </w:r>
      <w:r>
        <w:t>habilita</w:t>
      </w:r>
      <w:r>
        <w:rPr>
          <w:spacing w:val="13"/>
        </w:rPr>
        <w:t xml:space="preserve"> </w:t>
      </w:r>
      <w:r>
        <w:t>para</w:t>
      </w:r>
      <w:r>
        <w:rPr>
          <w:spacing w:val="13"/>
        </w:rPr>
        <w:t xml:space="preserve"> </w:t>
      </w:r>
      <w:r>
        <w:t>prestar</w:t>
      </w:r>
      <w:r>
        <w:rPr>
          <w:spacing w:val="13"/>
        </w:rPr>
        <w:t xml:space="preserve"> </w:t>
      </w:r>
      <w:r>
        <w:rPr>
          <w:spacing w:val="-2"/>
        </w:rPr>
        <w:t>servicio</w:t>
      </w:r>
    </w:p>
    <w:p w14:paraId="360D9139" w14:textId="77777777" w:rsidR="00945038" w:rsidRDefault="00000000">
      <w:pPr>
        <w:pStyle w:val="Textoindependiente"/>
        <w:spacing w:before="50" w:line="292" w:lineRule="auto"/>
        <w:ind w:left="597" w:right="976"/>
        <w:jc w:val="both"/>
      </w:pPr>
      <w:r>
        <w:t>con la 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418913DE" w14:textId="77777777" w:rsidR="00945038" w:rsidRDefault="00945038">
      <w:pPr>
        <w:pStyle w:val="Textoindependiente"/>
        <w:spacing w:before="10"/>
      </w:pPr>
    </w:p>
    <w:p w14:paraId="42CC1586" w14:textId="77777777" w:rsidR="00945038" w:rsidRDefault="00000000">
      <w:pPr>
        <w:pStyle w:val="Textoindependiente"/>
        <w:spacing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2A628268" w14:textId="77777777" w:rsidR="00945038" w:rsidRDefault="00945038">
      <w:pPr>
        <w:pStyle w:val="Textoindependiente"/>
        <w:spacing w:before="9"/>
      </w:pPr>
    </w:p>
    <w:p w14:paraId="2031A99F" w14:textId="77777777" w:rsidR="00945038" w:rsidRDefault="00000000">
      <w:pPr>
        <w:pStyle w:val="Textoindependiente"/>
        <w:spacing w:before="1" w:line="292" w:lineRule="auto"/>
        <w:ind w:left="597" w:right="976"/>
        <w:jc w:val="both"/>
      </w:pPr>
      <w:r>
        <w:t>El Ayuntamiento de Las Rozas de Madrid incorporó a la Plantilla Municipal el día 8 de enero de 2024, de conformidad con los hechos probados y fundamentos de derecho establecidos en la sentencia a:</w:t>
      </w:r>
    </w:p>
    <w:p w14:paraId="2C450A6F" w14:textId="77777777" w:rsidR="00945038" w:rsidRDefault="00945038">
      <w:pPr>
        <w:pStyle w:val="Textoindependiente"/>
        <w:spacing w:before="9"/>
      </w:pPr>
    </w:p>
    <w:p w14:paraId="6FAE1DB6" w14:textId="74822745" w:rsidR="00945038" w:rsidRDefault="00000000">
      <w:pPr>
        <w:pStyle w:val="Textoindependiente"/>
        <w:spacing w:line="292" w:lineRule="auto"/>
        <w:ind w:left="597" w:right="976"/>
        <w:jc w:val="both"/>
      </w:pPr>
      <w:r>
        <w:t>·</w:t>
      </w:r>
      <w:r>
        <w:rPr>
          <w:spacing w:val="80"/>
        </w:rPr>
        <w:t xml:space="preserve"> </w:t>
      </w:r>
      <w:r>
        <w:t xml:space="preserve">D. </w:t>
      </w:r>
      <w:r w:rsidR="001D1508">
        <w:t>A.R.M.</w:t>
      </w:r>
      <w:r>
        <w:t>, como personal indefinido no fijo, a tiempo completo de 35 horas semanales, Monitor Deportivo, Grupo C1 en la Concejalía de Deportes, antigüedad desde el 19 de septiembre de 2005.</w:t>
      </w:r>
    </w:p>
    <w:p w14:paraId="05B6C3B6" w14:textId="77777777" w:rsidR="00945038" w:rsidRDefault="00945038">
      <w:pPr>
        <w:pStyle w:val="Textoindependiente"/>
        <w:spacing w:before="10"/>
      </w:pPr>
    </w:p>
    <w:p w14:paraId="4F7EC281" w14:textId="4F1893F0" w:rsidR="00945038" w:rsidRDefault="00000000">
      <w:pPr>
        <w:pStyle w:val="Textoindependiente"/>
        <w:spacing w:line="292" w:lineRule="auto"/>
        <w:ind w:left="597" w:right="976"/>
        <w:jc w:val="both"/>
      </w:pP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w:t>
      </w:r>
      <w:r w:rsidR="001D1508">
        <w:t>,</w:t>
      </w:r>
      <w:r>
        <w:t xml:space="preserve"> acuerda la Oferta de Empleo Público 2024, publicándose en el Boletín Oficial de la Comunidad de Madrid de fecha 4 de noviembre de 2024.</w:t>
      </w:r>
    </w:p>
    <w:p w14:paraId="4CF8C134" w14:textId="77777777" w:rsidR="00945038" w:rsidRDefault="00945038">
      <w:pPr>
        <w:pStyle w:val="Textoindependiente"/>
        <w:spacing w:before="10"/>
      </w:pPr>
    </w:p>
    <w:p w14:paraId="7E18C8C5" w14:textId="645A3A79" w:rsidR="00945038" w:rsidRDefault="00000000">
      <w:pPr>
        <w:pStyle w:val="Textoindependiente"/>
        <w:spacing w:line="292" w:lineRule="auto"/>
        <w:ind w:left="597" w:right="976"/>
        <w:jc w:val="both"/>
      </w:pPr>
      <w:r>
        <w:t>Con</w:t>
      </w:r>
      <w:r>
        <w:rPr>
          <w:spacing w:val="40"/>
        </w:rPr>
        <w:t xml:space="preserve"> </w:t>
      </w:r>
      <w:r>
        <w:t>fecha</w:t>
      </w:r>
      <w:r>
        <w:rPr>
          <w:spacing w:val="40"/>
        </w:rPr>
        <w:t xml:space="preserve"> </w:t>
      </w:r>
      <w:r>
        <w:t>de</w:t>
      </w:r>
      <w:r>
        <w:rPr>
          <w:spacing w:val="40"/>
        </w:rPr>
        <w:t xml:space="preserve"> </w:t>
      </w:r>
      <w:r>
        <w:t>registro</w:t>
      </w:r>
      <w:r>
        <w:rPr>
          <w:spacing w:val="40"/>
        </w:rPr>
        <w:t xml:space="preserve"> </w:t>
      </w:r>
      <w:r>
        <w:t>de</w:t>
      </w:r>
      <w:r>
        <w:rPr>
          <w:spacing w:val="40"/>
        </w:rPr>
        <w:t xml:space="preserve"> </w:t>
      </w:r>
      <w:r>
        <w:t>entrada</w:t>
      </w:r>
      <w:r>
        <w:rPr>
          <w:spacing w:val="40"/>
        </w:rPr>
        <w:t xml:space="preserve"> </w:t>
      </w:r>
      <w:r>
        <w:t>de</w:t>
      </w:r>
      <w:r>
        <w:rPr>
          <w:spacing w:val="40"/>
        </w:rPr>
        <w:t xml:space="preserve"> </w:t>
      </w:r>
      <w:r>
        <w:t>3</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rsidR="001D1508">
        <w:rPr>
          <w:spacing w:val="40"/>
        </w:rPr>
        <w:t>D. A.R.M.,</w:t>
      </w:r>
      <w:r>
        <w:t xml:space="preserve"> interpone recurso potestativo de reposición contra el Acuerdo de la Junta de gobierno Local,</w:t>
      </w:r>
      <w:r>
        <w:rPr>
          <w:spacing w:val="80"/>
        </w:rPr>
        <w:t xml:space="preserve"> </w:t>
      </w:r>
      <w:r>
        <w:t>adoptado en sesión ordinaria celebrada el día 25 de octubre de 2024 que aprueba la Oferta de Empleo Público 2024 del Ayuntamiento de Las Rozas de Madrid, publicada en el Boletín oficial de la Comunidad de Madrid de fecha 4 de noviembre de 2024.</w:t>
      </w:r>
    </w:p>
    <w:p w14:paraId="17DB2874" w14:textId="77777777" w:rsidR="00945038" w:rsidRDefault="00945038">
      <w:pPr>
        <w:pStyle w:val="Textoindependiente"/>
        <w:spacing w:before="9"/>
      </w:pPr>
    </w:p>
    <w:p w14:paraId="4DAB996B" w14:textId="77777777" w:rsidR="00945038" w:rsidRDefault="00000000">
      <w:pPr>
        <w:pStyle w:val="Ttulo3"/>
        <w:ind w:right="818"/>
      </w:pPr>
      <w:r>
        <w:t xml:space="preserve">FUNDAMENTOS DE </w:t>
      </w:r>
      <w:r>
        <w:rPr>
          <w:spacing w:val="-2"/>
        </w:rPr>
        <w:t>DERECHO</w:t>
      </w:r>
    </w:p>
    <w:p w14:paraId="4B298F50" w14:textId="77777777" w:rsidR="00945038" w:rsidRDefault="00945038">
      <w:pPr>
        <w:pStyle w:val="Textoindependiente"/>
        <w:spacing w:before="61"/>
        <w:rPr>
          <w:b/>
        </w:rPr>
      </w:pPr>
    </w:p>
    <w:p w14:paraId="146BCA0E" w14:textId="77777777" w:rsidR="00945038" w:rsidRDefault="00000000">
      <w:pPr>
        <w:pStyle w:val="Textoindependiente"/>
        <w:spacing w:line="295" w:lineRule="auto"/>
        <w:ind w:left="597" w:right="976"/>
        <w:jc w:val="both"/>
      </w:pP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del</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w:t>
      </w:r>
    </w:p>
    <w:p w14:paraId="06333456" w14:textId="77777777" w:rsidR="00945038" w:rsidRDefault="00945038">
      <w:pPr>
        <w:spacing w:line="295" w:lineRule="auto"/>
        <w:jc w:val="both"/>
        <w:sectPr w:rsidR="00945038">
          <w:pgSz w:w="11910" w:h="16840"/>
          <w:pgMar w:top="1320" w:right="439" w:bottom="1260" w:left="820" w:header="225" w:footer="1060" w:gutter="0"/>
          <w:cols w:space="720"/>
        </w:sectPr>
      </w:pPr>
    </w:p>
    <w:p w14:paraId="756B7206" w14:textId="402970D0" w:rsidR="00945038" w:rsidRDefault="00000000">
      <w:pPr>
        <w:pStyle w:val="Textoindependiente"/>
        <w:spacing w:before="104" w:line="292" w:lineRule="auto"/>
        <w:ind w:left="597" w:right="976"/>
        <w:jc w:val="both"/>
      </w:pPr>
      <w:r>
        <w:lastRenderedPageBreak/>
        <w:t xml:space="preserve">Públicas y en el artículo 52 de la Ley 7/1985, de 2 de abril, Reguladora de las Bases del Régimen </w:t>
      </w:r>
      <w:r>
        <w:rPr>
          <w:spacing w:val="-2"/>
        </w:rPr>
        <w:t>Local.</w:t>
      </w:r>
    </w:p>
    <w:p w14:paraId="36024585" w14:textId="77777777" w:rsidR="00945038" w:rsidRDefault="00945038">
      <w:pPr>
        <w:pStyle w:val="Textoindependiente"/>
        <w:spacing w:before="10"/>
      </w:pPr>
    </w:p>
    <w:p w14:paraId="1031C42E" w14:textId="77777777" w:rsidR="00945038" w:rsidRDefault="00000000">
      <w:pPr>
        <w:pStyle w:val="Textoindependiente"/>
        <w:spacing w:line="295" w:lineRule="auto"/>
        <w:ind w:left="597" w:right="976"/>
        <w:jc w:val="both"/>
      </w:pPr>
      <w:r>
        <w:rPr>
          <w:b/>
        </w:rPr>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603FC96A" w14:textId="77777777" w:rsidR="00945038" w:rsidRDefault="00945038">
      <w:pPr>
        <w:pStyle w:val="Textoindependiente"/>
        <w:spacing w:before="7"/>
      </w:pPr>
    </w:p>
    <w:p w14:paraId="0A1EC3E6" w14:textId="16F60776" w:rsidR="00945038" w:rsidRDefault="00000000">
      <w:pPr>
        <w:pStyle w:val="Textoindependiente"/>
        <w:spacing w:line="295" w:lineRule="auto"/>
        <w:ind w:left="597" w:right="976"/>
        <w:jc w:val="both"/>
      </w:pPr>
      <w:r>
        <w:rPr>
          <w:noProof/>
        </w:rPr>
        <mc:AlternateContent>
          <mc:Choice Requires="wps">
            <w:drawing>
              <wp:anchor distT="0" distB="0" distL="0" distR="0" simplePos="0" relativeHeight="15744512" behindDoc="0" locked="0" layoutInCell="1" allowOverlap="1" wp14:anchorId="4FEF0289" wp14:editId="1F4121D4">
                <wp:simplePos x="0" y="0"/>
                <wp:positionH relativeFrom="page">
                  <wp:posOffset>6807090</wp:posOffset>
                </wp:positionH>
                <wp:positionV relativeFrom="paragraph">
                  <wp:posOffset>705657</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39C66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7D09F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FEF0289" id="Textbox 42" o:spid="_x0000_s1048" type="#_x0000_t202" style="position:absolute;left:0;text-align:left;margin-left:536pt;margin-top:55.55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" filled="f" stroked="f">
                <v:textbox style="layout-flow:vertical;mso-layout-flow-alt:bottom-to-top" inset="0,0,0,0">
                  <w:txbxContent>
                    <w:p w14:paraId="0239C66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7D09F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Tercero.</w:t>
      </w:r>
      <w:r>
        <w:t xml:space="preserve">- En el punto (i) del </w:t>
      </w:r>
      <w:r w:rsidR="001D1508">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1D1508">
        <w:t>€</w:t>
      </w:r>
      <w:r>
        <w:t>.</w:t>
      </w:r>
    </w:p>
    <w:p w14:paraId="594E009B" w14:textId="77777777" w:rsidR="00945038" w:rsidRDefault="00945038">
      <w:pPr>
        <w:pStyle w:val="Textoindependiente"/>
        <w:spacing w:before="4"/>
      </w:pPr>
    </w:p>
    <w:p w14:paraId="207A210A" w14:textId="77777777" w:rsidR="00945038" w:rsidRDefault="00000000">
      <w:pPr>
        <w:pStyle w:val="Textoindependiente"/>
        <w:spacing w:line="292" w:lineRule="auto"/>
        <w:ind w:left="597" w:right="976"/>
        <w:jc w:val="both"/>
      </w:pP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0852313C" w14:textId="77777777" w:rsidR="00945038" w:rsidRDefault="00945038">
      <w:pPr>
        <w:pStyle w:val="Textoindependiente"/>
        <w:spacing w:before="10"/>
      </w:pPr>
    </w:p>
    <w:p w14:paraId="543791E7" w14:textId="603FD4EA" w:rsidR="00945038" w:rsidRDefault="00000000">
      <w:pPr>
        <w:pStyle w:val="Textoindependiente"/>
        <w:spacing w:line="292" w:lineRule="auto"/>
        <w:ind w:left="597" w:right="976"/>
        <w:jc w:val="both"/>
      </w:pPr>
      <w:r>
        <w:t xml:space="preserve">D. </w:t>
      </w:r>
      <w:r w:rsidR="001D1508">
        <w:t xml:space="preserve">A.R.M., </w:t>
      </w:r>
      <w:r>
        <w:t>es personal laboral del Ayuntamiento de Las Rozas de Madrid,</w:t>
      </w:r>
      <w:r>
        <w:rPr>
          <w:spacing w:val="80"/>
        </w:rPr>
        <w:t xml:space="preserve"> </w:t>
      </w:r>
      <w:r>
        <w:t>indefinido no fijo, a tiempo completo de 35 horas semanales, Monitor Deportivo, Grupo C1 en la Concejalía de Deportes, antigüedad desde el 19 de septiembre de 2005, de conformidad con lo establecido en la Sentencia número 161/2022</w:t>
      </w:r>
      <w:r w:rsidR="001D1508">
        <w:t>,</w:t>
      </w:r>
      <w:r>
        <w:t xml:space="preserve"> de fecha 28 de marzo de 2022 dictada por el Juzgado de lo Social nº 9 de Madrid, Sentencia confirmada por el El Tribunal Superior de Justicia de Madrid, Sección nº 03, Sala de lo Social por Sentencia núm. 28/2023-F, de fecha 18 de enero de 2023 y en concordancia</w:t>
      </w:r>
      <w:r>
        <w:rPr>
          <w:spacing w:val="23"/>
        </w:rPr>
        <w:t xml:space="preserve"> </w:t>
      </w:r>
      <w:r>
        <w:t>con</w:t>
      </w:r>
      <w:r>
        <w:rPr>
          <w:spacing w:val="23"/>
        </w:rPr>
        <w:t xml:space="preserve"> </w:t>
      </w:r>
      <w:r>
        <w:t>la</w:t>
      </w:r>
      <w:r>
        <w:rPr>
          <w:spacing w:val="23"/>
        </w:rPr>
        <w:t xml:space="preserve"> </w:t>
      </w:r>
      <w:r>
        <w:t>doctrina</w:t>
      </w:r>
      <w:r>
        <w:rPr>
          <w:spacing w:val="23"/>
        </w:rPr>
        <w:t xml:space="preserve"> </w:t>
      </w:r>
      <w:r>
        <w:t>vigente</w:t>
      </w:r>
      <w:r>
        <w:rPr>
          <w:spacing w:val="23"/>
        </w:rPr>
        <w:t xml:space="preserve"> </w:t>
      </w:r>
      <w:r>
        <w:t>establecida</w:t>
      </w:r>
      <w:r>
        <w:rPr>
          <w:spacing w:val="23"/>
        </w:rPr>
        <w:t xml:space="preserve"> </w:t>
      </w:r>
      <w:r>
        <w:t>por</w:t>
      </w:r>
      <w:r>
        <w:rPr>
          <w:spacing w:val="23"/>
        </w:rPr>
        <w:t xml:space="preserve"> </w:t>
      </w:r>
      <w:r>
        <w:t>el</w:t>
      </w:r>
      <w:r>
        <w:rPr>
          <w:spacing w:val="23"/>
        </w:rPr>
        <w:t xml:space="preserve"> </w:t>
      </w:r>
      <w:r>
        <w:t>Tribunal</w:t>
      </w:r>
      <w:r>
        <w:rPr>
          <w:spacing w:val="23"/>
        </w:rPr>
        <w:t xml:space="preserve"> </w:t>
      </w:r>
      <w:r>
        <w:t>Supremo</w:t>
      </w:r>
      <w:r>
        <w:rPr>
          <w:spacing w:val="23"/>
        </w:rPr>
        <w:t xml:space="preserve"> </w:t>
      </w:r>
      <w:r>
        <w:t>de</w:t>
      </w:r>
      <w:r>
        <w:rPr>
          <w:spacing w:val="23"/>
        </w:rPr>
        <w:t xml:space="preserve"> </w:t>
      </w:r>
      <w:r>
        <w:t>garantizar</w:t>
      </w:r>
      <w:r>
        <w:rPr>
          <w:spacing w:val="23"/>
        </w:rPr>
        <w:t xml:space="preserve"> </w:t>
      </w:r>
      <w:r>
        <w:t>el</w:t>
      </w:r>
      <w:r>
        <w:rPr>
          <w:spacing w:val="23"/>
        </w:rPr>
        <w:t xml:space="preserve"> </w:t>
      </w:r>
      <w:r>
        <w:t>derecho de acceso al empleo público conforme a los principios de igualdad, mérito y capacidad establecidos</w:t>
      </w:r>
      <w:r>
        <w:rPr>
          <w:spacing w:val="40"/>
        </w:rPr>
        <w:t xml:space="preserve"> </w:t>
      </w:r>
      <w:r>
        <w:t>en el ordenamiento jurídico español.</w:t>
      </w:r>
    </w:p>
    <w:p w14:paraId="72E53337" w14:textId="77777777" w:rsidR="00945038" w:rsidRDefault="00945038">
      <w:pPr>
        <w:pStyle w:val="Textoindependiente"/>
        <w:spacing w:before="9"/>
      </w:pPr>
    </w:p>
    <w:p w14:paraId="5DEABF30" w14:textId="77777777" w:rsidR="00945038" w:rsidRDefault="00000000">
      <w:pPr>
        <w:pStyle w:val="Textoindependiente"/>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11B5782C" w14:textId="77777777" w:rsidR="00945038" w:rsidRDefault="00945038">
      <w:pPr>
        <w:pStyle w:val="Textoindependiente"/>
        <w:spacing w:before="61"/>
      </w:pPr>
    </w:p>
    <w:p w14:paraId="79CFDA64" w14:textId="7F449364" w:rsidR="00945038" w:rsidRDefault="00000000">
      <w:pPr>
        <w:pStyle w:val="Textoindependiente"/>
        <w:spacing w:line="292" w:lineRule="auto"/>
        <w:ind w:left="597" w:right="976"/>
        <w:jc w:val="both"/>
      </w:pPr>
      <w:r>
        <w:rPr>
          <w:b/>
        </w:rPr>
        <w:t>Cuarto.</w:t>
      </w:r>
      <w:r>
        <w:t xml:space="preserve">- En el punto (ii) del </w:t>
      </w:r>
      <w:r w:rsidR="001D1508">
        <w:t>r</w:t>
      </w:r>
      <w:r>
        <w:t xml:space="preserve">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w:t>
      </w:r>
      <w:r w:rsidR="001D1508">
        <w:t>€</w:t>
      </w:r>
      <w:r>
        <w:t>.</w:t>
      </w:r>
    </w:p>
    <w:p w14:paraId="35FA2730" w14:textId="77777777" w:rsidR="00945038" w:rsidRDefault="00945038">
      <w:pPr>
        <w:pStyle w:val="Textoindependiente"/>
        <w:spacing w:before="13"/>
      </w:pPr>
    </w:p>
    <w:p w14:paraId="58BE35D3" w14:textId="77777777" w:rsidR="00945038" w:rsidRDefault="00000000">
      <w:pPr>
        <w:pStyle w:val="Textoindependiente"/>
        <w:spacing w:line="292" w:lineRule="auto"/>
        <w:ind w:left="597" w:right="976"/>
        <w:jc w:val="both"/>
      </w:pPr>
      <w:r>
        <w:t>En este sentido hay que indicar que el Ayuntamiento de Las Rozas de Madrid ha dado cumplimiento</w:t>
      </w:r>
      <w:r>
        <w:rPr>
          <w:spacing w:val="80"/>
        </w:rPr>
        <w:t xml:space="preserve"> </w:t>
      </w:r>
      <w:r>
        <w:t>a lo establecido en la Ley 20/2021, de 28 de diciembre, de medidas urgentes para la reducción de la 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1423D43E" w14:textId="77777777" w:rsidR="00945038" w:rsidRDefault="00945038">
      <w:pPr>
        <w:pStyle w:val="Textoindependiente"/>
        <w:spacing w:before="9"/>
      </w:pPr>
    </w:p>
    <w:p w14:paraId="3D921A47" w14:textId="77777777" w:rsidR="00945038" w:rsidRDefault="00000000">
      <w:pPr>
        <w:pStyle w:val="Textoindependiente"/>
        <w:spacing w:before="1"/>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2906E1C6" w14:textId="77777777" w:rsidR="00945038" w:rsidRDefault="00945038">
      <w:pPr>
        <w:pStyle w:val="Textoindependiente"/>
        <w:spacing w:before="60"/>
      </w:pPr>
    </w:p>
    <w:p w14:paraId="08102374" w14:textId="4A782C34" w:rsidR="00945038" w:rsidRDefault="00000000">
      <w:pPr>
        <w:pStyle w:val="Textoindependiente"/>
        <w:spacing w:line="292" w:lineRule="auto"/>
        <w:ind w:left="597" w:right="976"/>
        <w:jc w:val="both"/>
      </w:pPr>
      <w:r>
        <w:rPr>
          <w:b/>
        </w:rPr>
        <w:t>Quinto.-</w:t>
      </w:r>
      <w:r>
        <w:rPr>
          <w:b/>
          <w:spacing w:val="80"/>
        </w:rPr>
        <w:t xml:space="preserve"> </w:t>
      </w:r>
      <w:r>
        <w:t xml:space="preserve">En el punto (iii) del </w:t>
      </w:r>
      <w:r w:rsidR="001D1508">
        <w:t>r</w:t>
      </w:r>
      <w:r>
        <w:t>ecurso, se solicita de manera subsidiaria, de no considerar nula la</w:t>
      </w:r>
      <w:r>
        <w:rPr>
          <w:spacing w:val="40"/>
        </w:rPr>
        <w:t xml:space="preserve"> </w:t>
      </w:r>
      <w:r>
        <w:t xml:space="preserve">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w:t>
      </w:r>
      <w:r w:rsidR="001D1508">
        <w:t>€</w:t>
      </w:r>
      <w:r>
        <w:t>.</w:t>
      </w:r>
    </w:p>
    <w:p w14:paraId="6E2CC74B" w14:textId="77777777" w:rsidR="00945038" w:rsidRDefault="00945038">
      <w:pPr>
        <w:spacing w:line="292" w:lineRule="auto"/>
        <w:jc w:val="both"/>
        <w:sectPr w:rsidR="00945038">
          <w:pgSz w:w="11910" w:h="16840"/>
          <w:pgMar w:top="1320" w:right="439" w:bottom="1260" w:left="820" w:header="225" w:footer="1060" w:gutter="0"/>
          <w:cols w:space="720"/>
        </w:sectPr>
      </w:pPr>
    </w:p>
    <w:p w14:paraId="46E68441" w14:textId="77777777" w:rsidR="00945038" w:rsidRDefault="00000000">
      <w:pPr>
        <w:pStyle w:val="Textoindependiente"/>
        <w:spacing w:before="104" w:line="292" w:lineRule="auto"/>
        <w:ind w:left="597" w:right="976"/>
        <w:jc w:val="both"/>
      </w:pPr>
      <w:r>
        <w:lastRenderedPageBreak/>
        <w:t>Las indemnizaciones por despido improcedente solo se pueden establecer en los supuestos determinados en el artículo 56 del Real Decreto Legislativo 2/2015, de 23 de octubre, por el que se aprueba el texto refundido de la Ley del Estatuto de los Trabajadores.</w:t>
      </w:r>
    </w:p>
    <w:p w14:paraId="146C7CC5" w14:textId="77777777" w:rsidR="00945038" w:rsidRDefault="00945038">
      <w:pPr>
        <w:pStyle w:val="Textoindependiente"/>
        <w:spacing w:before="10"/>
      </w:pPr>
    </w:p>
    <w:p w14:paraId="20FB4C2A" w14:textId="04D74EA1" w:rsidR="00945038" w:rsidRDefault="00000000">
      <w:pPr>
        <w:pStyle w:val="Textoindependiente"/>
        <w:spacing w:line="542" w:lineRule="auto"/>
        <w:ind w:left="597" w:right="1966"/>
        <w:jc w:val="both"/>
      </w:pPr>
      <w:r>
        <w:t>Por</w:t>
      </w:r>
      <w:r>
        <w:rPr>
          <w:spacing w:val="-2"/>
        </w:rPr>
        <w:t xml:space="preserve"> </w:t>
      </w:r>
      <w:r>
        <w:t>todo</w:t>
      </w:r>
      <w:r>
        <w:rPr>
          <w:spacing w:val="-2"/>
        </w:rPr>
        <w:t xml:space="preserve"> </w:t>
      </w:r>
      <w:r>
        <w:t>lo</w:t>
      </w:r>
      <w:r>
        <w:rPr>
          <w:spacing w:val="-2"/>
        </w:rPr>
        <w:t xml:space="preserve"> </w:t>
      </w:r>
      <w:r>
        <w:t>expuesto</w:t>
      </w:r>
      <w:r>
        <w:rPr>
          <w:spacing w:val="-2"/>
        </w:rPr>
        <w:t xml:space="preserve"> </w:t>
      </w:r>
      <w:r>
        <w:t>no</w:t>
      </w:r>
      <w:r>
        <w:rPr>
          <w:spacing w:val="-2"/>
        </w:rPr>
        <w:t xml:space="preserve"> </w:t>
      </w:r>
      <w:r>
        <w:t>procede</w:t>
      </w:r>
      <w:r>
        <w:rPr>
          <w:spacing w:val="-2"/>
        </w:rPr>
        <w:t xml:space="preserve"> </w:t>
      </w:r>
      <w:r>
        <w:t>lo</w:t>
      </w:r>
      <w:r>
        <w:rPr>
          <w:spacing w:val="-2"/>
        </w:rPr>
        <w:t xml:space="preserve"> </w:t>
      </w:r>
      <w:r>
        <w:t>solicitado</w:t>
      </w:r>
      <w:r>
        <w:rPr>
          <w:spacing w:val="-2"/>
        </w:rPr>
        <w:t xml:space="preserve"> </w:t>
      </w:r>
      <w:r>
        <w:t>y</w:t>
      </w:r>
      <w:r>
        <w:rPr>
          <w:spacing w:val="-2"/>
        </w:rPr>
        <w:t xml:space="preserve"> </w:t>
      </w:r>
      <w:r>
        <w:t>no</w:t>
      </w:r>
      <w:r>
        <w:rPr>
          <w:spacing w:val="-2"/>
        </w:rPr>
        <w:t xml:space="preserve"> </w:t>
      </w:r>
      <w:r>
        <w:t>cabe</w:t>
      </w:r>
      <w:r>
        <w:rPr>
          <w:spacing w:val="-2"/>
        </w:rPr>
        <w:t xml:space="preserve"> </w:t>
      </w:r>
      <w:r>
        <w:t>indemnización</w:t>
      </w:r>
      <w:r>
        <w:rPr>
          <w:spacing w:val="-2"/>
        </w:rPr>
        <w:t xml:space="preserve"> </w:t>
      </w:r>
      <w:r>
        <w:t>por</w:t>
      </w:r>
      <w:r>
        <w:rPr>
          <w:spacing w:val="-2"/>
        </w:rPr>
        <w:t xml:space="preserve"> </w:t>
      </w:r>
      <w:r>
        <w:t>daños</w:t>
      </w:r>
      <w:r>
        <w:rPr>
          <w:spacing w:val="-2"/>
        </w:rPr>
        <w:t xml:space="preserve"> </w:t>
      </w:r>
      <w:r>
        <w:t>morales. Vista la propuesta de resolución PR/2025/155 de 10 de enero de 2025.</w:t>
      </w:r>
    </w:p>
    <w:p w14:paraId="63A59C61" w14:textId="77777777" w:rsidR="00945038" w:rsidRDefault="00000000">
      <w:pPr>
        <w:pStyle w:val="Ttulo4"/>
        <w:spacing w:before="1"/>
      </w:pPr>
      <w:r>
        <w:rPr>
          <w:spacing w:val="-2"/>
        </w:rPr>
        <w:t>Resolución:</w:t>
      </w:r>
    </w:p>
    <w:p w14:paraId="636D2D1F" w14:textId="77777777" w:rsidR="00945038" w:rsidRDefault="00945038">
      <w:pPr>
        <w:pStyle w:val="Textoindependiente"/>
        <w:spacing w:before="61"/>
        <w:rPr>
          <w:b/>
        </w:rPr>
      </w:pPr>
    </w:p>
    <w:p w14:paraId="4ACF05BC" w14:textId="270E4FCE" w:rsidR="00945038" w:rsidRDefault="00000000" w:rsidP="001D1508">
      <w:pPr>
        <w:pStyle w:val="Textoindependiente"/>
        <w:spacing w:line="297" w:lineRule="auto"/>
        <w:ind w:left="597" w:right="976"/>
        <w:jc w:val="both"/>
      </w:pPr>
      <w:r>
        <w:rPr>
          <w:noProof/>
        </w:rPr>
        <mc:AlternateContent>
          <mc:Choice Requires="wps">
            <w:drawing>
              <wp:anchor distT="0" distB="0" distL="0" distR="0" simplePos="0" relativeHeight="15745536" behindDoc="0" locked="0" layoutInCell="1" allowOverlap="1" wp14:anchorId="7356A679" wp14:editId="5E3D70AF">
                <wp:simplePos x="0" y="0"/>
                <wp:positionH relativeFrom="page">
                  <wp:posOffset>6807090</wp:posOffset>
                </wp:positionH>
                <wp:positionV relativeFrom="paragraph">
                  <wp:posOffset>225317</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CDADE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5FF7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356A679" id="Textbox 44" o:spid="_x0000_s1049" type="#_x0000_t202" style="position:absolute;left:0;text-align:left;margin-left:536pt;margin-top:17.75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DfBXGI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0BCDADE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95FF7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PRIMERO. - </w:t>
      </w:r>
      <w:r>
        <w:t xml:space="preserve">Desestimar el </w:t>
      </w:r>
      <w:r w:rsidR="001D1508">
        <w:t>r</w:t>
      </w:r>
      <w:r>
        <w:t xml:space="preserve">ecurso </w:t>
      </w:r>
      <w:r w:rsidR="001D1508">
        <w:t>p</w:t>
      </w:r>
      <w:r>
        <w:t xml:space="preserve">otestativo de </w:t>
      </w:r>
      <w:r w:rsidR="001D1508">
        <w:t>r</w:t>
      </w:r>
      <w:r>
        <w:t xml:space="preserve">eposición interpuesto por D. </w:t>
      </w:r>
      <w:r w:rsidR="001D1508">
        <w:t>A.R.M.</w:t>
      </w:r>
      <w:r>
        <w:t>,</w:t>
      </w:r>
      <w:r>
        <w:rPr>
          <w:spacing w:val="7"/>
        </w:rPr>
        <w:t xml:space="preserve"> </w:t>
      </w:r>
      <w:r>
        <w:t>de</w:t>
      </w:r>
      <w:r>
        <w:rPr>
          <w:spacing w:val="7"/>
        </w:rPr>
        <w:t xml:space="preserve"> </w:t>
      </w:r>
      <w:r>
        <w:t>fecha</w:t>
      </w:r>
      <w:r>
        <w:rPr>
          <w:spacing w:val="7"/>
        </w:rPr>
        <w:t xml:space="preserve"> </w:t>
      </w:r>
      <w:r>
        <w:t>3</w:t>
      </w:r>
      <w:r>
        <w:rPr>
          <w:spacing w:val="7"/>
        </w:rPr>
        <w:t xml:space="preserve"> </w:t>
      </w:r>
      <w:r>
        <w:t>de</w:t>
      </w:r>
      <w:r>
        <w:rPr>
          <w:spacing w:val="7"/>
        </w:rPr>
        <w:t xml:space="preserve"> </w:t>
      </w:r>
      <w:r>
        <w:t>diciembre</w:t>
      </w:r>
      <w:r>
        <w:rPr>
          <w:spacing w:val="7"/>
        </w:rPr>
        <w:t xml:space="preserve"> </w:t>
      </w:r>
      <w:r>
        <w:t>de</w:t>
      </w:r>
      <w:r>
        <w:rPr>
          <w:spacing w:val="7"/>
        </w:rPr>
        <w:t xml:space="preserve"> </w:t>
      </w:r>
      <w:r>
        <w:t>2024,</w:t>
      </w:r>
      <w:r>
        <w:rPr>
          <w:spacing w:val="7"/>
        </w:rPr>
        <w:t xml:space="preserve"> </w:t>
      </w:r>
      <w:r>
        <w:t>contra</w:t>
      </w:r>
      <w:r>
        <w:rPr>
          <w:spacing w:val="7"/>
        </w:rPr>
        <w:t xml:space="preserve"> </w:t>
      </w:r>
      <w:r>
        <w:t>el</w:t>
      </w:r>
      <w:r>
        <w:rPr>
          <w:spacing w:val="7"/>
        </w:rPr>
        <w:t xml:space="preserve"> </w:t>
      </w:r>
      <w:r>
        <w:t>Acuerdo</w:t>
      </w:r>
      <w:r>
        <w:rPr>
          <w:spacing w:val="7"/>
        </w:rPr>
        <w:t xml:space="preserve"> </w:t>
      </w:r>
      <w:r>
        <w:t>de</w:t>
      </w:r>
      <w:r>
        <w:rPr>
          <w:spacing w:val="7"/>
        </w:rPr>
        <w:t xml:space="preserve"> </w:t>
      </w:r>
      <w:r>
        <w:t>la</w:t>
      </w:r>
      <w:r>
        <w:rPr>
          <w:spacing w:val="7"/>
        </w:rPr>
        <w:t xml:space="preserve"> </w:t>
      </w:r>
      <w:r>
        <w:t>Junta</w:t>
      </w:r>
      <w:r>
        <w:rPr>
          <w:spacing w:val="7"/>
        </w:rPr>
        <w:t xml:space="preserve"> </w:t>
      </w:r>
      <w:r>
        <w:t>de</w:t>
      </w:r>
      <w:r>
        <w:rPr>
          <w:spacing w:val="7"/>
        </w:rPr>
        <w:t xml:space="preserve"> </w:t>
      </w:r>
      <w:r>
        <w:t>Gobierno</w:t>
      </w:r>
      <w:r>
        <w:rPr>
          <w:spacing w:val="7"/>
        </w:rPr>
        <w:t xml:space="preserve"> </w:t>
      </w:r>
      <w:r>
        <w:t>Local</w:t>
      </w:r>
      <w:r>
        <w:rPr>
          <w:spacing w:val="7"/>
        </w:rPr>
        <w:t xml:space="preserve"> </w:t>
      </w:r>
      <w:r>
        <w:t>de</w:t>
      </w:r>
      <w:r>
        <w:rPr>
          <w:spacing w:val="7"/>
        </w:rPr>
        <w:t xml:space="preserve"> </w:t>
      </w:r>
      <w:r>
        <w:rPr>
          <w:spacing w:val="-2"/>
        </w:rPr>
        <w:t>fecha</w:t>
      </w:r>
      <w:r w:rsidR="001D1508">
        <w:t xml:space="preserve"> </w:t>
      </w:r>
      <w:r>
        <w:t>25</w:t>
      </w:r>
      <w:r>
        <w:rPr>
          <w:spacing w:val="66"/>
        </w:rPr>
        <w:t xml:space="preserve"> </w:t>
      </w:r>
      <w:r>
        <w:t>de</w:t>
      </w:r>
      <w:r>
        <w:rPr>
          <w:spacing w:val="66"/>
        </w:rPr>
        <w:t xml:space="preserve"> </w:t>
      </w:r>
      <w:r>
        <w:t>octubre</w:t>
      </w:r>
      <w:r>
        <w:rPr>
          <w:spacing w:val="66"/>
        </w:rPr>
        <w:t xml:space="preserve"> </w:t>
      </w:r>
      <w:r>
        <w:t>de</w:t>
      </w:r>
      <w:r>
        <w:rPr>
          <w:spacing w:val="66"/>
        </w:rPr>
        <w:t xml:space="preserve"> </w:t>
      </w:r>
      <w:r>
        <w:t>2024</w:t>
      </w:r>
      <w:r w:rsidR="001D1508">
        <w:t>,</w:t>
      </w:r>
      <w:r>
        <w:rPr>
          <w:spacing w:val="66"/>
        </w:rPr>
        <w:t xml:space="preserve"> </w:t>
      </w:r>
      <w:r>
        <w:t>de</w:t>
      </w:r>
      <w:r>
        <w:rPr>
          <w:spacing w:val="66"/>
        </w:rPr>
        <w:t xml:space="preserve"> </w:t>
      </w:r>
      <w:r>
        <w:t>Oferta</w:t>
      </w:r>
      <w:r>
        <w:rPr>
          <w:spacing w:val="66"/>
        </w:rPr>
        <w:t xml:space="preserve"> </w:t>
      </w:r>
      <w:r>
        <w:t>Empleo</w:t>
      </w:r>
      <w:r>
        <w:rPr>
          <w:spacing w:val="66"/>
        </w:rPr>
        <w:t xml:space="preserve"> </w:t>
      </w:r>
      <w:r>
        <w:t>Público</w:t>
      </w:r>
      <w:r>
        <w:rPr>
          <w:spacing w:val="66"/>
        </w:rPr>
        <w:t xml:space="preserve"> </w:t>
      </w:r>
      <w:r>
        <w:t>2024</w:t>
      </w:r>
      <w:r w:rsidR="001D1508">
        <w:t>,</w:t>
      </w:r>
      <w:r>
        <w:rPr>
          <w:spacing w:val="66"/>
        </w:rPr>
        <w:t xml:space="preserve"> </w:t>
      </w:r>
      <w:r>
        <w:t>publicada</w:t>
      </w:r>
      <w:r>
        <w:rPr>
          <w:spacing w:val="66"/>
        </w:rPr>
        <w:t xml:space="preserve"> </w:t>
      </w:r>
      <w:r>
        <w:t>en</w:t>
      </w:r>
      <w:r>
        <w:rPr>
          <w:spacing w:val="66"/>
        </w:rPr>
        <w:t xml:space="preserve"> </w:t>
      </w:r>
      <w:r>
        <w:t>el</w:t>
      </w:r>
      <w:r>
        <w:rPr>
          <w:spacing w:val="66"/>
        </w:rPr>
        <w:t xml:space="preserve"> </w:t>
      </w:r>
      <w:r>
        <w:t>Boletín</w:t>
      </w:r>
      <w:r>
        <w:rPr>
          <w:spacing w:val="66"/>
        </w:rPr>
        <w:t xml:space="preserve"> </w:t>
      </w:r>
      <w:r>
        <w:t>oficial</w:t>
      </w:r>
      <w:r>
        <w:rPr>
          <w:spacing w:val="66"/>
        </w:rPr>
        <w:t xml:space="preserve"> </w:t>
      </w:r>
      <w:r>
        <w:t>de</w:t>
      </w:r>
      <w:r>
        <w:rPr>
          <w:spacing w:val="66"/>
        </w:rPr>
        <w:t xml:space="preserve"> </w:t>
      </w:r>
      <w:r>
        <w:t>la Comunidad de Madrid de 4 de noviembre de 2024.</w:t>
      </w:r>
    </w:p>
    <w:p w14:paraId="031BC874" w14:textId="77777777" w:rsidR="00945038" w:rsidRDefault="00945038">
      <w:pPr>
        <w:pStyle w:val="Textoindependiente"/>
        <w:spacing w:before="4"/>
      </w:pPr>
    </w:p>
    <w:p w14:paraId="5BE5C4BC" w14:textId="77777777" w:rsidR="00945038" w:rsidRDefault="00000000">
      <w:pPr>
        <w:pStyle w:val="Textoindependiente"/>
        <w:ind w:left="597"/>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t>Resolución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18B93BCA" w14:textId="77777777" w:rsidR="00945038" w:rsidRDefault="00945038">
      <w:pPr>
        <w:pStyle w:val="Textoindependiente"/>
        <w:spacing w:before="64"/>
      </w:pPr>
    </w:p>
    <w:p w14:paraId="1537768C" w14:textId="1F72455B" w:rsidR="00945038" w:rsidRDefault="00000000">
      <w:pPr>
        <w:pStyle w:val="Textoindependiente"/>
        <w:spacing w:before="1" w:line="292" w:lineRule="auto"/>
        <w:ind w:left="597" w:right="976"/>
        <w:jc w:val="both"/>
      </w:pPr>
      <w:r>
        <w:rPr>
          <w:b/>
        </w:rPr>
        <w:t xml:space="preserve">TERCERO. - </w:t>
      </w:r>
      <w:r>
        <w:t xml:space="preserve">Contra la presente </w:t>
      </w:r>
      <w:r w:rsidR="001D1508">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0BCB9B40" w14:textId="77777777" w:rsidR="00945038" w:rsidRDefault="00945038">
      <w:pPr>
        <w:pStyle w:val="Textoindependiente"/>
        <w:spacing w:before="3"/>
        <w:rPr>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7A278AA3" w14:textId="77777777">
        <w:trPr>
          <w:trHeight w:val="1263"/>
        </w:trPr>
        <w:tc>
          <w:tcPr>
            <w:tcW w:w="9062" w:type="dxa"/>
            <w:gridSpan w:val="2"/>
            <w:tcBorders>
              <w:left w:val="single" w:sz="4" w:space="0" w:color="CCCCCC"/>
              <w:right w:val="single" w:sz="4" w:space="0" w:color="CCCCCC"/>
            </w:tcBorders>
            <w:shd w:val="clear" w:color="auto" w:fill="F3F3F3"/>
          </w:tcPr>
          <w:p w14:paraId="1D0F972E" w14:textId="79CCFB2C" w:rsidR="00945038" w:rsidRDefault="00000000">
            <w:pPr>
              <w:pStyle w:val="TableParagraph"/>
              <w:spacing w:before="83" w:line="297" w:lineRule="auto"/>
              <w:ind w:left="62" w:right="52"/>
              <w:jc w:val="both"/>
              <w:rPr>
                <w:b/>
                <w:sz w:val="20"/>
              </w:rPr>
            </w:pPr>
            <w:r>
              <w:rPr>
                <w:b/>
                <w:sz w:val="20"/>
              </w:rPr>
              <w:t xml:space="preserve">Desestimar el </w:t>
            </w:r>
            <w:r w:rsidR="001D1508">
              <w:rPr>
                <w:b/>
                <w:sz w:val="20"/>
              </w:rPr>
              <w:t>r</w:t>
            </w:r>
            <w:r>
              <w:rPr>
                <w:b/>
                <w:sz w:val="20"/>
              </w:rPr>
              <w:t xml:space="preserve">ecurso </w:t>
            </w:r>
            <w:r w:rsidR="001D1508">
              <w:rPr>
                <w:b/>
                <w:sz w:val="20"/>
              </w:rPr>
              <w:t>p</w:t>
            </w:r>
            <w:r>
              <w:rPr>
                <w:b/>
                <w:sz w:val="20"/>
              </w:rPr>
              <w:t xml:space="preserve">otestativo de </w:t>
            </w:r>
            <w:r w:rsidR="001D1508">
              <w:rPr>
                <w:b/>
                <w:sz w:val="20"/>
              </w:rPr>
              <w:t>r</w:t>
            </w:r>
            <w:r>
              <w:rPr>
                <w:b/>
                <w:sz w:val="20"/>
              </w:rPr>
              <w:t>eposición interpuesto por D. U</w:t>
            </w:r>
            <w:r w:rsidR="001D1508">
              <w:rPr>
                <w:b/>
                <w:sz w:val="20"/>
              </w:rPr>
              <w:t>.</w:t>
            </w:r>
            <w:r>
              <w:rPr>
                <w:b/>
                <w:sz w:val="20"/>
              </w:rPr>
              <w:t>V</w:t>
            </w:r>
            <w:r w:rsidR="001D1508">
              <w:rPr>
                <w:b/>
                <w:sz w:val="20"/>
              </w:rPr>
              <w:t>.</w:t>
            </w:r>
            <w:r>
              <w:rPr>
                <w:b/>
                <w:sz w:val="20"/>
              </w:rPr>
              <w:t>P</w:t>
            </w:r>
            <w:r w:rsidR="001D1508">
              <w:rPr>
                <w:b/>
                <w:sz w:val="20"/>
              </w:rPr>
              <w:t>.</w:t>
            </w:r>
            <w:r>
              <w:rPr>
                <w:b/>
                <w:sz w:val="20"/>
              </w:rPr>
              <w:t>, de fecha 3 de diciembre de 2024, contra el Acuerdo de la Junta de Gobierno Local de fecha 25 de octubre de 2024</w:t>
            </w:r>
            <w:r w:rsidR="001D1508">
              <w:rPr>
                <w:b/>
                <w:sz w:val="20"/>
              </w:rPr>
              <w:t>,</w:t>
            </w:r>
            <w:r>
              <w:rPr>
                <w:b/>
                <w:sz w:val="20"/>
              </w:rPr>
              <w:t xml:space="preserve"> de Oferta Empleo Público 2024</w:t>
            </w:r>
            <w:r w:rsidR="001D1508">
              <w:rPr>
                <w:b/>
                <w:sz w:val="20"/>
              </w:rPr>
              <w:t>,</w:t>
            </w:r>
            <w:r>
              <w:rPr>
                <w:b/>
                <w:sz w:val="20"/>
              </w:rPr>
              <w:t xml:space="preserve"> publicada en el Boletín oficial de la Comunidad de Madrid de 4 de noviembre de 2024. Expte.668/2025</w:t>
            </w:r>
            <w:r w:rsidR="001D1508">
              <w:rPr>
                <w:b/>
                <w:sz w:val="20"/>
              </w:rPr>
              <w:t>.</w:t>
            </w:r>
          </w:p>
        </w:tc>
      </w:tr>
      <w:tr w:rsidR="00945038" w14:paraId="43D0EAE0" w14:textId="77777777">
        <w:trPr>
          <w:trHeight w:val="402"/>
        </w:trPr>
        <w:tc>
          <w:tcPr>
            <w:tcW w:w="1877" w:type="dxa"/>
            <w:tcBorders>
              <w:left w:val="single" w:sz="4" w:space="0" w:color="CCCCCC"/>
              <w:bottom w:val="single" w:sz="8" w:space="0" w:color="CCCCCC"/>
            </w:tcBorders>
          </w:tcPr>
          <w:p w14:paraId="59FE81A1" w14:textId="77777777" w:rsidR="00945038"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13BFE56B"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CF6546" w14:textId="77777777" w:rsidR="00945038" w:rsidRDefault="00945038">
      <w:pPr>
        <w:pStyle w:val="Textoindependiente"/>
        <w:spacing w:before="145"/>
      </w:pPr>
    </w:p>
    <w:p w14:paraId="6F6CF65C" w14:textId="3D24698E"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2340FA6" w14:textId="77777777" w:rsidR="00945038" w:rsidRDefault="00945038">
      <w:pPr>
        <w:pStyle w:val="Textoindependiente"/>
        <w:spacing w:before="61"/>
        <w:rPr>
          <w:b/>
        </w:rPr>
      </w:pPr>
    </w:p>
    <w:p w14:paraId="62492041" w14:textId="576447D4" w:rsidR="00945038" w:rsidRDefault="00000000">
      <w:pPr>
        <w:pStyle w:val="Textoindependiente"/>
        <w:spacing w:line="292" w:lineRule="auto"/>
        <w:ind w:left="597" w:right="976"/>
        <w:jc w:val="both"/>
      </w:pPr>
      <w:r>
        <w:t xml:space="preserve">Visto el </w:t>
      </w:r>
      <w:r w:rsidR="001D1508">
        <w:t>r</w:t>
      </w:r>
      <w:r>
        <w:t xml:space="preserve">ecurso </w:t>
      </w:r>
      <w:r w:rsidR="001D1508">
        <w:t>p</w:t>
      </w:r>
      <w:r>
        <w:t xml:space="preserve">otestativo de </w:t>
      </w:r>
      <w:r w:rsidR="001D1508">
        <w:t>r</w:t>
      </w:r>
      <w:r>
        <w:t xml:space="preserve">eposición interpuesto por D. </w:t>
      </w:r>
      <w:r w:rsidR="001D1508">
        <w:t xml:space="preserve">U.V.P., </w:t>
      </w:r>
      <w:r>
        <w:t>de fecha 3 de diciembre de 2024, contra el Acuerdo de la Junta de Gobierno Local de fecha 25 de octubre de 2024</w:t>
      </w:r>
      <w:r w:rsidR="001D1508">
        <w:t>,</w:t>
      </w:r>
      <w:r>
        <w:t xml:space="preserve"> de Oferta Empleo Público 2024</w:t>
      </w:r>
      <w:r w:rsidR="001D1508">
        <w:t>,</w:t>
      </w:r>
      <w:r>
        <w:t xml:space="preserve"> publicada en el Boletín oficial de la Comunidad de Madrid de 4 de noviembre de 2024.</w:t>
      </w:r>
    </w:p>
    <w:p w14:paraId="2A674C5C" w14:textId="77777777" w:rsidR="00945038" w:rsidRDefault="00945038">
      <w:pPr>
        <w:pStyle w:val="Textoindependiente"/>
        <w:spacing w:before="10"/>
      </w:pPr>
    </w:p>
    <w:p w14:paraId="57E92ABB" w14:textId="77777777" w:rsidR="00945038" w:rsidRDefault="00000000">
      <w:pPr>
        <w:pStyle w:val="Textoindependiente"/>
        <w:ind w:left="597"/>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2"/>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2"/>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2"/>
        </w:rPr>
        <w:t xml:space="preserve"> siguiente,</w:t>
      </w:r>
    </w:p>
    <w:p w14:paraId="27192273" w14:textId="77777777" w:rsidR="00945038" w:rsidRDefault="00945038">
      <w:pPr>
        <w:pStyle w:val="Textoindependiente"/>
        <w:spacing w:before="60"/>
      </w:pPr>
    </w:p>
    <w:p w14:paraId="0A4B5971" w14:textId="77777777" w:rsidR="00945038" w:rsidRDefault="00000000">
      <w:pPr>
        <w:pStyle w:val="Ttulo3"/>
        <w:ind w:right="818"/>
      </w:pPr>
      <w:r>
        <w:t xml:space="preserve">ANTECEDENTES DE </w:t>
      </w:r>
      <w:r>
        <w:rPr>
          <w:spacing w:val="-2"/>
        </w:rPr>
        <w:t>HECHO</w:t>
      </w:r>
    </w:p>
    <w:p w14:paraId="07B2F85B" w14:textId="77777777" w:rsidR="00945038" w:rsidRDefault="00945038">
      <w:pPr>
        <w:pStyle w:val="Textoindependiente"/>
        <w:spacing w:before="61"/>
        <w:rPr>
          <w:b/>
        </w:rPr>
      </w:pPr>
    </w:p>
    <w:p w14:paraId="77EE664A" w14:textId="77777777" w:rsidR="00945038" w:rsidRDefault="00000000">
      <w:pPr>
        <w:pStyle w:val="Textoindependiente"/>
        <w:ind w:left="597"/>
        <w:jc w:val="both"/>
      </w:pPr>
      <w:r>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0FD71DAC" w14:textId="77777777" w:rsidR="00945038" w:rsidRDefault="00000000">
      <w:pPr>
        <w:pStyle w:val="Textoindependiente"/>
        <w:spacing w:before="51"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4A99FB78" w14:textId="77777777" w:rsidR="00945038" w:rsidRDefault="00945038">
      <w:pPr>
        <w:pStyle w:val="Textoindependiente"/>
        <w:spacing w:before="9"/>
      </w:pPr>
    </w:p>
    <w:p w14:paraId="1050F5FA" w14:textId="5D1F2791" w:rsidR="00945038" w:rsidRDefault="00000000">
      <w:pPr>
        <w:spacing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Que estimando en parte la demanda formulada</w:t>
      </w:r>
      <w:r>
        <w:rPr>
          <w:i/>
          <w:spacing w:val="40"/>
          <w:sz w:val="20"/>
        </w:rPr>
        <w:t xml:space="preserve"> </w:t>
      </w:r>
      <w:r>
        <w:rPr>
          <w:i/>
          <w:sz w:val="20"/>
        </w:rPr>
        <w:t>por</w:t>
      </w:r>
      <w:r>
        <w:rPr>
          <w:i/>
          <w:spacing w:val="40"/>
          <w:sz w:val="20"/>
        </w:rPr>
        <w:t xml:space="preserve"> </w:t>
      </w:r>
      <w:r>
        <w:rPr>
          <w:i/>
          <w:sz w:val="20"/>
        </w:rPr>
        <w:t>………</w:t>
      </w:r>
      <w:r>
        <w:rPr>
          <w:i/>
          <w:spacing w:val="40"/>
          <w:sz w:val="20"/>
        </w:rPr>
        <w:t xml:space="preserve"> </w:t>
      </w:r>
      <w:r>
        <w:rPr>
          <w:i/>
          <w:sz w:val="20"/>
        </w:rPr>
        <w:t>D.</w:t>
      </w:r>
      <w:r>
        <w:rPr>
          <w:i/>
          <w:spacing w:val="40"/>
          <w:sz w:val="20"/>
        </w:rPr>
        <w:t xml:space="preserve"> </w:t>
      </w:r>
      <w:r w:rsidR="001D1508">
        <w:rPr>
          <w:i/>
          <w:spacing w:val="40"/>
          <w:sz w:val="20"/>
        </w:rPr>
        <w:t>U.V.P.</w:t>
      </w:r>
      <w:r>
        <w:rPr>
          <w:i/>
          <w:sz w:val="20"/>
        </w:rPr>
        <w:t>,……….</w:t>
      </w:r>
      <w:r>
        <w:rPr>
          <w:i/>
          <w:spacing w:val="40"/>
          <w:sz w:val="20"/>
        </w:rPr>
        <w:t xml:space="preserve"> </w:t>
      </w:r>
      <w:r>
        <w:rPr>
          <w:i/>
          <w:sz w:val="20"/>
        </w:rPr>
        <w:t>frente</w:t>
      </w:r>
      <w:r>
        <w:rPr>
          <w:i/>
          <w:spacing w:val="40"/>
          <w:sz w:val="20"/>
        </w:rPr>
        <w:t xml:space="preserve"> </w:t>
      </w:r>
      <w:r>
        <w:rPr>
          <w:i/>
          <w:sz w:val="20"/>
        </w:rPr>
        <w:t>al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p>
    <w:p w14:paraId="0CF920F6" w14:textId="77777777" w:rsidR="00945038" w:rsidRDefault="00945038">
      <w:pPr>
        <w:spacing w:line="295" w:lineRule="auto"/>
        <w:jc w:val="both"/>
        <w:rPr>
          <w:sz w:val="20"/>
        </w:rPr>
        <w:sectPr w:rsidR="00945038">
          <w:pgSz w:w="11910" w:h="16840"/>
          <w:pgMar w:top="1320" w:right="439" w:bottom="1260" w:left="820" w:header="225" w:footer="1060" w:gutter="0"/>
          <w:cols w:space="720"/>
        </w:sectPr>
      </w:pPr>
    </w:p>
    <w:p w14:paraId="4C722621" w14:textId="77777777" w:rsidR="00945038" w:rsidRDefault="00000000">
      <w:pPr>
        <w:spacing w:before="104"/>
        <w:ind w:left="597"/>
        <w:jc w:val="both"/>
        <w:rPr>
          <w:i/>
          <w:sz w:val="20"/>
        </w:rPr>
      </w:pPr>
      <w:r>
        <w:rPr>
          <w:i/>
          <w:sz w:val="20"/>
        </w:rPr>
        <w:lastRenderedPageBreak/>
        <w:t>ROZAS</w:t>
      </w:r>
      <w:r>
        <w:rPr>
          <w:i/>
          <w:spacing w:val="7"/>
          <w:sz w:val="20"/>
        </w:rPr>
        <w:t xml:space="preserve"> </w:t>
      </w:r>
      <w:r>
        <w:rPr>
          <w:i/>
          <w:sz w:val="20"/>
        </w:rPr>
        <w:t>DE</w:t>
      </w:r>
      <w:r>
        <w:rPr>
          <w:i/>
          <w:spacing w:val="7"/>
          <w:sz w:val="20"/>
        </w:rPr>
        <w:t xml:space="preserve"> </w:t>
      </w:r>
      <w:r>
        <w:rPr>
          <w:i/>
          <w:sz w:val="20"/>
        </w:rPr>
        <w:t>MADRID,</w:t>
      </w:r>
      <w:r>
        <w:rPr>
          <w:i/>
          <w:spacing w:val="7"/>
          <w:sz w:val="20"/>
        </w:rPr>
        <w:t xml:space="preserve"> </w:t>
      </w:r>
      <w:r>
        <w:rPr>
          <w:i/>
          <w:sz w:val="20"/>
        </w:rPr>
        <w:t>SIMA</w:t>
      </w:r>
      <w:r>
        <w:rPr>
          <w:i/>
          <w:spacing w:val="7"/>
          <w:sz w:val="20"/>
        </w:rPr>
        <w:t xml:space="preserve"> </w:t>
      </w:r>
      <w:r>
        <w:rPr>
          <w:i/>
          <w:sz w:val="20"/>
        </w:rPr>
        <w:t>DEPORTE</w:t>
      </w:r>
      <w:r>
        <w:rPr>
          <w:i/>
          <w:spacing w:val="7"/>
          <w:sz w:val="20"/>
        </w:rPr>
        <w:t xml:space="preserve"> </w:t>
      </w:r>
      <w:r>
        <w:rPr>
          <w:i/>
          <w:sz w:val="20"/>
        </w:rPr>
        <w:t>Y</w:t>
      </w:r>
      <w:r>
        <w:rPr>
          <w:i/>
          <w:spacing w:val="7"/>
          <w:sz w:val="20"/>
        </w:rPr>
        <w:t xml:space="preserve"> </w:t>
      </w:r>
      <w:r>
        <w:rPr>
          <w:i/>
          <w:sz w:val="20"/>
        </w:rPr>
        <w:t>OCIO</w:t>
      </w:r>
      <w:r>
        <w:rPr>
          <w:i/>
          <w:spacing w:val="7"/>
          <w:sz w:val="20"/>
        </w:rPr>
        <w:t xml:space="preserve"> </w:t>
      </w:r>
      <w:r>
        <w:rPr>
          <w:i/>
          <w:sz w:val="20"/>
        </w:rPr>
        <w:t>SL</w:t>
      </w:r>
      <w:r>
        <w:rPr>
          <w:i/>
          <w:spacing w:val="7"/>
          <w:sz w:val="20"/>
        </w:rPr>
        <w:t xml:space="preserve"> </w:t>
      </w:r>
      <w:r>
        <w:rPr>
          <w:i/>
          <w:sz w:val="20"/>
        </w:rPr>
        <w:t>y</w:t>
      </w:r>
      <w:r>
        <w:rPr>
          <w:i/>
          <w:spacing w:val="7"/>
          <w:sz w:val="20"/>
        </w:rPr>
        <w:t xml:space="preserve"> </w:t>
      </w:r>
      <w:r>
        <w:rPr>
          <w:i/>
          <w:sz w:val="20"/>
        </w:rPr>
        <w:t>OSVENTOS</w:t>
      </w:r>
      <w:r>
        <w:rPr>
          <w:i/>
          <w:spacing w:val="7"/>
          <w:sz w:val="20"/>
        </w:rPr>
        <w:t xml:space="preserve"> </w:t>
      </w:r>
      <w:r>
        <w:rPr>
          <w:i/>
          <w:sz w:val="20"/>
        </w:rPr>
        <w:t>INNOVACIÓN</w:t>
      </w:r>
      <w:r>
        <w:rPr>
          <w:i/>
          <w:spacing w:val="7"/>
          <w:sz w:val="20"/>
        </w:rPr>
        <w:t xml:space="preserve"> </w:t>
      </w:r>
      <w:r>
        <w:rPr>
          <w:i/>
          <w:sz w:val="20"/>
        </w:rPr>
        <w:t>EN</w:t>
      </w:r>
      <w:r>
        <w:rPr>
          <w:i/>
          <w:spacing w:val="7"/>
          <w:sz w:val="20"/>
        </w:rPr>
        <w:t xml:space="preserve"> </w:t>
      </w:r>
      <w:r>
        <w:rPr>
          <w:i/>
          <w:sz w:val="20"/>
        </w:rPr>
        <w:t>SERVIZIOS,</w:t>
      </w:r>
      <w:r>
        <w:rPr>
          <w:i/>
          <w:spacing w:val="7"/>
          <w:sz w:val="20"/>
        </w:rPr>
        <w:t xml:space="preserve"> </w:t>
      </w:r>
      <w:r>
        <w:rPr>
          <w:i/>
          <w:spacing w:val="-5"/>
          <w:sz w:val="20"/>
        </w:rPr>
        <w:t>S.</w:t>
      </w:r>
    </w:p>
    <w:p w14:paraId="522D92A2" w14:textId="77777777" w:rsidR="00945038" w:rsidRDefault="00000000">
      <w:pPr>
        <w:spacing w:before="50" w:line="292" w:lineRule="auto"/>
        <w:ind w:left="597" w:right="976"/>
        <w:jc w:val="both"/>
        <w:rPr>
          <w:i/>
          <w:sz w:val="20"/>
        </w:rPr>
      </w:pPr>
      <w:r>
        <w:rPr>
          <w:i/>
          <w:sz w:val="20"/>
        </w:rPr>
        <w:t>L, debo declarar y declaro la existencia de cesión ilegal de trabajadores entre la mercantil SIMA DEPORTE</w:t>
      </w:r>
      <w:r>
        <w:rPr>
          <w:i/>
          <w:spacing w:val="35"/>
          <w:sz w:val="20"/>
        </w:rPr>
        <w:t xml:space="preserve"> </w:t>
      </w:r>
      <w:r>
        <w:rPr>
          <w:i/>
          <w:sz w:val="20"/>
        </w:rPr>
        <w:t>Y</w:t>
      </w:r>
      <w:r>
        <w:rPr>
          <w:i/>
          <w:spacing w:val="37"/>
          <w:sz w:val="20"/>
        </w:rPr>
        <w:t xml:space="preserve"> </w:t>
      </w:r>
      <w:r>
        <w:rPr>
          <w:i/>
          <w:sz w:val="20"/>
        </w:rPr>
        <w:t>OCIO</w:t>
      </w:r>
      <w:r>
        <w:rPr>
          <w:i/>
          <w:spacing w:val="38"/>
          <w:sz w:val="20"/>
        </w:rPr>
        <w:t xml:space="preserve"> </w:t>
      </w:r>
      <w:r>
        <w:rPr>
          <w:i/>
          <w:sz w:val="20"/>
        </w:rPr>
        <w:t>SL</w:t>
      </w:r>
      <w:r>
        <w:rPr>
          <w:i/>
          <w:spacing w:val="37"/>
          <w:sz w:val="20"/>
        </w:rPr>
        <w:t xml:space="preserve"> </w:t>
      </w:r>
      <w:r>
        <w:rPr>
          <w:i/>
          <w:sz w:val="20"/>
        </w:rPr>
        <w:t>y</w:t>
      </w:r>
      <w:r>
        <w:rPr>
          <w:i/>
          <w:spacing w:val="38"/>
          <w:sz w:val="20"/>
        </w:rPr>
        <w:t xml:space="preserve"> </w:t>
      </w:r>
      <w:r>
        <w:rPr>
          <w:i/>
          <w:sz w:val="20"/>
        </w:rPr>
        <w:t>el</w:t>
      </w:r>
      <w:r>
        <w:rPr>
          <w:i/>
          <w:spacing w:val="37"/>
          <w:sz w:val="20"/>
        </w:rPr>
        <w:t xml:space="preserve"> </w:t>
      </w:r>
      <w:r>
        <w:rPr>
          <w:i/>
          <w:sz w:val="20"/>
        </w:rPr>
        <w:t>Excmo.</w:t>
      </w:r>
      <w:r>
        <w:rPr>
          <w:i/>
          <w:spacing w:val="38"/>
          <w:sz w:val="20"/>
        </w:rPr>
        <w:t xml:space="preserve"> </w:t>
      </w:r>
      <w:r>
        <w:rPr>
          <w:i/>
          <w:sz w:val="20"/>
        </w:rPr>
        <w:t>AYUNTAMIENTO</w:t>
      </w:r>
      <w:r>
        <w:rPr>
          <w:i/>
          <w:spacing w:val="37"/>
          <w:sz w:val="20"/>
        </w:rPr>
        <w:t xml:space="preserve"> </w:t>
      </w:r>
      <w:r>
        <w:rPr>
          <w:i/>
          <w:sz w:val="20"/>
        </w:rPr>
        <w:t>DE</w:t>
      </w:r>
      <w:r>
        <w:rPr>
          <w:i/>
          <w:spacing w:val="38"/>
          <w:sz w:val="20"/>
        </w:rPr>
        <w:t xml:space="preserve"> </w:t>
      </w:r>
      <w:r>
        <w:rPr>
          <w:i/>
          <w:sz w:val="20"/>
        </w:rPr>
        <w:t>LAS</w:t>
      </w:r>
      <w:r>
        <w:rPr>
          <w:i/>
          <w:spacing w:val="37"/>
          <w:sz w:val="20"/>
        </w:rPr>
        <w:t xml:space="preserve"> </w:t>
      </w:r>
      <w:r>
        <w:rPr>
          <w:i/>
          <w:sz w:val="20"/>
        </w:rPr>
        <w:t>ROZAS</w:t>
      </w:r>
      <w:r>
        <w:rPr>
          <w:i/>
          <w:spacing w:val="38"/>
          <w:sz w:val="20"/>
        </w:rPr>
        <w:t xml:space="preserve"> </w:t>
      </w:r>
      <w:r>
        <w:rPr>
          <w:i/>
          <w:sz w:val="20"/>
        </w:rPr>
        <w:t>DE</w:t>
      </w:r>
      <w:r>
        <w:rPr>
          <w:i/>
          <w:spacing w:val="37"/>
          <w:sz w:val="20"/>
        </w:rPr>
        <w:t xml:space="preserve"> </w:t>
      </w:r>
      <w:r>
        <w:rPr>
          <w:i/>
          <w:sz w:val="20"/>
        </w:rPr>
        <w:t>MADRID</w:t>
      </w:r>
      <w:r>
        <w:rPr>
          <w:i/>
          <w:spacing w:val="38"/>
          <w:sz w:val="20"/>
        </w:rPr>
        <w:t xml:space="preserve"> </w:t>
      </w:r>
      <w:r>
        <w:rPr>
          <w:i/>
          <w:sz w:val="20"/>
        </w:rPr>
        <w:t>y</w:t>
      </w:r>
      <w:r>
        <w:rPr>
          <w:i/>
          <w:spacing w:val="37"/>
          <w:sz w:val="20"/>
        </w:rPr>
        <w:t xml:space="preserve"> </w:t>
      </w:r>
      <w:r>
        <w:rPr>
          <w:i/>
          <w:sz w:val="20"/>
        </w:rPr>
        <w:t>al</w:t>
      </w:r>
      <w:r>
        <w:rPr>
          <w:i/>
          <w:spacing w:val="38"/>
          <w:sz w:val="20"/>
        </w:rPr>
        <w:t xml:space="preserve"> </w:t>
      </w:r>
      <w:r>
        <w:rPr>
          <w:i/>
          <w:spacing w:val="-2"/>
          <w:sz w:val="20"/>
        </w:rPr>
        <w:t>mismo</w:t>
      </w:r>
    </w:p>
    <w:p w14:paraId="395F381A" w14:textId="77777777" w:rsidR="00945038" w:rsidRDefault="00000000">
      <w:pPr>
        <w:spacing w:line="292" w:lineRule="auto"/>
        <w:ind w:left="597" w:right="977"/>
        <w:jc w:val="both"/>
        <w:rPr>
          <w:i/>
          <w:sz w:val="20"/>
        </w:rPr>
      </w:pPr>
      <w:r>
        <w:rPr>
          <w:i/>
          <w:sz w:val="20"/>
        </w:rPr>
        <w:t>tiempo se reconoce el derecho de opción de los demandantes por el Excmo. Ayuntamiento de Las Rozas como trabajadores indefinidos no fijos.</w:t>
      </w:r>
    </w:p>
    <w:p w14:paraId="14F822D4" w14:textId="77777777" w:rsidR="00945038" w:rsidRDefault="00945038">
      <w:pPr>
        <w:pStyle w:val="Textoindependiente"/>
        <w:spacing w:before="10"/>
        <w:rPr>
          <w:i/>
        </w:rPr>
      </w:pPr>
    </w:p>
    <w:p w14:paraId="0E5CC947" w14:textId="77777777" w:rsidR="00945038" w:rsidRDefault="00000000">
      <w:pPr>
        <w:spacing w:line="292" w:lineRule="auto"/>
        <w:ind w:left="597" w:right="977"/>
        <w:jc w:val="both"/>
        <w:rPr>
          <w:i/>
          <w:sz w:val="20"/>
        </w:rPr>
      </w:pPr>
      <w:r>
        <w:rPr>
          <w:i/>
          <w:sz w:val="20"/>
        </w:rPr>
        <w:t>Se absuelve a OSVENTOS INNOVACIÓN EN SERVIZIOS, S.L dada su falta de legitimación pasiva ad causam.”</w:t>
      </w:r>
    </w:p>
    <w:p w14:paraId="18A26D5B" w14:textId="77777777" w:rsidR="00945038" w:rsidRDefault="00945038">
      <w:pPr>
        <w:pStyle w:val="Textoindependiente"/>
        <w:spacing w:before="10"/>
        <w:rPr>
          <w:i/>
        </w:rPr>
      </w:pPr>
    </w:p>
    <w:p w14:paraId="2A49F741" w14:textId="77777777" w:rsidR="00945038" w:rsidRDefault="00000000">
      <w:pPr>
        <w:pStyle w:val="Textoindependiente"/>
        <w:ind w:left="597"/>
        <w:jc w:val="both"/>
      </w:pPr>
      <w:r>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729F3F1E" w14:textId="77777777" w:rsidR="00945038" w:rsidRDefault="00945038">
      <w:pPr>
        <w:pStyle w:val="Textoindependiente"/>
        <w:spacing w:before="61"/>
      </w:pPr>
    </w:p>
    <w:p w14:paraId="62455F2D"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46560" behindDoc="0" locked="0" layoutInCell="1" allowOverlap="1" wp14:anchorId="7E6E79BF" wp14:editId="6F41A2E6">
                <wp:simplePos x="0" y="0"/>
                <wp:positionH relativeFrom="page">
                  <wp:posOffset>6807090</wp:posOffset>
                </wp:positionH>
                <wp:positionV relativeFrom="paragraph">
                  <wp:posOffset>21369</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17A21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369D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E6E79BF" id="Textbox 46" o:spid="_x0000_s1050" type="#_x0000_t202" style="position:absolute;left:0;text-align:left;margin-left:536pt;margin-top:1.7pt;width:33.05pt;height:250.9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DwcM9+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6317A21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B369D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Por Auto del Tribunal Supremo, Sala de lo Social, de fecha 7 de noviembre de 2023 declara la inadmisión del recurso de casación para la unificación de doctrina interpuesto por el Ayuntamiento de Las Rozas de Madrid contra la sentencia dictada por la Sala de lo Social del Tribunal Superior de 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1A61362A" w14:textId="77777777" w:rsidR="00945038" w:rsidRDefault="00945038">
      <w:pPr>
        <w:pStyle w:val="Textoindependiente"/>
        <w:spacing w:before="9"/>
      </w:pPr>
    </w:p>
    <w:p w14:paraId="1E67A38E" w14:textId="77777777" w:rsidR="00945038" w:rsidRDefault="00000000">
      <w:pPr>
        <w:pStyle w:val="Textoindependiente"/>
        <w:ind w:left="597"/>
        <w:jc w:val="both"/>
      </w:pP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08FA3E34" w14:textId="77777777" w:rsidR="00945038" w:rsidRDefault="00945038">
      <w:pPr>
        <w:pStyle w:val="Textoindependiente"/>
        <w:spacing w:before="61"/>
      </w:pPr>
    </w:p>
    <w:p w14:paraId="03310C8A" w14:textId="77777777" w:rsidR="00945038" w:rsidRDefault="00000000">
      <w:pPr>
        <w:pStyle w:val="Textoindependiente"/>
        <w:spacing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0BBAADBA" w14:textId="77777777" w:rsidR="00945038" w:rsidRDefault="00945038">
      <w:pPr>
        <w:pStyle w:val="Textoindependiente"/>
        <w:spacing w:before="10"/>
      </w:pPr>
    </w:p>
    <w:p w14:paraId="13A776C4" w14:textId="77777777" w:rsidR="00945038" w:rsidRDefault="00000000">
      <w:pPr>
        <w:pStyle w:val="Textoindependiente"/>
        <w:tabs>
          <w:tab w:val="left" w:leader="dot" w:pos="9465"/>
        </w:tabs>
        <w:ind w:left="597"/>
        <w:jc w:val="both"/>
      </w:pP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54C880FB" w14:textId="3F597EC2" w:rsidR="00945038" w:rsidRDefault="001D1508" w:rsidP="001D1508">
      <w:pPr>
        <w:pStyle w:val="Textoindependiente"/>
        <w:tabs>
          <w:tab w:val="left" w:leader="dot" w:pos="3238"/>
        </w:tabs>
        <w:spacing w:before="50"/>
        <w:ind w:left="597" w:right="1012"/>
        <w:jc w:val="both"/>
      </w:pPr>
      <w:r>
        <w:t>U.V.P.,</w:t>
      </w:r>
      <w:r>
        <w:rPr>
          <w:spacing w:val="6"/>
        </w:rPr>
        <w:t xml:space="preserve"> </w:t>
      </w:r>
      <w:r>
        <w:t>para</w:t>
      </w:r>
      <w:r>
        <w:rPr>
          <w:spacing w:val="6"/>
        </w:rPr>
        <w:t xml:space="preserve"> </w:t>
      </w:r>
      <w:r>
        <w:t>que</w:t>
      </w:r>
      <w:r>
        <w:rPr>
          <w:spacing w:val="6"/>
        </w:rPr>
        <w:t xml:space="preserve"> </w:t>
      </w:r>
      <w:r>
        <w:t>aporten</w:t>
      </w:r>
      <w:r>
        <w:rPr>
          <w:spacing w:val="6"/>
        </w:rPr>
        <w:t xml:space="preserve"> </w:t>
      </w:r>
      <w:r>
        <w:t>la</w:t>
      </w:r>
      <w:r>
        <w:rPr>
          <w:spacing w:val="6"/>
        </w:rPr>
        <w:t xml:space="preserve"> </w:t>
      </w:r>
      <w:r>
        <w:t>titulación</w:t>
      </w:r>
      <w:r>
        <w:rPr>
          <w:spacing w:val="6"/>
        </w:rPr>
        <w:t xml:space="preserve"> </w:t>
      </w:r>
      <w:r>
        <w:t>que</w:t>
      </w:r>
      <w:r>
        <w:rPr>
          <w:spacing w:val="6"/>
        </w:rPr>
        <w:t xml:space="preserve"> </w:t>
      </w:r>
      <w:r>
        <w:t>les</w:t>
      </w:r>
      <w:r>
        <w:rPr>
          <w:spacing w:val="6"/>
        </w:rPr>
        <w:t xml:space="preserve"> </w:t>
      </w:r>
      <w:r>
        <w:t>habilita</w:t>
      </w:r>
      <w:r>
        <w:rPr>
          <w:spacing w:val="6"/>
        </w:rPr>
        <w:t xml:space="preserve"> </w:t>
      </w:r>
      <w:r>
        <w:t>para</w:t>
      </w:r>
      <w:r>
        <w:rPr>
          <w:spacing w:val="6"/>
        </w:rPr>
        <w:t xml:space="preserve"> </w:t>
      </w:r>
      <w:r>
        <w:t>prestar</w:t>
      </w:r>
      <w:r>
        <w:rPr>
          <w:spacing w:val="6"/>
        </w:rPr>
        <w:t xml:space="preserve"> </w:t>
      </w:r>
      <w:r>
        <w:t>servicio</w:t>
      </w:r>
      <w:r>
        <w:rPr>
          <w:spacing w:val="6"/>
        </w:rPr>
        <w:t xml:space="preserve"> </w:t>
      </w:r>
      <w:r>
        <w:rPr>
          <w:spacing w:val="-5"/>
        </w:rPr>
        <w:t>con</w:t>
      </w:r>
      <w:r>
        <w:t xml:space="preserve"> la categoría profesional de Monitor Deportivo de Salas, así como la necesaria para su incorporación</w:t>
      </w:r>
      <w:r>
        <w:rPr>
          <w:spacing w:val="80"/>
        </w:rPr>
        <w:t xml:space="preserve"> </w:t>
      </w:r>
      <w:r>
        <w:t>al Grupo C, es decir, título de bachillerato o equivalente, debiendo suscribir declaración de incompatibilidad con cualquier otra actividad en el sector público o privado.</w:t>
      </w:r>
    </w:p>
    <w:p w14:paraId="2B091003" w14:textId="77777777" w:rsidR="00945038" w:rsidRDefault="00945038">
      <w:pPr>
        <w:pStyle w:val="Textoindependiente"/>
        <w:spacing w:before="9"/>
      </w:pPr>
    </w:p>
    <w:p w14:paraId="15B817C3" w14:textId="0E569D64" w:rsidR="00945038" w:rsidRDefault="00000000">
      <w:pPr>
        <w:pStyle w:val="Textoindependiente"/>
        <w:spacing w:before="1"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5274510E" w14:textId="77777777" w:rsidR="00945038" w:rsidRDefault="00945038">
      <w:pPr>
        <w:pStyle w:val="Textoindependiente"/>
        <w:spacing w:before="9"/>
      </w:pPr>
    </w:p>
    <w:p w14:paraId="53566F49" w14:textId="77777777" w:rsidR="00945038" w:rsidRDefault="00000000">
      <w:pPr>
        <w:pStyle w:val="Textoindependiente"/>
        <w:spacing w:line="292" w:lineRule="auto"/>
        <w:ind w:left="597" w:right="976"/>
        <w:jc w:val="both"/>
      </w:pPr>
      <w:r>
        <w:t>El Ayuntamiento de Las Rozas de Madrid incorporó a la Plantilla Municipal el día 8 de enero de 2024, de conformidad con los hechos probados y fundamentos de derecho establecidos en la sentencia a:</w:t>
      </w:r>
    </w:p>
    <w:p w14:paraId="35F81E42" w14:textId="77777777" w:rsidR="00945038" w:rsidRDefault="00945038">
      <w:pPr>
        <w:pStyle w:val="Textoindependiente"/>
        <w:spacing w:before="10"/>
      </w:pPr>
    </w:p>
    <w:p w14:paraId="0AADA28C" w14:textId="2643B3D4" w:rsidR="00945038" w:rsidRDefault="00000000">
      <w:pPr>
        <w:pStyle w:val="Textoindependiente"/>
        <w:tabs>
          <w:tab w:val="left" w:pos="1677"/>
        </w:tabs>
        <w:spacing w:line="292" w:lineRule="auto"/>
        <w:ind w:left="597" w:right="976"/>
        <w:jc w:val="both"/>
      </w:pPr>
      <w:r>
        <w:rPr>
          <w:spacing w:val="-10"/>
        </w:rPr>
        <w:t>·</w:t>
      </w:r>
      <w:r w:rsidR="001D1508">
        <w:t xml:space="preserve"> </w:t>
      </w:r>
      <w:r>
        <w:t xml:space="preserve">D. </w:t>
      </w:r>
      <w:r w:rsidR="001D1508">
        <w:t>U.V.P.</w:t>
      </w:r>
      <w:r>
        <w:t>, como personal indefinido no fijo, a tiempo parcial de 20 horas semanales, Monitor Deportivo, Grupo C1 en la Concejalía de Deportes, antigüedad desde el 17 de septiembre de 2007.</w:t>
      </w:r>
    </w:p>
    <w:p w14:paraId="42417CCC" w14:textId="77777777" w:rsidR="00945038" w:rsidRDefault="00945038">
      <w:pPr>
        <w:pStyle w:val="Textoindependiente"/>
        <w:spacing w:before="10"/>
      </w:pPr>
    </w:p>
    <w:p w14:paraId="655D70D4" w14:textId="77777777" w:rsidR="00945038" w:rsidRDefault="00000000">
      <w:pPr>
        <w:pStyle w:val="Textoindependiente"/>
        <w:spacing w:line="292" w:lineRule="auto"/>
        <w:ind w:left="597" w:right="976"/>
        <w:jc w:val="both"/>
      </w:pP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 acuerda la Oferta de Empleo Público 2024, publicándose en el Boletín Oficial de la Comunidad de Madrid de fecha 4 de noviembre de 2024.</w:t>
      </w:r>
    </w:p>
    <w:p w14:paraId="4CBE633C" w14:textId="77777777" w:rsidR="00945038" w:rsidRDefault="00945038">
      <w:pPr>
        <w:pStyle w:val="Textoindependiente"/>
        <w:spacing w:before="10"/>
      </w:pPr>
    </w:p>
    <w:p w14:paraId="3EF1D60E" w14:textId="03427F69" w:rsidR="00945038" w:rsidRDefault="00000000">
      <w:pPr>
        <w:pStyle w:val="Textoindependiente"/>
        <w:spacing w:line="292" w:lineRule="auto"/>
        <w:ind w:left="597" w:right="976"/>
        <w:jc w:val="both"/>
      </w:pPr>
      <w:r>
        <w:t xml:space="preserve">Con fecha de registro de entrada de 3 de diciembre de 2024, </w:t>
      </w:r>
      <w:r w:rsidR="001D1508">
        <w:t xml:space="preserve">D. U.V.P., </w:t>
      </w:r>
      <w:r>
        <w:t>interpone recurso potestativo de reposición contra el Acuerdo de la Junta de gobierno Local, adoptado en</w:t>
      </w:r>
      <w:r>
        <w:rPr>
          <w:spacing w:val="40"/>
        </w:rPr>
        <w:t xml:space="preserve"> </w:t>
      </w:r>
      <w:r>
        <w:t>sesión ordinaria celebrada el día 25 de octubre de 2024 que aprueba la Oferta de Empleo Público 2024 del Ayuntamiento de Las Rozas de Madrid, publicada en el Boletín oficial de la Comunidad de Madrid de fecha 4 de noviembre de 2024.</w:t>
      </w:r>
    </w:p>
    <w:p w14:paraId="5EADA815" w14:textId="77777777" w:rsidR="00945038" w:rsidRDefault="00945038">
      <w:pPr>
        <w:spacing w:line="292" w:lineRule="auto"/>
        <w:jc w:val="both"/>
        <w:sectPr w:rsidR="00945038">
          <w:pgSz w:w="11910" w:h="16840"/>
          <w:pgMar w:top="1320" w:right="439" w:bottom="1260" w:left="820" w:header="225" w:footer="1060" w:gutter="0"/>
          <w:cols w:space="720"/>
        </w:sectPr>
      </w:pPr>
    </w:p>
    <w:p w14:paraId="47161508" w14:textId="77777777" w:rsidR="00945038" w:rsidRDefault="00000000">
      <w:pPr>
        <w:pStyle w:val="Ttulo3"/>
        <w:spacing w:before="201"/>
        <w:ind w:right="818"/>
      </w:pPr>
      <w:r>
        <w:lastRenderedPageBreak/>
        <w:t xml:space="preserve">FUNDAMENTOS DE </w:t>
      </w:r>
      <w:r>
        <w:rPr>
          <w:spacing w:val="-2"/>
        </w:rPr>
        <w:t>DERECHO</w:t>
      </w:r>
    </w:p>
    <w:p w14:paraId="3531A0DC" w14:textId="77777777" w:rsidR="00945038" w:rsidRDefault="00945038">
      <w:pPr>
        <w:pStyle w:val="Textoindependiente"/>
        <w:spacing w:before="61"/>
        <w:rPr>
          <w:b/>
        </w:rPr>
      </w:pPr>
    </w:p>
    <w:p w14:paraId="4BF4E04D" w14:textId="77777777" w:rsidR="00945038" w:rsidRDefault="00000000">
      <w:pPr>
        <w:pStyle w:val="Textoindependiente"/>
        <w:spacing w:line="292" w:lineRule="auto"/>
        <w:ind w:left="597" w:right="976"/>
        <w:jc w:val="both"/>
      </w:pP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 xml:space="preserve">Ley 39/2015, de 1 de octubre, del Procedimiento Administrativo Común de las Administraciones Públicas, y en el artículo 52 de la Ley 7/1985, de 2 de abril, Reguladora de las Bases del Régimen </w:t>
      </w:r>
      <w:r>
        <w:rPr>
          <w:spacing w:val="-2"/>
        </w:rPr>
        <w:t>Local.</w:t>
      </w:r>
    </w:p>
    <w:p w14:paraId="0C4DD5A6" w14:textId="77777777" w:rsidR="00945038" w:rsidRDefault="00945038">
      <w:pPr>
        <w:pStyle w:val="Textoindependiente"/>
        <w:spacing w:before="13"/>
      </w:pPr>
    </w:p>
    <w:p w14:paraId="2109F575" w14:textId="77777777" w:rsidR="00945038" w:rsidRDefault="00000000">
      <w:pPr>
        <w:pStyle w:val="Textoindependiente"/>
        <w:spacing w:before="1" w:line="295" w:lineRule="auto"/>
        <w:ind w:left="597" w:right="976"/>
        <w:jc w:val="both"/>
      </w:pPr>
      <w:r>
        <w:rPr>
          <w:noProof/>
        </w:rPr>
        <mc:AlternateContent>
          <mc:Choice Requires="wps">
            <w:drawing>
              <wp:anchor distT="0" distB="0" distL="0" distR="0" simplePos="0" relativeHeight="15747584" behindDoc="0" locked="0" layoutInCell="1" allowOverlap="1" wp14:anchorId="1D7FA4EF" wp14:editId="44E718C0">
                <wp:simplePos x="0" y="0"/>
                <wp:positionH relativeFrom="page">
                  <wp:posOffset>6807090</wp:posOffset>
                </wp:positionH>
                <wp:positionV relativeFrom="paragraph">
                  <wp:posOffset>466210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513E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CD24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D7FA4EF" id="Textbox 48" o:spid="_x0000_s1051" type="#_x0000_t202" style="position:absolute;left:0;text-align:left;margin-left:536pt;margin-top:36.7pt;width:33.05pt;height:25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" filled="f" stroked="f">
                <v:textbox style="layout-flow:vertical;mso-layout-flow-alt:bottom-to-top" inset="0,0,0,0">
                  <w:txbxContent>
                    <w:p w14:paraId="6B513E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CD24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161A4D2B" w14:textId="77777777" w:rsidR="00945038" w:rsidRDefault="00945038">
      <w:pPr>
        <w:pStyle w:val="Textoindependiente"/>
        <w:spacing w:before="6"/>
      </w:pPr>
    </w:p>
    <w:p w14:paraId="0A0F1EED" w14:textId="5D6A6968" w:rsidR="00945038" w:rsidRDefault="00000000">
      <w:pPr>
        <w:pStyle w:val="Textoindependiente"/>
        <w:spacing w:line="295" w:lineRule="auto"/>
        <w:ind w:left="597" w:right="976"/>
        <w:jc w:val="both"/>
      </w:pPr>
      <w:r>
        <w:rPr>
          <w:b/>
        </w:rPr>
        <w:t>Tercero.</w:t>
      </w:r>
      <w:r>
        <w:t xml:space="preserve">- En el punto (i) del </w:t>
      </w:r>
      <w:r w:rsidR="001D1508">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1D1508">
        <w:t>€</w:t>
      </w:r>
      <w:r>
        <w:t>.</w:t>
      </w:r>
    </w:p>
    <w:p w14:paraId="01221556" w14:textId="77777777" w:rsidR="00945038" w:rsidRDefault="00945038">
      <w:pPr>
        <w:pStyle w:val="Textoindependiente"/>
        <w:spacing w:before="4"/>
      </w:pPr>
    </w:p>
    <w:p w14:paraId="1399304E" w14:textId="77777777" w:rsidR="00945038" w:rsidRDefault="00000000">
      <w:pPr>
        <w:pStyle w:val="Textoindependiente"/>
        <w:spacing w:before="1" w:line="292" w:lineRule="auto"/>
        <w:ind w:left="597" w:right="976"/>
        <w:jc w:val="both"/>
      </w:pP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76DECC51" w14:textId="77777777" w:rsidR="00945038" w:rsidRDefault="00945038">
      <w:pPr>
        <w:pStyle w:val="Textoindependiente"/>
        <w:spacing w:before="9"/>
      </w:pPr>
    </w:p>
    <w:p w14:paraId="5C513CAB" w14:textId="08D26CE2" w:rsidR="00945038" w:rsidRDefault="001D1508">
      <w:pPr>
        <w:pStyle w:val="Textoindependiente"/>
        <w:spacing w:line="292" w:lineRule="auto"/>
        <w:ind w:left="597" w:right="976"/>
        <w:jc w:val="both"/>
      </w:pPr>
      <w:r>
        <w:t>D. U.V.P., es personal laboral del Ayuntamiento de Las Rozas de Madrid, indefinido no fijo, a tiempo parcial de 20 horas semanales, Monitor Deportivo, Grupo C1 en la Concejalía de Deportes, antigüedad desde el 17 de septiembre de 2007, de conformidad con lo establecido en la Sentencia número 161/2022, de fecha 28 de marzo de 2022, dictada por el Juzgado de lo Social nº 9 de Madrid, sentencia confirmada por el El Tribunal Superior de Justicia de Madrid, Sección nº 03,</w:t>
      </w:r>
      <w:r>
        <w:rPr>
          <w:spacing w:val="40"/>
        </w:rPr>
        <w:t xml:space="preserve"> </w:t>
      </w:r>
      <w:r>
        <w:t>Sala de lo Social por Sentencia núm. 28/2023-F, de fecha 18 de enero de 2023 y en concordancia</w:t>
      </w:r>
      <w:r>
        <w:rPr>
          <w:spacing w:val="40"/>
        </w:rPr>
        <w:t xml:space="preserve"> </w:t>
      </w:r>
      <w:r>
        <w:t>con la doctrina vigente establecida por el Tribunal Supremo de garantizar el derecho de acceso al empleo público conforme a los principios de igualdad, mérito y capacidad establecidos en el ordenamiento jurídico español.</w:t>
      </w:r>
    </w:p>
    <w:p w14:paraId="33914A4F" w14:textId="77777777" w:rsidR="00945038" w:rsidRDefault="00945038">
      <w:pPr>
        <w:pStyle w:val="Textoindependiente"/>
        <w:spacing w:before="10"/>
      </w:pPr>
    </w:p>
    <w:p w14:paraId="67DC7889" w14:textId="47B4E4A8" w:rsidR="00945038" w:rsidRDefault="00000000">
      <w:pPr>
        <w:pStyle w:val="Textoindependiente"/>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100916AF" w14:textId="77777777" w:rsidR="00945038" w:rsidRDefault="00945038">
      <w:pPr>
        <w:pStyle w:val="Textoindependiente"/>
        <w:spacing w:before="60"/>
      </w:pPr>
    </w:p>
    <w:p w14:paraId="47B7F52A" w14:textId="7757356C" w:rsidR="00945038" w:rsidRDefault="00000000">
      <w:pPr>
        <w:pStyle w:val="Textoindependiente"/>
        <w:spacing w:line="292" w:lineRule="auto"/>
        <w:ind w:left="597" w:right="976"/>
        <w:jc w:val="both"/>
      </w:pPr>
      <w:r>
        <w:rPr>
          <w:b/>
        </w:rPr>
        <w:t>Cuarto.</w:t>
      </w:r>
      <w:r>
        <w:t xml:space="preserve">- En el punto (ii) del </w:t>
      </w:r>
      <w:r w:rsidR="001D1508">
        <w:t>r</w:t>
      </w:r>
      <w:r>
        <w:t xml:space="preserve">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w:t>
      </w:r>
      <w:r w:rsidR="001D1508">
        <w:t>€</w:t>
      </w:r>
      <w:r>
        <w:t>.</w:t>
      </w:r>
    </w:p>
    <w:p w14:paraId="774531EF" w14:textId="77777777" w:rsidR="00945038" w:rsidRDefault="00945038">
      <w:pPr>
        <w:pStyle w:val="Textoindependiente"/>
        <w:spacing w:before="13"/>
      </w:pPr>
    </w:p>
    <w:p w14:paraId="34998A52" w14:textId="77777777" w:rsidR="00945038" w:rsidRDefault="00000000">
      <w:pPr>
        <w:pStyle w:val="Textoindependiente"/>
        <w:spacing w:before="1" w:line="292" w:lineRule="auto"/>
        <w:ind w:left="597" w:right="976"/>
        <w:jc w:val="both"/>
      </w:pPr>
      <w:r>
        <w:t>En este sentido hay que indicar que el Ayuntamiento de Las Rozas de Madrid ha dado cumplimiento</w:t>
      </w:r>
      <w:r>
        <w:rPr>
          <w:spacing w:val="80"/>
        </w:rPr>
        <w:t xml:space="preserve"> </w:t>
      </w:r>
      <w:r>
        <w:t>a lo establecido en la Ley 20/2021, de 28 de diciembre, de medidas urgentes para la reducción de la 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015C463B" w14:textId="77777777" w:rsidR="00945038" w:rsidRDefault="00945038">
      <w:pPr>
        <w:pStyle w:val="Textoindependiente"/>
        <w:spacing w:before="9"/>
      </w:pPr>
    </w:p>
    <w:p w14:paraId="4BFF0220" w14:textId="77777777" w:rsidR="00945038" w:rsidRDefault="00000000">
      <w:pPr>
        <w:pStyle w:val="Textoindependiente"/>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1101646A" w14:textId="77777777" w:rsidR="00945038" w:rsidRDefault="00945038">
      <w:pPr>
        <w:pStyle w:val="Textoindependiente"/>
        <w:spacing w:before="61"/>
      </w:pPr>
    </w:p>
    <w:p w14:paraId="7D75ECD4" w14:textId="6B877C35" w:rsidR="00945038" w:rsidRDefault="00000000">
      <w:pPr>
        <w:pStyle w:val="Textoindependiente"/>
        <w:spacing w:line="297" w:lineRule="auto"/>
        <w:ind w:left="597" w:right="976"/>
        <w:jc w:val="both"/>
      </w:pPr>
      <w:r>
        <w:rPr>
          <w:b/>
        </w:rPr>
        <w:t>Quinto.-</w:t>
      </w:r>
      <w:r>
        <w:rPr>
          <w:b/>
          <w:spacing w:val="80"/>
        </w:rPr>
        <w:t xml:space="preserve"> </w:t>
      </w:r>
      <w:r>
        <w:t xml:space="preserve">En el punto (iii) del </w:t>
      </w:r>
      <w:r w:rsidR="001D1508">
        <w:t>r</w:t>
      </w:r>
      <w:r>
        <w:t>ecurso, se solicita de manera subsidiaria, de no considerar nula la</w:t>
      </w:r>
      <w:r>
        <w:rPr>
          <w:spacing w:val="40"/>
        </w:rPr>
        <w:t xml:space="preserve"> </w:t>
      </w:r>
      <w:r>
        <w:t>OEP</w:t>
      </w:r>
      <w:r>
        <w:rPr>
          <w:spacing w:val="40"/>
        </w:rPr>
        <w:t xml:space="preserve"> </w:t>
      </w:r>
      <w:r>
        <w:t>en</w:t>
      </w:r>
      <w:r>
        <w:rPr>
          <w:spacing w:val="40"/>
        </w:rPr>
        <w:t xml:space="preserve"> </w:t>
      </w:r>
      <w:r>
        <w:t>lo</w:t>
      </w:r>
      <w:r>
        <w:rPr>
          <w:spacing w:val="40"/>
        </w:rPr>
        <w:t xml:space="preserve"> </w:t>
      </w:r>
      <w:r>
        <w:t>que</w:t>
      </w:r>
      <w:r>
        <w:rPr>
          <w:spacing w:val="40"/>
        </w:rPr>
        <w:t xml:space="preserve"> </w:t>
      </w:r>
      <w:r>
        <w:t>afecta</w:t>
      </w:r>
      <w:r>
        <w:rPr>
          <w:spacing w:val="40"/>
        </w:rPr>
        <w:t xml:space="preserve"> </w:t>
      </w:r>
      <w:r>
        <w:t>a</w:t>
      </w:r>
      <w:r>
        <w:rPr>
          <w:spacing w:val="40"/>
        </w:rPr>
        <w:t xml:space="preserve"> </w:t>
      </w:r>
      <w:r>
        <w:t>quien</w:t>
      </w:r>
      <w:r>
        <w:rPr>
          <w:spacing w:val="40"/>
        </w:rPr>
        <w:t xml:space="preserve"> </w:t>
      </w:r>
      <w:r>
        <w:t>suscribe,</w:t>
      </w:r>
      <w:r>
        <w:rPr>
          <w:spacing w:val="40"/>
        </w:rPr>
        <w:t xml:space="preserve"> </w:t>
      </w:r>
      <w:r>
        <w:t>se</w:t>
      </w:r>
      <w:r>
        <w:rPr>
          <w:spacing w:val="40"/>
        </w:rPr>
        <w:t xml:space="preserve"> </w:t>
      </w:r>
      <w:r>
        <w:t>reconozca</w:t>
      </w:r>
      <w:r>
        <w:rPr>
          <w:spacing w:val="40"/>
        </w:rPr>
        <w:t xml:space="preserve"> </w:t>
      </w:r>
      <w:r>
        <w:t>su</w:t>
      </w:r>
      <w:r>
        <w:rPr>
          <w:spacing w:val="40"/>
        </w:rPr>
        <w:t xml:space="preserve"> </w:t>
      </w:r>
      <w:r>
        <w:t>derecho</w:t>
      </w:r>
      <w:r>
        <w:rPr>
          <w:spacing w:val="40"/>
        </w:rPr>
        <w:t xml:space="preserve"> </w:t>
      </w:r>
      <w:r>
        <w:t>a</w:t>
      </w:r>
      <w:r>
        <w:rPr>
          <w:spacing w:val="40"/>
        </w:rPr>
        <w:t xml:space="preserve"> </w:t>
      </w:r>
      <w:r>
        <w:t>percibir</w:t>
      </w:r>
      <w:r>
        <w:rPr>
          <w:spacing w:val="40"/>
        </w:rPr>
        <w:t xml:space="preserve"> </w:t>
      </w:r>
      <w:r>
        <w:t>una</w:t>
      </w:r>
      <w:r>
        <w:rPr>
          <w:spacing w:val="40"/>
        </w:rPr>
        <w:t xml:space="preserve"> </w:t>
      </w:r>
      <w:r>
        <w:t>indemnización</w:t>
      </w:r>
    </w:p>
    <w:p w14:paraId="300B754E" w14:textId="77777777" w:rsidR="00945038" w:rsidRDefault="00945038">
      <w:pPr>
        <w:spacing w:line="297" w:lineRule="auto"/>
        <w:jc w:val="both"/>
        <w:sectPr w:rsidR="00945038">
          <w:pgSz w:w="11910" w:h="16840"/>
          <w:pgMar w:top="1320" w:right="439" w:bottom="1260" w:left="820" w:header="225" w:footer="1060" w:gutter="0"/>
          <w:cols w:space="720"/>
        </w:sectPr>
      </w:pPr>
    </w:p>
    <w:p w14:paraId="42A00794" w14:textId="104F04EE" w:rsidR="00945038" w:rsidRDefault="00000000">
      <w:pPr>
        <w:pStyle w:val="Textoindependiente"/>
        <w:spacing w:before="104" w:line="292" w:lineRule="auto"/>
        <w:ind w:left="597" w:right="976"/>
        <w:jc w:val="both"/>
      </w:pPr>
      <w:r>
        <w:lastRenderedPageBreak/>
        <w:t xml:space="preserve">equivalente a la prevista para el despido improcedente en el supuesto de que produzca la amortización de su plaza por cobertura y no superación de prueba y, en consecuencia, abone en concepto de indemnización por daños morales la cuantía de 7.501,00 </w:t>
      </w:r>
      <w:r w:rsidR="001D1508">
        <w:t>€</w:t>
      </w:r>
      <w:r>
        <w:t>.</w:t>
      </w:r>
    </w:p>
    <w:p w14:paraId="104F953B" w14:textId="77777777" w:rsidR="00945038" w:rsidRDefault="00945038">
      <w:pPr>
        <w:pStyle w:val="Textoindependiente"/>
        <w:spacing w:before="10"/>
      </w:pPr>
    </w:p>
    <w:p w14:paraId="581CB174" w14:textId="77777777" w:rsidR="00945038" w:rsidRDefault="00000000">
      <w:pPr>
        <w:pStyle w:val="Textoindependiente"/>
        <w:spacing w:line="292" w:lineRule="auto"/>
        <w:ind w:left="597" w:right="976"/>
        <w:jc w:val="both"/>
      </w:pPr>
      <w: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5FD091BF" w14:textId="77777777" w:rsidR="00945038" w:rsidRDefault="00945038">
      <w:pPr>
        <w:pStyle w:val="Textoindependiente"/>
        <w:spacing w:before="10"/>
      </w:pPr>
    </w:p>
    <w:p w14:paraId="5F7427B9" w14:textId="77777777" w:rsidR="00945038" w:rsidRDefault="00000000">
      <w:pPr>
        <w:pStyle w:val="Textoindependiente"/>
        <w:spacing w:line="542" w:lineRule="auto"/>
        <w:ind w:left="597" w:right="2021"/>
        <w:jc w:val="both"/>
      </w:pPr>
      <w:r>
        <w:rPr>
          <w:noProof/>
        </w:rPr>
        <mc:AlternateContent>
          <mc:Choice Requires="wps">
            <w:drawing>
              <wp:anchor distT="0" distB="0" distL="0" distR="0" simplePos="0" relativeHeight="15748608" behindDoc="0" locked="0" layoutInCell="1" allowOverlap="1" wp14:anchorId="70EDBE65" wp14:editId="6BAE0CA5">
                <wp:simplePos x="0" y="0"/>
                <wp:positionH relativeFrom="page">
                  <wp:posOffset>6807090</wp:posOffset>
                </wp:positionH>
                <wp:positionV relativeFrom="paragraph">
                  <wp:posOffset>529967</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1D6A2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7DB7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0EDBE65" id="Textbox 50" o:spid="_x0000_s1052" type="#_x0000_t202" style="position:absolute;left:0;text-align:left;margin-left:536pt;margin-top:41.75pt;width:33.05pt;height:250.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gOOSN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521D6A2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7DB7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Por</w:t>
      </w:r>
      <w:r>
        <w:rPr>
          <w:spacing w:val="-2"/>
        </w:rPr>
        <w:t xml:space="preserve"> </w:t>
      </w:r>
      <w:r>
        <w:t>todo</w:t>
      </w:r>
      <w:r>
        <w:rPr>
          <w:spacing w:val="-2"/>
        </w:rPr>
        <w:t xml:space="preserve"> </w:t>
      </w:r>
      <w:r>
        <w:t>lo</w:t>
      </w:r>
      <w:r>
        <w:rPr>
          <w:spacing w:val="-2"/>
        </w:rPr>
        <w:t xml:space="preserve"> </w:t>
      </w:r>
      <w:r>
        <w:t>expuesto</w:t>
      </w:r>
      <w:r>
        <w:rPr>
          <w:spacing w:val="-2"/>
        </w:rPr>
        <w:t xml:space="preserve"> </w:t>
      </w:r>
      <w:r>
        <w:t>no</w:t>
      </w:r>
      <w:r>
        <w:rPr>
          <w:spacing w:val="-2"/>
        </w:rPr>
        <w:t xml:space="preserve"> </w:t>
      </w:r>
      <w:r>
        <w:t>procede</w:t>
      </w:r>
      <w:r>
        <w:rPr>
          <w:spacing w:val="-2"/>
        </w:rPr>
        <w:t xml:space="preserve"> </w:t>
      </w:r>
      <w:r>
        <w:t>lo</w:t>
      </w:r>
      <w:r>
        <w:rPr>
          <w:spacing w:val="-2"/>
        </w:rPr>
        <w:t xml:space="preserve"> </w:t>
      </w:r>
      <w:r>
        <w:t>solicitado</w:t>
      </w:r>
      <w:r>
        <w:rPr>
          <w:spacing w:val="-2"/>
        </w:rPr>
        <w:t xml:space="preserve"> </w:t>
      </w:r>
      <w:r>
        <w:t>y</w:t>
      </w:r>
      <w:r>
        <w:rPr>
          <w:spacing w:val="-2"/>
        </w:rPr>
        <w:t xml:space="preserve"> </w:t>
      </w:r>
      <w:r>
        <w:t>no</w:t>
      </w:r>
      <w:r>
        <w:rPr>
          <w:spacing w:val="-2"/>
        </w:rPr>
        <w:t xml:space="preserve"> </w:t>
      </w:r>
      <w:r>
        <w:t>cabe</w:t>
      </w:r>
      <w:r>
        <w:rPr>
          <w:spacing w:val="-2"/>
        </w:rPr>
        <w:t xml:space="preserve"> </w:t>
      </w:r>
      <w:r>
        <w:t>indemnización</w:t>
      </w:r>
      <w:r>
        <w:rPr>
          <w:spacing w:val="-2"/>
        </w:rPr>
        <w:t xml:space="preserve"> </w:t>
      </w:r>
      <w:r>
        <w:t>por</w:t>
      </w:r>
      <w:r>
        <w:rPr>
          <w:spacing w:val="-2"/>
        </w:rPr>
        <w:t xml:space="preserve"> </w:t>
      </w:r>
      <w:r>
        <w:t>daños</w:t>
      </w:r>
      <w:r>
        <w:rPr>
          <w:spacing w:val="-2"/>
        </w:rPr>
        <w:t xml:space="preserve"> </w:t>
      </w:r>
      <w:r>
        <w:t>morales. Vista la propuesta de resolución PR/2025/154 de 10 de enero de 2025.</w:t>
      </w:r>
    </w:p>
    <w:p w14:paraId="0624CE29" w14:textId="77777777" w:rsidR="00945038" w:rsidRDefault="00000000">
      <w:pPr>
        <w:pStyle w:val="Ttulo4"/>
        <w:spacing w:before="1"/>
      </w:pPr>
      <w:r>
        <w:rPr>
          <w:spacing w:val="-2"/>
        </w:rPr>
        <w:t>Resolución:</w:t>
      </w:r>
    </w:p>
    <w:p w14:paraId="4D05A83A" w14:textId="77777777" w:rsidR="00945038" w:rsidRDefault="00945038">
      <w:pPr>
        <w:pStyle w:val="Textoindependiente"/>
        <w:spacing w:before="61"/>
        <w:rPr>
          <w:b/>
        </w:rPr>
      </w:pPr>
    </w:p>
    <w:p w14:paraId="2259AD6E" w14:textId="6D1B9679" w:rsidR="00945038" w:rsidRDefault="00000000" w:rsidP="001D1508">
      <w:pPr>
        <w:pStyle w:val="Textoindependiente"/>
        <w:spacing w:line="297" w:lineRule="auto"/>
        <w:ind w:left="597" w:right="976"/>
        <w:jc w:val="both"/>
      </w:pPr>
      <w:r>
        <w:rPr>
          <w:b/>
        </w:rPr>
        <w:t xml:space="preserve">PRIMERO. - </w:t>
      </w:r>
      <w:r>
        <w:t xml:space="preserve">Desestimar el </w:t>
      </w:r>
      <w:r w:rsidR="001D1508">
        <w:t>r</w:t>
      </w:r>
      <w:r>
        <w:t xml:space="preserve">ecurso </w:t>
      </w:r>
      <w:r w:rsidR="001D1508">
        <w:t>p</w:t>
      </w:r>
      <w:r>
        <w:t xml:space="preserve">otestativo de </w:t>
      </w:r>
      <w:r w:rsidR="001D1508">
        <w:t>r</w:t>
      </w:r>
      <w:r>
        <w:t xml:space="preserve">eposición interpuesto por D. </w:t>
      </w:r>
      <w:r w:rsidR="001D1508">
        <w:t>U.V.P.</w:t>
      </w:r>
      <w:r>
        <w:t>,</w:t>
      </w:r>
      <w:r>
        <w:rPr>
          <w:spacing w:val="3"/>
        </w:rPr>
        <w:t xml:space="preserve"> </w:t>
      </w:r>
      <w:r>
        <w:t>de</w:t>
      </w:r>
      <w:r>
        <w:rPr>
          <w:spacing w:val="3"/>
        </w:rPr>
        <w:t xml:space="preserve"> </w:t>
      </w:r>
      <w:r>
        <w:t>fecha</w:t>
      </w:r>
      <w:r>
        <w:rPr>
          <w:spacing w:val="3"/>
        </w:rPr>
        <w:t xml:space="preserve"> </w:t>
      </w:r>
      <w:r>
        <w:t>3</w:t>
      </w:r>
      <w:r>
        <w:rPr>
          <w:spacing w:val="3"/>
        </w:rPr>
        <w:t xml:space="preserve"> </w:t>
      </w:r>
      <w:r>
        <w:t>de</w:t>
      </w:r>
      <w:r>
        <w:rPr>
          <w:spacing w:val="3"/>
        </w:rPr>
        <w:t xml:space="preserve"> </w:t>
      </w:r>
      <w:r>
        <w:t>diciembre</w:t>
      </w:r>
      <w:r>
        <w:rPr>
          <w:spacing w:val="3"/>
        </w:rPr>
        <w:t xml:space="preserve"> </w:t>
      </w:r>
      <w:r>
        <w:t>de</w:t>
      </w:r>
      <w:r>
        <w:rPr>
          <w:spacing w:val="3"/>
        </w:rPr>
        <w:t xml:space="preserve"> </w:t>
      </w:r>
      <w:r>
        <w:t>2024,</w:t>
      </w:r>
      <w:r>
        <w:rPr>
          <w:spacing w:val="3"/>
        </w:rPr>
        <w:t xml:space="preserve"> </w:t>
      </w:r>
      <w:r>
        <w:t>contra</w:t>
      </w:r>
      <w:r>
        <w:rPr>
          <w:spacing w:val="3"/>
        </w:rPr>
        <w:t xml:space="preserve"> </w:t>
      </w:r>
      <w:r>
        <w:t>el</w:t>
      </w:r>
      <w:r>
        <w:rPr>
          <w:spacing w:val="3"/>
        </w:rPr>
        <w:t xml:space="preserve"> </w:t>
      </w:r>
      <w:r>
        <w:t>Acuerdo</w:t>
      </w:r>
      <w:r>
        <w:rPr>
          <w:spacing w:val="3"/>
        </w:rPr>
        <w:t xml:space="preserve"> </w:t>
      </w:r>
      <w:r>
        <w:t>de</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de</w:t>
      </w:r>
      <w:r>
        <w:rPr>
          <w:spacing w:val="3"/>
        </w:rPr>
        <w:t xml:space="preserve"> </w:t>
      </w:r>
      <w:r>
        <w:rPr>
          <w:spacing w:val="-2"/>
        </w:rPr>
        <w:t>fecha</w:t>
      </w:r>
      <w:r w:rsidR="001D1508">
        <w:t xml:space="preserve"> </w:t>
      </w:r>
      <w:r>
        <w:t>25</w:t>
      </w:r>
      <w:r>
        <w:rPr>
          <w:spacing w:val="66"/>
        </w:rPr>
        <w:t xml:space="preserve"> </w:t>
      </w:r>
      <w:r>
        <w:t>de</w:t>
      </w:r>
      <w:r>
        <w:rPr>
          <w:spacing w:val="66"/>
        </w:rPr>
        <w:t xml:space="preserve"> </w:t>
      </w:r>
      <w:r>
        <w:t>octubre</w:t>
      </w:r>
      <w:r>
        <w:rPr>
          <w:spacing w:val="66"/>
        </w:rPr>
        <w:t xml:space="preserve"> </w:t>
      </w:r>
      <w:r>
        <w:t>de</w:t>
      </w:r>
      <w:r>
        <w:rPr>
          <w:spacing w:val="66"/>
        </w:rPr>
        <w:t xml:space="preserve"> </w:t>
      </w:r>
      <w:r>
        <w:t>2024</w:t>
      </w:r>
      <w:r w:rsidR="001D1508">
        <w:t>,</w:t>
      </w:r>
      <w:r>
        <w:rPr>
          <w:spacing w:val="66"/>
        </w:rPr>
        <w:t xml:space="preserve"> </w:t>
      </w:r>
      <w:r>
        <w:t>de</w:t>
      </w:r>
      <w:r>
        <w:rPr>
          <w:spacing w:val="66"/>
        </w:rPr>
        <w:t xml:space="preserve"> </w:t>
      </w:r>
      <w:r>
        <w:t>Oferta</w:t>
      </w:r>
      <w:r>
        <w:rPr>
          <w:spacing w:val="66"/>
        </w:rPr>
        <w:t xml:space="preserve"> </w:t>
      </w:r>
      <w:r>
        <w:t>Empleo</w:t>
      </w:r>
      <w:r>
        <w:rPr>
          <w:spacing w:val="66"/>
        </w:rPr>
        <w:t xml:space="preserve"> </w:t>
      </w:r>
      <w:r>
        <w:t>Público</w:t>
      </w:r>
      <w:r>
        <w:rPr>
          <w:spacing w:val="66"/>
        </w:rPr>
        <w:t xml:space="preserve"> </w:t>
      </w:r>
      <w:r>
        <w:t>2024</w:t>
      </w:r>
      <w:r w:rsidR="001D1508">
        <w:t>,</w:t>
      </w:r>
      <w:r>
        <w:rPr>
          <w:spacing w:val="66"/>
        </w:rPr>
        <w:t xml:space="preserve"> </w:t>
      </w:r>
      <w:r>
        <w:t>publicada</w:t>
      </w:r>
      <w:r>
        <w:rPr>
          <w:spacing w:val="66"/>
        </w:rPr>
        <w:t xml:space="preserve"> </w:t>
      </w:r>
      <w:r>
        <w:t>en</w:t>
      </w:r>
      <w:r>
        <w:rPr>
          <w:spacing w:val="66"/>
        </w:rPr>
        <w:t xml:space="preserve"> </w:t>
      </w:r>
      <w:r>
        <w:t>el</w:t>
      </w:r>
      <w:r>
        <w:rPr>
          <w:spacing w:val="66"/>
        </w:rPr>
        <w:t xml:space="preserve"> </w:t>
      </w:r>
      <w:r>
        <w:t>Boletín</w:t>
      </w:r>
      <w:r>
        <w:rPr>
          <w:spacing w:val="66"/>
        </w:rPr>
        <w:t xml:space="preserve"> </w:t>
      </w:r>
      <w:r>
        <w:t>oficial</w:t>
      </w:r>
      <w:r>
        <w:rPr>
          <w:spacing w:val="66"/>
        </w:rPr>
        <w:t xml:space="preserve"> </w:t>
      </w:r>
      <w:r>
        <w:t>de</w:t>
      </w:r>
      <w:r>
        <w:rPr>
          <w:spacing w:val="66"/>
        </w:rPr>
        <w:t xml:space="preserve"> </w:t>
      </w:r>
      <w:r>
        <w:t>la Comunidad de Madrid de 4 de noviembre de 2024.</w:t>
      </w:r>
    </w:p>
    <w:p w14:paraId="655F2AE7" w14:textId="77777777" w:rsidR="00945038" w:rsidRDefault="00945038">
      <w:pPr>
        <w:pStyle w:val="Textoindependiente"/>
        <w:spacing w:before="4"/>
      </w:pPr>
    </w:p>
    <w:p w14:paraId="0EFDC6DF" w14:textId="77777777" w:rsidR="00945038" w:rsidRDefault="00000000">
      <w:pPr>
        <w:pStyle w:val="Textoindependiente"/>
        <w:ind w:left="597"/>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t>Resolución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38C32284" w14:textId="77777777" w:rsidR="00945038" w:rsidRDefault="00945038">
      <w:pPr>
        <w:pStyle w:val="Textoindependiente"/>
        <w:spacing w:before="64"/>
      </w:pPr>
    </w:p>
    <w:p w14:paraId="31100310" w14:textId="05CCA28B" w:rsidR="00945038" w:rsidRDefault="00000000">
      <w:pPr>
        <w:pStyle w:val="Textoindependiente"/>
        <w:spacing w:line="292" w:lineRule="auto"/>
        <w:ind w:left="597" w:right="976"/>
        <w:jc w:val="both"/>
      </w:pPr>
      <w:r>
        <w:rPr>
          <w:b/>
        </w:rPr>
        <w:t xml:space="preserve">TERCERO. - </w:t>
      </w:r>
      <w:r>
        <w:t xml:space="preserve">Contra la presente </w:t>
      </w:r>
      <w:r w:rsidR="001D1508">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4E523FDF" w14:textId="77777777" w:rsidR="00945038" w:rsidRDefault="00945038">
      <w:pPr>
        <w:pStyle w:val="Textoindependiente"/>
        <w:spacing w:before="5"/>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146F223C" w14:textId="77777777">
        <w:trPr>
          <w:trHeight w:val="1258"/>
        </w:trPr>
        <w:tc>
          <w:tcPr>
            <w:tcW w:w="9062" w:type="dxa"/>
            <w:gridSpan w:val="2"/>
            <w:tcBorders>
              <w:left w:val="single" w:sz="4" w:space="0" w:color="CCCCCC"/>
              <w:right w:val="single" w:sz="4" w:space="0" w:color="CCCCCC"/>
            </w:tcBorders>
            <w:shd w:val="clear" w:color="auto" w:fill="F3F3F3"/>
          </w:tcPr>
          <w:p w14:paraId="44693DA8" w14:textId="2E5D5EF0" w:rsidR="00945038" w:rsidRDefault="00000000">
            <w:pPr>
              <w:pStyle w:val="TableParagraph"/>
              <w:spacing w:before="79" w:line="297" w:lineRule="auto"/>
              <w:ind w:left="62" w:right="52"/>
              <w:jc w:val="both"/>
              <w:rPr>
                <w:b/>
                <w:sz w:val="20"/>
              </w:rPr>
            </w:pPr>
            <w:r>
              <w:rPr>
                <w:b/>
                <w:sz w:val="20"/>
              </w:rPr>
              <w:t xml:space="preserve">Desestimar el </w:t>
            </w:r>
            <w:r w:rsidR="001D1508">
              <w:rPr>
                <w:b/>
                <w:sz w:val="20"/>
              </w:rPr>
              <w:t>r</w:t>
            </w:r>
            <w:r>
              <w:rPr>
                <w:b/>
                <w:sz w:val="20"/>
              </w:rPr>
              <w:t xml:space="preserve">ecurso </w:t>
            </w:r>
            <w:r w:rsidR="001D1508">
              <w:rPr>
                <w:b/>
                <w:sz w:val="20"/>
              </w:rPr>
              <w:t>p</w:t>
            </w:r>
            <w:r>
              <w:rPr>
                <w:b/>
                <w:sz w:val="20"/>
              </w:rPr>
              <w:t xml:space="preserve">otestativo de </w:t>
            </w:r>
            <w:r w:rsidR="001D1508">
              <w:rPr>
                <w:b/>
                <w:sz w:val="20"/>
              </w:rPr>
              <w:t>r</w:t>
            </w:r>
            <w:r>
              <w:rPr>
                <w:b/>
                <w:sz w:val="20"/>
              </w:rPr>
              <w:t>eposición interpuesto por D. J</w:t>
            </w:r>
            <w:r w:rsidR="001D1508">
              <w:rPr>
                <w:b/>
                <w:sz w:val="20"/>
              </w:rPr>
              <w:t>.</w:t>
            </w:r>
            <w:r>
              <w:rPr>
                <w:b/>
                <w:sz w:val="20"/>
              </w:rPr>
              <w:t>A</w:t>
            </w:r>
            <w:r w:rsidR="001D1508">
              <w:rPr>
                <w:b/>
                <w:sz w:val="20"/>
              </w:rPr>
              <w:t>.</w:t>
            </w:r>
            <w:r>
              <w:rPr>
                <w:b/>
                <w:sz w:val="20"/>
              </w:rPr>
              <w:t>T</w:t>
            </w:r>
            <w:r w:rsidR="001D1508">
              <w:rPr>
                <w:b/>
                <w:sz w:val="20"/>
              </w:rPr>
              <w:t>.</w:t>
            </w:r>
            <w:r>
              <w:rPr>
                <w:b/>
                <w:sz w:val="20"/>
              </w:rPr>
              <w:t>F</w:t>
            </w:r>
            <w:r w:rsidR="001D1508">
              <w:rPr>
                <w:b/>
                <w:sz w:val="20"/>
              </w:rPr>
              <w:t>.</w:t>
            </w:r>
            <w:r>
              <w:rPr>
                <w:b/>
                <w:sz w:val="20"/>
              </w:rPr>
              <w:t>, de fecha 3 de diciembre de 2024, contra el Acuerdo de la Junta de Gobierno Local de fecha 25 de octubre de 2024</w:t>
            </w:r>
            <w:r w:rsidR="001D1508">
              <w:rPr>
                <w:b/>
                <w:sz w:val="20"/>
              </w:rPr>
              <w:t>,</w:t>
            </w:r>
            <w:r>
              <w:rPr>
                <w:b/>
                <w:sz w:val="20"/>
              </w:rPr>
              <w:t xml:space="preserve"> de Oferta Empleo Público 2024</w:t>
            </w:r>
            <w:r w:rsidR="001D1508">
              <w:rPr>
                <w:b/>
                <w:sz w:val="20"/>
              </w:rPr>
              <w:t>,</w:t>
            </w:r>
            <w:r>
              <w:rPr>
                <w:b/>
                <w:sz w:val="20"/>
              </w:rPr>
              <w:t xml:space="preserve"> publicada en el Boletín oficial de la Comunidad de Madrid de 4 de noviembre de 2024</w:t>
            </w:r>
            <w:r w:rsidR="001D1508">
              <w:rPr>
                <w:b/>
                <w:sz w:val="20"/>
              </w:rPr>
              <w:t>. E</w:t>
            </w:r>
            <w:r>
              <w:rPr>
                <w:b/>
                <w:sz w:val="20"/>
              </w:rPr>
              <w:t>xpte. 663/2025</w:t>
            </w:r>
            <w:r w:rsidR="001D1508">
              <w:rPr>
                <w:b/>
                <w:sz w:val="20"/>
              </w:rPr>
              <w:t>.</w:t>
            </w:r>
          </w:p>
        </w:tc>
      </w:tr>
      <w:tr w:rsidR="00945038" w14:paraId="2A4B5E0E" w14:textId="77777777">
        <w:trPr>
          <w:trHeight w:val="403"/>
        </w:trPr>
        <w:tc>
          <w:tcPr>
            <w:tcW w:w="1877" w:type="dxa"/>
            <w:tcBorders>
              <w:left w:val="single" w:sz="4" w:space="0" w:color="CCCCCC"/>
              <w:bottom w:val="single" w:sz="6" w:space="0" w:color="CCCCCC"/>
              <w:right w:val="single" w:sz="6" w:space="0" w:color="CCCCCC"/>
            </w:tcBorders>
          </w:tcPr>
          <w:p w14:paraId="0681273A"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3CA7DDD"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63FF9A" w14:textId="77777777" w:rsidR="00945038" w:rsidRDefault="00945038">
      <w:pPr>
        <w:pStyle w:val="Textoindependiente"/>
        <w:spacing w:before="143"/>
      </w:pPr>
    </w:p>
    <w:p w14:paraId="1F51797C" w14:textId="18F443A9"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3AE48EA" w14:textId="77777777" w:rsidR="00945038" w:rsidRDefault="00945038">
      <w:pPr>
        <w:pStyle w:val="Textoindependiente"/>
        <w:spacing w:before="61"/>
        <w:rPr>
          <w:b/>
        </w:rPr>
      </w:pPr>
    </w:p>
    <w:p w14:paraId="202FFBB2" w14:textId="42001A0D" w:rsidR="00945038" w:rsidRDefault="00000000">
      <w:pPr>
        <w:pStyle w:val="Textoindependiente"/>
        <w:spacing w:line="292" w:lineRule="auto"/>
        <w:ind w:left="597" w:right="976"/>
        <w:jc w:val="both"/>
      </w:pPr>
      <w:r>
        <w:t xml:space="preserve">Visto el </w:t>
      </w:r>
      <w:r w:rsidR="001D1508">
        <w:t>r</w:t>
      </w:r>
      <w:r>
        <w:t xml:space="preserve">ecurso </w:t>
      </w:r>
      <w:r w:rsidR="001D1508">
        <w:t>p</w:t>
      </w:r>
      <w:r>
        <w:t xml:space="preserve">otestativo de </w:t>
      </w:r>
      <w:r w:rsidR="001D1508">
        <w:t>r</w:t>
      </w:r>
      <w:r>
        <w:t xml:space="preserve">eposición interpuesto por D. </w:t>
      </w:r>
      <w:r w:rsidR="001D1508">
        <w:t>J.A.T.F.</w:t>
      </w:r>
      <w:r>
        <w:t>, de fecha 3 de diciembre de 2024, contra el Acuerdo de la Junta de Gobierno Local de fecha 25 de octubre de 2024</w:t>
      </w:r>
      <w:r w:rsidR="001D1508">
        <w:t>,</w:t>
      </w:r>
      <w:r>
        <w:t xml:space="preserve"> de Oferta Empleo Público 2024</w:t>
      </w:r>
      <w:r w:rsidR="001D1508">
        <w:t>,</w:t>
      </w:r>
      <w:r>
        <w:t xml:space="preserve"> publicada en el Boletín oficial de la Comunidad de Madrid de 4 de noviembre de 2024.</w:t>
      </w:r>
    </w:p>
    <w:p w14:paraId="6BD7A877" w14:textId="77777777" w:rsidR="00945038" w:rsidRDefault="00945038">
      <w:pPr>
        <w:pStyle w:val="Textoindependiente"/>
        <w:spacing w:before="10"/>
      </w:pPr>
    </w:p>
    <w:p w14:paraId="4B66BE0A" w14:textId="77777777" w:rsidR="00945038" w:rsidRDefault="00000000">
      <w:pPr>
        <w:pStyle w:val="Textoindependiente"/>
        <w:ind w:left="597"/>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2"/>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2"/>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2"/>
        </w:rPr>
        <w:t xml:space="preserve"> siguiente,</w:t>
      </w:r>
    </w:p>
    <w:p w14:paraId="3F95532F" w14:textId="77777777" w:rsidR="00945038" w:rsidRDefault="00945038">
      <w:pPr>
        <w:pStyle w:val="Textoindependiente"/>
        <w:spacing w:before="60"/>
      </w:pPr>
    </w:p>
    <w:p w14:paraId="5EA50BD6" w14:textId="77777777" w:rsidR="00945038" w:rsidRDefault="00000000">
      <w:pPr>
        <w:pStyle w:val="Ttulo3"/>
        <w:ind w:right="818"/>
      </w:pPr>
      <w:r>
        <w:t xml:space="preserve">ANTECEDENTES DE </w:t>
      </w:r>
      <w:r>
        <w:rPr>
          <w:spacing w:val="-2"/>
        </w:rPr>
        <w:t>HECHO</w:t>
      </w:r>
    </w:p>
    <w:p w14:paraId="7CC401CE" w14:textId="77777777" w:rsidR="00945038" w:rsidRDefault="00945038">
      <w:pPr>
        <w:pStyle w:val="Textoindependiente"/>
        <w:spacing w:before="61"/>
        <w:rPr>
          <w:b/>
        </w:rPr>
      </w:pPr>
    </w:p>
    <w:p w14:paraId="06863FB7" w14:textId="77777777" w:rsidR="00945038" w:rsidRDefault="00000000">
      <w:pPr>
        <w:pStyle w:val="Textoindependiente"/>
        <w:ind w:left="597"/>
        <w:jc w:val="both"/>
      </w:pPr>
      <w:r>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6746F6F7" w14:textId="77777777" w:rsidR="00945038" w:rsidRDefault="00000000">
      <w:pPr>
        <w:pStyle w:val="Textoindependiente"/>
        <w:spacing w:before="51"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287D575F" w14:textId="77777777" w:rsidR="00945038" w:rsidRDefault="00945038">
      <w:pPr>
        <w:spacing w:line="292" w:lineRule="auto"/>
        <w:jc w:val="both"/>
        <w:sectPr w:rsidR="00945038">
          <w:pgSz w:w="11910" w:h="16840"/>
          <w:pgMar w:top="1320" w:right="439" w:bottom="1260" w:left="820" w:header="225" w:footer="1060" w:gutter="0"/>
          <w:cols w:space="720"/>
        </w:sectPr>
      </w:pPr>
    </w:p>
    <w:p w14:paraId="6B8D91BB" w14:textId="77777777" w:rsidR="00945038" w:rsidRDefault="00945038">
      <w:pPr>
        <w:pStyle w:val="Textoindependiente"/>
        <w:spacing w:before="38"/>
      </w:pPr>
    </w:p>
    <w:p w14:paraId="311C91F2" w14:textId="2C6B5E62" w:rsidR="00945038" w:rsidRDefault="00000000">
      <w:pPr>
        <w:tabs>
          <w:tab w:val="left" w:leader="dot" w:pos="7272"/>
        </w:tabs>
        <w:spacing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Que estimando en parte la demanda formulada</w:t>
      </w:r>
      <w:r>
        <w:rPr>
          <w:i/>
          <w:spacing w:val="9"/>
          <w:sz w:val="20"/>
        </w:rPr>
        <w:t xml:space="preserve"> </w:t>
      </w:r>
      <w:r>
        <w:rPr>
          <w:i/>
          <w:sz w:val="20"/>
        </w:rPr>
        <w:t>por</w:t>
      </w:r>
      <w:r>
        <w:rPr>
          <w:i/>
          <w:spacing w:val="9"/>
          <w:sz w:val="20"/>
        </w:rPr>
        <w:t xml:space="preserve"> </w:t>
      </w:r>
      <w:r>
        <w:rPr>
          <w:i/>
          <w:sz w:val="20"/>
        </w:rPr>
        <w:t>………</w:t>
      </w:r>
      <w:r>
        <w:rPr>
          <w:i/>
          <w:spacing w:val="9"/>
          <w:sz w:val="20"/>
        </w:rPr>
        <w:t xml:space="preserve"> </w:t>
      </w:r>
      <w:r>
        <w:rPr>
          <w:i/>
          <w:sz w:val="20"/>
        </w:rPr>
        <w:t>D.</w:t>
      </w:r>
      <w:r>
        <w:rPr>
          <w:i/>
          <w:spacing w:val="9"/>
          <w:sz w:val="20"/>
        </w:rPr>
        <w:t xml:space="preserve"> </w:t>
      </w:r>
      <w:r w:rsidR="00E87342">
        <w:rPr>
          <w:i/>
          <w:spacing w:val="9"/>
          <w:sz w:val="20"/>
        </w:rPr>
        <w:t>J.A.T.F.</w:t>
      </w:r>
      <w:r>
        <w:rPr>
          <w:i/>
          <w:spacing w:val="-2"/>
          <w:sz w:val="20"/>
        </w:rPr>
        <w:t>,</w:t>
      </w:r>
      <w:r>
        <w:rPr>
          <w:rFonts w:ascii="Times New Roman" w:hAnsi="Times New Roman"/>
          <w:sz w:val="20"/>
        </w:rPr>
        <w:tab/>
      </w:r>
      <w:r>
        <w:rPr>
          <w:i/>
          <w:sz w:val="20"/>
        </w:rPr>
        <w:t>frente</w:t>
      </w:r>
      <w:r>
        <w:rPr>
          <w:i/>
          <w:spacing w:val="7"/>
          <w:sz w:val="20"/>
        </w:rPr>
        <w:t xml:space="preserve"> </w:t>
      </w:r>
      <w:r>
        <w:rPr>
          <w:i/>
          <w:sz w:val="20"/>
        </w:rPr>
        <w:t>al</w:t>
      </w:r>
      <w:r>
        <w:rPr>
          <w:i/>
          <w:spacing w:val="9"/>
          <w:sz w:val="20"/>
        </w:rPr>
        <w:t xml:space="preserve"> </w:t>
      </w:r>
      <w:r>
        <w:rPr>
          <w:i/>
          <w:spacing w:val="-2"/>
          <w:sz w:val="20"/>
        </w:rPr>
        <w:t>AYUNTAMIENTO</w:t>
      </w:r>
    </w:p>
    <w:p w14:paraId="3017B0AE" w14:textId="77777777" w:rsidR="00945038" w:rsidRDefault="00000000">
      <w:pPr>
        <w:spacing w:line="227" w:lineRule="exact"/>
        <w:ind w:left="597"/>
        <w:jc w:val="both"/>
        <w:rPr>
          <w:i/>
          <w:sz w:val="20"/>
        </w:rPr>
      </w:pPr>
      <w:r>
        <w:rPr>
          <w:i/>
          <w:sz w:val="20"/>
        </w:rPr>
        <w:t>DE</w:t>
      </w:r>
      <w:r>
        <w:rPr>
          <w:i/>
          <w:spacing w:val="53"/>
          <w:sz w:val="20"/>
        </w:rPr>
        <w:t xml:space="preserve"> </w:t>
      </w:r>
      <w:r>
        <w:rPr>
          <w:i/>
          <w:sz w:val="20"/>
        </w:rPr>
        <w:t>LAS</w:t>
      </w:r>
      <w:r>
        <w:rPr>
          <w:i/>
          <w:spacing w:val="56"/>
          <w:sz w:val="20"/>
        </w:rPr>
        <w:t xml:space="preserve"> </w:t>
      </w:r>
      <w:r>
        <w:rPr>
          <w:i/>
          <w:sz w:val="20"/>
        </w:rPr>
        <w:t>ROZAS</w:t>
      </w:r>
      <w:r>
        <w:rPr>
          <w:i/>
          <w:spacing w:val="55"/>
          <w:sz w:val="20"/>
        </w:rPr>
        <w:t xml:space="preserve"> </w:t>
      </w:r>
      <w:r>
        <w:rPr>
          <w:i/>
          <w:sz w:val="20"/>
        </w:rPr>
        <w:t>DE</w:t>
      </w:r>
      <w:r>
        <w:rPr>
          <w:i/>
          <w:spacing w:val="56"/>
          <w:sz w:val="20"/>
        </w:rPr>
        <w:t xml:space="preserve"> </w:t>
      </w:r>
      <w:r>
        <w:rPr>
          <w:i/>
          <w:sz w:val="20"/>
        </w:rPr>
        <w:t>MADRID,</w:t>
      </w:r>
      <w:r>
        <w:rPr>
          <w:i/>
          <w:spacing w:val="56"/>
          <w:sz w:val="20"/>
        </w:rPr>
        <w:t xml:space="preserve"> </w:t>
      </w:r>
      <w:r>
        <w:rPr>
          <w:i/>
          <w:sz w:val="20"/>
        </w:rPr>
        <w:t>SIMA</w:t>
      </w:r>
      <w:r>
        <w:rPr>
          <w:i/>
          <w:spacing w:val="55"/>
          <w:sz w:val="20"/>
        </w:rPr>
        <w:t xml:space="preserve"> </w:t>
      </w:r>
      <w:r>
        <w:rPr>
          <w:i/>
          <w:sz w:val="20"/>
        </w:rPr>
        <w:t>DEPORTE</w:t>
      </w:r>
      <w:r>
        <w:rPr>
          <w:i/>
          <w:spacing w:val="56"/>
          <w:sz w:val="20"/>
        </w:rPr>
        <w:t xml:space="preserve"> </w:t>
      </w:r>
      <w:r>
        <w:rPr>
          <w:i/>
          <w:sz w:val="20"/>
        </w:rPr>
        <w:t>Y</w:t>
      </w:r>
      <w:r>
        <w:rPr>
          <w:i/>
          <w:spacing w:val="55"/>
          <w:sz w:val="20"/>
        </w:rPr>
        <w:t xml:space="preserve"> </w:t>
      </w:r>
      <w:r>
        <w:rPr>
          <w:i/>
          <w:sz w:val="20"/>
        </w:rPr>
        <w:t>OCIO</w:t>
      </w:r>
      <w:r>
        <w:rPr>
          <w:i/>
          <w:spacing w:val="56"/>
          <w:sz w:val="20"/>
        </w:rPr>
        <w:t xml:space="preserve"> </w:t>
      </w:r>
      <w:r>
        <w:rPr>
          <w:i/>
          <w:sz w:val="20"/>
        </w:rPr>
        <w:t>SL</w:t>
      </w:r>
      <w:r>
        <w:rPr>
          <w:i/>
          <w:spacing w:val="56"/>
          <w:sz w:val="20"/>
        </w:rPr>
        <w:t xml:space="preserve"> </w:t>
      </w:r>
      <w:r>
        <w:rPr>
          <w:i/>
          <w:sz w:val="20"/>
        </w:rPr>
        <w:t>y</w:t>
      </w:r>
      <w:r>
        <w:rPr>
          <w:i/>
          <w:spacing w:val="55"/>
          <w:sz w:val="20"/>
        </w:rPr>
        <w:t xml:space="preserve"> </w:t>
      </w:r>
      <w:r>
        <w:rPr>
          <w:i/>
          <w:sz w:val="20"/>
        </w:rPr>
        <w:t>OSVENTOS</w:t>
      </w:r>
      <w:r>
        <w:rPr>
          <w:i/>
          <w:spacing w:val="56"/>
          <w:sz w:val="20"/>
        </w:rPr>
        <w:t xml:space="preserve"> </w:t>
      </w:r>
      <w:r>
        <w:rPr>
          <w:i/>
          <w:sz w:val="20"/>
        </w:rPr>
        <w:t>INNOVACIÓN</w:t>
      </w:r>
      <w:r>
        <w:rPr>
          <w:i/>
          <w:spacing w:val="56"/>
          <w:sz w:val="20"/>
        </w:rPr>
        <w:t xml:space="preserve"> </w:t>
      </w:r>
      <w:r>
        <w:rPr>
          <w:i/>
          <w:spacing w:val="-7"/>
          <w:sz w:val="20"/>
        </w:rPr>
        <w:t>EN</w:t>
      </w:r>
    </w:p>
    <w:p w14:paraId="17E1CCCB" w14:textId="77777777" w:rsidR="00945038" w:rsidRDefault="00000000">
      <w:pPr>
        <w:spacing w:before="50" w:line="292" w:lineRule="auto"/>
        <w:ind w:left="597" w:right="976"/>
        <w:jc w:val="both"/>
        <w:rPr>
          <w:i/>
          <w:sz w:val="20"/>
        </w:rPr>
      </w:pPr>
      <w:r>
        <w:rPr>
          <w:i/>
          <w:sz w:val="20"/>
        </w:rPr>
        <w:t>SERVIZIOS, S.L, debo declarar y declaro la existencia de cesión ilegal de trabajadores entre la mercantil SIMA DEPORTE Y OCIO SL y el Excmo. AYUNTAMIENTO DE LAS ROZAS DE MADRID</w:t>
      </w:r>
    </w:p>
    <w:p w14:paraId="4C7A4975" w14:textId="77777777" w:rsidR="00945038" w:rsidRDefault="00000000">
      <w:pPr>
        <w:spacing w:line="292" w:lineRule="auto"/>
        <w:ind w:left="597" w:right="976"/>
        <w:jc w:val="both"/>
        <w:rPr>
          <w:i/>
          <w:sz w:val="20"/>
        </w:rPr>
      </w:pPr>
      <w:r>
        <w:rPr>
          <w:i/>
          <w:sz w:val="20"/>
        </w:rPr>
        <w:t>y al mismo tiempo se reconoce el derecho de opción de los demandantes por el Excmo.</w:t>
      </w:r>
      <w:r>
        <w:rPr>
          <w:i/>
          <w:spacing w:val="40"/>
          <w:sz w:val="20"/>
        </w:rPr>
        <w:t xml:space="preserve"> </w:t>
      </w:r>
      <w:r>
        <w:rPr>
          <w:i/>
          <w:sz w:val="20"/>
        </w:rPr>
        <w:t>Ayuntamiento de Las Rozas como trabajadores indefinidos no fijos.</w:t>
      </w:r>
    </w:p>
    <w:p w14:paraId="0A60F2D0" w14:textId="77777777" w:rsidR="00945038" w:rsidRDefault="00945038">
      <w:pPr>
        <w:pStyle w:val="Textoindependiente"/>
        <w:spacing w:before="10"/>
        <w:rPr>
          <w:i/>
        </w:rPr>
      </w:pPr>
    </w:p>
    <w:p w14:paraId="444FB8DB" w14:textId="77777777" w:rsidR="00945038" w:rsidRDefault="00000000">
      <w:pPr>
        <w:spacing w:line="292" w:lineRule="auto"/>
        <w:ind w:left="597" w:right="977"/>
        <w:jc w:val="both"/>
        <w:rPr>
          <w:i/>
          <w:sz w:val="20"/>
        </w:rPr>
      </w:pPr>
      <w:r>
        <w:rPr>
          <w:noProof/>
        </w:rPr>
        <mc:AlternateContent>
          <mc:Choice Requires="wps">
            <w:drawing>
              <wp:anchor distT="0" distB="0" distL="0" distR="0" simplePos="0" relativeHeight="15749632" behindDoc="0" locked="0" layoutInCell="1" allowOverlap="1" wp14:anchorId="72738747" wp14:editId="5519B4D7">
                <wp:simplePos x="0" y="0"/>
                <wp:positionH relativeFrom="page">
                  <wp:posOffset>6807090</wp:posOffset>
                </wp:positionH>
                <wp:positionV relativeFrom="paragraph">
                  <wp:posOffset>220043</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CF12E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48E9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2738747" id="Textbox 52" o:spid="_x0000_s1053" type="#_x0000_t202" style="position:absolute;left:0;text-align:left;margin-left:536pt;margin-top:17.35pt;width:33.05pt;height:250.9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" filled="f" stroked="f">
                <v:textbox style="layout-flow:vertical;mso-layout-flow-alt:bottom-to-top" inset="0,0,0,0">
                  <w:txbxContent>
                    <w:p w14:paraId="4ECF12E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48E9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Se absuelve a OSVENTOS INNOVACIÓN EN SERVIZIOS, S.L dada su falta de legitimación pasiva ad causam.”</w:t>
      </w:r>
    </w:p>
    <w:p w14:paraId="4173723D" w14:textId="77777777" w:rsidR="00945038" w:rsidRDefault="00945038">
      <w:pPr>
        <w:pStyle w:val="Textoindependiente"/>
        <w:spacing w:before="10"/>
        <w:rPr>
          <w:i/>
        </w:rPr>
      </w:pPr>
    </w:p>
    <w:p w14:paraId="04F26F59" w14:textId="77777777" w:rsidR="00945038" w:rsidRDefault="00000000">
      <w:pPr>
        <w:pStyle w:val="Textoindependiente"/>
        <w:spacing w:before="1"/>
        <w:ind w:left="597"/>
        <w:jc w:val="both"/>
      </w:pPr>
      <w:r>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63A64CFF" w14:textId="77777777" w:rsidR="00945038" w:rsidRDefault="00945038">
      <w:pPr>
        <w:pStyle w:val="Textoindependiente"/>
        <w:spacing w:before="60"/>
      </w:pPr>
    </w:p>
    <w:p w14:paraId="7DE4BE28" w14:textId="77777777" w:rsidR="00945038" w:rsidRDefault="00000000">
      <w:pPr>
        <w:pStyle w:val="Textoindependiente"/>
        <w:spacing w:line="292" w:lineRule="auto"/>
        <w:ind w:left="597" w:right="976"/>
        <w:jc w:val="both"/>
      </w:pPr>
      <w:r>
        <w:t>Por Auto del Tribunal Supremo, Sala de lo Social, de fecha 7 de noviembre de 2023 declara la inadmisión del recurso de casación para la unificación de doctrina interpuesto por el Ayuntamiento de Las Rozas de Madrid contra la sentencia dictada por la Sala de lo Social del Tribunal Superior de 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4B5FF779" w14:textId="77777777" w:rsidR="00945038" w:rsidRDefault="00945038">
      <w:pPr>
        <w:pStyle w:val="Textoindependiente"/>
        <w:spacing w:before="9"/>
      </w:pPr>
    </w:p>
    <w:p w14:paraId="3BA5A903" w14:textId="77777777" w:rsidR="00945038" w:rsidRDefault="00000000">
      <w:pPr>
        <w:pStyle w:val="Textoindependiente"/>
        <w:spacing w:before="1"/>
        <w:ind w:left="597"/>
        <w:jc w:val="both"/>
      </w:pP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5D519993" w14:textId="77777777" w:rsidR="00945038" w:rsidRDefault="00945038">
      <w:pPr>
        <w:pStyle w:val="Textoindependiente"/>
        <w:spacing w:before="60"/>
      </w:pPr>
    </w:p>
    <w:p w14:paraId="1E7D932B" w14:textId="77777777" w:rsidR="00945038" w:rsidRDefault="00000000">
      <w:pPr>
        <w:pStyle w:val="Textoindependiente"/>
        <w:spacing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52838846" w14:textId="77777777" w:rsidR="00945038" w:rsidRDefault="00945038">
      <w:pPr>
        <w:pStyle w:val="Textoindependiente"/>
        <w:spacing w:before="10"/>
      </w:pPr>
    </w:p>
    <w:p w14:paraId="1B0FD35A" w14:textId="77777777" w:rsidR="00945038" w:rsidRDefault="00000000">
      <w:pPr>
        <w:pStyle w:val="Textoindependiente"/>
        <w:tabs>
          <w:tab w:val="left" w:leader="dot" w:pos="9465"/>
        </w:tabs>
        <w:ind w:left="597"/>
        <w:jc w:val="both"/>
      </w:pP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492BE914" w14:textId="7DA0662E" w:rsidR="00945038" w:rsidRDefault="00E87342">
      <w:pPr>
        <w:pStyle w:val="Textoindependiente"/>
        <w:tabs>
          <w:tab w:val="left" w:leader="dot" w:pos="4176"/>
        </w:tabs>
        <w:spacing w:before="51"/>
        <w:ind w:left="597"/>
        <w:jc w:val="both"/>
      </w:pPr>
      <w:r>
        <w:t xml:space="preserve">J.A.T.F, </w:t>
      </w:r>
      <w:r>
        <w:rPr>
          <w:rFonts w:ascii="Times New Roman" w:hAnsi="Times New Roman"/>
        </w:rPr>
        <w:tab/>
      </w:r>
      <w:r>
        <w:t>,</w:t>
      </w:r>
      <w:r>
        <w:rPr>
          <w:spacing w:val="21"/>
        </w:rPr>
        <w:t xml:space="preserve"> </w:t>
      </w:r>
      <w:r>
        <w:t>para</w:t>
      </w:r>
      <w:r>
        <w:rPr>
          <w:spacing w:val="23"/>
        </w:rPr>
        <w:t xml:space="preserve"> </w:t>
      </w:r>
      <w:r>
        <w:t>que</w:t>
      </w:r>
      <w:r>
        <w:rPr>
          <w:spacing w:val="23"/>
        </w:rPr>
        <w:t xml:space="preserve"> </w:t>
      </w:r>
      <w:r>
        <w:t>aporten</w:t>
      </w:r>
      <w:r>
        <w:rPr>
          <w:spacing w:val="23"/>
        </w:rPr>
        <w:t xml:space="preserve"> </w:t>
      </w:r>
      <w:r>
        <w:t>la</w:t>
      </w:r>
      <w:r>
        <w:rPr>
          <w:spacing w:val="23"/>
        </w:rPr>
        <w:t xml:space="preserve"> </w:t>
      </w:r>
      <w:r>
        <w:t>titulación</w:t>
      </w:r>
      <w:r>
        <w:rPr>
          <w:spacing w:val="23"/>
        </w:rPr>
        <w:t xml:space="preserve"> </w:t>
      </w:r>
      <w:r>
        <w:t>que</w:t>
      </w:r>
      <w:r>
        <w:rPr>
          <w:spacing w:val="23"/>
        </w:rPr>
        <w:t xml:space="preserve"> </w:t>
      </w:r>
      <w:r>
        <w:t>les</w:t>
      </w:r>
      <w:r>
        <w:rPr>
          <w:spacing w:val="23"/>
        </w:rPr>
        <w:t xml:space="preserve"> </w:t>
      </w:r>
      <w:r>
        <w:t>habilita</w:t>
      </w:r>
      <w:r>
        <w:rPr>
          <w:spacing w:val="23"/>
        </w:rPr>
        <w:t xml:space="preserve"> </w:t>
      </w:r>
      <w:r>
        <w:t>para</w:t>
      </w:r>
      <w:r>
        <w:rPr>
          <w:spacing w:val="23"/>
        </w:rPr>
        <w:t xml:space="preserve"> </w:t>
      </w:r>
      <w:r>
        <w:rPr>
          <w:spacing w:val="-2"/>
        </w:rPr>
        <w:t>prestar</w:t>
      </w:r>
    </w:p>
    <w:p w14:paraId="349985C0" w14:textId="63989901" w:rsidR="00945038" w:rsidRDefault="00000000">
      <w:pPr>
        <w:pStyle w:val="Textoindependiente"/>
        <w:spacing w:before="50" w:line="292" w:lineRule="auto"/>
        <w:ind w:left="597" w:right="976"/>
        <w:jc w:val="both"/>
      </w:pPr>
      <w:r>
        <w:t>servicio con la 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00ACD64B" w14:textId="77777777" w:rsidR="00945038" w:rsidRDefault="00945038">
      <w:pPr>
        <w:pStyle w:val="Textoindependiente"/>
        <w:spacing w:before="10"/>
      </w:pPr>
    </w:p>
    <w:p w14:paraId="01A5AFED" w14:textId="77777777" w:rsidR="00945038" w:rsidRDefault="00000000">
      <w:pPr>
        <w:pStyle w:val="Textoindependiente"/>
        <w:spacing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4C5ABECF" w14:textId="77777777" w:rsidR="00945038" w:rsidRDefault="00945038">
      <w:pPr>
        <w:pStyle w:val="Textoindependiente"/>
        <w:spacing w:before="9"/>
      </w:pPr>
    </w:p>
    <w:p w14:paraId="5056FAE0" w14:textId="77777777" w:rsidR="00945038" w:rsidRDefault="00000000">
      <w:pPr>
        <w:pStyle w:val="Textoindependiente"/>
        <w:spacing w:before="1" w:line="292" w:lineRule="auto"/>
        <w:ind w:left="597" w:right="976"/>
        <w:jc w:val="both"/>
      </w:pPr>
      <w:r>
        <w:t>El Ayuntamiento de Las Rozas de Madrid incorporó a la Plantilla Municipal el día 8 de enero de 2024, de conformidad con los hechos probados y fundamentos de derecho establecidos en la sentencia a:</w:t>
      </w:r>
    </w:p>
    <w:p w14:paraId="33E355A4" w14:textId="77777777" w:rsidR="00945038" w:rsidRDefault="00945038">
      <w:pPr>
        <w:pStyle w:val="Textoindependiente"/>
        <w:spacing w:before="9"/>
      </w:pPr>
    </w:p>
    <w:p w14:paraId="33594E7E" w14:textId="430CF826" w:rsidR="00945038" w:rsidRDefault="00000000">
      <w:pPr>
        <w:pStyle w:val="Textoindependiente"/>
        <w:tabs>
          <w:tab w:val="left" w:pos="2032"/>
        </w:tabs>
        <w:spacing w:line="292" w:lineRule="auto"/>
        <w:ind w:left="597" w:right="977"/>
        <w:jc w:val="both"/>
      </w:pPr>
      <w:r>
        <w:rPr>
          <w:spacing w:val="-10"/>
        </w:rPr>
        <w:t>·</w:t>
      </w:r>
      <w:r w:rsidR="00E87342">
        <w:t xml:space="preserve"> </w:t>
      </w:r>
      <w:r>
        <w:t xml:space="preserve">D. </w:t>
      </w:r>
      <w:r w:rsidR="00E87342">
        <w:t>J.A.T.F.</w:t>
      </w:r>
      <w:r>
        <w:t>, como personal indefinido no fijo, a tiempo parcial de 30 horas semanales, Monitor Deportivo, Grupo C2 en la Concejalía de Deportes, antigüedad</w:t>
      </w:r>
      <w:r>
        <w:rPr>
          <w:spacing w:val="40"/>
        </w:rPr>
        <w:t xml:space="preserve"> </w:t>
      </w:r>
      <w:r>
        <w:t>desde el 14 de abril de 2008.</w:t>
      </w:r>
    </w:p>
    <w:p w14:paraId="0425106B" w14:textId="77777777" w:rsidR="00945038" w:rsidRDefault="00945038">
      <w:pPr>
        <w:pStyle w:val="Textoindependiente"/>
        <w:spacing w:before="10"/>
      </w:pPr>
    </w:p>
    <w:p w14:paraId="1CF387C7" w14:textId="77777777" w:rsidR="00945038" w:rsidRDefault="00000000">
      <w:pPr>
        <w:pStyle w:val="Textoindependiente"/>
        <w:spacing w:line="292" w:lineRule="auto"/>
        <w:ind w:left="597" w:right="976"/>
        <w:jc w:val="both"/>
      </w:pP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 acuerda la Oferta de Empleo Público 2024, publicándose en el Boletín Oficial de la Comunidad de Madrid de fecha 4 de noviembre de 2024.</w:t>
      </w:r>
    </w:p>
    <w:p w14:paraId="45ACABE5" w14:textId="77777777" w:rsidR="00945038" w:rsidRDefault="00945038">
      <w:pPr>
        <w:spacing w:line="292" w:lineRule="auto"/>
        <w:jc w:val="both"/>
        <w:sectPr w:rsidR="00945038">
          <w:pgSz w:w="11910" w:h="16840"/>
          <w:pgMar w:top="1320" w:right="439" w:bottom="1260" w:left="820" w:header="225" w:footer="1060" w:gutter="0"/>
          <w:cols w:space="720"/>
        </w:sectPr>
      </w:pPr>
    </w:p>
    <w:p w14:paraId="0C4B386D" w14:textId="139300D9" w:rsidR="00945038" w:rsidRDefault="00000000">
      <w:pPr>
        <w:pStyle w:val="Textoindependiente"/>
        <w:spacing w:before="104" w:line="292" w:lineRule="auto"/>
        <w:ind w:left="597" w:right="976"/>
        <w:jc w:val="both"/>
      </w:pPr>
      <w:r>
        <w:lastRenderedPageBreak/>
        <w:t xml:space="preserve">Con fecha de registro de entrada de 3 de diciembre de 2024, </w:t>
      </w:r>
      <w:r w:rsidR="00E87342">
        <w:t xml:space="preserve">D. J.A.T.F., </w:t>
      </w:r>
      <w:r>
        <w:t>interpone recurso potestativo de reposición contra el Acuerdo de la Junta de gobierno Local,</w:t>
      </w:r>
      <w:r>
        <w:rPr>
          <w:spacing w:val="80"/>
        </w:rPr>
        <w:t xml:space="preserve"> </w:t>
      </w:r>
      <w:r>
        <w:t>adoptado en sesión ordinaria celebrada el día 25 de octubre de 2024 que aprueba la Oferta de Empleo Público 2024 del Ayuntamiento de Las Rozas de Madrid, publicada en el Boletín oficial de la Comunidad de Madrid de fecha 4 de noviembre de 2024.</w:t>
      </w:r>
    </w:p>
    <w:p w14:paraId="3CC064F8" w14:textId="77777777" w:rsidR="00945038" w:rsidRDefault="00945038">
      <w:pPr>
        <w:pStyle w:val="Textoindependiente"/>
        <w:spacing w:before="9"/>
      </w:pPr>
    </w:p>
    <w:p w14:paraId="3BEE60DA" w14:textId="77777777" w:rsidR="00945038" w:rsidRDefault="00000000">
      <w:pPr>
        <w:pStyle w:val="Ttulo3"/>
        <w:ind w:right="818"/>
      </w:pPr>
      <w:r>
        <w:t xml:space="preserve">FUNDAMENTOS DE </w:t>
      </w:r>
      <w:r>
        <w:rPr>
          <w:spacing w:val="-2"/>
        </w:rPr>
        <w:t>DERECHO</w:t>
      </w:r>
    </w:p>
    <w:p w14:paraId="43064E1B" w14:textId="77777777" w:rsidR="00945038" w:rsidRDefault="00945038">
      <w:pPr>
        <w:pStyle w:val="Textoindependiente"/>
        <w:spacing w:before="61"/>
        <w:rPr>
          <w:b/>
        </w:rPr>
      </w:pPr>
    </w:p>
    <w:p w14:paraId="63EF4383"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50656" behindDoc="0" locked="0" layoutInCell="1" allowOverlap="1" wp14:anchorId="3018B84A" wp14:editId="3F62B4DE">
                <wp:simplePos x="0" y="0"/>
                <wp:positionH relativeFrom="page">
                  <wp:posOffset>6807090</wp:posOffset>
                </wp:positionH>
                <wp:positionV relativeFrom="paragraph">
                  <wp:posOffset>530345</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22FE2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D3C6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018B84A" id="Textbox 54" o:spid="_x0000_s1054" type="#_x0000_t202" style="position:absolute;left:0;text-align:left;margin-left:536pt;margin-top:41.75pt;width:33.05pt;height:25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5l6G3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2122FE2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D3C6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 xml:space="preserve">Ley 39/2015, de 1 de octubre, del Procedimiento Administrativo Común de las Administraciones Públicas, y en el artículo 52 de la Ley 7/1985, de 2 de abril, Reguladora de las Bases del Régimen </w:t>
      </w:r>
      <w:r>
        <w:rPr>
          <w:spacing w:val="-2"/>
        </w:rPr>
        <w:t>Local.</w:t>
      </w:r>
    </w:p>
    <w:p w14:paraId="6CFDF365" w14:textId="77777777" w:rsidR="00945038" w:rsidRDefault="00945038">
      <w:pPr>
        <w:pStyle w:val="Textoindependiente"/>
        <w:spacing w:before="14"/>
      </w:pPr>
    </w:p>
    <w:p w14:paraId="656F5EBA" w14:textId="77777777" w:rsidR="00945038" w:rsidRDefault="00000000">
      <w:pPr>
        <w:pStyle w:val="Textoindependiente"/>
        <w:spacing w:line="295" w:lineRule="auto"/>
        <w:ind w:left="597" w:right="976"/>
        <w:jc w:val="both"/>
      </w:pPr>
      <w:r>
        <w:rPr>
          <w:b/>
        </w:rPr>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7C91FB47" w14:textId="77777777" w:rsidR="00945038" w:rsidRDefault="00945038">
      <w:pPr>
        <w:pStyle w:val="Textoindependiente"/>
        <w:spacing w:before="6"/>
      </w:pPr>
    </w:p>
    <w:p w14:paraId="0761E0B6" w14:textId="46CDDA23" w:rsidR="00945038" w:rsidRDefault="00000000">
      <w:pPr>
        <w:pStyle w:val="Textoindependiente"/>
        <w:spacing w:line="295" w:lineRule="auto"/>
        <w:ind w:left="597" w:right="976"/>
        <w:jc w:val="both"/>
      </w:pPr>
      <w:r>
        <w:rPr>
          <w:b/>
        </w:rPr>
        <w:t>Tercero.</w:t>
      </w:r>
      <w:r>
        <w:t xml:space="preserve">- En el punto (i) del </w:t>
      </w:r>
      <w:r w:rsidR="00E87342">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E87342">
        <w:t>€</w:t>
      </w:r>
      <w:r>
        <w:t>.</w:t>
      </w:r>
    </w:p>
    <w:p w14:paraId="50F65ACB" w14:textId="77777777" w:rsidR="00945038" w:rsidRDefault="00945038">
      <w:pPr>
        <w:pStyle w:val="Textoindependiente"/>
        <w:spacing w:before="5"/>
      </w:pPr>
    </w:p>
    <w:p w14:paraId="1605EBD3" w14:textId="77777777" w:rsidR="00945038" w:rsidRDefault="00000000">
      <w:pPr>
        <w:pStyle w:val="Textoindependiente"/>
        <w:spacing w:line="292" w:lineRule="auto"/>
        <w:ind w:left="597" w:right="976"/>
        <w:jc w:val="both"/>
      </w:pP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7C34BB77" w14:textId="77777777" w:rsidR="00945038" w:rsidRDefault="00945038">
      <w:pPr>
        <w:pStyle w:val="Textoindependiente"/>
        <w:spacing w:before="9"/>
      </w:pPr>
    </w:p>
    <w:p w14:paraId="0E08BED1" w14:textId="4864A73A" w:rsidR="00945038" w:rsidRDefault="00000000">
      <w:pPr>
        <w:pStyle w:val="Textoindependiente"/>
        <w:spacing w:before="1" w:line="292" w:lineRule="auto"/>
        <w:ind w:left="597" w:right="976"/>
        <w:jc w:val="both"/>
      </w:pPr>
      <w:r>
        <w:t xml:space="preserve">D. </w:t>
      </w:r>
      <w:r w:rsidR="00E87342">
        <w:t xml:space="preserve">J.A.T.F., </w:t>
      </w:r>
      <w:r>
        <w:t>es personal laboral del Ayuntamiento de Las Rozas de Madrid, indefinido no fijo, a tiempo parcial de 30 horas semanales, Monitor Deportivo, Grupo C2 en la Concejalía de Deportes, antigüedad desde el 14 de abril de 2008, de conformidad con lo establecido en la Sentencia número 161/2022 de fecha 28 de marzo de 2022 dictada por el Juzgado de lo Social nº 9 de Madrid, Sentencia confirmada por el Tribunal Superior de Justicia de Madrid, Sección nº</w:t>
      </w:r>
      <w:r>
        <w:rPr>
          <w:spacing w:val="80"/>
        </w:rPr>
        <w:t xml:space="preserve"> </w:t>
      </w:r>
      <w:r>
        <w:t>03, Sala de lo Social por Sentencia núm. 28/2023-F, de fecha 18 de enero de 2023 y en</w:t>
      </w:r>
      <w:r>
        <w:rPr>
          <w:spacing w:val="80"/>
        </w:rPr>
        <w:t xml:space="preserve"> </w:t>
      </w:r>
      <w:r>
        <w:t>concordancia</w:t>
      </w:r>
      <w:r>
        <w:rPr>
          <w:spacing w:val="23"/>
        </w:rPr>
        <w:t xml:space="preserve"> </w:t>
      </w:r>
      <w:r>
        <w:t>con</w:t>
      </w:r>
      <w:r>
        <w:rPr>
          <w:spacing w:val="23"/>
        </w:rPr>
        <w:t xml:space="preserve"> </w:t>
      </w:r>
      <w:r>
        <w:t>la</w:t>
      </w:r>
      <w:r>
        <w:rPr>
          <w:spacing w:val="23"/>
        </w:rPr>
        <w:t xml:space="preserve"> </w:t>
      </w:r>
      <w:r>
        <w:t>doctrina</w:t>
      </w:r>
      <w:r>
        <w:rPr>
          <w:spacing w:val="23"/>
        </w:rPr>
        <w:t xml:space="preserve"> </w:t>
      </w:r>
      <w:r>
        <w:t>vigente</w:t>
      </w:r>
      <w:r>
        <w:rPr>
          <w:spacing w:val="23"/>
        </w:rPr>
        <w:t xml:space="preserve"> </w:t>
      </w:r>
      <w:r>
        <w:t>establecida</w:t>
      </w:r>
      <w:r>
        <w:rPr>
          <w:spacing w:val="23"/>
        </w:rPr>
        <w:t xml:space="preserve"> </w:t>
      </w:r>
      <w:r>
        <w:t>por</w:t>
      </w:r>
      <w:r>
        <w:rPr>
          <w:spacing w:val="23"/>
        </w:rPr>
        <w:t xml:space="preserve"> </w:t>
      </w:r>
      <w:r>
        <w:t>el</w:t>
      </w:r>
      <w:r>
        <w:rPr>
          <w:spacing w:val="23"/>
        </w:rPr>
        <w:t xml:space="preserve"> </w:t>
      </w:r>
      <w:r>
        <w:t>Tribunal</w:t>
      </w:r>
      <w:r>
        <w:rPr>
          <w:spacing w:val="23"/>
        </w:rPr>
        <w:t xml:space="preserve"> </w:t>
      </w:r>
      <w:r>
        <w:t>Supremo</w:t>
      </w:r>
      <w:r>
        <w:rPr>
          <w:spacing w:val="23"/>
        </w:rPr>
        <w:t xml:space="preserve"> </w:t>
      </w:r>
      <w:r>
        <w:t>de</w:t>
      </w:r>
      <w:r>
        <w:rPr>
          <w:spacing w:val="23"/>
        </w:rPr>
        <w:t xml:space="preserve"> </w:t>
      </w:r>
      <w:r>
        <w:t>garantizar</w:t>
      </w:r>
      <w:r>
        <w:rPr>
          <w:spacing w:val="23"/>
        </w:rPr>
        <w:t xml:space="preserve"> </w:t>
      </w:r>
      <w:r>
        <w:t>el</w:t>
      </w:r>
      <w:r>
        <w:rPr>
          <w:spacing w:val="23"/>
        </w:rPr>
        <w:t xml:space="preserve"> </w:t>
      </w:r>
      <w:r>
        <w:t>derecho de acceso al empleo público conforme a los principios de igualdad, mérito y capacidad establecidos</w:t>
      </w:r>
      <w:r>
        <w:rPr>
          <w:spacing w:val="40"/>
        </w:rPr>
        <w:t xml:space="preserve"> </w:t>
      </w:r>
      <w:r>
        <w:t>en el ordenamiento jurídico español.</w:t>
      </w:r>
    </w:p>
    <w:p w14:paraId="008D11B3" w14:textId="77777777" w:rsidR="00945038" w:rsidRDefault="00945038">
      <w:pPr>
        <w:pStyle w:val="Textoindependiente"/>
        <w:spacing w:before="9"/>
      </w:pPr>
    </w:p>
    <w:p w14:paraId="3EECB53A" w14:textId="77777777" w:rsidR="00945038" w:rsidRDefault="00000000">
      <w:pPr>
        <w:pStyle w:val="Textoindependiente"/>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19F14A90" w14:textId="77777777" w:rsidR="00945038" w:rsidRDefault="00945038">
      <w:pPr>
        <w:pStyle w:val="Textoindependiente"/>
        <w:spacing w:before="60"/>
      </w:pPr>
    </w:p>
    <w:p w14:paraId="58C6491B" w14:textId="4E2A50A5" w:rsidR="00945038" w:rsidRDefault="00000000">
      <w:pPr>
        <w:pStyle w:val="Textoindependiente"/>
        <w:spacing w:line="292" w:lineRule="auto"/>
        <w:ind w:left="597" w:right="976"/>
        <w:jc w:val="both"/>
      </w:pPr>
      <w:r>
        <w:rPr>
          <w:b/>
        </w:rPr>
        <w:t>Cuarto.</w:t>
      </w:r>
      <w:r>
        <w:t xml:space="preserve">- En el punto (ii) del </w:t>
      </w:r>
      <w:r w:rsidR="00E87342">
        <w:t>r</w:t>
      </w:r>
      <w:r>
        <w:t xml:space="preserve">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w:t>
      </w:r>
      <w:r w:rsidR="00E87342">
        <w:t>€</w:t>
      </w:r>
      <w:r>
        <w:t>.</w:t>
      </w:r>
    </w:p>
    <w:p w14:paraId="49EF85FF" w14:textId="77777777" w:rsidR="00945038" w:rsidRDefault="00945038">
      <w:pPr>
        <w:pStyle w:val="Textoindependiente"/>
        <w:spacing w:before="14"/>
      </w:pPr>
    </w:p>
    <w:p w14:paraId="04F464C7" w14:textId="77777777" w:rsidR="00945038" w:rsidRDefault="00000000">
      <w:pPr>
        <w:pStyle w:val="Textoindependiente"/>
        <w:spacing w:line="292" w:lineRule="auto"/>
        <w:ind w:left="597" w:right="976"/>
        <w:jc w:val="both"/>
      </w:pPr>
      <w:r>
        <w:t>En este sentido hay que indicar que el Ayuntamiento de Las Rozas de Madrid ha dado cumplimiento</w:t>
      </w:r>
      <w:r>
        <w:rPr>
          <w:spacing w:val="80"/>
        </w:rPr>
        <w:t xml:space="preserve"> </w:t>
      </w:r>
      <w:r>
        <w:t>a lo establecido en la Ley 20/2021, de 28 de diciembre, de medidas urgentes para la reducción de la 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2ECAD14E" w14:textId="77777777" w:rsidR="00945038" w:rsidRDefault="00945038">
      <w:pPr>
        <w:spacing w:line="292" w:lineRule="auto"/>
        <w:jc w:val="both"/>
        <w:sectPr w:rsidR="00945038">
          <w:pgSz w:w="11910" w:h="16840"/>
          <w:pgMar w:top="1320" w:right="439" w:bottom="1260" w:left="820" w:header="225" w:footer="1060" w:gutter="0"/>
          <w:cols w:space="720"/>
        </w:sectPr>
      </w:pPr>
    </w:p>
    <w:p w14:paraId="35CC5ADA" w14:textId="77777777" w:rsidR="00945038" w:rsidRDefault="00945038">
      <w:pPr>
        <w:pStyle w:val="Textoindependiente"/>
        <w:spacing w:before="68"/>
      </w:pPr>
    </w:p>
    <w:p w14:paraId="7BC63BE7" w14:textId="77777777" w:rsidR="00945038" w:rsidRDefault="00000000">
      <w:pPr>
        <w:pStyle w:val="Textoindependiente"/>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7EF4FD88" w14:textId="77777777" w:rsidR="00945038" w:rsidRDefault="00945038">
      <w:pPr>
        <w:pStyle w:val="Textoindependiente"/>
        <w:spacing w:before="60"/>
      </w:pPr>
    </w:p>
    <w:p w14:paraId="17AF4AE9" w14:textId="064A2FF5" w:rsidR="00945038" w:rsidRDefault="00000000">
      <w:pPr>
        <w:pStyle w:val="Textoindependiente"/>
        <w:spacing w:line="292" w:lineRule="auto"/>
        <w:ind w:left="597" w:right="976"/>
        <w:jc w:val="both"/>
      </w:pPr>
      <w:r>
        <w:rPr>
          <w:b/>
        </w:rPr>
        <w:t>Quinto.-</w:t>
      </w:r>
      <w:r>
        <w:rPr>
          <w:b/>
          <w:spacing w:val="80"/>
        </w:rPr>
        <w:t xml:space="preserve"> </w:t>
      </w:r>
      <w:r>
        <w:t xml:space="preserve">En el punto (iii) del </w:t>
      </w:r>
      <w:r w:rsidR="00E87342">
        <w:t>r</w:t>
      </w:r>
      <w:r>
        <w:t>ecurso, se solicita de manera subsidiaria, de no considerar nula la</w:t>
      </w:r>
      <w:r>
        <w:rPr>
          <w:spacing w:val="40"/>
        </w:rPr>
        <w:t xml:space="preserve"> </w:t>
      </w:r>
      <w:r>
        <w:t xml:space="preserve">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w:t>
      </w:r>
      <w:r w:rsidR="00E87342">
        <w:t>€</w:t>
      </w:r>
      <w:r>
        <w:t>.</w:t>
      </w:r>
    </w:p>
    <w:p w14:paraId="3AD993E7" w14:textId="77777777" w:rsidR="00945038" w:rsidRDefault="00945038">
      <w:pPr>
        <w:pStyle w:val="Textoindependiente"/>
        <w:spacing w:before="14"/>
      </w:pPr>
    </w:p>
    <w:p w14:paraId="480BD4CB"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51680" behindDoc="0" locked="0" layoutInCell="1" allowOverlap="1" wp14:anchorId="7267A97A" wp14:editId="0DDDABF4">
                <wp:simplePos x="0" y="0"/>
                <wp:positionH relativeFrom="page">
                  <wp:posOffset>6807090</wp:posOffset>
                </wp:positionH>
                <wp:positionV relativeFrom="paragraph">
                  <wp:posOffset>404628</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942D7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0DA8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267A97A" id="Textbox 56" o:spid="_x0000_s1055" type="#_x0000_t202" style="position:absolute;left:0;text-align:left;margin-left:536pt;margin-top:31.85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" filled="f" stroked="f">
                <v:textbox style="layout-flow:vertical;mso-layout-flow-alt:bottom-to-top" inset="0,0,0,0">
                  <w:txbxContent>
                    <w:p w14:paraId="0D942D7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0DA8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08EF3B5A" w14:textId="77777777" w:rsidR="00945038" w:rsidRDefault="00945038">
      <w:pPr>
        <w:pStyle w:val="Textoindependiente"/>
        <w:spacing w:before="9"/>
      </w:pPr>
    </w:p>
    <w:p w14:paraId="5CC4A9BC" w14:textId="77777777" w:rsidR="00945038" w:rsidRDefault="00000000">
      <w:pPr>
        <w:pStyle w:val="Textoindependiente"/>
        <w:spacing w:line="542" w:lineRule="auto"/>
        <w:ind w:left="597" w:right="2021"/>
        <w:jc w:val="both"/>
      </w:pPr>
      <w:r>
        <w:t>Por</w:t>
      </w:r>
      <w:r>
        <w:rPr>
          <w:spacing w:val="-2"/>
        </w:rPr>
        <w:t xml:space="preserve"> </w:t>
      </w:r>
      <w:r>
        <w:t>todo</w:t>
      </w:r>
      <w:r>
        <w:rPr>
          <w:spacing w:val="-2"/>
        </w:rPr>
        <w:t xml:space="preserve"> </w:t>
      </w:r>
      <w:r>
        <w:t>lo</w:t>
      </w:r>
      <w:r>
        <w:rPr>
          <w:spacing w:val="-2"/>
        </w:rPr>
        <w:t xml:space="preserve"> </w:t>
      </w:r>
      <w:r>
        <w:t>expuesto</w:t>
      </w:r>
      <w:r>
        <w:rPr>
          <w:spacing w:val="-2"/>
        </w:rPr>
        <w:t xml:space="preserve"> </w:t>
      </w:r>
      <w:r>
        <w:t>no</w:t>
      </w:r>
      <w:r>
        <w:rPr>
          <w:spacing w:val="-2"/>
        </w:rPr>
        <w:t xml:space="preserve"> </w:t>
      </w:r>
      <w:r>
        <w:t>procede</w:t>
      </w:r>
      <w:r>
        <w:rPr>
          <w:spacing w:val="-2"/>
        </w:rPr>
        <w:t xml:space="preserve"> </w:t>
      </w:r>
      <w:r>
        <w:t>lo</w:t>
      </w:r>
      <w:r>
        <w:rPr>
          <w:spacing w:val="-2"/>
        </w:rPr>
        <w:t xml:space="preserve"> </w:t>
      </w:r>
      <w:r>
        <w:t>solicitado</w:t>
      </w:r>
      <w:r>
        <w:rPr>
          <w:spacing w:val="-2"/>
        </w:rPr>
        <w:t xml:space="preserve"> </w:t>
      </w:r>
      <w:r>
        <w:t>y</w:t>
      </w:r>
      <w:r>
        <w:rPr>
          <w:spacing w:val="-2"/>
        </w:rPr>
        <w:t xml:space="preserve"> </w:t>
      </w:r>
      <w:r>
        <w:t>no</w:t>
      </w:r>
      <w:r>
        <w:rPr>
          <w:spacing w:val="-2"/>
        </w:rPr>
        <w:t xml:space="preserve"> </w:t>
      </w:r>
      <w:r>
        <w:t>cabe</w:t>
      </w:r>
      <w:r>
        <w:rPr>
          <w:spacing w:val="-2"/>
        </w:rPr>
        <w:t xml:space="preserve"> </w:t>
      </w:r>
      <w:r>
        <w:t>indemnización</w:t>
      </w:r>
      <w:r>
        <w:rPr>
          <w:spacing w:val="-2"/>
        </w:rPr>
        <w:t xml:space="preserve"> </w:t>
      </w:r>
      <w:r>
        <w:t>por</w:t>
      </w:r>
      <w:r>
        <w:rPr>
          <w:spacing w:val="-2"/>
        </w:rPr>
        <w:t xml:space="preserve"> </w:t>
      </w:r>
      <w:r>
        <w:t>daños</w:t>
      </w:r>
      <w:r>
        <w:rPr>
          <w:spacing w:val="-2"/>
        </w:rPr>
        <w:t xml:space="preserve"> </w:t>
      </w:r>
      <w:r>
        <w:t>morales. Vista la propuesta de resolución PR/2025/157 de 10 de enero de 2025.</w:t>
      </w:r>
    </w:p>
    <w:p w14:paraId="7FB07A6B" w14:textId="77777777" w:rsidR="00945038" w:rsidRDefault="00000000">
      <w:pPr>
        <w:pStyle w:val="Ttulo4"/>
        <w:spacing w:before="1"/>
      </w:pPr>
      <w:r>
        <w:rPr>
          <w:spacing w:val="-2"/>
        </w:rPr>
        <w:t>Resolución:</w:t>
      </w:r>
    </w:p>
    <w:p w14:paraId="30555501" w14:textId="77777777" w:rsidR="00945038" w:rsidRDefault="00945038">
      <w:pPr>
        <w:pStyle w:val="Textoindependiente"/>
        <w:spacing w:before="61"/>
        <w:rPr>
          <w:b/>
        </w:rPr>
      </w:pPr>
    </w:p>
    <w:p w14:paraId="54AAE433" w14:textId="3B0D91C5" w:rsidR="00945038" w:rsidRDefault="00000000">
      <w:pPr>
        <w:pStyle w:val="Textoindependiente"/>
        <w:spacing w:before="1" w:line="295" w:lineRule="auto"/>
        <w:ind w:left="597" w:right="976"/>
        <w:jc w:val="both"/>
      </w:pPr>
      <w:r>
        <w:rPr>
          <w:b/>
        </w:rPr>
        <w:t xml:space="preserve">PRIMERO. - </w:t>
      </w:r>
      <w:r>
        <w:t xml:space="preserve">Desestimar el </w:t>
      </w:r>
      <w:r w:rsidR="00E87342">
        <w:t>r</w:t>
      </w:r>
      <w:r>
        <w:t xml:space="preserve">ecurso </w:t>
      </w:r>
      <w:r w:rsidR="00E87342">
        <w:t>p</w:t>
      </w:r>
      <w:r>
        <w:t xml:space="preserve">otestativo de </w:t>
      </w:r>
      <w:r w:rsidR="00E87342">
        <w:t>r</w:t>
      </w:r>
      <w:r>
        <w:t xml:space="preserve">eposición interpuesto por D. </w:t>
      </w:r>
      <w:r w:rsidR="00E87342">
        <w:t>J.A.T.F.</w:t>
      </w:r>
      <w:r>
        <w:t>, de fecha 3 de diciembre de 2024, contra el Acuerdo de la Junta de Gobierno</w:t>
      </w:r>
      <w:r>
        <w:rPr>
          <w:spacing w:val="40"/>
        </w:rPr>
        <w:t xml:space="preserve"> </w:t>
      </w:r>
      <w:r>
        <w:t>Local, de fecha 25 de octubre de 2024 de Oferta Empleo Público 2024 publicada en el Boletín oficial de la Comunidad de Madrid de 4 de noviembre de 2024.</w:t>
      </w:r>
    </w:p>
    <w:p w14:paraId="3B015464" w14:textId="77777777" w:rsidR="00945038" w:rsidRDefault="00945038">
      <w:pPr>
        <w:pStyle w:val="Textoindependiente"/>
        <w:spacing w:before="4"/>
      </w:pPr>
    </w:p>
    <w:p w14:paraId="3D0F4E54" w14:textId="50832F2A" w:rsidR="00945038" w:rsidRDefault="00000000">
      <w:pPr>
        <w:pStyle w:val="Textoindependiente"/>
        <w:ind w:left="597"/>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rsidR="00E87342">
        <w:t>r</w:t>
      </w:r>
      <w:r>
        <w:t>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0F3CC9BB" w14:textId="77777777" w:rsidR="00945038" w:rsidRDefault="00945038">
      <w:pPr>
        <w:pStyle w:val="Textoindependiente"/>
        <w:spacing w:before="64"/>
      </w:pPr>
    </w:p>
    <w:p w14:paraId="2A13BCEA" w14:textId="1FD073C3" w:rsidR="00945038" w:rsidRDefault="00000000">
      <w:pPr>
        <w:pStyle w:val="Textoindependiente"/>
        <w:spacing w:line="292" w:lineRule="auto"/>
        <w:ind w:left="597" w:right="976"/>
        <w:jc w:val="both"/>
      </w:pPr>
      <w:r>
        <w:rPr>
          <w:b/>
        </w:rPr>
        <w:t xml:space="preserve">TERCERO. - </w:t>
      </w:r>
      <w:r>
        <w:t xml:space="preserve">Contra la presente </w:t>
      </w:r>
      <w:r w:rsidR="00E87342">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52431667" w14:textId="77777777" w:rsidR="00945038" w:rsidRDefault="00945038">
      <w:pPr>
        <w:pStyle w:val="Textoindependiente"/>
        <w:spacing w:before="5"/>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2FE6B799"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2BF4C80" w14:textId="749FAE2C" w:rsidR="00945038" w:rsidRDefault="00000000">
            <w:pPr>
              <w:pStyle w:val="TableParagraph"/>
              <w:spacing w:before="79" w:line="297" w:lineRule="auto"/>
              <w:ind w:left="62" w:right="52"/>
              <w:jc w:val="both"/>
              <w:rPr>
                <w:b/>
                <w:sz w:val="20"/>
              </w:rPr>
            </w:pPr>
            <w:r>
              <w:rPr>
                <w:b/>
                <w:sz w:val="20"/>
              </w:rPr>
              <w:t xml:space="preserve">Desestimar el </w:t>
            </w:r>
            <w:r w:rsidR="00E87342">
              <w:rPr>
                <w:b/>
                <w:sz w:val="20"/>
              </w:rPr>
              <w:t>r</w:t>
            </w:r>
            <w:r>
              <w:rPr>
                <w:b/>
                <w:sz w:val="20"/>
              </w:rPr>
              <w:t xml:space="preserve">ecurso </w:t>
            </w:r>
            <w:r w:rsidR="00E87342">
              <w:rPr>
                <w:b/>
                <w:sz w:val="20"/>
              </w:rPr>
              <w:t>p</w:t>
            </w:r>
            <w:r>
              <w:rPr>
                <w:b/>
                <w:sz w:val="20"/>
              </w:rPr>
              <w:t xml:space="preserve">otestativo de </w:t>
            </w:r>
            <w:r w:rsidR="00E87342">
              <w:rPr>
                <w:b/>
                <w:sz w:val="20"/>
              </w:rPr>
              <w:t>r</w:t>
            </w:r>
            <w:r>
              <w:rPr>
                <w:b/>
                <w:sz w:val="20"/>
              </w:rPr>
              <w:t>eposición interpuesto por D. J</w:t>
            </w:r>
            <w:r w:rsidR="00E87342">
              <w:rPr>
                <w:b/>
                <w:sz w:val="20"/>
              </w:rPr>
              <w:t>.</w:t>
            </w:r>
            <w:r>
              <w:rPr>
                <w:b/>
                <w:sz w:val="20"/>
              </w:rPr>
              <w:t>B</w:t>
            </w:r>
            <w:r w:rsidR="00E87342">
              <w:rPr>
                <w:b/>
                <w:sz w:val="20"/>
              </w:rPr>
              <w:t>.</w:t>
            </w:r>
            <w:r>
              <w:rPr>
                <w:b/>
                <w:sz w:val="20"/>
              </w:rPr>
              <w:t>R</w:t>
            </w:r>
            <w:r w:rsidR="00E87342">
              <w:rPr>
                <w:b/>
                <w:sz w:val="20"/>
              </w:rPr>
              <w:t>.</w:t>
            </w:r>
            <w:r>
              <w:rPr>
                <w:b/>
                <w:sz w:val="20"/>
              </w:rPr>
              <w:t>, de fecha 3 de diciembre de 2024, contra el Acuerdo de la Junta de Gobierno Local de fecha 25 de octubre de 2024</w:t>
            </w:r>
            <w:r w:rsidR="00E87342">
              <w:rPr>
                <w:b/>
                <w:sz w:val="20"/>
              </w:rPr>
              <w:t>,</w:t>
            </w:r>
            <w:r>
              <w:rPr>
                <w:b/>
                <w:sz w:val="20"/>
              </w:rPr>
              <w:t xml:space="preserve"> de Oferta Empleo Público 2024</w:t>
            </w:r>
            <w:r w:rsidR="00E87342">
              <w:rPr>
                <w:b/>
                <w:sz w:val="20"/>
              </w:rPr>
              <w:t>,</w:t>
            </w:r>
            <w:r>
              <w:rPr>
                <w:b/>
                <w:sz w:val="20"/>
              </w:rPr>
              <w:t xml:space="preserve"> publicada en el Boletín oficial de la Comunidad de Madrid de 4 de noviembre de 2024. Expte. 644/2025</w:t>
            </w:r>
            <w:r w:rsidR="00E87342">
              <w:rPr>
                <w:b/>
                <w:sz w:val="20"/>
              </w:rPr>
              <w:t>.</w:t>
            </w:r>
          </w:p>
        </w:tc>
      </w:tr>
      <w:tr w:rsidR="00945038" w14:paraId="4D63ED6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11E2E0A"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DD91E15"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97B08F" w14:textId="77777777" w:rsidR="00945038" w:rsidRDefault="00945038">
      <w:pPr>
        <w:pStyle w:val="Textoindependiente"/>
        <w:spacing w:before="144"/>
      </w:pPr>
    </w:p>
    <w:p w14:paraId="0F5D2882"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E7AC71" w14:textId="77777777" w:rsidR="00945038" w:rsidRDefault="00945038">
      <w:pPr>
        <w:pStyle w:val="Textoindependiente"/>
        <w:spacing w:before="61"/>
        <w:rPr>
          <w:b/>
        </w:rPr>
      </w:pPr>
    </w:p>
    <w:p w14:paraId="69CF1AC7" w14:textId="3652C15A" w:rsidR="00945038" w:rsidRDefault="00000000">
      <w:pPr>
        <w:pStyle w:val="Textoindependiente"/>
        <w:spacing w:line="292" w:lineRule="auto"/>
        <w:ind w:left="597" w:right="976"/>
        <w:jc w:val="both"/>
      </w:pPr>
      <w:r>
        <w:t xml:space="preserve">Visto el </w:t>
      </w:r>
      <w:r w:rsidR="00E87342">
        <w:t>r</w:t>
      </w:r>
      <w:r>
        <w:t xml:space="preserve">ecurso </w:t>
      </w:r>
      <w:r w:rsidR="00E87342">
        <w:t>p</w:t>
      </w:r>
      <w:r>
        <w:t xml:space="preserve">otestativo de </w:t>
      </w:r>
      <w:r w:rsidR="00E87342">
        <w:t>r</w:t>
      </w:r>
      <w:r>
        <w:t xml:space="preserve">eposición interpuesto por D. </w:t>
      </w:r>
      <w:r w:rsidR="00E87342">
        <w:t>J.B.R.</w:t>
      </w:r>
      <w:r>
        <w:t>, de fecha 3 de diciembre de 2024, contra el Acuerdo de la Junta de Gobierno Local, de fecha 25 de octubre de 2024 de Oferta Empleo Público 2024 publicada en el Boletín oficial de la Comunidad de Madrid de 4 de noviembre de 2024.</w:t>
      </w:r>
    </w:p>
    <w:p w14:paraId="4943392E" w14:textId="77777777" w:rsidR="00945038" w:rsidRDefault="00945038">
      <w:pPr>
        <w:pStyle w:val="Textoindependiente"/>
        <w:spacing w:before="10"/>
      </w:pPr>
    </w:p>
    <w:p w14:paraId="32F58156" w14:textId="77777777" w:rsidR="00945038" w:rsidRDefault="00000000">
      <w:pPr>
        <w:pStyle w:val="Textoindependiente"/>
        <w:ind w:left="597"/>
      </w:pPr>
      <w:r>
        <w:t>Visto</w:t>
      </w:r>
      <w:r>
        <w:rPr>
          <w:spacing w:val="-3"/>
        </w:rPr>
        <w:t xml:space="preserve"> </w:t>
      </w:r>
      <w:r>
        <w:t>el</w:t>
      </w:r>
      <w:r>
        <w:rPr>
          <w:spacing w:val="-3"/>
        </w:rPr>
        <w:t xml:space="preserve"> </w:t>
      </w:r>
      <w:r>
        <w:t>informe</w:t>
      </w:r>
      <w:r>
        <w:rPr>
          <w:spacing w:val="-3"/>
        </w:rPr>
        <w:t xml:space="preserve"> </w:t>
      </w:r>
      <w:r>
        <w:t>propuesta</w:t>
      </w:r>
      <w:r>
        <w:rPr>
          <w:spacing w:val="-3"/>
        </w:rPr>
        <w:t xml:space="preserve"> </w:t>
      </w:r>
      <w:r>
        <w:t>de</w:t>
      </w:r>
      <w:r>
        <w:rPr>
          <w:spacing w:val="-3"/>
        </w:rPr>
        <w:t xml:space="preserve"> </w:t>
      </w:r>
      <w:r>
        <w:t>fecha</w:t>
      </w:r>
      <w:r>
        <w:rPr>
          <w:spacing w:val="-3"/>
        </w:rPr>
        <w:t xml:space="preserve"> </w:t>
      </w:r>
      <w:r>
        <w:t>10</w:t>
      </w:r>
      <w:r>
        <w:rPr>
          <w:spacing w:val="-3"/>
        </w:rPr>
        <w:t xml:space="preserve"> </w:t>
      </w:r>
      <w:r>
        <w:t>de</w:t>
      </w:r>
      <w:r>
        <w:rPr>
          <w:spacing w:val="-3"/>
        </w:rPr>
        <w:t xml:space="preserve"> </w:t>
      </w:r>
      <w:r>
        <w:t>enero</w:t>
      </w:r>
      <w:r>
        <w:rPr>
          <w:spacing w:val="-3"/>
        </w:rPr>
        <w:t xml:space="preserve"> </w:t>
      </w:r>
      <w:r>
        <w:t>de</w:t>
      </w:r>
      <w:r>
        <w:rPr>
          <w:spacing w:val="-3"/>
        </w:rPr>
        <w:t xml:space="preserve"> </w:t>
      </w:r>
      <w:r>
        <w:t>2025</w:t>
      </w:r>
      <w:r>
        <w:rPr>
          <w:spacing w:val="-3"/>
        </w:rPr>
        <w:t xml:space="preserve"> </w:t>
      </w:r>
      <w:r>
        <w:t>del</w:t>
      </w:r>
      <w:r>
        <w:rPr>
          <w:spacing w:val="-3"/>
        </w:rPr>
        <w:t xml:space="preserve"> </w:t>
      </w:r>
      <w:r>
        <w:t>tenor</w:t>
      </w:r>
      <w:r>
        <w:rPr>
          <w:spacing w:val="-3"/>
        </w:rPr>
        <w:t xml:space="preserve"> </w:t>
      </w:r>
      <w:r>
        <w:t>literal</w:t>
      </w:r>
      <w:r>
        <w:rPr>
          <w:spacing w:val="-3"/>
        </w:rPr>
        <w:t xml:space="preserve"> </w:t>
      </w:r>
      <w:r>
        <w:rPr>
          <w:spacing w:val="-2"/>
        </w:rPr>
        <w:t>siguiente,</w:t>
      </w:r>
    </w:p>
    <w:p w14:paraId="0F6FA21A" w14:textId="77777777" w:rsidR="00945038" w:rsidRDefault="00945038">
      <w:pPr>
        <w:pStyle w:val="Textoindependiente"/>
        <w:spacing w:before="60"/>
      </w:pPr>
    </w:p>
    <w:p w14:paraId="48AA7B76" w14:textId="77777777" w:rsidR="00945038" w:rsidRDefault="00000000">
      <w:pPr>
        <w:pStyle w:val="Ttulo3"/>
        <w:ind w:right="818"/>
      </w:pPr>
      <w:r>
        <w:t xml:space="preserve">ANTECEDENTES DE </w:t>
      </w:r>
      <w:r>
        <w:rPr>
          <w:spacing w:val="-2"/>
        </w:rPr>
        <w:t>HECHO</w:t>
      </w:r>
    </w:p>
    <w:p w14:paraId="4F4F4AAA" w14:textId="77777777" w:rsidR="00945038" w:rsidRDefault="00945038">
      <w:pPr>
        <w:sectPr w:rsidR="00945038">
          <w:pgSz w:w="11910" w:h="16840"/>
          <w:pgMar w:top="1320" w:right="439" w:bottom="1260" w:left="820" w:header="225" w:footer="1060" w:gutter="0"/>
          <w:cols w:space="720"/>
        </w:sectPr>
      </w:pPr>
    </w:p>
    <w:p w14:paraId="2FF02BB5" w14:textId="77777777" w:rsidR="00945038" w:rsidRDefault="00000000">
      <w:pPr>
        <w:pStyle w:val="Textoindependiente"/>
        <w:spacing w:before="185"/>
        <w:ind w:left="597"/>
        <w:jc w:val="both"/>
      </w:pPr>
      <w:r>
        <w:lastRenderedPageBreak/>
        <w:t>El</w:t>
      </w:r>
      <w:r>
        <w:rPr>
          <w:spacing w:val="16"/>
        </w:rPr>
        <w:t xml:space="preserve"> </w:t>
      </w:r>
      <w:r>
        <w:t>Tribunal</w:t>
      </w:r>
      <w:r>
        <w:rPr>
          <w:spacing w:val="16"/>
        </w:rPr>
        <w:t xml:space="preserve"> </w:t>
      </w:r>
      <w:r>
        <w:t>Superior</w:t>
      </w:r>
      <w:r>
        <w:rPr>
          <w:spacing w:val="16"/>
        </w:rPr>
        <w:t xml:space="preserve"> </w:t>
      </w:r>
      <w:r>
        <w:t>de</w:t>
      </w:r>
      <w:r>
        <w:rPr>
          <w:spacing w:val="16"/>
        </w:rPr>
        <w:t xml:space="preserve"> </w:t>
      </w:r>
      <w:r>
        <w:t>Justicia</w:t>
      </w:r>
      <w:r>
        <w:rPr>
          <w:spacing w:val="16"/>
        </w:rPr>
        <w:t xml:space="preserve"> </w:t>
      </w:r>
      <w:r>
        <w:t>de</w:t>
      </w:r>
      <w:r>
        <w:rPr>
          <w:spacing w:val="16"/>
        </w:rPr>
        <w:t xml:space="preserve"> </w:t>
      </w:r>
      <w:r>
        <w:t>Madrid,</w:t>
      </w:r>
      <w:r>
        <w:rPr>
          <w:spacing w:val="16"/>
        </w:rPr>
        <w:t xml:space="preserve"> </w:t>
      </w:r>
      <w:r>
        <w:t>Sección</w:t>
      </w:r>
      <w:r>
        <w:rPr>
          <w:spacing w:val="16"/>
        </w:rPr>
        <w:t xml:space="preserve"> </w:t>
      </w:r>
      <w:r>
        <w:t>nº</w:t>
      </w:r>
      <w:r>
        <w:rPr>
          <w:spacing w:val="16"/>
        </w:rPr>
        <w:t xml:space="preserve"> </w:t>
      </w:r>
      <w:r>
        <w:t>03,</w:t>
      </w:r>
      <w:r>
        <w:rPr>
          <w:spacing w:val="16"/>
        </w:rPr>
        <w:t xml:space="preserve"> </w:t>
      </w:r>
      <w:r>
        <w:t>Sala</w:t>
      </w:r>
      <w:r>
        <w:rPr>
          <w:spacing w:val="16"/>
        </w:rPr>
        <w:t xml:space="preserve"> </w:t>
      </w:r>
      <w:r>
        <w:t>de</w:t>
      </w:r>
      <w:r>
        <w:rPr>
          <w:spacing w:val="16"/>
        </w:rPr>
        <w:t xml:space="preserve"> </w:t>
      </w:r>
      <w:r>
        <w:t>lo</w:t>
      </w:r>
      <w:r>
        <w:rPr>
          <w:spacing w:val="16"/>
        </w:rPr>
        <w:t xml:space="preserve"> </w:t>
      </w:r>
      <w:r>
        <w:t>Social</w:t>
      </w:r>
      <w:r>
        <w:rPr>
          <w:spacing w:val="16"/>
        </w:rPr>
        <w:t xml:space="preserve"> </w:t>
      </w:r>
      <w:r>
        <w:t>por</w:t>
      </w:r>
      <w:r>
        <w:rPr>
          <w:spacing w:val="16"/>
        </w:rPr>
        <w:t xml:space="preserve"> </w:t>
      </w:r>
      <w:r>
        <w:t>Sentencia</w:t>
      </w:r>
      <w:r>
        <w:rPr>
          <w:spacing w:val="16"/>
        </w:rPr>
        <w:t xml:space="preserve"> </w:t>
      </w:r>
      <w:r>
        <w:t>núm.</w:t>
      </w:r>
      <w:r>
        <w:rPr>
          <w:spacing w:val="16"/>
        </w:rPr>
        <w:t xml:space="preserve"> </w:t>
      </w:r>
      <w:r>
        <w:rPr>
          <w:spacing w:val="-5"/>
        </w:rPr>
        <w:t>28</w:t>
      </w:r>
    </w:p>
    <w:p w14:paraId="2BC99154" w14:textId="77777777" w:rsidR="00945038" w:rsidRDefault="00000000">
      <w:pPr>
        <w:pStyle w:val="Textoindependiente"/>
        <w:spacing w:before="50" w:line="292" w:lineRule="auto"/>
        <w:ind w:left="597" w:right="976"/>
        <w:jc w:val="both"/>
      </w:pPr>
      <w:r>
        <w:t>/2023-F, de fecha 18 de enero de 2023, desestima el recurso de suplicación interpuesto por el Ayuntamiento de Las Rozas de Madrid y confirma la Sentencia número 161/2022 de fecha 28 de marzo de 2022 dictada por el Juzgado de lo Social nº 9 de Madrid, en autos nº 477/2020.</w:t>
      </w:r>
    </w:p>
    <w:p w14:paraId="6ED8FD6F" w14:textId="77777777" w:rsidR="00945038" w:rsidRDefault="00945038">
      <w:pPr>
        <w:pStyle w:val="Textoindependiente"/>
        <w:spacing w:before="10"/>
      </w:pPr>
    </w:p>
    <w:p w14:paraId="185D7000" w14:textId="3D95534D" w:rsidR="00945038" w:rsidRDefault="00000000" w:rsidP="006D31DF">
      <w:pPr>
        <w:spacing w:line="295" w:lineRule="auto"/>
        <w:ind w:left="597" w:right="976"/>
        <w:jc w:val="both"/>
        <w:rPr>
          <w:i/>
          <w:sz w:val="20"/>
        </w:rPr>
      </w:pPr>
      <w:r>
        <w:rPr>
          <w:sz w:val="20"/>
        </w:rPr>
        <w:t>La Sentencia número 161/2022 de fecha 28 de marzo de 2022 dictada por el Juzgado de lo Social nº 9 de Madrid, en autos nº 477/2020, en su fallo establece: “</w:t>
      </w:r>
      <w:r>
        <w:rPr>
          <w:i/>
          <w:sz w:val="20"/>
        </w:rPr>
        <w:t xml:space="preserve">Que estimando en parte la demanda formulada por ……… D. </w:t>
      </w:r>
      <w:r w:rsidR="006D31DF">
        <w:rPr>
          <w:i/>
          <w:sz w:val="20"/>
        </w:rPr>
        <w:t>J.B.R.</w:t>
      </w:r>
      <w:r>
        <w:rPr>
          <w:i/>
          <w:sz w:val="20"/>
        </w:rPr>
        <w:t>,………. frente al AYUNTAMIENTO DE LAS ROZAS</w:t>
      </w:r>
      <w:r>
        <w:rPr>
          <w:i/>
          <w:spacing w:val="7"/>
          <w:sz w:val="20"/>
        </w:rPr>
        <w:t xml:space="preserve"> </w:t>
      </w:r>
      <w:r>
        <w:rPr>
          <w:i/>
          <w:sz w:val="20"/>
        </w:rPr>
        <w:t>DE</w:t>
      </w:r>
      <w:r>
        <w:rPr>
          <w:i/>
          <w:spacing w:val="7"/>
          <w:sz w:val="20"/>
        </w:rPr>
        <w:t xml:space="preserve"> </w:t>
      </w:r>
      <w:r>
        <w:rPr>
          <w:i/>
          <w:sz w:val="20"/>
        </w:rPr>
        <w:t>MADRID,</w:t>
      </w:r>
      <w:r>
        <w:rPr>
          <w:i/>
          <w:spacing w:val="7"/>
          <w:sz w:val="20"/>
        </w:rPr>
        <w:t xml:space="preserve"> </w:t>
      </w:r>
      <w:r>
        <w:rPr>
          <w:i/>
          <w:sz w:val="20"/>
        </w:rPr>
        <w:t>SIMA</w:t>
      </w:r>
      <w:r>
        <w:rPr>
          <w:i/>
          <w:spacing w:val="7"/>
          <w:sz w:val="20"/>
        </w:rPr>
        <w:t xml:space="preserve"> </w:t>
      </w:r>
      <w:r>
        <w:rPr>
          <w:i/>
          <w:sz w:val="20"/>
        </w:rPr>
        <w:t>DEPORTE</w:t>
      </w:r>
      <w:r>
        <w:rPr>
          <w:i/>
          <w:spacing w:val="7"/>
          <w:sz w:val="20"/>
        </w:rPr>
        <w:t xml:space="preserve"> </w:t>
      </w:r>
      <w:r>
        <w:rPr>
          <w:i/>
          <w:sz w:val="20"/>
        </w:rPr>
        <w:t>Y</w:t>
      </w:r>
      <w:r>
        <w:rPr>
          <w:i/>
          <w:spacing w:val="7"/>
          <w:sz w:val="20"/>
        </w:rPr>
        <w:t xml:space="preserve"> </w:t>
      </w:r>
      <w:r>
        <w:rPr>
          <w:i/>
          <w:sz w:val="20"/>
        </w:rPr>
        <w:t>OCIO</w:t>
      </w:r>
      <w:r>
        <w:rPr>
          <w:i/>
          <w:spacing w:val="7"/>
          <w:sz w:val="20"/>
        </w:rPr>
        <w:t xml:space="preserve"> </w:t>
      </w:r>
      <w:r>
        <w:rPr>
          <w:i/>
          <w:sz w:val="20"/>
        </w:rPr>
        <w:t>SL</w:t>
      </w:r>
      <w:r>
        <w:rPr>
          <w:i/>
          <w:spacing w:val="7"/>
          <w:sz w:val="20"/>
        </w:rPr>
        <w:t xml:space="preserve"> </w:t>
      </w:r>
      <w:r>
        <w:rPr>
          <w:i/>
          <w:sz w:val="20"/>
        </w:rPr>
        <w:t>y</w:t>
      </w:r>
      <w:r>
        <w:rPr>
          <w:i/>
          <w:spacing w:val="7"/>
          <w:sz w:val="20"/>
        </w:rPr>
        <w:t xml:space="preserve"> </w:t>
      </w:r>
      <w:r>
        <w:rPr>
          <w:i/>
          <w:sz w:val="20"/>
        </w:rPr>
        <w:t>OSVENTOS</w:t>
      </w:r>
      <w:r>
        <w:rPr>
          <w:i/>
          <w:spacing w:val="7"/>
          <w:sz w:val="20"/>
        </w:rPr>
        <w:t xml:space="preserve"> </w:t>
      </w:r>
      <w:r>
        <w:rPr>
          <w:i/>
          <w:sz w:val="20"/>
        </w:rPr>
        <w:t>INNOVACIÓN</w:t>
      </w:r>
      <w:r>
        <w:rPr>
          <w:i/>
          <w:spacing w:val="7"/>
          <w:sz w:val="20"/>
        </w:rPr>
        <w:t xml:space="preserve"> </w:t>
      </w:r>
      <w:r>
        <w:rPr>
          <w:i/>
          <w:sz w:val="20"/>
        </w:rPr>
        <w:t>EN</w:t>
      </w:r>
      <w:r>
        <w:rPr>
          <w:i/>
          <w:spacing w:val="7"/>
          <w:sz w:val="20"/>
        </w:rPr>
        <w:t xml:space="preserve"> </w:t>
      </w:r>
      <w:r>
        <w:rPr>
          <w:i/>
          <w:sz w:val="20"/>
        </w:rPr>
        <w:t>SERVIZIOS,</w:t>
      </w:r>
      <w:r>
        <w:rPr>
          <w:i/>
          <w:spacing w:val="7"/>
          <w:sz w:val="20"/>
        </w:rPr>
        <w:t xml:space="preserve"> </w:t>
      </w:r>
      <w:r>
        <w:rPr>
          <w:i/>
          <w:spacing w:val="-5"/>
          <w:sz w:val="20"/>
        </w:rPr>
        <w:t>S.</w:t>
      </w:r>
      <w:r>
        <w:rPr>
          <w:noProof/>
        </w:rPr>
        <mc:AlternateContent>
          <mc:Choice Requires="wps">
            <w:drawing>
              <wp:anchor distT="0" distB="0" distL="0" distR="0" simplePos="0" relativeHeight="251710976" behindDoc="0" locked="0" layoutInCell="1" allowOverlap="1" wp14:anchorId="2FCE8EBE" wp14:editId="2246D8D4">
                <wp:simplePos x="0" y="0"/>
                <wp:positionH relativeFrom="page">
                  <wp:posOffset>6807090</wp:posOffset>
                </wp:positionH>
                <wp:positionV relativeFrom="paragraph">
                  <wp:posOffset>269125</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2FF40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1FD6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FCE8EBE" id="Textbox 58" o:spid="_x0000_s1056" type="#_x0000_t202" style="position:absolute;left:0;text-align:left;margin-left:536pt;margin-top:21.2pt;width:33.05pt;height:250.95pt;z-index:25171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" filled="f" stroked="f">
                <v:textbox style="layout-flow:vertical;mso-layout-flow-alt:bottom-to-top" inset="0,0,0,0">
                  <w:txbxContent>
                    <w:p w14:paraId="122FF40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B1FD6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L, debo declarar y declaro la existencia de cesión ilegal de trabajadores entre la mercantil SIMA DEPORTE</w:t>
      </w:r>
      <w:r>
        <w:rPr>
          <w:i/>
          <w:spacing w:val="35"/>
          <w:sz w:val="20"/>
        </w:rPr>
        <w:t xml:space="preserve"> </w:t>
      </w:r>
      <w:r>
        <w:rPr>
          <w:i/>
          <w:sz w:val="20"/>
        </w:rPr>
        <w:t>Y</w:t>
      </w:r>
      <w:r>
        <w:rPr>
          <w:i/>
          <w:spacing w:val="37"/>
          <w:sz w:val="20"/>
        </w:rPr>
        <w:t xml:space="preserve"> </w:t>
      </w:r>
      <w:r>
        <w:rPr>
          <w:i/>
          <w:sz w:val="20"/>
        </w:rPr>
        <w:t>OCIO</w:t>
      </w:r>
      <w:r>
        <w:rPr>
          <w:i/>
          <w:spacing w:val="38"/>
          <w:sz w:val="20"/>
        </w:rPr>
        <w:t xml:space="preserve"> </w:t>
      </w:r>
      <w:r>
        <w:rPr>
          <w:i/>
          <w:sz w:val="20"/>
        </w:rPr>
        <w:t>SL</w:t>
      </w:r>
      <w:r>
        <w:rPr>
          <w:i/>
          <w:spacing w:val="37"/>
          <w:sz w:val="20"/>
        </w:rPr>
        <w:t xml:space="preserve"> </w:t>
      </w:r>
      <w:r>
        <w:rPr>
          <w:i/>
          <w:sz w:val="20"/>
        </w:rPr>
        <w:t>y</w:t>
      </w:r>
      <w:r>
        <w:rPr>
          <w:i/>
          <w:spacing w:val="38"/>
          <w:sz w:val="20"/>
        </w:rPr>
        <w:t xml:space="preserve"> </w:t>
      </w:r>
      <w:r>
        <w:rPr>
          <w:i/>
          <w:sz w:val="20"/>
        </w:rPr>
        <w:t>el</w:t>
      </w:r>
      <w:r>
        <w:rPr>
          <w:i/>
          <w:spacing w:val="37"/>
          <w:sz w:val="20"/>
        </w:rPr>
        <w:t xml:space="preserve"> </w:t>
      </w:r>
      <w:r>
        <w:rPr>
          <w:i/>
          <w:sz w:val="20"/>
        </w:rPr>
        <w:t>Excmo.</w:t>
      </w:r>
      <w:r>
        <w:rPr>
          <w:i/>
          <w:spacing w:val="38"/>
          <w:sz w:val="20"/>
        </w:rPr>
        <w:t xml:space="preserve"> </w:t>
      </w:r>
      <w:r>
        <w:rPr>
          <w:i/>
          <w:sz w:val="20"/>
        </w:rPr>
        <w:t>AYUNTAMIENTO</w:t>
      </w:r>
      <w:r>
        <w:rPr>
          <w:i/>
          <w:spacing w:val="37"/>
          <w:sz w:val="20"/>
        </w:rPr>
        <w:t xml:space="preserve"> </w:t>
      </w:r>
      <w:r>
        <w:rPr>
          <w:i/>
          <w:sz w:val="20"/>
        </w:rPr>
        <w:t>DE</w:t>
      </w:r>
      <w:r>
        <w:rPr>
          <w:i/>
          <w:spacing w:val="38"/>
          <w:sz w:val="20"/>
        </w:rPr>
        <w:t xml:space="preserve"> </w:t>
      </w:r>
      <w:r>
        <w:rPr>
          <w:i/>
          <w:sz w:val="20"/>
        </w:rPr>
        <w:t>LAS</w:t>
      </w:r>
      <w:r>
        <w:rPr>
          <w:i/>
          <w:spacing w:val="37"/>
          <w:sz w:val="20"/>
        </w:rPr>
        <w:t xml:space="preserve"> </w:t>
      </w:r>
      <w:r>
        <w:rPr>
          <w:i/>
          <w:sz w:val="20"/>
        </w:rPr>
        <w:t>ROZAS</w:t>
      </w:r>
      <w:r>
        <w:rPr>
          <w:i/>
          <w:spacing w:val="38"/>
          <w:sz w:val="20"/>
        </w:rPr>
        <w:t xml:space="preserve"> </w:t>
      </w:r>
      <w:r>
        <w:rPr>
          <w:i/>
          <w:sz w:val="20"/>
        </w:rPr>
        <w:t>DE</w:t>
      </w:r>
      <w:r>
        <w:rPr>
          <w:i/>
          <w:spacing w:val="37"/>
          <w:sz w:val="20"/>
        </w:rPr>
        <w:t xml:space="preserve"> </w:t>
      </w:r>
      <w:r>
        <w:rPr>
          <w:i/>
          <w:sz w:val="20"/>
        </w:rPr>
        <w:t>MADRID</w:t>
      </w:r>
      <w:r>
        <w:rPr>
          <w:i/>
          <w:spacing w:val="38"/>
          <w:sz w:val="20"/>
        </w:rPr>
        <w:t xml:space="preserve"> </w:t>
      </w:r>
      <w:r>
        <w:rPr>
          <w:i/>
          <w:sz w:val="20"/>
        </w:rPr>
        <w:t>y</w:t>
      </w:r>
      <w:r>
        <w:rPr>
          <w:i/>
          <w:spacing w:val="37"/>
          <w:sz w:val="20"/>
        </w:rPr>
        <w:t xml:space="preserve"> </w:t>
      </w:r>
      <w:r>
        <w:rPr>
          <w:i/>
          <w:sz w:val="20"/>
        </w:rPr>
        <w:t>al</w:t>
      </w:r>
      <w:r>
        <w:rPr>
          <w:i/>
          <w:spacing w:val="38"/>
          <w:sz w:val="20"/>
        </w:rPr>
        <w:t xml:space="preserve"> </w:t>
      </w:r>
      <w:r>
        <w:rPr>
          <w:i/>
          <w:spacing w:val="-2"/>
          <w:sz w:val="20"/>
        </w:rPr>
        <w:t>mismo</w:t>
      </w:r>
      <w:r w:rsidR="006D31DF">
        <w:rPr>
          <w:i/>
          <w:sz w:val="20"/>
        </w:rPr>
        <w:t xml:space="preserve"> </w:t>
      </w:r>
      <w:r>
        <w:rPr>
          <w:i/>
          <w:sz w:val="20"/>
        </w:rPr>
        <w:t>tiempo se reconoce el derecho de opción de los demandantes por el Excmo. Ayuntamiento de Las Rozas como trabajadores indefinidos no fijos.</w:t>
      </w:r>
    </w:p>
    <w:p w14:paraId="539E7FCC" w14:textId="77777777" w:rsidR="00945038" w:rsidRDefault="00945038">
      <w:pPr>
        <w:pStyle w:val="Textoindependiente"/>
        <w:spacing w:before="4"/>
        <w:rPr>
          <w:i/>
        </w:rPr>
      </w:pPr>
    </w:p>
    <w:p w14:paraId="0299A01C" w14:textId="77777777" w:rsidR="00945038" w:rsidRDefault="00000000">
      <w:pPr>
        <w:spacing w:line="292" w:lineRule="auto"/>
        <w:ind w:left="597" w:right="977"/>
        <w:jc w:val="both"/>
        <w:rPr>
          <w:i/>
          <w:sz w:val="20"/>
        </w:rPr>
      </w:pPr>
      <w:r>
        <w:rPr>
          <w:i/>
          <w:sz w:val="20"/>
        </w:rPr>
        <w:t>Se absuelve a OSVENTOS INNOVACIÓN EN SERVIZIOS, S.L dada su falta de legitimación pasiva ad causam.”</w:t>
      </w:r>
    </w:p>
    <w:p w14:paraId="5AA01455" w14:textId="77777777" w:rsidR="00945038" w:rsidRDefault="00945038">
      <w:pPr>
        <w:pStyle w:val="Textoindependiente"/>
        <w:spacing w:before="10"/>
        <w:rPr>
          <w:i/>
        </w:rPr>
      </w:pPr>
    </w:p>
    <w:p w14:paraId="4A38E9A1" w14:textId="77777777" w:rsidR="00945038" w:rsidRDefault="00000000">
      <w:pPr>
        <w:pStyle w:val="Textoindependiente"/>
        <w:ind w:left="597"/>
        <w:jc w:val="both"/>
      </w:pPr>
      <w:r>
        <w:t>Auto</w:t>
      </w:r>
      <w:r>
        <w:rPr>
          <w:spacing w:val="-3"/>
        </w:rPr>
        <w:t xml:space="preserve"> </w:t>
      </w:r>
      <w:r>
        <w:t>del</w:t>
      </w:r>
      <w:r>
        <w:rPr>
          <w:spacing w:val="-2"/>
        </w:rPr>
        <w:t xml:space="preserve"> </w:t>
      </w:r>
      <w:r>
        <w:t>Juzgado</w:t>
      </w:r>
      <w:r>
        <w:rPr>
          <w:spacing w:val="-2"/>
        </w:rPr>
        <w:t xml:space="preserve"> </w:t>
      </w:r>
      <w:r>
        <w:t>de</w:t>
      </w:r>
      <w:r>
        <w:rPr>
          <w:spacing w:val="-2"/>
        </w:rPr>
        <w:t xml:space="preserve"> </w:t>
      </w:r>
      <w:r>
        <w:t>lo</w:t>
      </w:r>
      <w:r>
        <w:rPr>
          <w:spacing w:val="-3"/>
        </w:rPr>
        <w:t xml:space="preserve"> </w:t>
      </w:r>
      <w:r>
        <w:t>Social</w:t>
      </w:r>
      <w:r>
        <w:rPr>
          <w:spacing w:val="-2"/>
        </w:rPr>
        <w:t xml:space="preserve"> </w:t>
      </w:r>
      <w:r>
        <w:t>nº</w:t>
      </w:r>
      <w:r>
        <w:rPr>
          <w:spacing w:val="-2"/>
        </w:rPr>
        <w:t xml:space="preserve"> </w:t>
      </w:r>
      <w:r>
        <w:t>9,</w:t>
      </w:r>
      <w:r>
        <w:rPr>
          <w:spacing w:val="-2"/>
        </w:rPr>
        <w:t xml:space="preserve"> </w:t>
      </w:r>
      <w:r>
        <w:t>de</w:t>
      </w:r>
      <w:r>
        <w:rPr>
          <w:spacing w:val="-3"/>
        </w:rPr>
        <w:t xml:space="preserve"> </w:t>
      </w:r>
      <w:r>
        <w:t>18</w:t>
      </w:r>
      <w:r>
        <w:rPr>
          <w:spacing w:val="-2"/>
        </w:rPr>
        <w:t xml:space="preserve"> </w:t>
      </w:r>
      <w:r>
        <w:t>de</w:t>
      </w:r>
      <w:r>
        <w:rPr>
          <w:spacing w:val="-2"/>
        </w:rPr>
        <w:t xml:space="preserve"> </w:t>
      </w:r>
      <w:r>
        <w:t>abril</w:t>
      </w:r>
      <w:r>
        <w:rPr>
          <w:spacing w:val="-2"/>
        </w:rPr>
        <w:t xml:space="preserve"> </w:t>
      </w:r>
      <w:r>
        <w:t>de</w:t>
      </w:r>
      <w:r>
        <w:rPr>
          <w:spacing w:val="-3"/>
        </w:rPr>
        <w:t xml:space="preserve"> </w:t>
      </w:r>
      <w:r>
        <w:t>2022,</w:t>
      </w:r>
      <w:r>
        <w:rPr>
          <w:spacing w:val="-2"/>
        </w:rPr>
        <w:t xml:space="preserve"> </w:t>
      </w:r>
      <w:r>
        <w:t>de</w:t>
      </w:r>
      <w:r>
        <w:rPr>
          <w:spacing w:val="-2"/>
        </w:rPr>
        <w:t xml:space="preserve"> </w:t>
      </w:r>
      <w:r>
        <w:t>aclaración</w:t>
      </w:r>
      <w:r>
        <w:rPr>
          <w:spacing w:val="-2"/>
        </w:rPr>
        <w:t xml:space="preserve"> </w:t>
      </w:r>
      <w:r>
        <w:t>de</w:t>
      </w:r>
      <w:r>
        <w:rPr>
          <w:spacing w:val="-2"/>
        </w:rPr>
        <w:t xml:space="preserve"> sentencia.</w:t>
      </w:r>
    </w:p>
    <w:p w14:paraId="0467B3C9" w14:textId="77777777" w:rsidR="00945038" w:rsidRDefault="00945038">
      <w:pPr>
        <w:pStyle w:val="Textoindependiente"/>
        <w:spacing w:before="61"/>
      </w:pPr>
    </w:p>
    <w:p w14:paraId="1968E7E2" w14:textId="77777777" w:rsidR="00945038" w:rsidRDefault="00000000">
      <w:pPr>
        <w:pStyle w:val="Textoindependiente"/>
        <w:spacing w:line="292" w:lineRule="auto"/>
        <w:ind w:left="597" w:right="976"/>
        <w:jc w:val="both"/>
      </w:pPr>
      <w:r>
        <w:t>Por Auto del Tribunal Supremo, Sala de lo Social, de fecha 7 de noviembre de 2023 declara la inadmisión del recurso de casación para la unificación de doctrina interpuesto por el Ayuntamiento de Las Rozas de Madrid contra la sentencia dictada por la Sala de lo Social del Tribunal Superior de Justicia de Madrid de fecha 18 de enero de 2023, en el recurso de suplicación número 837/2022, interpuesto</w:t>
      </w:r>
      <w:r>
        <w:rPr>
          <w:spacing w:val="40"/>
        </w:rPr>
        <w:t xml:space="preserve"> </w:t>
      </w:r>
      <w:r>
        <w:t>por</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frente</w:t>
      </w:r>
      <w:r>
        <w:rPr>
          <w:spacing w:val="40"/>
        </w:rPr>
        <w:t xml:space="preserve"> </w:t>
      </w:r>
      <w:r>
        <w:t>a</w:t>
      </w:r>
      <w:r>
        <w:rPr>
          <w:spacing w:val="40"/>
        </w:rPr>
        <w:t xml:space="preserve"> </w:t>
      </w:r>
      <w:r>
        <w:t>la</w:t>
      </w:r>
      <w:r>
        <w:rPr>
          <w:spacing w:val="40"/>
        </w:rPr>
        <w:t xml:space="preserve"> </w:t>
      </w:r>
      <w:r>
        <w:t>sentencia</w:t>
      </w:r>
      <w:r>
        <w:rPr>
          <w:spacing w:val="40"/>
        </w:rPr>
        <w:t xml:space="preserve"> </w:t>
      </w:r>
      <w:r>
        <w:t>dictada</w:t>
      </w:r>
      <w:r>
        <w:rPr>
          <w:spacing w:val="40"/>
        </w:rPr>
        <w:t xml:space="preserve"> </w:t>
      </w:r>
      <w:r>
        <w:t>por</w:t>
      </w:r>
      <w:r>
        <w:rPr>
          <w:spacing w:val="40"/>
        </w:rPr>
        <w:t xml:space="preserve"> </w:t>
      </w:r>
      <w:r>
        <w:t>el Juzgado de lo Social nº 9 de Madrid de 28 de marzo de 2022, aclarada mediante auto de 18 de abril de 2022.</w:t>
      </w:r>
    </w:p>
    <w:p w14:paraId="689495FA" w14:textId="77777777" w:rsidR="00945038" w:rsidRDefault="00945038">
      <w:pPr>
        <w:pStyle w:val="Textoindependiente"/>
        <w:spacing w:before="9"/>
      </w:pPr>
    </w:p>
    <w:p w14:paraId="274A7F99" w14:textId="77777777" w:rsidR="00945038" w:rsidRDefault="00000000">
      <w:pPr>
        <w:pStyle w:val="Textoindependiente"/>
        <w:ind w:left="597"/>
        <w:jc w:val="both"/>
      </w:pPr>
      <w:r>
        <w:t>La</w:t>
      </w:r>
      <w:r>
        <w:rPr>
          <w:spacing w:val="-5"/>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en</w:t>
      </w:r>
      <w:r>
        <w:rPr>
          <w:spacing w:val="-3"/>
        </w:rPr>
        <w:t xml:space="preserve"> </w:t>
      </w:r>
      <w:r>
        <w:t>sesión</w:t>
      </w:r>
      <w:r>
        <w:rPr>
          <w:spacing w:val="-3"/>
        </w:rPr>
        <w:t xml:space="preserve"> </w:t>
      </w:r>
      <w:r>
        <w:t>ordinaria</w:t>
      </w:r>
      <w:r>
        <w:rPr>
          <w:spacing w:val="-3"/>
        </w:rPr>
        <w:t xml:space="preserve"> </w:t>
      </w:r>
      <w:r>
        <w:t>celebrada</w:t>
      </w:r>
      <w:r>
        <w:rPr>
          <w:spacing w:val="-3"/>
        </w:rPr>
        <w:t xml:space="preserve"> </w:t>
      </w:r>
      <w:r>
        <w:t>el</w:t>
      </w:r>
      <w:r>
        <w:rPr>
          <w:spacing w:val="-3"/>
        </w:rPr>
        <w:t xml:space="preserve"> </w:t>
      </w:r>
      <w:r>
        <w:t>día</w:t>
      </w:r>
      <w:r>
        <w:rPr>
          <w:spacing w:val="-3"/>
        </w:rPr>
        <w:t xml:space="preserve"> </w:t>
      </w:r>
      <w:r>
        <w:t>1</w:t>
      </w:r>
      <w:r>
        <w:rPr>
          <w:spacing w:val="-3"/>
        </w:rPr>
        <w:t xml:space="preserve"> </w:t>
      </w:r>
      <w:r>
        <w:t>de</w:t>
      </w:r>
      <w:r>
        <w:rPr>
          <w:spacing w:val="-3"/>
        </w:rPr>
        <w:t xml:space="preserve"> </w:t>
      </w:r>
      <w:r>
        <w:t>diciembre</w:t>
      </w:r>
      <w:r>
        <w:rPr>
          <w:spacing w:val="-3"/>
        </w:rPr>
        <w:t xml:space="preserve"> </w:t>
      </w:r>
      <w:r>
        <w:t>de</w:t>
      </w:r>
      <w:r>
        <w:rPr>
          <w:spacing w:val="-3"/>
        </w:rPr>
        <w:t xml:space="preserve"> </w:t>
      </w:r>
      <w:r>
        <w:t>2023,</w:t>
      </w:r>
      <w:r>
        <w:rPr>
          <w:spacing w:val="-3"/>
        </w:rPr>
        <w:t xml:space="preserve"> </w:t>
      </w:r>
      <w:r>
        <w:rPr>
          <w:spacing w:val="-2"/>
        </w:rPr>
        <w:t>acuerda:</w:t>
      </w:r>
    </w:p>
    <w:p w14:paraId="700DDA02" w14:textId="77777777" w:rsidR="00945038" w:rsidRDefault="00945038">
      <w:pPr>
        <w:pStyle w:val="Textoindependiente"/>
        <w:spacing w:before="61"/>
      </w:pPr>
    </w:p>
    <w:p w14:paraId="5E717F3A" w14:textId="1FF7E7CE" w:rsidR="00945038" w:rsidRDefault="00000000">
      <w:pPr>
        <w:pStyle w:val="Textoindependiente"/>
        <w:spacing w:line="292" w:lineRule="auto"/>
        <w:ind w:left="597" w:right="976"/>
        <w:jc w:val="both"/>
      </w:pPr>
      <w:r>
        <w:t>1º.- Quedar enterada del contenido del citado auto, procediendo, en consecuencia, al cumplimiento</w:t>
      </w:r>
      <w:r>
        <w:rPr>
          <w:spacing w:val="40"/>
        </w:rPr>
        <w:t xml:space="preserve"> </w:t>
      </w:r>
      <w:r>
        <w:t>de la sentencia dictada por el Juzgado de lo Social nº 9 de Madrid, aclarada mediante auto de 18 de abril de 2022, en el procedimiento nº 477/2020.</w:t>
      </w:r>
    </w:p>
    <w:p w14:paraId="432AC1B1" w14:textId="77777777" w:rsidR="00945038" w:rsidRDefault="00945038">
      <w:pPr>
        <w:pStyle w:val="Textoindependiente"/>
        <w:spacing w:before="10"/>
      </w:pPr>
    </w:p>
    <w:p w14:paraId="5A55732C" w14:textId="77777777" w:rsidR="00945038" w:rsidRDefault="00000000">
      <w:pPr>
        <w:pStyle w:val="Textoindependiente"/>
        <w:tabs>
          <w:tab w:val="left" w:leader="dot" w:pos="9465"/>
        </w:tabs>
        <w:ind w:left="597"/>
        <w:jc w:val="both"/>
      </w:pPr>
      <w:r>
        <w:t>2º.-</w:t>
      </w:r>
      <w:r>
        <w:rPr>
          <w:spacing w:val="20"/>
        </w:rPr>
        <w:t xml:space="preserve"> </w:t>
      </w:r>
      <w:r>
        <w:t>Iniciar</w:t>
      </w:r>
      <w:r>
        <w:rPr>
          <w:spacing w:val="20"/>
        </w:rPr>
        <w:t xml:space="preserve"> </w:t>
      </w:r>
      <w:r>
        <w:t>la</w:t>
      </w:r>
      <w:r>
        <w:rPr>
          <w:spacing w:val="20"/>
        </w:rPr>
        <w:t xml:space="preserve"> </w:t>
      </w:r>
      <w:r>
        <w:t>ejecución</w:t>
      </w:r>
      <w:r>
        <w:rPr>
          <w:spacing w:val="20"/>
        </w:rPr>
        <w:t xml:space="preserve"> </w:t>
      </w:r>
      <w:r>
        <w:t>de</w:t>
      </w:r>
      <w:r>
        <w:rPr>
          <w:spacing w:val="20"/>
        </w:rPr>
        <w:t xml:space="preserve"> </w:t>
      </w:r>
      <w:r>
        <w:t>la</w:t>
      </w:r>
      <w:r>
        <w:rPr>
          <w:spacing w:val="20"/>
        </w:rPr>
        <w:t xml:space="preserve"> </w:t>
      </w:r>
      <w:r>
        <w:t>citada</w:t>
      </w:r>
      <w:r>
        <w:rPr>
          <w:spacing w:val="20"/>
        </w:rPr>
        <w:t xml:space="preserve"> </w:t>
      </w:r>
      <w:r>
        <w:t>sentencia</w:t>
      </w:r>
      <w:r>
        <w:rPr>
          <w:spacing w:val="20"/>
        </w:rPr>
        <w:t xml:space="preserve"> </w:t>
      </w:r>
      <w:r>
        <w:t>requiriendo,</w:t>
      </w:r>
      <w:r>
        <w:rPr>
          <w:spacing w:val="20"/>
        </w:rPr>
        <w:t xml:space="preserve"> </w:t>
      </w:r>
      <w:r>
        <w:t>para</w:t>
      </w:r>
      <w:r>
        <w:rPr>
          <w:spacing w:val="20"/>
        </w:rPr>
        <w:t xml:space="preserve"> </w:t>
      </w:r>
      <w:r>
        <w:t>ello,</w:t>
      </w:r>
      <w:r>
        <w:rPr>
          <w:spacing w:val="20"/>
        </w:rPr>
        <w:t xml:space="preserve"> </w:t>
      </w:r>
      <w:r>
        <w:t>a</w:t>
      </w:r>
      <w:r>
        <w:rPr>
          <w:spacing w:val="20"/>
        </w:rPr>
        <w:t xml:space="preserve"> </w:t>
      </w:r>
      <w:r>
        <w:t>los</w:t>
      </w:r>
      <w:r>
        <w:rPr>
          <w:spacing w:val="20"/>
        </w:rPr>
        <w:t xml:space="preserve"> </w:t>
      </w:r>
      <w:r>
        <w:rPr>
          <w:spacing w:val="-2"/>
        </w:rPr>
        <w:t>demandantes</w:t>
      </w:r>
      <w:r>
        <w:rPr>
          <w:rFonts w:ascii="Times New Roman" w:hAnsi="Times New Roman"/>
        </w:rPr>
        <w:tab/>
      </w:r>
      <w:r>
        <w:rPr>
          <w:spacing w:val="-5"/>
        </w:rPr>
        <w:t>D.</w:t>
      </w:r>
    </w:p>
    <w:p w14:paraId="1B3050F4" w14:textId="28E0C749" w:rsidR="00945038" w:rsidRDefault="006D31DF">
      <w:pPr>
        <w:pStyle w:val="Textoindependiente"/>
        <w:spacing w:before="50"/>
        <w:ind w:left="597"/>
        <w:jc w:val="both"/>
      </w:pPr>
      <w:r>
        <w:t>J.B.R.,…………..</w:t>
      </w:r>
      <w:r w:rsidR="00000000">
        <w:t>,</w:t>
      </w:r>
      <w:r w:rsidR="00000000">
        <w:rPr>
          <w:spacing w:val="4"/>
        </w:rPr>
        <w:t xml:space="preserve"> </w:t>
      </w:r>
      <w:r w:rsidR="00000000">
        <w:t>para</w:t>
      </w:r>
      <w:r w:rsidR="00000000">
        <w:rPr>
          <w:spacing w:val="4"/>
        </w:rPr>
        <w:t xml:space="preserve"> </w:t>
      </w:r>
      <w:r w:rsidR="00000000">
        <w:t>que</w:t>
      </w:r>
      <w:r w:rsidR="00000000">
        <w:rPr>
          <w:spacing w:val="4"/>
        </w:rPr>
        <w:t xml:space="preserve"> </w:t>
      </w:r>
      <w:r w:rsidR="00000000">
        <w:t>aporten</w:t>
      </w:r>
      <w:r w:rsidR="00000000">
        <w:rPr>
          <w:spacing w:val="4"/>
        </w:rPr>
        <w:t xml:space="preserve"> </w:t>
      </w:r>
      <w:r w:rsidR="00000000">
        <w:t>la</w:t>
      </w:r>
      <w:r w:rsidR="00000000">
        <w:rPr>
          <w:spacing w:val="4"/>
        </w:rPr>
        <w:t xml:space="preserve"> </w:t>
      </w:r>
      <w:r w:rsidR="00000000">
        <w:t>titulación</w:t>
      </w:r>
      <w:r w:rsidR="00000000">
        <w:rPr>
          <w:spacing w:val="4"/>
        </w:rPr>
        <w:t xml:space="preserve"> </w:t>
      </w:r>
      <w:r w:rsidR="00000000">
        <w:t>que</w:t>
      </w:r>
      <w:r w:rsidR="00000000">
        <w:rPr>
          <w:spacing w:val="4"/>
        </w:rPr>
        <w:t xml:space="preserve"> </w:t>
      </w:r>
      <w:r w:rsidR="00000000">
        <w:t>les</w:t>
      </w:r>
      <w:r w:rsidR="00000000">
        <w:rPr>
          <w:spacing w:val="4"/>
        </w:rPr>
        <w:t xml:space="preserve"> </w:t>
      </w:r>
      <w:r w:rsidR="00000000">
        <w:t>habilita</w:t>
      </w:r>
      <w:r w:rsidR="00000000">
        <w:rPr>
          <w:spacing w:val="4"/>
        </w:rPr>
        <w:t xml:space="preserve"> </w:t>
      </w:r>
      <w:r w:rsidR="00000000">
        <w:t>para</w:t>
      </w:r>
      <w:r w:rsidR="00000000">
        <w:rPr>
          <w:spacing w:val="4"/>
        </w:rPr>
        <w:t xml:space="preserve"> </w:t>
      </w:r>
      <w:r w:rsidR="00000000">
        <w:t>prestar</w:t>
      </w:r>
      <w:r w:rsidR="00000000">
        <w:rPr>
          <w:spacing w:val="4"/>
        </w:rPr>
        <w:t xml:space="preserve"> </w:t>
      </w:r>
      <w:r w:rsidR="00000000">
        <w:t>servicio</w:t>
      </w:r>
      <w:r w:rsidR="00000000">
        <w:rPr>
          <w:spacing w:val="4"/>
        </w:rPr>
        <w:t xml:space="preserve"> </w:t>
      </w:r>
      <w:r w:rsidR="00000000">
        <w:t>con</w:t>
      </w:r>
      <w:r w:rsidR="00000000">
        <w:rPr>
          <w:spacing w:val="4"/>
        </w:rPr>
        <w:t xml:space="preserve"> </w:t>
      </w:r>
      <w:r w:rsidR="00000000">
        <w:rPr>
          <w:spacing w:val="-5"/>
        </w:rPr>
        <w:t>la</w:t>
      </w:r>
    </w:p>
    <w:p w14:paraId="279E5EAF" w14:textId="77777777" w:rsidR="00945038" w:rsidRDefault="00000000">
      <w:pPr>
        <w:pStyle w:val="Textoindependiente"/>
        <w:spacing w:before="51" w:line="292" w:lineRule="auto"/>
        <w:ind w:left="597" w:right="976"/>
        <w:jc w:val="both"/>
      </w:pPr>
      <w:r>
        <w:t>categoría profesional de Monitor Deportivo de Salas, así como la necesaria para su incorporación al Grupo C, es decir, título de bachillerato o equivalente, debiendo suscribir declaración de incompatibilidad con cualquier otra actividad en el sector público o privado.</w:t>
      </w:r>
    </w:p>
    <w:p w14:paraId="01A32257" w14:textId="77777777" w:rsidR="00945038" w:rsidRDefault="00945038">
      <w:pPr>
        <w:pStyle w:val="Textoindependiente"/>
        <w:spacing w:before="9"/>
      </w:pPr>
    </w:p>
    <w:p w14:paraId="6A691102" w14:textId="77777777" w:rsidR="00945038" w:rsidRDefault="00000000">
      <w:pPr>
        <w:pStyle w:val="Textoindependiente"/>
        <w:spacing w:before="1" w:line="292" w:lineRule="auto"/>
        <w:ind w:left="597" w:right="976"/>
        <w:jc w:val="both"/>
      </w:pPr>
      <w:r>
        <w:t>3º.-</w:t>
      </w:r>
      <w:r>
        <w:rPr>
          <w:spacing w:val="26"/>
        </w:rPr>
        <w:t xml:space="preserve"> </w:t>
      </w:r>
      <w:r>
        <w:t>Fijar</w:t>
      </w:r>
      <w:r>
        <w:rPr>
          <w:spacing w:val="26"/>
        </w:rPr>
        <w:t xml:space="preserve"> </w:t>
      </w:r>
      <w:r>
        <w:t>como</w:t>
      </w:r>
      <w:r>
        <w:rPr>
          <w:spacing w:val="26"/>
        </w:rPr>
        <w:t xml:space="preserve"> </w:t>
      </w:r>
      <w:r>
        <w:t>fecha</w:t>
      </w:r>
      <w:r>
        <w:rPr>
          <w:spacing w:val="26"/>
        </w:rPr>
        <w:t xml:space="preserve"> </w:t>
      </w:r>
      <w:r>
        <w:t>de</w:t>
      </w:r>
      <w:r>
        <w:rPr>
          <w:spacing w:val="26"/>
        </w:rPr>
        <w:t xml:space="preserve"> </w:t>
      </w:r>
      <w:r>
        <w:t>incorporación,</w:t>
      </w:r>
      <w:r>
        <w:rPr>
          <w:spacing w:val="26"/>
        </w:rPr>
        <w:t xml:space="preserve"> </w:t>
      </w:r>
      <w:r>
        <w:t>una</w:t>
      </w:r>
      <w:r>
        <w:rPr>
          <w:spacing w:val="26"/>
        </w:rPr>
        <w:t xml:space="preserve"> </w:t>
      </w:r>
      <w:r>
        <w:t>vez</w:t>
      </w:r>
      <w:r>
        <w:rPr>
          <w:spacing w:val="26"/>
        </w:rPr>
        <w:t xml:space="preserve"> </w:t>
      </w:r>
      <w:r>
        <w:t>realizados</w:t>
      </w:r>
      <w:r>
        <w:rPr>
          <w:spacing w:val="26"/>
        </w:rPr>
        <w:t xml:space="preserve"> </w:t>
      </w:r>
      <w:r>
        <w:t>los</w:t>
      </w:r>
      <w:r>
        <w:rPr>
          <w:spacing w:val="26"/>
        </w:rPr>
        <w:t xml:space="preserve"> </w:t>
      </w:r>
      <w:r>
        <w:t>trámites</w:t>
      </w:r>
      <w:r>
        <w:rPr>
          <w:spacing w:val="26"/>
        </w:rPr>
        <w:t xml:space="preserve"> </w:t>
      </w:r>
      <w:r>
        <w:t>anteriormente</w:t>
      </w:r>
      <w:r>
        <w:rPr>
          <w:spacing w:val="26"/>
        </w:rPr>
        <w:t xml:space="preserve"> </w:t>
      </w:r>
      <w:r>
        <w:t>indicados,</w:t>
      </w:r>
      <w:r>
        <w:rPr>
          <w:spacing w:val="26"/>
        </w:rPr>
        <w:t xml:space="preserve"> </w:t>
      </w:r>
      <w:r>
        <w:t>el día</w:t>
      </w:r>
      <w:r>
        <w:rPr>
          <w:spacing w:val="40"/>
        </w:rPr>
        <w:t xml:space="preserve"> </w:t>
      </w:r>
      <w:r>
        <w:t>9</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como</w:t>
      </w:r>
      <w:r>
        <w:rPr>
          <w:spacing w:val="40"/>
        </w:rPr>
        <w:t xml:space="preserve"> </w:t>
      </w:r>
      <w:r>
        <w:t>monitores</w:t>
      </w:r>
      <w:r>
        <w:rPr>
          <w:spacing w:val="40"/>
        </w:rPr>
        <w:t xml:space="preserve"> </w:t>
      </w:r>
      <w:r>
        <w:t>deportivos</w:t>
      </w:r>
      <w:r>
        <w:rPr>
          <w:spacing w:val="40"/>
        </w:rPr>
        <w:t xml:space="preserve"> </w:t>
      </w:r>
      <w:r>
        <w:t>de</w:t>
      </w:r>
      <w:r>
        <w:rPr>
          <w:spacing w:val="40"/>
        </w:rPr>
        <w:t xml:space="preserve"> </w:t>
      </w:r>
      <w:r>
        <w:t>salas,</w:t>
      </w:r>
      <w:r>
        <w:rPr>
          <w:spacing w:val="40"/>
        </w:rPr>
        <w:t xml:space="preserve"> </w:t>
      </w:r>
      <w:r>
        <w:t>con</w:t>
      </w:r>
      <w:r>
        <w:rPr>
          <w:spacing w:val="40"/>
        </w:rPr>
        <w:t xml:space="preserve"> </w:t>
      </w:r>
      <w:r>
        <w:t>la</w:t>
      </w:r>
      <w:r>
        <w:rPr>
          <w:spacing w:val="40"/>
        </w:rPr>
        <w:t xml:space="preserve"> </w:t>
      </w:r>
      <w:r>
        <w:t>antigüedad</w:t>
      </w:r>
      <w:r>
        <w:rPr>
          <w:spacing w:val="40"/>
        </w:rPr>
        <w:t xml:space="preserve"> </w:t>
      </w:r>
      <w:r>
        <w:t>fijada</w:t>
      </w:r>
      <w:r>
        <w:rPr>
          <w:spacing w:val="40"/>
        </w:rPr>
        <w:t xml:space="preserve"> </w:t>
      </w:r>
      <w:r>
        <w:t>en</w:t>
      </w:r>
      <w:r>
        <w:rPr>
          <w:spacing w:val="40"/>
        </w:rPr>
        <w:t xml:space="preserve"> </w:t>
      </w:r>
      <w:r>
        <w:t>la sentencia dictada en primera instancia (hecho probado 1º).</w:t>
      </w:r>
    </w:p>
    <w:p w14:paraId="5BBE7CC7" w14:textId="77777777" w:rsidR="00945038" w:rsidRDefault="00945038">
      <w:pPr>
        <w:pStyle w:val="Textoindependiente"/>
        <w:spacing w:before="9"/>
      </w:pPr>
    </w:p>
    <w:p w14:paraId="35C5B7AF" w14:textId="77777777" w:rsidR="00945038" w:rsidRDefault="00000000">
      <w:pPr>
        <w:pStyle w:val="Textoindependiente"/>
        <w:spacing w:line="292" w:lineRule="auto"/>
        <w:ind w:left="597" w:right="976"/>
        <w:jc w:val="both"/>
      </w:pPr>
      <w:r>
        <w:t>El Ayuntamiento de Las Rozas de Madrid incorporó a la Plantilla Municipal el día 8 de enero de 2024, de conformidad con los hechos probados y fundamentos de derecho establecidos en la sentencia a:</w:t>
      </w:r>
    </w:p>
    <w:p w14:paraId="7D2482CC" w14:textId="77777777" w:rsidR="00945038" w:rsidRDefault="00945038">
      <w:pPr>
        <w:pStyle w:val="Textoindependiente"/>
        <w:spacing w:before="10"/>
      </w:pPr>
    </w:p>
    <w:p w14:paraId="7CBABE39" w14:textId="67AAD69B" w:rsidR="00945038" w:rsidRDefault="00000000">
      <w:pPr>
        <w:pStyle w:val="Textoindependiente"/>
        <w:spacing w:line="292" w:lineRule="auto"/>
        <w:ind w:left="597" w:right="976"/>
        <w:jc w:val="both"/>
      </w:pPr>
      <w:r>
        <w:t xml:space="preserve">· D. </w:t>
      </w:r>
      <w:r w:rsidR="006D31DF">
        <w:t>J.B.R.</w:t>
      </w:r>
      <w:r>
        <w:t xml:space="preserve">, como personal indefinido no fijo, a tiempo parcial de 14 horas semanales, Monitor Deportivo, Grupo C1 en la Concejalía de Deportes, antigüedad desde el 15 de septiembre de </w:t>
      </w:r>
      <w:r>
        <w:rPr>
          <w:spacing w:val="-2"/>
        </w:rPr>
        <w:t>2017.</w:t>
      </w:r>
    </w:p>
    <w:p w14:paraId="23208320" w14:textId="77777777" w:rsidR="00945038" w:rsidRDefault="00945038">
      <w:pPr>
        <w:spacing w:line="292" w:lineRule="auto"/>
        <w:jc w:val="both"/>
        <w:sectPr w:rsidR="00945038">
          <w:pgSz w:w="11910" w:h="16840"/>
          <w:pgMar w:top="1320" w:right="439" w:bottom="1260" w:left="820" w:header="225" w:footer="1060" w:gutter="0"/>
          <w:cols w:space="720"/>
        </w:sectPr>
      </w:pPr>
    </w:p>
    <w:p w14:paraId="31532430" w14:textId="77777777" w:rsidR="00945038" w:rsidRDefault="00000000">
      <w:pPr>
        <w:pStyle w:val="Textoindependiente"/>
        <w:spacing w:before="104" w:line="292" w:lineRule="auto"/>
        <w:ind w:left="597" w:right="976"/>
        <w:jc w:val="both"/>
      </w:pPr>
      <w:r>
        <w:lastRenderedPageBreak/>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en</w:t>
      </w:r>
      <w:r>
        <w:rPr>
          <w:spacing w:val="40"/>
        </w:rPr>
        <w:t xml:space="preserve"> </w:t>
      </w:r>
      <w:r>
        <w:t>sesión</w:t>
      </w:r>
      <w:r>
        <w:rPr>
          <w:spacing w:val="40"/>
        </w:rPr>
        <w:t xml:space="preserve"> </w:t>
      </w:r>
      <w:r>
        <w:t>ordinaria celebrada el 25 de octubre de 2024 acuerda la Oferta de Empleo Público 2024, publicándose en el Boletín Oficial de la Comunidad de Madrid de fecha 4 de noviembre de 2024.</w:t>
      </w:r>
    </w:p>
    <w:p w14:paraId="5DA01CCD" w14:textId="77777777" w:rsidR="00945038" w:rsidRDefault="00945038">
      <w:pPr>
        <w:pStyle w:val="Textoindependiente"/>
        <w:spacing w:before="10"/>
      </w:pPr>
    </w:p>
    <w:p w14:paraId="627DDCBB" w14:textId="2BABCDC4" w:rsidR="00945038" w:rsidRDefault="00000000">
      <w:pPr>
        <w:pStyle w:val="Textoindependiente"/>
        <w:spacing w:line="292" w:lineRule="auto"/>
        <w:ind w:left="597" w:right="976"/>
        <w:jc w:val="both"/>
      </w:pPr>
      <w:r>
        <w:t xml:space="preserve">Con fecha de registro de entrada de 3 de diciembre de 2024, </w:t>
      </w:r>
      <w:r w:rsidR="00DF164A">
        <w:t xml:space="preserve">D. J.B.R., </w:t>
      </w:r>
      <w:r>
        <w:t>interpone recurso potestativo de reposición contra el Acuerdo de la Junta de gobierno Local, adoptado en</w:t>
      </w:r>
      <w:r>
        <w:rPr>
          <w:spacing w:val="40"/>
        </w:rPr>
        <w:t xml:space="preserve"> </w:t>
      </w:r>
      <w:r>
        <w:t>sesión ordinaria celebrada el día 25 de octubre de 2024 que aprueba la Oferta de Empleo Público 2024 del Ayuntamiento de Las Rozas de Madrid, publicada en el Boletín oficial de la Comunidad de Madrid de fecha 4 de noviembre de 2024.</w:t>
      </w:r>
    </w:p>
    <w:p w14:paraId="1189E03B" w14:textId="77777777" w:rsidR="00945038" w:rsidRDefault="00945038">
      <w:pPr>
        <w:pStyle w:val="Textoindependiente"/>
        <w:spacing w:before="9"/>
      </w:pPr>
    </w:p>
    <w:p w14:paraId="716BF94B" w14:textId="77777777" w:rsidR="00945038" w:rsidRDefault="00000000">
      <w:pPr>
        <w:pStyle w:val="Ttulo3"/>
        <w:ind w:right="818"/>
      </w:pPr>
      <w:r>
        <w:rPr>
          <w:noProof/>
        </w:rPr>
        <mc:AlternateContent>
          <mc:Choice Requires="wps">
            <w:drawing>
              <wp:anchor distT="0" distB="0" distL="0" distR="0" simplePos="0" relativeHeight="15753728" behindDoc="0" locked="0" layoutInCell="1" allowOverlap="1" wp14:anchorId="6FD86486" wp14:editId="5B954D4F">
                <wp:simplePos x="0" y="0"/>
                <wp:positionH relativeFrom="page">
                  <wp:posOffset>6807090</wp:posOffset>
                </wp:positionH>
                <wp:positionV relativeFrom="paragraph">
                  <wp:posOffset>174270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EF58E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2A26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FD86486" id="Textbox 60" o:spid="_x0000_s1057" type="#_x0000_t202" style="position:absolute;left:0;text-align:left;margin-left:536pt;margin-top:13.7pt;width:33.05pt;height:250.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PjL1Ca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2FEF58E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2A26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FUNDAMENTOS DE </w:t>
      </w:r>
      <w:r>
        <w:rPr>
          <w:spacing w:val="-2"/>
        </w:rPr>
        <w:t>DERECHO</w:t>
      </w:r>
    </w:p>
    <w:p w14:paraId="5647A57C" w14:textId="77777777" w:rsidR="00945038" w:rsidRDefault="00945038">
      <w:pPr>
        <w:pStyle w:val="Textoindependiente"/>
        <w:spacing w:before="61"/>
        <w:rPr>
          <w:b/>
        </w:rPr>
      </w:pPr>
    </w:p>
    <w:p w14:paraId="15A46DFA" w14:textId="77777777" w:rsidR="00945038" w:rsidRDefault="00000000">
      <w:pPr>
        <w:pStyle w:val="Textoindependiente"/>
        <w:spacing w:line="292" w:lineRule="auto"/>
        <w:ind w:left="597" w:right="976"/>
        <w:jc w:val="both"/>
      </w:pPr>
      <w:r>
        <w:rPr>
          <w:b/>
        </w:rPr>
        <w:t>Primero.</w:t>
      </w:r>
      <w:r>
        <w:t>- Es competente para la resolución del presente recurso de reposición la Junta de Gobierno Local del Ayuntamiento de Las Rozas de Madrid, en virtud de lo dispuesto en el artículo 123 de la</w:t>
      </w:r>
      <w:r>
        <w:rPr>
          <w:spacing w:val="80"/>
        </w:rPr>
        <w:t xml:space="preserve"> </w:t>
      </w:r>
      <w:r>
        <w:t xml:space="preserve">Ley 39/2015, de 1 de octubre, del Procedimiento Administrativo Común de las Administraciones Públicas, y en el artículo 52 de la Ley 7/1985, de 2 de abril, Reguladora de las Bases del Régimen </w:t>
      </w:r>
      <w:r>
        <w:rPr>
          <w:spacing w:val="-2"/>
        </w:rPr>
        <w:t>Local.</w:t>
      </w:r>
    </w:p>
    <w:p w14:paraId="601BC0D2" w14:textId="77777777" w:rsidR="00945038" w:rsidRDefault="00945038">
      <w:pPr>
        <w:pStyle w:val="Textoindependiente"/>
        <w:spacing w:before="13"/>
      </w:pPr>
    </w:p>
    <w:p w14:paraId="23C1308D" w14:textId="77777777" w:rsidR="00945038" w:rsidRDefault="00000000">
      <w:pPr>
        <w:pStyle w:val="Textoindependiente"/>
        <w:spacing w:before="1" w:line="295" w:lineRule="auto"/>
        <w:ind w:left="597" w:right="976"/>
        <w:jc w:val="both"/>
      </w:pPr>
      <w:r>
        <w:rPr>
          <w:b/>
        </w:rPr>
        <w:t>Segundo</w:t>
      </w:r>
      <w:r>
        <w:t>.- El recurso ha sido interpuesto por persona con capacidad y legitimación suficiente y ante el órgano competente, de conformidad con lo establecido en la Ley 39/2015, de 1 de octubre, del Procedimiento Administrativo Común de las Administraciones Públicas.</w:t>
      </w:r>
    </w:p>
    <w:p w14:paraId="45705927" w14:textId="77777777" w:rsidR="00945038" w:rsidRDefault="00945038">
      <w:pPr>
        <w:pStyle w:val="Textoindependiente"/>
        <w:spacing w:before="6"/>
      </w:pPr>
    </w:p>
    <w:p w14:paraId="02191566" w14:textId="3E6805ED" w:rsidR="00945038" w:rsidRDefault="00000000">
      <w:pPr>
        <w:pStyle w:val="Textoindependiente"/>
        <w:spacing w:line="295" w:lineRule="auto"/>
        <w:ind w:left="597" w:right="976"/>
        <w:jc w:val="both"/>
      </w:pPr>
      <w:r>
        <w:rPr>
          <w:b/>
        </w:rPr>
        <w:t>Tercero.</w:t>
      </w:r>
      <w:r>
        <w:t xml:space="preserve">- En el punto (i) del </w:t>
      </w:r>
      <w:r w:rsidR="00DF164A">
        <w:t>r</w:t>
      </w:r>
      <w:r>
        <w:t>ecurso se solicita se proceda a declarar la nulidad de la citada OEP,</w:t>
      </w:r>
      <w:r>
        <w:rPr>
          <w:spacing w:val="80"/>
        </w:rPr>
        <w:t xml:space="preserve"> </w:t>
      </w:r>
      <w:r>
        <w:t xml:space="preserve">por no ajustarse a Derecho en relación con las plazas de personal laboral monitor deportivo C1 y C2, reconociendo la condición de fijeza de quien suscribe, y, en consecuencia, abone en concepto de indemnización por daños morales la cuantía de 7.501,00 </w:t>
      </w:r>
      <w:r w:rsidR="00DF164A">
        <w:t>€</w:t>
      </w:r>
      <w:r>
        <w:t>.</w:t>
      </w:r>
    </w:p>
    <w:p w14:paraId="17569092" w14:textId="77777777" w:rsidR="00945038" w:rsidRDefault="00945038">
      <w:pPr>
        <w:pStyle w:val="Textoindependiente"/>
        <w:spacing w:before="4"/>
      </w:pPr>
    </w:p>
    <w:p w14:paraId="6EF4F274" w14:textId="77777777" w:rsidR="00945038" w:rsidRDefault="00000000">
      <w:pPr>
        <w:pStyle w:val="Textoindependiente"/>
        <w:spacing w:before="1" w:line="292" w:lineRule="auto"/>
        <w:ind w:left="597" w:right="976"/>
        <w:jc w:val="both"/>
      </w:pPr>
      <w:r>
        <w:t>En este sentido, hay que indicar que la Oferta de Empleo Público 2024 aprobada por la Junta de Gobierno Local de fecha 25 de octubre de 2024 es conforme al ordenamiento jurídico, y así consta</w:t>
      </w:r>
      <w:r>
        <w:rPr>
          <w:spacing w:val="80"/>
        </w:rPr>
        <w:t xml:space="preserve"> </w:t>
      </w:r>
      <w:r>
        <w:t>en el expediente administrativo tramitado al efecto.</w:t>
      </w:r>
    </w:p>
    <w:p w14:paraId="46062C93" w14:textId="77777777" w:rsidR="00945038" w:rsidRDefault="00945038">
      <w:pPr>
        <w:pStyle w:val="Textoindependiente"/>
        <w:spacing w:before="9"/>
      </w:pPr>
    </w:p>
    <w:p w14:paraId="75E8D48C" w14:textId="0EF310A2" w:rsidR="00945038" w:rsidRDefault="00DF164A">
      <w:pPr>
        <w:pStyle w:val="Textoindependiente"/>
        <w:spacing w:line="292" w:lineRule="auto"/>
        <w:ind w:left="597" w:right="976"/>
        <w:jc w:val="both"/>
      </w:pPr>
      <w:r>
        <w:t xml:space="preserve">D. J.B.R., </w:t>
      </w:r>
      <w:r w:rsidR="00000000">
        <w:t>es personal laboral del Ayuntamiento de Las Rozas de Madrid, indefinido</w:t>
      </w:r>
      <w:r w:rsidR="00000000">
        <w:rPr>
          <w:spacing w:val="80"/>
        </w:rPr>
        <w:t xml:space="preserve"> </w:t>
      </w:r>
      <w:r w:rsidR="00000000">
        <w:t>no fijo, a tiempo parcial de 14 horas semanales, Monitor Deportivo, Grupo C1 en la Concejalía de Deportes, antigüedad desde el 15 de septiembre de 2017, de conformidad con lo establecido en la Sentencia número 161/2022 de fecha 28 de marzo de 2022 dictada por el Juzgado de lo Social nº 9 de Madrid, Sentencia confirmada por el Tribunal Superior de Justicia de Madrid, Sección nº 03,</w:t>
      </w:r>
      <w:r w:rsidR="00000000">
        <w:rPr>
          <w:spacing w:val="40"/>
        </w:rPr>
        <w:t xml:space="preserve"> </w:t>
      </w:r>
      <w:r w:rsidR="00000000">
        <w:t>Sala de lo Social por Sentencia núm. 28/2023-F, de fecha 18 de enero de 2023 y en concordancia</w:t>
      </w:r>
      <w:r w:rsidR="00000000">
        <w:rPr>
          <w:spacing w:val="40"/>
        </w:rPr>
        <w:t xml:space="preserve"> </w:t>
      </w:r>
      <w:r w:rsidR="00000000">
        <w:t>con la doctrina vigente establecida por el Tribunal Supremo de garantizar el derecho de acceso al empleo público conforme a los principios de igualdad, mérito y capacidad establecidos en el ordenamiento jurídico español.</w:t>
      </w:r>
    </w:p>
    <w:p w14:paraId="002EF434" w14:textId="77777777" w:rsidR="00945038" w:rsidRDefault="00945038">
      <w:pPr>
        <w:pStyle w:val="Textoindependiente"/>
        <w:spacing w:before="9"/>
      </w:pPr>
    </w:p>
    <w:p w14:paraId="245B0D63" w14:textId="77777777" w:rsidR="00945038" w:rsidRDefault="00000000">
      <w:pPr>
        <w:pStyle w:val="Textoindependiente"/>
        <w:spacing w:before="1"/>
        <w:ind w:left="597"/>
        <w:jc w:val="both"/>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541D6608" w14:textId="77777777" w:rsidR="00945038" w:rsidRDefault="00945038">
      <w:pPr>
        <w:pStyle w:val="Textoindependiente"/>
        <w:spacing w:before="60"/>
      </w:pPr>
    </w:p>
    <w:p w14:paraId="06E02BAF" w14:textId="320BEF96" w:rsidR="00945038" w:rsidRDefault="00000000">
      <w:pPr>
        <w:pStyle w:val="Textoindependiente"/>
        <w:spacing w:line="292" w:lineRule="auto"/>
        <w:ind w:left="597" w:right="976"/>
        <w:jc w:val="both"/>
      </w:pPr>
      <w:r>
        <w:rPr>
          <w:b/>
        </w:rPr>
        <w:t>Cuarto.</w:t>
      </w:r>
      <w:r>
        <w:t xml:space="preserve">- En el punto (ii) del </w:t>
      </w:r>
      <w:r w:rsidR="00DF164A">
        <w:t>r</w:t>
      </w:r>
      <w:r>
        <w:t xml:space="preserve">ecurso se solicita se solicita subsidiariamente, declare la nulidad de la citada OEP por no poder ofertar las plazas de personal laboral deportivo C1 y C2 mediante plazas de acceso libre, sino mediante un proceso de estabilización de conformidad con lo dispuesto en la disposición adicional sexta y octava de la Ley 20/2021, y, en consecuencia, abone en concepto de indemnización por daños morales la cuantía de 7.501,00 </w:t>
      </w:r>
      <w:r w:rsidR="00DF164A">
        <w:t>€</w:t>
      </w:r>
      <w:r>
        <w:t>.</w:t>
      </w:r>
    </w:p>
    <w:p w14:paraId="60F885D4" w14:textId="77777777" w:rsidR="00945038" w:rsidRDefault="00945038">
      <w:pPr>
        <w:pStyle w:val="Textoindependiente"/>
        <w:spacing w:before="13"/>
      </w:pPr>
    </w:p>
    <w:p w14:paraId="39330B21" w14:textId="77777777" w:rsidR="00945038" w:rsidRDefault="00000000">
      <w:pPr>
        <w:pStyle w:val="Textoindependiente"/>
        <w:spacing w:before="1" w:line="292" w:lineRule="auto"/>
        <w:ind w:left="597" w:right="976"/>
        <w:jc w:val="both"/>
      </w:pPr>
      <w:r>
        <w:t>En este sentido hay que indicar que el Ayuntamiento de Las Rozas de Madrid ha dado cumplimiento</w:t>
      </w:r>
      <w:r>
        <w:rPr>
          <w:spacing w:val="80"/>
        </w:rPr>
        <w:t xml:space="preserve"> </w:t>
      </w:r>
      <w:r>
        <w:t>a</w:t>
      </w:r>
      <w:r>
        <w:rPr>
          <w:spacing w:val="7"/>
        </w:rPr>
        <w:t xml:space="preserve"> </w:t>
      </w:r>
      <w:r>
        <w:t>lo</w:t>
      </w:r>
      <w:r>
        <w:rPr>
          <w:spacing w:val="7"/>
        </w:rPr>
        <w:t xml:space="preserve"> </w:t>
      </w:r>
      <w:r>
        <w:t>establecido</w:t>
      </w:r>
      <w:r>
        <w:rPr>
          <w:spacing w:val="7"/>
        </w:rPr>
        <w:t xml:space="preserve"> </w:t>
      </w:r>
      <w:r>
        <w:t>en</w:t>
      </w:r>
      <w:r>
        <w:rPr>
          <w:spacing w:val="7"/>
        </w:rPr>
        <w:t xml:space="preserve"> </w:t>
      </w:r>
      <w:r>
        <w:t>la</w:t>
      </w:r>
      <w:r>
        <w:rPr>
          <w:spacing w:val="7"/>
        </w:rPr>
        <w:t xml:space="preserve"> </w:t>
      </w:r>
      <w:r>
        <w:t>Ley</w:t>
      </w:r>
      <w:r>
        <w:rPr>
          <w:spacing w:val="7"/>
        </w:rPr>
        <w:t xml:space="preserve"> </w:t>
      </w:r>
      <w:r>
        <w:t>20/2021,</w:t>
      </w:r>
      <w:r>
        <w:rPr>
          <w:spacing w:val="7"/>
        </w:rPr>
        <w:t xml:space="preserve"> </w:t>
      </w:r>
      <w:r>
        <w:t>de</w:t>
      </w:r>
      <w:r>
        <w:rPr>
          <w:spacing w:val="7"/>
        </w:rPr>
        <w:t xml:space="preserve"> </w:t>
      </w:r>
      <w:r>
        <w:t>28</w:t>
      </w:r>
      <w:r>
        <w:rPr>
          <w:spacing w:val="7"/>
        </w:rPr>
        <w:t xml:space="preserve"> </w:t>
      </w:r>
      <w:r>
        <w:t>de</w:t>
      </w:r>
      <w:r>
        <w:rPr>
          <w:spacing w:val="7"/>
        </w:rPr>
        <w:t xml:space="preserve"> </w:t>
      </w:r>
      <w:r>
        <w:t>diciembre,</w:t>
      </w:r>
      <w:r>
        <w:rPr>
          <w:spacing w:val="7"/>
        </w:rPr>
        <w:t xml:space="preserve"> </w:t>
      </w:r>
      <w:r>
        <w:t>de</w:t>
      </w:r>
      <w:r>
        <w:rPr>
          <w:spacing w:val="7"/>
        </w:rPr>
        <w:t xml:space="preserve"> </w:t>
      </w:r>
      <w:r>
        <w:t>medidas</w:t>
      </w:r>
      <w:r>
        <w:rPr>
          <w:spacing w:val="7"/>
        </w:rPr>
        <w:t xml:space="preserve"> </w:t>
      </w:r>
      <w:r>
        <w:t>urgentes</w:t>
      </w:r>
      <w:r>
        <w:rPr>
          <w:spacing w:val="7"/>
        </w:rPr>
        <w:t xml:space="preserve"> </w:t>
      </w:r>
      <w:r>
        <w:t>para</w:t>
      </w:r>
      <w:r>
        <w:rPr>
          <w:spacing w:val="7"/>
        </w:rPr>
        <w:t xml:space="preserve"> </w:t>
      </w:r>
      <w:r>
        <w:t>la</w:t>
      </w:r>
      <w:r>
        <w:rPr>
          <w:spacing w:val="7"/>
        </w:rPr>
        <w:t xml:space="preserve"> </w:t>
      </w:r>
      <w:r>
        <w:t>reducción</w:t>
      </w:r>
      <w:r>
        <w:rPr>
          <w:spacing w:val="7"/>
        </w:rPr>
        <w:t xml:space="preserve"> </w:t>
      </w:r>
      <w:r>
        <w:t>de</w:t>
      </w:r>
      <w:r>
        <w:rPr>
          <w:spacing w:val="7"/>
        </w:rPr>
        <w:t xml:space="preserve"> </w:t>
      </w:r>
      <w:r>
        <w:rPr>
          <w:spacing w:val="-5"/>
        </w:rPr>
        <w:t>la</w:t>
      </w:r>
    </w:p>
    <w:p w14:paraId="763EC727" w14:textId="77777777" w:rsidR="00945038" w:rsidRDefault="00945038">
      <w:pPr>
        <w:spacing w:line="292" w:lineRule="auto"/>
        <w:jc w:val="both"/>
        <w:sectPr w:rsidR="00945038">
          <w:pgSz w:w="11910" w:h="16840"/>
          <w:pgMar w:top="1320" w:right="439" w:bottom="1260" w:left="820" w:header="225" w:footer="1060" w:gutter="0"/>
          <w:cols w:space="720"/>
        </w:sectPr>
      </w:pPr>
    </w:p>
    <w:p w14:paraId="616B1F06" w14:textId="77777777" w:rsidR="00945038" w:rsidRDefault="00000000">
      <w:pPr>
        <w:pStyle w:val="Textoindependiente"/>
        <w:spacing w:before="104" w:line="292" w:lineRule="auto"/>
        <w:ind w:left="597" w:right="976"/>
        <w:jc w:val="both"/>
      </w:pPr>
      <w:r>
        <w:lastRenderedPageBreak/>
        <w:t>temporalidad en el empleo público. Se han desarrollado los procesos de estabilización de</w:t>
      </w:r>
      <w:r>
        <w:rPr>
          <w:spacing w:val="40"/>
        </w:rPr>
        <w:t xml:space="preserve"> </w:t>
      </w:r>
      <w:r>
        <w:t>conformidad con lo establecido en el artículo 2.2 de la mencionada norma, que determina que los procesos de estabilización deberán aprobarse y publicarse en los respectivos diarios oficiales antes del 1 de junio de 2022.</w:t>
      </w:r>
    </w:p>
    <w:p w14:paraId="65920CC2" w14:textId="77777777" w:rsidR="00945038" w:rsidRDefault="00945038">
      <w:pPr>
        <w:pStyle w:val="Textoindependiente"/>
        <w:spacing w:before="10"/>
      </w:pPr>
    </w:p>
    <w:p w14:paraId="2F0057AD" w14:textId="77777777" w:rsidR="00945038" w:rsidRDefault="00000000">
      <w:pPr>
        <w:pStyle w:val="Textoindependiente"/>
        <w:ind w:left="597"/>
      </w:pPr>
      <w:r>
        <w:t>Por</w:t>
      </w:r>
      <w:r>
        <w:rPr>
          <w:spacing w:val="-3"/>
        </w:rPr>
        <w:t xml:space="preserve"> </w:t>
      </w:r>
      <w:r>
        <w:t>todo</w:t>
      </w:r>
      <w:r>
        <w:rPr>
          <w:spacing w:val="-3"/>
        </w:rPr>
        <w:t xml:space="preserve"> </w:t>
      </w:r>
      <w:r>
        <w:t>lo</w:t>
      </w:r>
      <w:r>
        <w:rPr>
          <w:spacing w:val="-2"/>
        </w:rPr>
        <w:t xml:space="preserve"> </w:t>
      </w:r>
      <w:r>
        <w:t>expuesto,</w:t>
      </w:r>
      <w:r>
        <w:rPr>
          <w:spacing w:val="-3"/>
        </w:rPr>
        <w:t xml:space="preserve"> </w:t>
      </w:r>
      <w:r>
        <w:t>no</w:t>
      </w:r>
      <w:r>
        <w:rPr>
          <w:spacing w:val="-3"/>
        </w:rPr>
        <w:t xml:space="preserve"> </w:t>
      </w:r>
      <w:r>
        <w:t>procede</w:t>
      </w:r>
      <w:r>
        <w:rPr>
          <w:spacing w:val="-2"/>
        </w:rPr>
        <w:t xml:space="preserve"> </w:t>
      </w:r>
      <w:r>
        <w:t>lo</w:t>
      </w:r>
      <w:r>
        <w:rPr>
          <w:spacing w:val="-3"/>
        </w:rPr>
        <w:t xml:space="preserve"> </w:t>
      </w:r>
      <w:r>
        <w:t>solicitado</w:t>
      </w:r>
      <w:r>
        <w:rPr>
          <w:spacing w:val="-3"/>
        </w:rPr>
        <w:t xml:space="preserve"> </w:t>
      </w:r>
      <w:r>
        <w:t>y</w:t>
      </w:r>
      <w:r>
        <w:rPr>
          <w:spacing w:val="-2"/>
        </w:rPr>
        <w:t xml:space="preserve"> </w:t>
      </w:r>
      <w:r>
        <w:t>no</w:t>
      </w:r>
      <w:r>
        <w:rPr>
          <w:spacing w:val="-3"/>
        </w:rPr>
        <w:t xml:space="preserve"> </w:t>
      </w:r>
      <w:r>
        <w:t>cabe</w:t>
      </w:r>
      <w:r>
        <w:rPr>
          <w:spacing w:val="-3"/>
        </w:rPr>
        <w:t xml:space="preserve"> </w:t>
      </w:r>
      <w:r>
        <w:t>indemnización</w:t>
      </w:r>
      <w:r>
        <w:rPr>
          <w:spacing w:val="-2"/>
        </w:rPr>
        <w:t xml:space="preserve"> </w:t>
      </w:r>
      <w:r>
        <w:t>por</w:t>
      </w:r>
      <w:r>
        <w:rPr>
          <w:spacing w:val="-3"/>
        </w:rPr>
        <w:t xml:space="preserve"> </w:t>
      </w:r>
      <w:r>
        <w:t>daños</w:t>
      </w:r>
      <w:r>
        <w:rPr>
          <w:spacing w:val="-2"/>
        </w:rPr>
        <w:t xml:space="preserve"> morales.</w:t>
      </w:r>
    </w:p>
    <w:p w14:paraId="3B306296" w14:textId="77777777" w:rsidR="00945038" w:rsidRDefault="00945038">
      <w:pPr>
        <w:pStyle w:val="Textoindependiente"/>
        <w:spacing w:before="60"/>
      </w:pPr>
    </w:p>
    <w:p w14:paraId="4A42ED0F" w14:textId="5E6BB549" w:rsidR="00945038" w:rsidRDefault="00000000">
      <w:pPr>
        <w:pStyle w:val="Textoindependiente"/>
        <w:spacing w:before="1" w:line="292" w:lineRule="auto"/>
        <w:ind w:left="597" w:right="976"/>
        <w:jc w:val="both"/>
      </w:pPr>
      <w:r>
        <w:rPr>
          <w:noProof/>
        </w:rPr>
        <mc:AlternateContent>
          <mc:Choice Requires="wps">
            <w:drawing>
              <wp:anchor distT="0" distB="0" distL="0" distR="0" simplePos="0" relativeHeight="15754752" behindDoc="0" locked="0" layoutInCell="1" allowOverlap="1" wp14:anchorId="14E1F74A" wp14:editId="3BD8959E">
                <wp:simplePos x="0" y="0"/>
                <wp:positionH relativeFrom="page">
                  <wp:posOffset>6807090</wp:posOffset>
                </wp:positionH>
                <wp:positionV relativeFrom="paragraph">
                  <wp:posOffset>708511</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22FA9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F4D6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4E1F74A" id="Textbox 62" o:spid="_x0000_s1058" type="#_x0000_t202" style="position:absolute;left:0;text-align:left;margin-left:536pt;margin-top:55.8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" filled="f" stroked="f">
                <v:textbox style="layout-flow:vertical;mso-layout-flow-alt:bottom-to-top" inset="0,0,0,0">
                  <w:txbxContent>
                    <w:p w14:paraId="0222FA9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F4D6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Quinto.-</w:t>
      </w:r>
      <w:r>
        <w:rPr>
          <w:b/>
          <w:spacing w:val="80"/>
        </w:rPr>
        <w:t xml:space="preserve"> </w:t>
      </w:r>
      <w:r>
        <w:t xml:space="preserve">En el punto (iii) del </w:t>
      </w:r>
      <w:r w:rsidR="00DF164A">
        <w:t>r</w:t>
      </w:r>
      <w:r>
        <w:t>ecurso, se solicita de manera subsidiaria, de no considerar nula la</w:t>
      </w:r>
      <w:r>
        <w:rPr>
          <w:spacing w:val="40"/>
        </w:rPr>
        <w:t xml:space="preserve"> </w:t>
      </w:r>
      <w:r>
        <w:t xml:space="preserve">OEP en lo que afecta a quien suscribe, se reconozca su derecho a percibir una indemnización equivalente a la prevista para el despido improcedente en el supuesto de que produzca la amortización de su plaza por cobertura y no superación de prueba y, en consecuencia, abone en concepto de indemnización por daños morales la cuantía de 7.501,00 </w:t>
      </w:r>
      <w:r w:rsidR="00DF164A">
        <w:t>€</w:t>
      </w:r>
      <w:r>
        <w:t>.</w:t>
      </w:r>
    </w:p>
    <w:p w14:paraId="048D26C1" w14:textId="77777777" w:rsidR="00945038" w:rsidRDefault="00945038">
      <w:pPr>
        <w:pStyle w:val="Textoindependiente"/>
        <w:spacing w:before="13"/>
      </w:pPr>
    </w:p>
    <w:p w14:paraId="36146679" w14:textId="77777777" w:rsidR="00945038" w:rsidRDefault="00000000">
      <w:pPr>
        <w:pStyle w:val="Textoindependiente"/>
        <w:spacing w:line="292" w:lineRule="auto"/>
        <w:ind w:left="597" w:right="976"/>
        <w:jc w:val="both"/>
      </w:pPr>
      <w:r>
        <w:t>Las indemnizaciones por despido improcedente solo se pueden establecer en los supuestos determinados en el artículo 56 del Real Decreto Legislativo 2/2015, de 23 de octubre, por el que se aprueba el texto refundido de la Ley del Estatuto de los Trabajadores.</w:t>
      </w:r>
    </w:p>
    <w:p w14:paraId="47ABF7D0" w14:textId="77777777" w:rsidR="00945038" w:rsidRDefault="00945038">
      <w:pPr>
        <w:pStyle w:val="Textoindependiente"/>
        <w:spacing w:before="10"/>
      </w:pPr>
    </w:p>
    <w:p w14:paraId="2B4EC7D2" w14:textId="77777777" w:rsidR="00945038" w:rsidRDefault="00000000">
      <w:pPr>
        <w:pStyle w:val="Textoindependiente"/>
        <w:spacing w:line="542" w:lineRule="auto"/>
        <w:ind w:left="597" w:right="2021"/>
        <w:jc w:val="both"/>
      </w:pPr>
      <w:r>
        <w:t>Por</w:t>
      </w:r>
      <w:r>
        <w:rPr>
          <w:spacing w:val="-2"/>
        </w:rPr>
        <w:t xml:space="preserve"> </w:t>
      </w:r>
      <w:r>
        <w:t>todo</w:t>
      </w:r>
      <w:r>
        <w:rPr>
          <w:spacing w:val="-2"/>
        </w:rPr>
        <w:t xml:space="preserve"> </w:t>
      </w:r>
      <w:r>
        <w:t>lo</w:t>
      </w:r>
      <w:r>
        <w:rPr>
          <w:spacing w:val="-2"/>
        </w:rPr>
        <w:t xml:space="preserve"> </w:t>
      </w:r>
      <w:r>
        <w:t>expuesto</w:t>
      </w:r>
      <w:r>
        <w:rPr>
          <w:spacing w:val="-2"/>
        </w:rPr>
        <w:t xml:space="preserve"> </w:t>
      </w:r>
      <w:r>
        <w:t>no</w:t>
      </w:r>
      <w:r>
        <w:rPr>
          <w:spacing w:val="-2"/>
        </w:rPr>
        <w:t xml:space="preserve"> </w:t>
      </w:r>
      <w:r>
        <w:t>procede</w:t>
      </w:r>
      <w:r>
        <w:rPr>
          <w:spacing w:val="-2"/>
        </w:rPr>
        <w:t xml:space="preserve"> </w:t>
      </w:r>
      <w:r>
        <w:t>lo</w:t>
      </w:r>
      <w:r>
        <w:rPr>
          <w:spacing w:val="-2"/>
        </w:rPr>
        <w:t xml:space="preserve"> </w:t>
      </w:r>
      <w:r>
        <w:t>solicitado</w:t>
      </w:r>
      <w:r>
        <w:rPr>
          <w:spacing w:val="-2"/>
        </w:rPr>
        <w:t xml:space="preserve"> </w:t>
      </w:r>
      <w:r>
        <w:t>y</w:t>
      </w:r>
      <w:r>
        <w:rPr>
          <w:spacing w:val="-2"/>
        </w:rPr>
        <w:t xml:space="preserve"> </w:t>
      </w:r>
      <w:r>
        <w:t>no</w:t>
      </w:r>
      <w:r>
        <w:rPr>
          <w:spacing w:val="-2"/>
        </w:rPr>
        <w:t xml:space="preserve"> </w:t>
      </w:r>
      <w:r>
        <w:t>cabe</w:t>
      </w:r>
      <w:r>
        <w:rPr>
          <w:spacing w:val="-2"/>
        </w:rPr>
        <w:t xml:space="preserve"> </w:t>
      </w:r>
      <w:r>
        <w:t>indemnización</w:t>
      </w:r>
      <w:r>
        <w:rPr>
          <w:spacing w:val="-2"/>
        </w:rPr>
        <w:t xml:space="preserve"> </w:t>
      </w:r>
      <w:r>
        <w:t>por</w:t>
      </w:r>
      <w:r>
        <w:rPr>
          <w:spacing w:val="-2"/>
        </w:rPr>
        <w:t xml:space="preserve"> </w:t>
      </w:r>
      <w:r>
        <w:t>daños</w:t>
      </w:r>
      <w:r>
        <w:rPr>
          <w:spacing w:val="-2"/>
        </w:rPr>
        <w:t xml:space="preserve"> </w:t>
      </w:r>
      <w:r>
        <w:t>morales. Vista la propuesta de resolución PR/2025/159 de 10 de enero de 2025.</w:t>
      </w:r>
    </w:p>
    <w:p w14:paraId="0854944A" w14:textId="77777777" w:rsidR="00945038" w:rsidRDefault="00000000">
      <w:pPr>
        <w:pStyle w:val="Ttulo4"/>
      </w:pPr>
      <w:r>
        <w:rPr>
          <w:spacing w:val="-2"/>
        </w:rPr>
        <w:t>Resolución:</w:t>
      </w:r>
    </w:p>
    <w:p w14:paraId="2FC99BEC" w14:textId="77777777" w:rsidR="00945038" w:rsidRDefault="00945038">
      <w:pPr>
        <w:pStyle w:val="Textoindependiente"/>
        <w:spacing w:before="62"/>
        <w:rPr>
          <w:b/>
        </w:rPr>
      </w:pPr>
    </w:p>
    <w:p w14:paraId="239C1D52" w14:textId="3C767618" w:rsidR="00945038" w:rsidRDefault="00000000" w:rsidP="00DF164A">
      <w:pPr>
        <w:pStyle w:val="Textoindependiente"/>
        <w:spacing w:line="297" w:lineRule="auto"/>
        <w:ind w:left="597" w:right="976"/>
        <w:jc w:val="both"/>
      </w:pPr>
      <w:r>
        <w:rPr>
          <w:b/>
        </w:rPr>
        <w:t xml:space="preserve">PRIMERO. - </w:t>
      </w:r>
      <w:r>
        <w:t xml:space="preserve">Desestimar el </w:t>
      </w:r>
      <w:r w:rsidR="00DF164A">
        <w:t>r</w:t>
      </w:r>
      <w:r>
        <w:t xml:space="preserve">ecurso </w:t>
      </w:r>
      <w:r w:rsidR="00DF164A">
        <w:t>p</w:t>
      </w:r>
      <w:r>
        <w:t xml:space="preserve">otestativo de </w:t>
      </w:r>
      <w:r w:rsidR="00DF164A">
        <w:t>r</w:t>
      </w:r>
      <w:r>
        <w:t xml:space="preserve">eposición interpuesto por D. </w:t>
      </w:r>
      <w:r w:rsidR="00DF164A">
        <w:t>J.B.R.</w:t>
      </w:r>
      <w:r>
        <w:t>,</w:t>
      </w:r>
      <w:r>
        <w:rPr>
          <w:spacing w:val="8"/>
        </w:rPr>
        <w:t xml:space="preserve"> </w:t>
      </w:r>
      <w:r>
        <w:t>de</w:t>
      </w:r>
      <w:r>
        <w:rPr>
          <w:spacing w:val="8"/>
        </w:rPr>
        <w:t xml:space="preserve"> </w:t>
      </w:r>
      <w:r>
        <w:t>fecha</w:t>
      </w:r>
      <w:r>
        <w:rPr>
          <w:spacing w:val="8"/>
        </w:rPr>
        <w:t xml:space="preserve"> </w:t>
      </w:r>
      <w:r>
        <w:t>3</w:t>
      </w:r>
      <w:r>
        <w:rPr>
          <w:spacing w:val="8"/>
        </w:rPr>
        <w:t xml:space="preserve"> </w:t>
      </w:r>
      <w:r>
        <w:t>de</w:t>
      </w:r>
      <w:r>
        <w:rPr>
          <w:spacing w:val="8"/>
        </w:rPr>
        <w:t xml:space="preserve"> </w:t>
      </w:r>
      <w:r>
        <w:t>diciembre</w:t>
      </w:r>
      <w:r>
        <w:rPr>
          <w:spacing w:val="8"/>
        </w:rPr>
        <w:t xml:space="preserve"> </w:t>
      </w:r>
      <w:r>
        <w:t>de</w:t>
      </w:r>
      <w:r>
        <w:rPr>
          <w:spacing w:val="8"/>
        </w:rPr>
        <w:t xml:space="preserve"> </w:t>
      </w:r>
      <w:r>
        <w:t>2024,</w:t>
      </w:r>
      <w:r>
        <w:rPr>
          <w:spacing w:val="8"/>
        </w:rPr>
        <w:t xml:space="preserve"> </w:t>
      </w:r>
      <w:r>
        <w:t>contra</w:t>
      </w:r>
      <w:r>
        <w:rPr>
          <w:spacing w:val="8"/>
        </w:rPr>
        <w:t xml:space="preserve"> </w:t>
      </w:r>
      <w:r>
        <w:t>el</w:t>
      </w:r>
      <w:r>
        <w:rPr>
          <w:spacing w:val="8"/>
        </w:rPr>
        <w:t xml:space="preserve"> </w:t>
      </w:r>
      <w:r>
        <w:t>Acuerdo</w:t>
      </w:r>
      <w:r>
        <w:rPr>
          <w:spacing w:val="8"/>
        </w:rPr>
        <w:t xml:space="preserve"> </w:t>
      </w:r>
      <w:r>
        <w:t>de</w:t>
      </w:r>
      <w:r>
        <w:rPr>
          <w:spacing w:val="8"/>
        </w:rPr>
        <w:t xml:space="preserve"> </w:t>
      </w:r>
      <w:r>
        <w:t>la</w:t>
      </w:r>
      <w:r>
        <w:rPr>
          <w:spacing w:val="8"/>
        </w:rPr>
        <w:t xml:space="preserve"> </w:t>
      </w:r>
      <w:r>
        <w:t>Junta</w:t>
      </w:r>
      <w:r>
        <w:rPr>
          <w:spacing w:val="8"/>
        </w:rPr>
        <w:t xml:space="preserve"> </w:t>
      </w:r>
      <w:r>
        <w:t>de</w:t>
      </w:r>
      <w:r>
        <w:rPr>
          <w:spacing w:val="8"/>
        </w:rPr>
        <w:t xml:space="preserve"> </w:t>
      </w:r>
      <w:r>
        <w:t>Gobierno</w:t>
      </w:r>
      <w:r>
        <w:rPr>
          <w:spacing w:val="8"/>
        </w:rPr>
        <w:t xml:space="preserve"> </w:t>
      </w:r>
      <w:r>
        <w:t>Local,</w:t>
      </w:r>
      <w:r>
        <w:rPr>
          <w:spacing w:val="8"/>
        </w:rPr>
        <w:t xml:space="preserve"> </w:t>
      </w:r>
      <w:r>
        <w:t>de</w:t>
      </w:r>
      <w:r>
        <w:rPr>
          <w:spacing w:val="8"/>
        </w:rPr>
        <w:t xml:space="preserve"> </w:t>
      </w:r>
      <w:r>
        <w:rPr>
          <w:spacing w:val="-2"/>
        </w:rPr>
        <w:t>fecha</w:t>
      </w:r>
      <w:r w:rsidR="00DF164A">
        <w:t xml:space="preserve"> </w:t>
      </w:r>
      <w:r>
        <w:t>25</w:t>
      </w:r>
      <w:r>
        <w:rPr>
          <w:spacing w:val="66"/>
        </w:rPr>
        <w:t xml:space="preserve"> </w:t>
      </w:r>
      <w:r>
        <w:t>de</w:t>
      </w:r>
      <w:r>
        <w:rPr>
          <w:spacing w:val="66"/>
        </w:rPr>
        <w:t xml:space="preserve"> </w:t>
      </w:r>
      <w:r>
        <w:t>octubre</w:t>
      </w:r>
      <w:r>
        <w:rPr>
          <w:spacing w:val="66"/>
        </w:rPr>
        <w:t xml:space="preserve"> </w:t>
      </w:r>
      <w:r>
        <w:t>de</w:t>
      </w:r>
      <w:r>
        <w:rPr>
          <w:spacing w:val="66"/>
        </w:rPr>
        <w:t xml:space="preserve"> </w:t>
      </w:r>
      <w:r>
        <w:t>2024</w:t>
      </w:r>
      <w:r>
        <w:rPr>
          <w:spacing w:val="66"/>
        </w:rPr>
        <w:t xml:space="preserve"> </w:t>
      </w:r>
      <w:r>
        <w:t>de</w:t>
      </w:r>
      <w:r>
        <w:rPr>
          <w:spacing w:val="66"/>
        </w:rPr>
        <w:t xml:space="preserve"> </w:t>
      </w:r>
      <w:r>
        <w:t>Oferta</w:t>
      </w:r>
      <w:r>
        <w:rPr>
          <w:spacing w:val="66"/>
        </w:rPr>
        <w:t xml:space="preserve"> </w:t>
      </w:r>
      <w:r>
        <w:t>Empleo</w:t>
      </w:r>
      <w:r>
        <w:rPr>
          <w:spacing w:val="66"/>
        </w:rPr>
        <w:t xml:space="preserve"> </w:t>
      </w:r>
      <w:r>
        <w:t>Público</w:t>
      </w:r>
      <w:r>
        <w:rPr>
          <w:spacing w:val="66"/>
        </w:rPr>
        <w:t xml:space="preserve"> </w:t>
      </w:r>
      <w:r>
        <w:t>2024</w:t>
      </w:r>
      <w:r>
        <w:rPr>
          <w:spacing w:val="66"/>
        </w:rPr>
        <w:t xml:space="preserve"> </w:t>
      </w:r>
      <w:r>
        <w:t>publicada</w:t>
      </w:r>
      <w:r>
        <w:rPr>
          <w:spacing w:val="66"/>
        </w:rPr>
        <w:t xml:space="preserve"> </w:t>
      </w:r>
      <w:r>
        <w:t>en</w:t>
      </w:r>
      <w:r>
        <w:rPr>
          <w:spacing w:val="66"/>
        </w:rPr>
        <w:t xml:space="preserve"> </w:t>
      </w:r>
      <w:r>
        <w:t>el</w:t>
      </w:r>
      <w:r>
        <w:rPr>
          <w:spacing w:val="66"/>
        </w:rPr>
        <w:t xml:space="preserve"> </w:t>
      </w:r>
      <w:r>
        <w:t>Boletín</w:t>
      </w:r>
      <w:r>
        <w:rPr>
          <w:spacing w:val="66"/>
        </w:rPr>
        <w:t xml:space="preserve"> </w:t>
      </w:r>
      <w:r>
        <w:t>oficial</w:t>
      </w:r>
      <w:r>
        <w:rPr>
          <w:spacing w:val="66"/>
        </w:rPr>
        <w:t xml:space="preserve"> </w:t>
      </w:r>
      <w:r>
        <w:t>de</w:t>
      </w:r>
      <w:r>
        <w:rPr>
          <w:spacing w:val="66"/>
        </w:rPr>
        <w:t xml:space="preserve"> </w:t>
      </w:r>
      <w:r>
        <w:t>la Comunidad de Madrid de 4 de noviembre de 2024.</w:t>
      </w:r>
    </w:p>
    <w:p w14:paraId="371D9819" w14:textId="77777777" w:rsidR="00945038" w:rsidRDefault="00945038">
      <w:pPr>
        <w:pStyle w:val="Textoindependiente"/>
        <w:spacing w:before="4"/>
      </w:pPr>
    </w:p>
    <w:p w14:paraId="0560D199" w14:textId="57764326" w:rsidR="00945038" w:rsidRDefault="00000000">
      <w:pPr>
        <w:pStyle w:val="Textoindependiente"/>
        <w:ind w:left="597"/>
      </w:pPr>
      <w:r>
        <w:rPr>
          <w:b/>
        </w:rPr>
        <w:t>SEGUNDO.</w:t>
      </w:r>
      <w:r>
        <w:rPr>
          <w:b/>
          <w:spacing w:val="-3"/>
        </w:rPr>
        <w:t xml:space="preserve"> </w:t>
      </w:r>
      <w:r>
        <w:rPr>
          <w:b/>
        </w:rPr>
        <w:t>-</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rsidR="00DF164A">
        <w:t>r</w:t>
      </w:r>
      <w:r>
        <w:t>esolución</w:t>
      </w:r>
      <w:r>
        <w:rPr>
          <w:spacing w:val="-3"/>
        </w:rPr>
        <w:t xml:space="preserve"> </w:t>
      </w:r>
      <w:r>
        <w:t>al</w:t>
      </w:r>
      <w:r>
        <w:rPr>
          <w:spacing w:val="-3"/>
        </w:rPr>
        <w:t xml:space="preserve"> </w:t>
      </w:r>
      <w:r>
        <w:t>interesado,</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6E559E3D" w14:textId="77777777" w:rsidR="00945038" w:rsidRDefault="00945038">
      <w:pPr>
        <w:pStyle w:val="Textoindependiente"/>
        <w:spacing w:before="64"/>
      </w:pPr>
    </w:p>
    <w:p w14:paraId="65A48B2F" w14:textId="7EF828C6" w:rsidR="00945038" w:rsidRDefault="00000000">
      <w:pPr>
        <w:pStyle w:val="Textoindependiente"/>
        <w:spacing w:line="292" w:lineRule="auto"/>
        <w:ind w:left="597" w:right="976"/>
        <w:jc w:val="both"/>
      </w:pPr>
      <w:r>
        <w:rPr>
          <w:b/>
        </w:rPr>
        <w:t xml:space="preserve">TERCERO. - </w:t>
      </w:r>
      <w:r>
        <w:t xml:space="preserve">Contra la presente </w:t>
      </w:r>
      <w:r w:rsidR="00DF164A">
        <w:t>r</w:t>
      </w:r>
      <w:r>
        <w:t>esolución cabe interponer, de conformidad con el artículo 8.1 de la Ley 29/1998, de 13 de julio, Reguladora de la Jurisdicción Contencioso Administrativa, recurso contencioso-administrativo ante los Juzgados de lo contencioso-administrativo de Madrid en el plazo de dos meses, a contar desde el día siguiente al de la recepción de la notificación, de conformidad</w:t>
      </w:r>
      <w:r>
        <w:rPr>
          <w:spacing w:val="40"/>
        </w:rPr>
        <w:t xml:space="preserve"> </w:t>
      </w:r>
      <w:r>
        <w:t>con el artículo 46 de la Ley 29/1998, de 13 de julio, de la Jurisdicción Contencioso-Administrativa. Todo ello sin perjuicio de que el interesado pueda interponer cualquier otro recurso que pudiera estimar más conveniente a su derecho.</w:t>
      </w:r>
    </w:p>
    <w:p w14:paraId="747C822E" w14:textId="77777777" w:rsidR="00945038" w:rsidRDefault="00945038">
      <w:pPr>
        <w:pStyle w:val="Textoindependiente"/>
        <w:spacing w:before="5"/>
        <w:rPr>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45F7DD94" w14:textId="77777777">
        <w:trPr>
          <w:trHeight w:val="1834"/>
        </w:trPr>
        <w:tc>
          <w:tcPr>
            <w:tcW w:w="9062" w:type="dxa"/>
            <w:gridSpan w:val="2"/>
            <w:tcBorders>
              <w:left w:val="single" w:sz="4" w:space="0" w:color="CCCCCC"/>
              <w:right w:val="single" w:sz="4" w:space="0" w:color="CCCCCC"/>
            </w:tcBorders>
            <w:shd w:val="clear" w:color="auto" w:fill="F3F3F3"/>
          </w:tcPr>
          <w:p w14:paraId="679B256E" w14:textId="6D0BF663" w:rsidR="00945038" w:rsidRDefault="00000000">
            <w:pPr>
              <w:pStyle w:val="TableParagraph"/>
              <w:spacing w:before="83" w:line="297" w:lineRule="auto"/>
              <w:ind w:left="62" w:right="52"/>
              <w:jc w:val="both"/>
              <w:rPr>
                <w:b/>
                <w:sz w:val="20"/>
              </w:rPr>
            </w:pPr>
            <w:r>
              <w:rPr>
                <w:b/>
                <w:sz w:val="20"/>
              </w:rPr>
              <w:t>Nombramiento de los miembros del Tribunal Calificador de las pruebas selectivas convocadas al efecto rigen el proceso selectivo para proveer UNA PLAZA DE TAE DE RECURSOS</w:t>
            </w:r>
            <w:r>
              <w:rPr>
                <w:b/>
                <w:spacing w:val="40"/>
                <w:sz w:val="20"/>
              </w:rPr>
              <w:t xml:space="preserve"> </w:t>
            </w:r>
            <w:r>
              <w:rPr>
                <w:b/>
                <w:sz w:val="20"/>
              </w:rPr>
              <w:t>HUMANOS,</w:t>
            </w:r>
            <w:r>
              <w:rPr>
                <w:b/>
                <w:spacing w:val="40"/>
                <w:sz w:val="20"/>
              </w:rPr>
              <w:t xml:space="preserve"> </w:t>
            </w:r>
            <w:r>
              <w:rPr>
                <w:b/>
                <w:sz w:val="20"/>
              </w:rPr>
              <w:t>perteneciente</w:t>
            </w:r>
            <w:r>
              <w:rPr>
                <w:b/>
                <w:spacing w:val="40"/>
                <w:sz w:val="20"/>
              </w:rPr>
              <w:t xml:space="preserve"> </w:t>
            </w:r>
            <w:r>
              <w:rPr>
                <w:b/>
                <w:sz w:val="20"/>
              </w:rPr>
              <w:t>al</w:t>
            </w:r>
            <w:r>
              <w:rPr>
                <w:b/>
                <w:spacing w:val="40"/>
                <w:sz w:val="20"/>
              </w:rPr>
              <w:t xml:space="preserve"> </w:t>
            </w:r>
            <w:r>
              <w:rPr>
                <w:b/>
                <w:sz w:val="20"/>
              </w:rPr>
              <w:t>Grupo</w:t>
            </w:r>
            <w:r>
              <w:rPr>
                <w:b/>
                <w:spacing w:val="40"/>
                <w:sz w:val="20"/>
              </w:rPr>
              <w:t xml:space="preserve"> </w:t>
            </w:r>
            <w:r>
              <w:rPr>
                <w:b/>
                <w:sz w:val="20"/>
              </w:rPr>
              <w:t>A,</w:t>
            </w:r>
            <w:r>
              <w:rPr>
                <w:b/>
                <w:spacing w:val="40"/>
                <w:sz w:val="20"/>
              </w:rPr>
              <w:t xml:space="preserve"> </w:t>
            </w:r>
            <w:r>
              <w:rPr>
                <w:b/>
                <w:sz w:val="20"/>
              </w:rPr>
              <w:t>Subgrupo</w:t>
            </w:r>
            <w:r>
              <w:rPr>
                <w:b/>
                <w:spacing w:val="40"/>
                <w:sz w:val="20"/>
              </w:rPr>
              <w:t xml:space="preserve"> </w:t>
            </w:r>
            <w:r>
              <w:rPr>
                <w:b/>
                <w:sz w:val="20"/>
              </w:rPr>
              <w:t>A1,</w:t>
            </w:r>
            <w:r>
              <w:rPr>
                <w:b/>
                <w:spacing w:val="40"/>
                <w:sz w:val="20"/>
              </w:rPr>
              <w:t xml:space="preserve"> </w:t>
            </w:r>
            <w:r>
              <w:rPr>
                <w:b/>
                <w:sz w:val="20"/>
              </w:rPr>
              <w:t>reservada</w:t>
            </w:r>
            <w:r>
              <w:rPr>
                <w:b/>
                <w:spacing w:val="40"/>
                <w:sz w:val="20"/>
              </w:rPr>
              <w:t xml:space="preserve"> </w:t>
            </w:r>
            <w:r>
              <w:rPr>
                <w:b/>
                <w:sz w:val="20"/>
              </w:rPr>
              <w:t>para funcionarios del Ayuntamiento de Las Rozas de Madrid, por turno de promoción interna y</w:t>
            </w:r>
            <w:r>
              <w:rPr>
                <w:b/>
                <w:spacing w:val="80"/>
                <w:sz w:val="20"/>
              </w:rPr>
              <w:t xml:space="preserve"> </w:t>
            </w:r>
            <w:r>
              <w:rPr>
                <w:b/>
                <w:sz w:val="20"/>
              </w:rPr>
              <w:t>por el procedimiento de concurso-oposición, del Ayuntamiento de las Rozas de Madrid, EXPEDIENTE (PI02/2024)</w:t>
            </w:r>
            <w:r w:rsidR="00DF164A">
              <w:rPr>
                <w:b/>
                <w:sz w:val="20"/>
              </w:rPr>
              <w:t>.</w:t>
            </w:r>
            <w:r>
              <w:rPr>
                <w:b/>
                <w:sz w:val="20"/>
              </w:rPr>
              <w:t xml:space="preserve"> Expte. 57010/2024</w:t>
            </w:r>
            <w:r w:rsidR="00DF164A">
              <w:rPr>
                <w:b/>
                <w:sz w:val="20"/>
              </w:rPr>
              <w:t>.</w:t>
            </w:r>
          </w:p>
        </w:tc>
      </w:tr>
      <w:tr w:rsidR="00945038" w14:paraId="28EA833F" w14:textId="77777777">
        <w:trPr>
          <w:trHeight w:val="406"/>
        </w:trPr>
        <w:tc>
          <w:tcPr>
            <w:tcW w:w="1877" w:type="dxa"/>
            <w:tcBorders>
              <w:left w:val="single" w:sz="4" w:space="0" w:color="CCCCCC"/>
            </w:tcBorders>
          </w:tcPr>
          <w:p w14:paraId="50FC50D4" w14:textId="77777777" w:rsidR="00945038"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7AB5BB97"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B9D73C" w14:textId="77777777" w:rsidR="00945038" w:rsidRDefault="00945038">
      <w:pPr>
        <w:pStyle w:val="Textoindependiente"/>
        <w:spacing w:before="145"/>
      </w:pPr>
    </w:p>
    <w:p w14:paraId="3F830059"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FB13139" w14:textId="77777777" w:rsidR="00945038" w:rsidRDefault="00945038">
      <w:pPr>
        <w:pStyle w:val="Textoindependiente"/>
        <w:spacing w:before="61"/>
        <w:rPr>
          <w:b/>
        </w:rPr>
      </w:pPr>
    </w:p>
    <w:p w14:paraId="6BBA17D8" w14:textId="77777777" w:rsidR="00945038" w:rsidRDefault="00000000">
      <w:pPr>
        <w:pStyle w:val="Textoindependiente"/>
        <w:spacing w:line="292" w:lineRule="auto"/>
        <w:ind w:left="597" w:right="976"/>
        <w:jc w:val="both"/>
      </w:pPr>
      <w:r>
        <w:t>Por Acuerdo de la Junta de Gobierno Local de este Ayuntamiento, en sesión ordinaria celebrada el</w:t>
      </w:r>
      <w:r>
        <w:rPr>
          <w:spacing w:val="40"/>
        </w:rPr>
        <w:t xml:space="preserve"> </w:t>
      </w:r>
      <w:r>
        <w:t>día</w:t>
      </w:r>
      <w:r>
        <w:rPr>
          <w:spacing w:val="3"/>
        </w:rPr>
        <w:t xml:space="preserve"> </w:t>
      </w:r>
      <w:r>
        <w:t>5</w:t>
      </w:r>
      <w:r>
        <w:rPr>
          <w:spacing w:val="3"/>
        </w:rPr>
        <w:t xml:space="preserve"> </w:t>
      </w:r>
      <w:r>
        <w:t>de</w:t>
      </w:r>
      <w:r>
        <w:rPr>
          <w:spacing w:val="3"/>
        </w:rPr>
        <w:t xml:space="preserve"> </w:t>
      </w:r>
      <w:r>
        <w:t>diciembre</w:t>
      </w:r>
      <w:r>
        <w:rPr>
          <w:spacing w:val="3"/>
        </w:rPr>
        <w:t xml:space="preserve"> </w:t>
      </w:r>
      <w:r>
        <w:t>de</w:t>
      </w:r>
      <w:r>
        <w:rPr>
          <w:spacing w:val="3"/>
        </w:rPr>
        <w:t xml:space="preserve"> </w:t>
      </w:r>
      <w:r>
        <w:t>2024,</w:t>
      </w:r>
      <w:r>
        <w:rPr>
          <w:spacing w:val="3"/>
        </w:rPr>
        <w:t xml:space="preserve"> </w:t>
      </w:r>
      <w:r>
        <w:t>se</w:t>
      </w:r>
      <w:r>
        <w:rPr>
          <w:spacing w:val="3"/>
        </w:rPr>
        <w:t xml:space="preserve"> </w:t>
      </w:r>
      <w:r>
        <w:t>han</w:t>
      </w:r>
      <w:r>
        <w:rPr>
          <w:spacing w:val="3"/>
        </w:rPr>
        <w:t xml:space="preserve"> </w:t>
      </w:r>
      <w:r>
        <w:t>aprobado</w:t>
      </w:r>
      <w:r>
        <w:rPr>
          <w:spacing w:val="3"/>
        </w:rPr>
        <w:t xml:space="preserve"> </w:t>
      </w:r>
      <w:r>
        <w:t>las</w:t>
      </w:r>
      <w:r>
        <w:rPr>
          <w:spacing w:val="3"/>
        </w:rPr>
        <w:t xml:space="preserve"> </w:t>
      </w:r>
      <w:r>
        <w:t>bases</w:t>
      </w:r>
      <w:r>
        <w:rPr>
          <w:spacing w:val="3"/>
        </w:rPr>
        <w:t xml:space="preserve"> </w:t>
      </w:r>
      <w:r>
        <w:t>y</w:t>
      </w:r>
      <w:r>
        <w:rPr>
          <w:spacing w:val="3"/>
        </w:rPr>
        <w:t xml:space="preserve"> </w:t>
      </w:r>
      <w:r>
        <w:t>la</w:t>
      </w:r>
      <w:r>
        <w:rPr>
          <w:spacing w:val="3"/>
        </w:rPr>
        <w:t xml:space="preserve"> </w:t>
      </w:r>
      <w:r>
        <w:t>convocatoria</w:t>
      </w:r>
      <w:r>
        <w:rPr>
          <w:spacing w:val="3"/>
        </w:rPr>
        <w:t xml:space="preserve"> </w:t>
      </w:r>
      <w:r>
        <w:t>para</w:t>
      </w:r>
      <w:r>
        <w:rPr>
          <w:spacing w:val="3"/>
        </w:rPr>
        <w:t xml:space="preserve"> </w:t>
      </w:r>
      <w:r>
        <w:t>la</w:t>
      </w:r>
      <w:r>
        <w:rPr>
          <w:spacing w:val="3"/>
        </w:rPr>
        <w:t xml:space="preserve"> </w:t>
      </w:r>
      <w:r>
        <w:t>provisión</w:t>
      </w:r>
      <w:r>
        <w:rPr>
          <w:spacing w:val="3"/>
        </w:rPr>
        <w:t xml:space="preserve"> </w:t>
      </w:r>
      <w:r>
        <w:t>de</w:t>
      </w:r>
      <w:r>
        <w:rPr>
          <w:spacing w:val="3"/>
        </w:rPr>
        <w:t xml:space="preserve"> </w:t>
      </w:r>
      <w:r>
        <w:t>una</w:t>
      </w:r>
      <w:r>
        <w:rPr>
          <w:spacing w:val="3"/>
        </w:rPr>
        <w:t xml:space="preserve"> </w:t>
      </w:r>
      <w:r>
        <w:rPr>
          <w:spacing w:val="-5"/>
        </w:rPr>
        <w:t>(1)</w:t>
      </w:r>
    </w:p>
    <w:p w14:paraId="5D31A5E3" w14:textId="77777777" w:rsidR="00945038" w:rsidRDefault="00945038">
      <w:pPr>
        <w:spacing w:line="292" w:lineRule="auto"/>
        <w:jc w:val="both"/>
        <w:sectPr w:rsidR="00945038">
          <w:pgSz w:w="11910" w:h="16840"/>
          <w:pgMar w:top="1320" w:right="439" w:bottom="1260" w:left="820" w:header="225" w:footer="1060" w:gutter="0"/>
          <w:cols w:space="720"/>
        </w:sectPr>
      </w:pPr>
    </w:p>
    <w:p w14:paraId="54B5EF5F" w14:textId="77777777" w:rsidR="00945038" w:rsidRDefault="00000000">
      <w:pPr>
        <w:pStyle w:val="Textoindependiente"/>
        <w:spacing w:before="104"/>
        <w:ind w:left="597"/>
        <w:jc w:val="both"/>
      </w:pPr>
      <w:r>
        <w:lastRenderedPageBreak/>
        <w:t>plaza</w:t>
      </w:r>
      <w:r>
        <w:rPr>
          <w:spacing w:val="-2"/>
        </w:rPr>
        <w:t xml:space="preserve"> </w:t>
      </w:r>
      <w:r>
        <w:t>de</w:t>
      </w:r>
      <w:r>
        <w:rPr>
          <w:spacing w:val="-2"/>
        </w:rPr>
        <w:t xml:space="preserve"> </w:t>
      </w:r>
      <w:r>
        <w:t>TAE</w:t>
      </w:r>
      <w:r>
        <w:rPr>
          <w:spacing w:val="-2"/>
        </w:rPr>
        <w:t xml:space="preserve"> </w:t>
      </w:r>
      <w:r>
        <w:t>DE</w:t>
      </w:r>
      <w:r>
        <w:rPr>
          <w:spacing w:val="-1"/>
        </w:rPr>
        <w:t xml:space="preserve"> </w:t>
      </w:r>
      <w:r>
        <w:t>RECURSOS</w:t>
      </w:r>
      <w:r>
        <w:rPr>
          <w:spacing w:val="-2"/>
        </w:rPr>
        <w:t xml:space="preserve"> </w:t>
      </w:r>
      <w:r>
        <w:t>HUMANOS,</w:t>
      </w:r>
      <w:r>
        <w:rPr>
          <w:spacing w:val="-2"/>
        </w:rPr>
        <w:t xml:space="preserve"> </w:t>
      </w:r>
      <w:r>
        <w:t>vacante</w:t>
      </w:r>
      <w:r>
        <w:rPr>
          <w:spacing w:val="-1"/>
        </w:rPr>
        <w:t xml:space="preserve"> </w:t>
      </w:r>
      <w:r>
        <w:t>en</w:t>
      </w:r>
      <w:r>
        <w:rPr>
          <w:spacing w:val="-2"/>
        </w:rPr>
        <w:t xml:space="preserve"> </w:t>
      </w:r>
      <w:r>
        <w:t>la</w:t>
      </w:r>
      <w:r>
        <w:rPr>
          <w:spacing w:val="-2"/>
        </w:rPr>
        <w:t xml:space="preserve"> </w:t>
      </w:r>
      <w:r>
        <w:t>platilla</w:t>
      </w:r>
      <w:r>
        <w:rPr>
          <w:spacing w:val="-1"/>
        </w:rPr>
        <w:t xml:space="preserve"> </w:t>
      </w:r>
      <w:r>
        <w:t>del</w:t>
      </w:r>
      <w:r>
        <w:rPr>
          <w:spacing w:val="-2"/>
        </w:rPr>
        <w:t xml:space="preserve"> </w:t>
      </w:r>
      <w:r>
        <w:t>Ayuntamiento,</w:t>
      </w:r>
      <w:r>
        <w:rPr>
          <w:spacing w:val="-2"/>
        </w:rPr>
        <w:t xml:space="preserve"> </w:t>
      </w:r>
      <w:r>
        <w:t>Expediente</w:t>
      </w:r>
      <w:r>
        <w:rPr>
          <w:spacing w:val="-1"/>
        </w:rPr>
        <w:t xml:space="preserve"> </w:t>
      </w:r>
      <w:r>
        <w:t>(PI-</w:t>
      </w:r>
      <w:r>
        <w:rPr>
          <w:spacing w:val="-5"/>
        </w:rPr>
        <w:t>02</w:t>
      </w:r>
    </w:p>
    <w:p w14:paraId="62ACFDA8" w14:textId="77777777" w:rsidR="00945038" w:rsidRDefault="00000000">
      <w:pPr>
        <w:pStyle w:val="Textoindependiente"/>
        <w:spacing w:before="51" w:line="292" w:lineRule="auto"/>
        <w:ind w:left="597" w:right="978"/>
        <w:jc w:val="both"/>
      </w:pPr>
      <w:r>
        <w:t xml:space="preserve">/2024) incluidas en la OEP de 2023 publicada en el BOCM n.º 263 de 4 de noviembre de 2024, reservado para funcionarios del Ayuntamiento de Las Rozas de Madrid, perteneciente al Grupo A, Subgrupo A1, (PI- 01/2024), por turno de promoción interna y por el procedimiento de concurso- </w:t>
      </w:r>
      <w:r>
        <w:rPr>
          <w:spacing w:val="-2"/>
        </w:rPr>
        <w:t>oposición.</w:t>
      </w:r>
    </w:p>
    <w:p w14:paraId="218BF052" w14:textId="77777777" w:rsidR="00945038" w:rsidRDefault="00945038">
      <w:pPr>
        <w:pStyle w:val="Textoindependiente"/>
        <w:spacing w:before="9"/>
      </w:pPr>
    </w:p>
    <w:p w14:paraId="108F4EE9" w14:textId="77777777" w:rsidR="00945038" w:rsidRDefault="00000000">
      <w:pPr>
        <w:pStyle w:val="Textoindependiente"/>
        <w:spacing w:before="1" w:line="292" w:lineRule="auto"/>
        <w:ind w:left="597" w:right="976"/>
        <w:jc w:val="both"/>
      </w:pPr>
      <w:r>
        <w:t>Dichas bases se publicaron, en extracto, en el Boletín oficial de la Comunidad de Madrid número 302 de 19 de diciembre de 2024 y en el Boletín Oficial del Estado número 315 de fecha 31 de diciembre</w:t>
      </w:r>
      <w:r>
        <w:rPr>
          <w:spacing w:val="40"/>
        </w:rPr>
        <w:t xml:space="preserve"> </w:t>
      </w:r>
      <w:r>
        <w:t>de 2024, así como, el texto íntegro, en la página web del Ayuntamiento de Las Rozas de Madrid https://. lasrozas.es/gestiones-y-tramites/empleo-publico.</w:t>
      </w:r>
    </w:p>
    <w:p w14:paraId="64D3014E" w14:textId="77777777" w:rsidR="00945038" w:rsidRDefault="00945038">
      <w:pPr>
        <w:pStyle w:val="Textoindependiente"/>
        <w:spacing w:before="9"/>
      </w:pPr>
    </w:p>
    <w:p w14:paraId="0DE6042D"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56288" behindDoc="0" locked="0" layoutInCell="1" allowOverlap="1" wp14:anchorId="301BB28C" wp14:editId="319D81B2">
                <wp:simplePos x="0" y="0"/>
                <wp:positionH relativeFrom="page">
                  <wp:posOffset>6807090</wp:posOffset>
                </wp:positionH>
                <wp:positionV relativeFrom="paragraph">
                  <wp:posOffset>-4151</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4247A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C37E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01BB28C" id="Textbox 64" o:spid="_x0000_s1059" type="#_x0000_t202" style="position:absolute;left:0;text-align:left;margin-left:536pt;margin-top:-.35pt;width:33.05pt;height:250.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" filled="f" stroked="f">
                <v:textbox style="layout-flow:vertical;mso-layout-flow-alt:bottom-to-top" inset="0,0,0,0">
                  <w:txbxContent>
                    <w:p w14:paraId="5B4247A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C37E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Teniendo en cuenta que es competencia de la Junta de Gobierno Local, a propuesta del Concejal de Recursos Humanos, el nombramiento de los miembros que forman parte del Tribunal calificador de</w:t>
      </w:r>
      <w:r>
        <w:rPr>
          <w:spacing w:val="40"/>
        </w:rPr>
        <w:t xml:space="preserve"> </w:t>
      </w:r>
      <w:r>
        <w:t>los procesos selectivos, de conformidad con el artículo 127 1.h) de la Ley 7/1985, de 26 de</w:t>
      </w:r>
      <w:r>
        <w:rPr>
          <w:spacing w:val="40"/>
        </w:rPr>
        <w:t xml:space="preserve"> </w:t>
      </w:r>
      <w:r>
        <w:rPr>
          <w:spacing w:val="-2"/>
        </w:rPr>
        <w:t>noviembre.</w:t>
      </w:r>
    </w:p>
    <w:p w14:paraId="4C3AE8F8" w14:textId="77777777" w:rsidR="00945038" w:rsidRDefault="00945038">
      <w:pPr>
        <w:pStyle w:val="Textoindependiente"/>
        <w:spacing w:before="10"/>
      </w:pPr>
    </w:p>
    <w:p w14:paraId="0B085BE5" w14:textId="77777777" w:rsidR="00945038" w:rsidRDefault="00000000">
      <w:pPr>
        <w:pStyle w:val="Textoindependiente"/>
        <w:spacing w:line="292" w:lineRule="auto"/>
        <w:ind w:left="597" w:right="97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por Acuerdo de Junta de Gobierno Local, de 23 de junio de 2023, vengo a elevar a la Junta de Gobierno Local la siguiente</w:t>
      </w:r>
    </w:p>
    <w:p w14:paraId="5ABA25F3" w14:textId="77777777" w:rsidR="00945038" w:rsidRDefault="00945038">
      <w:pPr>
        <w:pStyle w:val="Textoindependiente"/>
        <w:spacing w:before="10"/>
      </w:pPr>
    </w:p>
    <w:p w14:paraId="324EB93D"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PR/2025/97</w:t>
      </w:r>
      <w:r>
        <w:rPr>
          <w:spacing w:val="-3"/>
        </w:rPr>
        <w:t xml:space="preserve"> </w:t>
      </w:r>
      <w:r>
        <w:t>de</w:t>
      </w:r>
      <w:r>
        <w:rPr>
          <w:spacing w:val="-4"/>
        </w:rPr>
        <w:t xml:space="preserve"> </w:t>
      </w:r>
      <w:r>
        <w:t>10</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2025.</w:t>
      </w:r>
    </w:p>
    <w:p w14:paraId="11252A76" w14:textId="77777777" w:rsidR="00945038" w:rsidRDefault="00945038">
      <w:pPr>
        <w:pStyle w:val="Textoindependiente"/>
        <w:spacing w:before="59"/>
      </w:pPr>
    </w:p>
    <w:p w14:paraId="59DAA76A" w14:textId="77777777" w:rsidR="00945038" w:rsidRDefault="00000000">
      <w:pPr>
        <w:pStyle w:val="Ttulo4"/>
        <w:spacing w:before="1"/>
      </w:pPr>
      <w:r>
        <w:rPr>
          <w:spacing w:val="-2"/>
        </w:rPr>
        <w:t>Resolución:</w:t>
      </w:r>
    </w:p>
    <w:p w14:paraId="34557057" w14:textId="77777777" w:rsidR="00945038" w:rsidRDefault="00945038">
      <w:pPr>
        <w:pStyle w:val="Textoindependiente"/>
        <w:spacing w:before="61"/>
        <w:rPr>
          <w:b/>
        </w:rPr>
      </w:pPr>
    </w:p>
    <w:p w14:paraId="4CC3837C" w14:textId="77777777" w:rsidR="00945038" w:rsidRDefault="00000000">
      <w:pPr>
        <w:pStyle w:val="Textoindependiente"/>
        <w:spacing w:line="292" w:lineRule="auto"/>
        <w:ind w:left="597" w:right="976"/>
        <w:jc w:val="both"/>
      </w:pPr>
      <w:r>
        <w:rPr>
          <w:b/>
        </w:rPr>
        <w:t>PRIMERO</w:t>
      </w:r>
      <w:r>
        <w:t xml:space="preserve">.- Formular a la Junta de Gobierno Local la propuesta de nombramiento de los miembros del Tribunal Calificador de las pruebas selectivas convocadas al efecto, de conformidad a lo establecido en la Base 7 de las bases que rigen el proceso selectivo para proveer UNA PLAZA DE TAE DE RECURSOS HUMANOS, perteneciente al Grupo A, Subgrupo A1, reservada para funcionarios del Ayuntamiento de Las Rozas de Madrid, por turno de promoción interna y por el procedimiento de concurso-oposición, del Ayuntamiento de las Rozas de Madrid, EXPEDIENTE (PI- </w:t>
      </w:r>
      <w:r>
        <w:rPr>
          <w:spacing w:val="-2"/>
        </w:rPr>
        <w:t>02/2024).</w:t>
      </w:r>
    </w:p>
    <w:p w14:paraId="039809A3" w14:textId="77777777" w:rsidR="00945038" w:rsidRDefault="00945038">
      <w:pPr>
        <w:pStyle w:val="Textoindependiente"/>
        <w:spacing w:before="13"/>
      </w:pPr>
    </w:p>
    <w:p w14:paraId="7AB660AB" w14:textId="0E824234" w:rsidR="00945038" w:rsidRDefault="00000000">
      <w:pPr>
        <w:pStyle w:val="Textoindependiente"/>
        <w:spacing w:line="542" w:lineRule="auto"/>
        <w:ind w:left="597" w:right="2247"/>
      </w:pPr>
      <w:r>
        <w:t>Presidente:</w:t>
      </w:r>
      <w:r>
        <w:rPr>
          <w:spacing w:val="-2"/>
        </w:rPr>
        <w:t xml:space="preserve"> </w:t>
      </w:r>
      <w:r>
        <w:t>Titular:</w:t>
      </w:r>
      <w:r>
        <w:rPr>
          <w:spacing w:val="-2"/>
        </w:rPr>
        <w:t xml:space="preserve"> </w:t>
      </w:r>
      <w:r>
        <w:t>D.</w:t>
      </w:r>
      <w:r>
        <w:rPr>
          <w:spacing w:val="-2"/>
        </w:rPr>
        <w:t xml:space="preserve"> </w:t>
      </w:r>
      <w:r>
        <w:t>Felipe</w:t>
      </w:r>
      <w:r>
        <w:rPr>
          <w:spacing w:val="-2"/>
        </w:rPr>
        <w:t xml:space="preserve"> </w:t>
      </w:r>
      <w:r>
        <w:t>Jiménez</w:t>
      </w:r>
      <w:r>
        <w:rPr>
          <w:spacing w:val="-2"/>
        </w:rPr>
        <w:t xml:space="preserve"> </w:t>
      </w:r>
      <w:r>
        <w:t>Andrés.</w:t>
      </w:r>
      <w:r>
        <w:rPr>
          <w:spacing w:val="-2"/>
        </w:rPr>
        <w:t xml:space="preserve"> </w:t>
      </w:r>
      <w:r>
        <w:t>Suplente:</w:t>
      </w:r>
      <w:r>
        <w:rPr>
          <w:spacing w:val="-2"/>
        </w:rPr>
        <w:t xml:space="preserve"> </w:t>
      </w:r>
      <w:r>
        <w:t>D</w:t>
      </w:r>
      <w:r w:rsidR="00DF164A">
        <w:t>.</w:t>
      </w:r>
      <w:r>
        <w:t>ª</w:t>
      </w:r>
      <w:r>
        <w:rPr>
          <w:spacing w:val="-2"/>
        </w:rPr>
        <w:t xml:space="preserve"> </w:t>
      </w:r>
      <w:r>
        <w:t>Lisa</w:t>
      </w:r>
      <w:r>
        <w:rPr>
          <w:spacing w:val="-2"/>
        </w:rPr>
        <w:t xml:space="preserve"> </w:t>
      </w:r>
      <w:r>
        <w:t>Martín</w:t>
      </w:r>
      <w:r>
        <w:rPr>
          <w:spacing w:val="-2"/>
        </w:rPr>
        <w:t xml:space="preserve"> </w:t>
      </w:r>
      <w:r>
        <w:t>Aragón</w:t>
      </w:r>
      <w:r>
        <w:rPr>
          <w:spacing w:val="-2"/>
        </w:rPr>
        <w:t xml:space="preserve"> </w:t>
      </w:r>
      <w:r>
        <w:t xml:space="preserve">Baudel. Secretario: Titular D. Andrés Jaramillo Martín. Suplente: D. Alberto Matamoros Muñoz. </w:t>
      </w:r>
      <w:r>
        <w:rPr>
          <w:spacing w:val="-2"/>
        </w:rPr>
        <w:t>Vocales:</w:t>
      </w:r>
    </w:p>
    <w:p w14:paraId="41A771A3" w14:textId="61CA203C" w:rsidR="00945038" w:rsidRDefault="00000000">
      <w:pPr>
        <w:pStyle w:val="Textoindependiente"/>
        <w:spacing w:before="2" w:line="542" w:lineRule="auto"/>
        <w:ind w:left="597" w:right="3533"/>
      </w:pPr>
      <w:r>
        <w:t xml:space="preserve">Titular: </w:t>
      </w:r>
      <w:r w:rsidR="00DF164A">
        <w:t xml:space="preserve">D. </w:t>
      </w:r>
      <w:r>
        <w:t xml:space="preserve">Tomás Puente Fuentes/Suplente </w:t>
      </w:r>
      <w:r w:rsidR="00DF164A">
        <w:t xml:space="preserve">D.ª </w:t>
      </w:r>
      <w:r>
        <w:t>Mercedes Zapatero Boyero. Titular:</w:t>
      </w:r>
      <w:r>
        <w:rPr>
          <w:spacing w:val="-5"/>
        </w:rPr>
        <w:t xml:space="preserve"> </w:t>
      </w:r>
      <w:r w:rsidR="00DF164A">
        <w:rPr>
          <w:spacing w:val="-5"/>
        </w:rPr>
        <w:t xml:space="preserve">D.ª </w:t>
      </w:r>
      <w:r>
        <w:t>Yolanda</w:t>
      </w:r>
      <w:r>
        <w:rPr>
          <w:spacing w:val="-5"/>
        </w:rPr>
        <w:t xml:space="preserve"> </w:t>
      </w:r>
      <w:r>
        <w:t>Muñoz</w:t>
      </w:r>
      <w:r>
        <w:rPr>
          <w:spacing w:val="-5"/>
        </w:rPr>
        <w:t xml:space="preserve"> </w:t>
      </w:r>
      <w:r>
        <w:t>García/Suplente:</w:t>
      </w:r>
      <w:r>
        <w:rPr>
          <w:spacing w:val="-5"/>
        </w:rPr>
        <w:t xml:space="preserve"> </w:t>
      </w:r>
      <w:r w:rsidR="00DF164A">
        <w:rPr>
          <w:spacing w:val="-5"/>
        </w:rPr>
        <w:t xml:space="preserve">D.ª </w:t>
      </w:r>
      <w:r>
        <w:t>Beatriz</w:t>
      </w:r>
      <w:r>
        <w:rPr>
          <w:spacing w:val="-5"/>
        </w:rPr>
        <w:t xml:space="preserve"> </w:t>
      </w:r>
      <w:r>
        <w:t>Ojanguren</w:t>
      </w:r>
      <w:r>
        <w:rPr>
          <w:spacing w:val="-5"/>
        </w:rPr>
        <w:t xml:space="preserve"> </w:t>
      </w:r>
      <w:r>
        <w:t>Fernández Titular:</w:t>
      </w:r>
      <w:r>
        <w:rPr>
          <w:spacing w:val="-2"/>
        </w:rPr>
        <w:t xml:space="preserve"> </w:t>
      </w:r>
      <w:r w:rsidR="00DF164A">
        <w:rPr>
          <w:spacing w:val="-2"/>
        </w:rPr>
        <w:t xml:space="preserve">D. </w:t>
      </w:r>
      <w:r>
        <w:t>Juan</w:t>
      </w:r>
      <w:r>
        <w:rPr>
          <w:spacing w:val="-2"/>
        </w:rPr>
        <w:t xml:space="preserve"> </w:t>
      </w:r>
      <w:r>
        <w:t>Ignacio</w:t>
      </w:r>
      <w:r>
        <w:rPr>
          <w:spacing w:val="-2"/>
        </w:rPr>
        <w:t xml:space="preserve"> </w:t>
      </w:r>
      <w:r>
        <w:t>Cerro</w:t>
      </w:r>
      <w:r>
        <w:rPr>
          <w:spacing w:val="-2"/>
        </w:rPr>
        <w:t xml:space="preserve"> </w:t>
      </w:r>
      <w:r>
        <w:t>Martínez</w:t>
      </w:r>
      <w:r>
        <w:rPr>
          <w:spacing w:val="-2"/>
        </w:rPr>
        <w:t xml:space="preserve"> </w:t>
      </w:r>
      <w:r>
        <w:t>/</w:t>
      </w:r>
      <w:r>
        <w:rPr>
          <w:spacing w:val="-2"/>
        </w:rPr>
        <w:t xml:space="preserve"> </w:t>
      </w:r>
      <w:r>
        <w:t>Suplente:</w:t>
      </w:r>
      <w:r>
        <w:rPr>
          <w:spacing w:val="-2"/>
        </w:rPr>
        <w:t xml:space="preserve"> </w:t>
      </w:r>
      <w:r w:rsidR="00DF164A">
        <w:rPr>
          <w:spacing w:val="-2"/>
        </w:rPr>
        <w:t xml:space="preserve">D.ª </w:t>
      </w:r>
      <w:r>
        <w:t>Mercedes</w:t>
      </w:r>
      <w:r>
        <w:rPr>
          <w:spacing w:val="-2"/>
        </w:rPr>
        <w:t xml:space="preserve"> </w:t>
      </w:r>
      <w:r>
        <w:t>Bueno</w:t>
      </w:r>
      <w:r>
        <w:rPr>
          <w:spacing w:val="-1"/>
        </w:rPr>
        <w:t xml:space="preserve"> </w:t>
      </w:r>
      <w:r>
        <w:rPr>
          <w:spacing w:val="-2"/>
        </w:rPr>
        <w:t>Vico.</w:t>
      </w:r>
    </w:p>
    <w:p w14:paraId="4FBF5B3F" w14:textId="77777777" w:rsidR="00945038" w:rsidRDefault="00000000">
      <w:pPr>
        <w:pStyle w:val="Textoindependiente"/>
        <w:spacing w:before="3" w:line="295" w:lineRule="auto"/>
        <w:ind w:left="597" w:right="976"/>
        <w:jc w:val="both"/>
      </w:pPr>
      <w:r>
        <w:rPr>
          <w:b/>
        </w:rPr>
        <w:t>SEGUNDO</w:t>
      </w:r>
      <w:r>
        <w:t xml:space="preserve">. – Publicar el nombramiento de los miembros del Tribunal en el Boletín Oficial de la Comunidad de Madrid, así como en la página web del Ayuntamiento de Las Rozas de Madrid https://. </w:t>
      </w:r>
      <w:r>
        <w:rPr>
          <w:spacing w:val="-2"/>
        </w:rPr>
        <w:t>lasrozas.es/gestiones-y-tramites/empleo-publico.</w:t>
      </w:r>
    </w:p>
    <w:p w14:paraId="7B1C6257" w14:textId="77777777" w:rsidR="00945038" w:rsidRDefault="00000000">
      <w:pPr>
        <w:pStyle w:val="Textoindependiente"/>
        <w:spacing w:before="8"/>
        <w:rPr>
          <w:sz w:val="15"/>
        </w:rPr>
      </w:pPr>
      <w:r>
        <w:rPr>
          <w:noProof/>
        </w:rPr>
        <mc:AlternateContent>
          <mc:Choice Requires="wpg">
            <w:drawing>
              <wp:anchor distT="0" distB="0" distL="0" distR="0" simplePos="0" relativeHeight="487614976" behindDoc="1" locked="0" layoutInCell="1" allowOverlap="1" wp14:anchorId="2EB21536" wp14:editId="00E4819A">
                <wp:simplePos x="0" y="0"/>
                <wp:positionH relativeFrom="page">
                  <wp:posOffset>900112</wp:posOffset>
                </wp:positionH>
                <wp:positionV relativeFrom="paragraph">
                  <wp:posOffset>129848</wp:posOffset>
                </wp:positionV>
                <wp:extent cx="5760085" cy="70167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675"/>
                          <a:chOff x="0" y="0"/>
                          <a:chExt cx="5760085" cy="701675"/>
                        </a:xfrm>
                      </wpg:grpSpPr>
                      <wps:wsp>
                        <wps:cNvPr id="67" name="Graphic 67"/>
                        <wps:cNvSpPr/>
                        <wps:spPr>
                          <a:xfrm>
                            <a:off x="4762" y="9525"/>
                            <a:ext cx="5750560" cy="692150"/>
                          </a:xfrm>
                          <a:custGeom>
                            <a:avLst/>
                            <a:gdLst/>
                            <a:ahLst/>
                            <a:cxnLst/>
                            <a:rect l="l" t="t" r="r" b="b"/>
                            <a:pathLst>
                              <a:path w="5750560" h="692150">
                                <a:moveTo>
                                  <a:pt x="5750242" y="0"/>
                                </a:moveTo>
                                <a:lnTo>
                                  <a:pt x="0" y="0"/>
                                </a:lnTo>
                                <a:lnTo>
                                  <a:pt x="0" y="691997"/>
                                </a:lnTo>
                                <a:lnTo>
                                  <a:pt x="5750242" y="691997"/>
                                </a:lnTo>
                                <a:lnTo>
                                  <a:pt x="5750242" y="0"/>
                                </a:lnTo>
                                <a:close/>
                              </a:path>
                            </a:pathLst>
                          </a:custGeom>
                          <a:solidFill>
                            <a:srgbClr val="F3F3F3"/>
                          </a:solidFill>
                        </wps:spPr>
                        <wps:bodyPr wrap="square" lIns="0" tIns="0" rIns="0" bIns="0" rtlCol="0">
                          <a:prstTxWarp prst="textNoShape">
                            <a:avLst/>
                          </a:prstTxWarp>
                          <a:noAutofit/>
                        </wps:bodyPr>
                      </wps:wsp>
                      <wps:wsp>
                        <wps:cNvPr id="68" name="Graphic 68"/>
                        <wps:cNvSpPr/>
                        <wps:spPr>
                          <a:xfrm>
                            <a:off x="0" y="0"/>
                            <a:ext cx="5760085" cy="701675"/>
                          </a:xfrm>
                          <a:custGeom>
                            <a:avLst/>
                            <a:gdLst/>
                            <a:ahLst/>
                            <a:cxnLst/>
                            <a:rect l="l" t="t" r="r" b="b"/>
                            <a:pathLst>
                              <a:path w="5760085" h="701675">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701522"/>
                                </a:lnTo>
                                <a:lnTo>
                                  <a:pt x="4762" y="701522"/>
                                </a:lnTo>
                                <a:lnTo>
                                  <a:pt x="4762" y="10160"/>
                                </a:lnTo>
                                <a:lnTo>
                                  <a:pt x="5754992" y="10160"/>
                                </a:lnTo>
                                <a:lnTo>
                                  <a:pt x="5754992" y="701535"/>
                                </a:lnTo>
                                <a:lnTo>
                                  <a:pt x="5759755" y="70153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69" name="Textbox 69"/>
                        <wps:cNvSpPr txBox="1"/>
                        <wps:spPr>
                          <a:xfrm>
                            <a:off x="4762" y="10160"/>
                            <a:ext cx="5750560" cy="691515"/>
                          </a:xfrm>
                          <a:prstGeom prst="rect">
                            <a:avLst/>
                          </a:prstGeom>
                        </wps:spPr>
                        <wps:txbx>
                          <w:txbxContent>
                            <w:p w14:paraId="6E9ECA2F" w14:textId="77777777" w:rsidR="00945038" w:rsidRDefault="00000000">
                              <w:pPr>
                                <w:spacing w:before="81" w:line="297" w:lineRule="auto"/>
                                <w:ind w:left="60" w:right="58"/>
                                <w:jc w:val="both"/>
                                <w:rPr>
                                  <w:b/>
                                  <w:sz w:val="20"/>
                                </w:rPr>
                              </w:pPr>
                              <w:r>
                                <w:rPr>
                                  <w:b/>
                                  <w:sz w:val="20"/>
                                </w:rPr>
                                <w:t>Rectificar el error detectado en la aprobación las Bases que regirá la Convocatoria para la provisión, con carácter de funcionario, mediante promoción interna de una plaza de</w:t>
                              </w:r>
                              <w:r>
                                <w:rPr>
                                  <w:b/>
                                  <w:spacing w:val="80"/>
                                  <w:sz w:val="20"/>
                                </w:rPr>
                                <w:t xml:space="preserve"> </w:t>
                              </w:r>
                              <w:r>
                                <w:rPr>
                                  <w:b/>
                                  <w:sz w:val="20"/>
                                </w:rPr>
                                <w:t>Ingeniero</w:t>
                              </w:r>
                              <w:r>
                                <w:rPr>
                                  <w:b/>
                                  <w:spacing w:val="21"/>
                                  <w:sz w:val="20"/>
                                </w:rPr>
                                <w:t xml:space="preserve"> </w:t>
                              </w:r>
                              <w:r>
                                <w:rPr>
                                  <w:b/>
                                  <w:sz w:val="20"/>
                                </w:rPr>
                                <w:t>Informático,</w:t>
                              </w:r>
                              <w:r>
                                <w:rPr>
                                  <w:b/>
                                  <w:spacing w:val="21"/>
                                  <w:sz w:val="20"/>
                                </w:rPr>
                                <w:t xml:space="preserve"> </w:t>
                              </w:r>
                              <w:r>
                                <w:rPr>
                                  <w:b/>
                                  <w:sz w:val="20"/>
                                </w:rPr>
                                <w:t>del</w:t>
                              </w:r>
                              <w:r>
                                <w:rPr>
                                  <w:b/>
                                  <w:spacing w:val="21"/>
                                  <w:sz w:val="20"/>
                                </w:rPr>
                                <w:t xml:space="preserve"> </w:t>
                              </w:r>
                              <w:r>
                                <w:rPr>
                                  <w:b/>
                                  <w:sz w:val="20"/>
                                </w:rPr>
                                <w:t>Grupo</w:t>
                              </w:r>
                              <w:r>
                                <w:rPr>
                                  <w:b/>
                                  <w:spacing w:val="21"/>
                                  <w:sz w:val="20"/>
                                </w:rPr>
                                <w:t xml:space="preserve"> </w:t>
                              </w:r>
                              <w:r>
                                <w:rPr>
                                  <w:b/>
                                  <w:sz w:val="20"/>
                                </w:rPr>
                                <w:t>A,</w:t>
                              </w:r>
                              <w:r>
                                <w:rPr>
                                  <w:b/>
                                  <w:spacing w:val="21"/>
                                  <w:sz w:val="20"/>
                                </w:rPr>
                                <w:t xml:space="preserve"> </w:t>
                              </w:r>
                              <w:r>
                                <w:rPr>
                                  <w:b/>
                                  <w:sz w:val="20"/>
                                </w:rPr>
                                <w:t>Subgrupo</w:t>
                              </w:r>
                              <w:r>
                                <w:rPr>
                                  <w:b/>
                                  <w:spacing w:val="21"/>
                                  <w:sz w:val="20"/>
                                </w:rPr>
                                <w:t xml:space="preserve"> </w:t>
                              </w:r>
                              <w:r>
                                <w:rPr>
                                  <w:b/>
                                  <w:sz w:val="20"/>
                                </w:rPr>
                                <w:t>A1,</w:t>
                              </w:r>
                              <w:r>
                                <w:rPr>
                                  <w:b/>
                                  <w:spacing w:val="21"/>
                                  <w:sz w:val="20"/>
                                </w:rPr>
                                <w:t xml:space="preserve"> </w:t>
                              </w:r>
                              <w:r>
                                <w:rPr>
                                  <w:b/>
                                  <w:sz w:val="20"/>
                                </w:rPr>
                                <w:t>vacante</w:t>
                              </w:r>
                              <w:r>
                                <w:rPr>
                                  <w:b/>
                                  <w:spacing w:val="21"/>
                                  <w:sz w:val="20"/>
                                </w:rPr>
                                <w:t xml:space="preserve"> </w:t>
                              </w:r>
                              <w:r>
                                <w:rPr>
                                  <w:b/>
                                  <w:sz w:val="20"/>
                                </w:rPr>
                                <w:t>en</w:t>
                              </w:r>
                              <w:r>
                                <w:rPr>
                                  <w:b/>
                                  <w:spacing w:val="21"/>
                                  <w:sz w:val="20"/>
                                </w:rPr>
                                <w:t xml:space="preserve"> </w:t>
                              </w:r>
                              <w:r>
                                <w:rPr>
                                  <w:b/>
                                  <w:sz w:val="20"/>
                                </w:rPr>
                                <w:t>la</w:t>
                              </w:r>
                              <w:r>
                                <w:rPr>
                                  <w:b/>
                                  <w:spacing w:val="21"/>
                                  <w:sz w:val="20"/>
                                </w:rPr>
                                <w:t xml:space="preserve"> </w:t>
                              </w:r>
                              <w:r>
                                <w:rPr>
                                  <w:b/>
                                  <w:sz w:val="20"/>
                                </w:rPr>
                                <w:t>platilla</w:t>
                              </w:r>
                              <w:r>
                                <w:rPr>
                                  <w:b/>
                                  <w:spacing w:val="21"/>
                                  <w:sz w:val="20"/>
                                </w:rPr>
                                <w:t xml:space="preserve"> </w:t>
                              </w:r>
                              <w:r>
                                <w:rPr>
                                  <w:b/>
                                  <w:sz w:val="20"/>
                                </w:rPr>
                                <w:t>del</w:t>
                              </w:r>
                              <w:r>
                                <w:rPr>
                                  <w:b/>
                                  <w:spacing w:val="21"/>
                                  <w:sz w:val="20"/>
                                </w:rPr>
                                <w:t xml:space="preserve"> </w:t>
                              </w:r>
                              <w:r>
                                <w:rPr>
                                  <w:b/>
                                  <w:sz w:val="20"/>
                                </w:rPr>
                                <w:t>Ayuntamiento</w:t>
                              </w:r>
                              <w:r>
                                <w:rPr>
                                  <w:b/>
                                  <w:spacing w:val="21"/>
                                  <w:sz w:val="20"/>
                                </w:rPr>
                                <w:t xml:space="preserve"> </w:t>
                              </w:r>
                              <w:r>
                                <w:rPr>
                                  <w:b/>
                                  <w:sz w:val="20"/>
                                </w:rPr>
                                <w:t>y</w:t>
                              </w:r>
                            </w:p>
                          </w:txbxContent>
                        </wps:txbx>
                        <wps:bodyPr wrap="square" lIns="0" tIns="0" rIns="0" bIns="0" rtlCol="0">
                          <a:noAutofit/>
                        </wps:bodyPr>
                      </wps:wsp>
                    </wpg:wgp>
                  </a:graphicData>
                </a:graphic>
              </wp:anchor>
            </w:drawing>
          </mc:Choice>
          <mc:Fallback>
            <w:pict>
              <v:group w14:anchorId="2EB21536" id="Group 66" o:spid="_x0000_s1060" style="position:absolute;margin-left:70.85pt;margin-top:10.2pt;width:453.55pt;height:55.25pt;z-index:-15701504;mso-wrap-distance-left:0;mso-wrap-distance-right:0;mso-position-horizontal-relative:page;mso-position-vertical-relative:text" coordsize="57600,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">
                <v:shape id="Graphic 67" o:spid="_x0000_s1061" style="position:absolute;left:47;top:95;width:57506;height:6921;visibility:visible;mso-wrap-style:square;v-text-anchor:top" coordsize="575056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" path="m5750242,l,,,691997r5750242,l5750242,xe" fillcolor="#f3f3f3" stroked="f">
                  <v:path arrowok="t"/>
                </v:shape>
                <v:shape id="Graphic 68" o:spid="_x0000_s1062" style="position:absolute;width:57600;height:7016;visibility:visible;mso-wrap-style:square;v-text-anchor:top" coordsize="576008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" path="m5759767,r-317,l5759450,5080r-2540,2540l5756910,5080r2540,l5759450,,2844,r,5080l2844,7607,317,5080r2527,l2844,,,,,4762r,318l,701522r4762,l4762,10160r5750230,l5754992,701535r4763,l5759755,5080,5759767,xe" fillcolor="#ccc" stroked="f">
                  <v:path arrowok="t"/>
                </v:shape>
                <v:shape id="Textbox 69" o:spid="_x0000_s1063" type="#_x0000_t202" style="position:absolute;left:47;top:101;width:57506;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E9ECA2F" w14:textId="77777777" w:rsidR="00945038" w:rsidRDefault="00000000">
                        <w:pPr>
                          <w:spacing w:before="81" w:line="297" w:lineRule="auto"/>
                          <w:ind w:left="60" w:right="58"/>
                          <w:jc w:val="both"/>
                          <w:rPr>
                            <w:b/>
                            <w:sz w:val="20"/>
                          </w:rPr>
                        </w:pPr>
                        <w:r>
                          <w:rPr>
                            <w:b/>
                            <w:sz w:val="20"/>
                          </w:rPr>
                          <w:t>Rectificar el error detectado en la aprobación las Bases que regirá la Convocatoria para la provisión, con carácter de funcionario, mediante promoción interna de una plaza de</w:t>
                        </w:r>
                        <w:r>
                          <w:rPr>
                            <w:b/>
                            <w:spacing w:val="80"/>
                            <w:sz w:val="20"/>
                          </w:rPr>
                          <w:t xml:space="preserve"> </w:t>
                        </w:r>
                        <w:r>
                          <w:rPr>
                            <w:b/>
                            <w:sz w:val="20"/>
                          </w:rPr>
                          <w:t>Ingeniero</w:t>
                        </w:r>
                        <w:r>
                          <w:rPr>
                            <w:b/>
                            <w:spacing w:val="21"/>
                            <w:sz w:val="20"/>
                          </w:rPr>
                          <w:t xml:space="preserve"> </w:t>
                        </w:r>
                        <w:r>
                          <w:rPr>
                            <w:b/>
                            <w:sz w:val="20"/>
                          </w:rPr>
                          <w:t>Informático,</w:t>
                        </w:r>
                        <w:r>
                          <w:rPr>
                            <w:b/>
                            <w:spacing w:val="21"/>
                            <w:sz w:val="20"/>
                          </w:rPr>
                          <w:t xml:space="preserve"> </w:t>
                        </w:r>
                        <w:r>
                          <w:rPr>
                            <w:b/>
                            <w:sz w:val="20"/>
                          </w:rPr>
                          <w:t>del</w:t>
                        </w:r>
                        <w:r>
                          <w:rPr>
                            <w:b/>
                            <w:spacing w:val="21"/>
                            <w:sz w:val="20"/>
                          </w:rPr>
                          <w:t xml:space="preserve"> </w:t>
                        </w:r>
                        <w:r>
                          <w:rPr>
                            <w:b/>
                            <w:sz w:val="20"/>
                          </w:rPr>
                          <w:t>Grupo</w:t>
                        </w:r>
                        <w:r>
                          <w:rPr>
                            <w:b/>
                            <w:spacing w:val="21"/>
                            <w:sz w:val="20"/>
                          </w:rPr>
                          <w:t xml:space="preserve"> </w:t>
                        </w:r>
                        <w:r>
                          <w:rPr>
                            <w:b/>
                            <w:sz w:val="20"/>
                          </w:rPr>
                          <w:t>A,</w:t>
                        </w:r>
                        <w:r>
                          <w:rPr>
                            <w:b/>
                            <w:spacing w:val="21"/>
                            <w:sz w:val="20"/>
                          </w:rPr>
                          <w:t xml:space="preserve"> </w:t>
                        </w:r>
                        <w:r>
                          <w:rPr>
                            <w:b/>
                            <w:sz w:val="20"/>
                          </w:rPr>
                          <w:t>Subgrupo</w:t>
                        </w:r>
                        <w:r>
                          <w:rPr>
                            <w:b/>
                            <w:spacing w:val="21"/>
                            <w:sz w:val="20"/>
                          </w:rPr>
                          <w:t xml:space="preserve"> </w:t>
                        </w:r>
                        <w:r>
                          <w:rPr>
                            <w:b/>
                            <w:sz w:val="20"/>
                          </w:rPr>
                          <w:t>A1,</w:t>
                        </w:r>
                        <w:r>
                          <w:rPr>
                            <w:b/>
                            <w:spacing w:val="21"/>
                            <w:sz w:val="20"/>
                          </w:rPr>
                          <w:t xml:space="preserve"> </w:t>
                        </w:r>
                        <w:r>
                          <w:rPr>
                            <w:b/>
                            <w:sz w:val="20"/>
                          </w:rPr>
                          <w:t>vacante</w:t>
                        </w:r>
                        <w:r>
                          <w:rPr>
                            <w:b/>
                            <w:spacing w:val="21"/>
                            <w:sz w:val="20"/>
                          </w:rPr>
                          <w:t xml:space="preserve"> </w:t>
                        </w:r>
                        <w:r>
                          <w:rPr>
                            <w:b/>
                            <w:sz w:val="20"/>
                          </w:rPr>
                          <w:t>en</w:t>
                        </w:r>
                        <w:r>
                          <w:rPr>
                            <w:b/>
                            <w:spacing w:val="21"/>
                            <w:sz w:val="20"/>
                          </w:rPr>
                          <w:t xml:space="preserve"> </w:t>
                        </w:r>
                        <w:r>
                          <w:rPr>
                            <w:b/>
                            <w:sz w:val="20"/>
                          </w:rPr>
                          <w:t>la</w:t>
                        </w:r>
                        <w:r>
                          <w:rPr>
                            <w:b/>
                            <w:spacing w:val="21"/>
                            <w:sz w:val="20"/>
                          </w:rPr>
                          <w:t xml:space="preserve"> </w:t>
                        </w:r>
                        <w:r>
                          <w:rPr>
                            <w:b/>
                            <w:sz w:val="20"/>
                          </w:rPr>
                          <w:t>platilla</w:t>
                        </w:r>
                        <w:r>
                          <w:rPr>
                            <w:b/>
                            <w:spacing w:val="21"/>
                            <w:sz w:val="20"/>
                          </w:rPr>
                          <w:t xml:space="preserve"> </w:t>
                        </w:r>
                        <w:r>
                          <w:rPr>
                            <w:b/>
                            <w:sz w:val="20"/>
                          </w:rPr>
                          <w:t>del</w:t>
                        </w:r>
                        <w:r>
                          <w:rPr>
                            <w:b/>
                            <w:spacing w:val="21"/>
                            <w:sz w:val="20"/>
                          </w:rPr>
                          <w:t xml:space="preserve"> </w:t>
                        </w:r>
                        <w:r>
                          <w:rPr>
                            <w:b/>
                            <w:sz w:val="20"/>
                          </w:rPr>
                          <w:t>Ayuntamiento</w:t>
                        </w:r>
                        <w:r>
                          <w:rPr>
                            <w:b/>
                            <w:spacing w:val="21"/>
                            <w:sz w:val="20"/>
                          </w:rPr>
                          <w:t xml:space="preserve"> </w:t>
                        </w:r>
                        <w:r>
                          <w:rPr>
                            <w:b/>
                            <w:sz w:val="20"/>
                          </w:rPr>
                          <w:t>y</w:t>
                        </w:r>
                      </w:p>
                    </w:txbxContent>
                  </v:textbox>
                </v:shape>
                <w10:wrap type="topAndBottom" anchorx="page"/>
              </v:group>
            </w:pict>
          </mc:Fallback>
        </mc:AlternateContent>
      </w:r>
    </w:p>
    <w:p w14:paraId="0AF59760" w14:textId="77777777" w:rsidR="00945038" w:rsidRDefault="00945038">
      <w:pPr>
        <w:rPr>
          <w:sz w:val="15"/>
        </w:rPr>
        <w:sectPr w:rsidR="00945038">
          <w:pgSz w:w="11910" w:h="16840"/>
          <w:pgMar w:top="1320" w:right="439" w:bottom="1260" w:left="820" w:header="225" w:footer="1060" w:gutter="0"/>
          <w:cols w:space="720"/>
        </w:sectPr>
      </w:pPr>
    </w:p>
    <w:p w14:paraId="0ABCE36B" w14:textId="77777777" w:rsidR="00945038" w:rsidRDefault="00945038">
      <w:pPr>
        <w:pStyle w:val="Textoindependiente"/>
        <w:spacing w:before="4"/>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6827FCA4" w14:textId="77777777">
        <w:trPr>
          <w:trHeight w:val="631"/>
        </w:trPr>
        <w:tc>
          <w:tcPr>
            <w:tcW w:w="9062" w:type="dxa"/>
            <w:gridSpan w:val="2"/>
            <w:tcBorders>
              <w:top w:val="nil"/>
              <w:bottom w:val="single" w:sz="6" w:space="0" w:color="CCCCCC"/>
            </w:tcBorders>
            <w:shd w:val="clear" w:color="auto" w:fill="F3F3F3"/>
          </w:tcPr>
          <w:p w14:paraId="0B6D336D" w14:textId="77777777" w:rsidR="00945038" w:rsidRDefault="00000000">
            <w:pPr>
              <w:pStyle w:val="TableParagraph"/>
              <w:spacing w:before="22"/>
              <w:ind w:left="62"/>
              <w:rPr>
                <w:b/>
                <w:sz w:val="20"/>
              </w:rPr>
            </w:pPr>
            <w:r>
              <w:rPr>
                <w:b/>
                <w:sz w:val="20"/>
              </w:rPr>
              <w:t>propuesta</w:t>
            </w:r>
            <w:r>
              <w:rPr>
                <w:b/>
                <w:spacing w:val="26"/>
                <w:sz w:val="20"/>
              </w:rPr>
              <w:t xml:space="preserve"> </w:t>
            </w:r>
            <w:r>
              <w:rPr>
                <w:b/>
                <w:sz w:val="20"/>
              </w:rPr>
              <w:t>de</w:t>
            </w:r>
            <w:r>
              <w:rPr>
                <w:b/>
                <w:spacing w:val="26"/>
                <w:sz w:val="20"/>
              </w:rPr>
              <w:t xml:space="preserve"> </w:t>
            </w:r>
            <w:r>
              <w:rPr>
                <w:b/>
                <w:sz w:val="20"/>
              </w:rPr>
              <w:t>nombramiento</w:t>
            </w:r>
            <w:r>
              <w:rPr>
                <w:b/>
                <w:spacing w:val="26"/>
                <w:sz w:val="20"/>
              </w:rPr>
              <w:t xml:space="preserve"> </w:t>
            </w:r>
            <w:r>
              <w:rPr>
                <w:b/>
                <w:sz w:val="20"/>
              </w:rPr>
              <w:t>de</w:t>
            </w:r>
            <w:r>
              <w:rPr>
                <w:b/>
                <w:spacing w:val="26"/>
                <w:sz w:val="20"/>
              </w:rPr>
              <w:t xml:space="preserve"> </w:t>
            </w:r>
            <w:r>
              <w:rPr>
                <w:b/>
                <w:sz w:val="20"/>
              </w:rPr>
              <w:t>los</w:t>
            </w:r>
            <w:r>
              <w:rPr>
                <w:b/>
                <w:spacing w:val="26"/>
                <w:sz w:val="20"/>
              </w:rPr>
              <w:t xml:space="preserve"> </w:t>
            </w:r>
            <w:r>
              <w:rPr>
                <w:b/>
                <w:sz w:val="20"/>
              </w:rPr>
              <w:t>miembros</w:t>
            </w:r>
            <w:r>
              <w:rPr>
                <w:b/>
                <w:spacing w:val="26"/>
                <w:sz w:val="20"/>
              </w:rPr>
              <w:t xml:space="preserve"> </w:t>
            </w:r>
            <w:r>
              <w:rPr>
                <w:b/>
                <w:sz w:val="20"/>
              </w:rPr>
              <w:t>del</w:t>
            </w:r>
            <w:r>
              <w:rPr>
                <w:b/>
                <w:spacing w:val="26"/>
                <w:sz w:val="20"/>
              </w:rPr>
              <w:t xml:space="preserve"> </w:t>
            </w:r>
            <w:r>
              <w:rPr>
                <w:b/>
                <w:sz w:val="20"/>
              </w:rPr>
              <w:t>Tribunal</w:t>
            </w:r>
            <w:r>
              <w:rPr>
                <w:b/>
                <w:spacing w:val="26"/>
                <w:sz w:val="20"/>
              </w:rPr>
              <w:t xml:space="preserve"> </w:t>
            </w:r>
            <w:r>
              <w:rPr>
                <w:b/>
                <w:sz w:val="20"/>
              </w:rPr>
              <w:t>Calificador,</w:t>
            </w:r>
            <w:r>
              <w:rPr>
                <w:b/>
                <w:spacing w:val="26"/>
                <w:sz w:val="20"/>
              </w:rPr>
              <w:t xml:space="preserve"> </w:t>
            </w:r>
            <w:r>
              <w:rPr>
                <w:b/>
                <w:sz w:val="20"/>
              </w:rPr>
              <w:t>EXPEDIENTE</w:t>
            </w:r>
            <w:r>
              <w:rPr>
                <w:b/>
                <w:spacing w:val="26"/>
                <w:sz w:val="20"/>
              </w:rPr>
              <w:t xml:space="preserve"> </w:t>
            </w:r>
            <w:r>
              <w:rPr>
                <w:b/>
                <w:sz w:val="20"/>
              </w:rPr>
              <w:t>(PI-</w:t>
            </w:r>
            <w:r>
              <w:rPr>
                <w:b/>
                <w:spacing w:val="-5"/>
                <w:sz w:val="20"/>
              </w:rPr>
              <w:t>01</w:t>
            </w:r>
          </w:p>
          <w:p w14:paraId="775A8EDF" w14:textId="14D81148" w:rsidR="00945038" w:rsidRDefault="00000000">
            <w:pPr>
              <w:pStyle w:val="TableParagraph"/>
              <w:spacing w:before="56"/>
              <w:ind w:left="62"/>
              <w:rPr>
                <w:b/>
                <w:sz w:val="20"/>
              </w:rPr>
            </w:pPr>
            <w:r>
              <w:rPr>
                <w:b/>
                <w:spacing w:val="-2"/>
                <w:sz w:val="20"/>
              </w:rPr>
              <w:t>/2024)</w:t>
            </w:r>
            <w:r w:rsidR="00DF164A">
              <w:rPr>
                <w:b/>
                <w:spacing w:val="-2"/>
                <w:sz w:val="20"/>
              </w:rPr>
              <w:t xml:space="preserve">. </w:t>
            </w:r>
            <w:r>
              <w:rPr>
                <w:b/>
                <w:spacing w:val="-2"/>
                <w:sz w:val="20"/>
              </w:rPr>
              <w:t>Expediente</w:t>
            </w:r>
            <w:r>
              <w:rPr>
                <w:b/>
                <w:spacing w:val="17"/>
                <w:sz w:val="20"/>
              </w:rPr>
              <w:t xml:space="preserve"> </w:t>
            </w:r>
            <w:r>
              <w:rPr>
                <w:b/>
                <w:spacing w:val="-2"/>
                <w:sz w:val="20"/>
              </w:rPr>
              <w:t>56980/2024.</w:t>
            </w:r>
          </w:p>
        </w:tc>
      </w:tr>
      <w:tr w:rsidR="00945038" w14:paraId="479AF116" w14:textId="77777777">
        <w:trPr>
          <w:trHeight w:val="406"/>
        </w:trPr>
        <w:tc>
          <w:tcPr>
            <w:tcW w:w="1877" w:type="dxa"/>
            <w:tcBorders>
              <w:top w:val="single" w:sz="6" w:space="0" w:color="CCCCCC"/>
              <w:bottom w:val="single" w:sz="6" w:space="0" w:color="CCCCCC"/>
              <w:right w:val="single" w:sz="6" w:space="0" w:color="CCCCCC"/>
            </w:tcBorders>
          </w:tcPr>
          <w:p w14:paraId="611414B0"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5A6AA078"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1FBC80" w14:textId="77777777" w:rsidR="00945038" w:rsidRDefault="00945038">
      <w:pPr>
        <w:pStyle w:val="Textoindependiente"/>
        <w:spacing w:before="153"/>
      </w:pPr>
    </w:p>
    <w:p w14:paraId="428F365E"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259303" w14:textId="77777777" w:rsidR="00945038" w:rsidRDefault="00945038">
      <w:pPr>
        <w:pStyle w:val="Textoindependiente"/>
        <w:spacing w:before="61"/>
        <w:rPr>
          <w:b/>
        </w:rPr>
      </w:pPr>
    </w:p>
    <w:p w14:paraId="3B858BEB" w14:textId="77777777" w:rsidR="00945038" w:rsidRDefault="00000000">
      <w:pPr>
        <w:pStyle w:val="Textoindependiente"/>
        <w:spacing w:before="1" w:line="292" w:lineRule="auto"/>
        <w:ind w:left="597" w:right="976"/>
        <w:jc w:val="both"/>
      </w:pPr>
      <w:r>
        <w:rPr>
          <w:noProof/>
        </w:rPr>
        <mc:AlternateContent>
          <mc:Choice Requires="wps">
            <w:drawing>
              <wp:anchor distT="0" distB="0" distL="0" distR="0" simplePos="0" relativeHeight="15757312" behindDoc="0" locked="0" layoutInCell="1" allowOverlap="1" wp14:anchorId="594CA146" wp14:editId="6BD3DA56">
                <wp:simplePos x="0" y="0"/>
                <wp:positionH relativeFrom="page">
                  <wp:posOffset>6807090</wp:posOffset>
                </wp:positionH>
                <wp:positionV relativeFrom="paragraph">
                  <wp:posOffset>671878</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BC71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D4E7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94CA146" id="Textbox 70" o:spid="_x0000_s1064" type="#_x0000_t202" style="position:absolute;left:0;text-align:left;margin-left:536pt;margin-top:52.9pt;width:33.05pt;height:250.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" filled="f" stroked="f">
                <v:textbox style="layout-flow:vertical;mso-layout-flow-alt:bottom-to-top" inset="0,0,0,0">
                  <w:txbxContent>
                    <w:p w14:paraId="33BC71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D4E7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 Visto Acuerdo de la Junta de Gobierno Local de este Ayuntamiento, en sesión ordinaria celebrada el día 5 de diciembre de 2024, se han aprobado las bases y la convocatoria para la provisión de una (1) plaza de INGENIERO INFORMÁTICO, vacante en la platilla del Ayuntamiento, Expediente (PI-01/2024) incluidas en la OEP de 2023 publicada en el BOCM n.º 12 de 15 de enero</w:t>
      </w:r>
      <w:r>
        <w:rPr>
          <w:spacing w:val="80"/>
        </w:rPr>
        <w:t xml:space="preserve"> </w:t>
      </w:r>
      <w:r>
        <w:t xml:space="preserve">de 2024, reservado para funcionarios del Ayuntamiento de Las Rozas de Madrid, perteneciente al Grupo A, Subgrupo A1, (PI- 01/2024), por turno de promoción interna y por el procedimiento de </w:t>
      </w:r>
      <w:r>
        <w:rPr>
          <w:spacing w:val="-2"/>
        </w:rPr>
        <w:t>concurso-oposición.</w:t>
      </w:r>
    </w:p>
    <w:p w14:paraId="0D558832" w14:textId="77777777" w:rsidR="00945038" w:rsidRDefault="00945038">
      <w:pPr>
        <w:pStyle w:val="Textoindependiente"/>
        <w:spacing w:before="13"/>
      </w:pPr>
    </w:p>
    <w:p w14:paraId="2556A721" w14:textId="77777777" w:rsidR="00945038" w:rsidRDefault="00000000">
      <w:pPr>
        <w:pStyle w:val="Textoindependiente"/>
        <w:spacing w:line="292" w:lineRule="auto"/>
        <w:ind w:left="597" w:right="976"/>
        <w:jc w:val="both"/>
      </w:pPr>
      <w:r>
        <w:t>Dichas bases se publicaron, en extracto, en el Boletín oficial de la Comunidad de Madrid número 302 de 19 de diciembre de 2024 y en el Boletín Oficial del Estado número 315 de fecha 31 de diciembre</w:t>
      </w:r>
      <w:r>
        <w:rPr>
          <w:spacing w:val="40"/>
        </w:rPr>
        <w:t xml:space="preserve"> </w:t>
      </w:r>
      <w:r>
        <w:t>de 2024, así como, el texto íntegro, en la página web del Ayuntamiento de Las Rozas de Madrid https://. lasrozas.es/gestiones-y-tramites/empleo-publico.</w:t>
      </w:r>
    </w:p>
    <w:p w14:paraId="085662FA" w14:textId="77777777" w:rsidR="00945038" w:rsidRDefault="00945038">
      <w:pPr>
        <w:pStyle w:val="Textoindependiente"/>
        <w:spacing w:before="9"/>
      </w:pPr>
    </w:p>
    <w:p w14:paraId="751FB6F5" w14:textId="77777777" w:rsidR="00945038" w:rsidRDefault="00000000">
      <w:pPr>
        <w:pStyle w:val="Textoindependiente"/>
        <w:spacing w:before="1" w:line="292" w:lineRule="auto"/>
        <w:ind w:left="597" w:right="976"/>
        <w:jc w:val="both"/>
      </w:pPr>
      <w:r>
        <w:rPr>
          <w:b/>
        </w:rPr>
        <w:t>SEGUNDO</w:t>
      </w:r>
      <w:r>
        <w:t>.- A la vista del temario contenido en las referidas bases como Anexo I, publicado en la web municipal y advertido error en la propuesta de la Concejalía de Recursos Humanos de fecha 04 de diciembre de 2024 así como en el Acuerdo de la Junta de Gobierno Local con fundamento en el anterior celebrada en sesión ordinaria con fecha 05 de diciembre de 2024 por cuanto se duplican los cinco primeros temas y se requiere la ampliación del temario hasta completar el máximo de 30 temas.</w:t>
      </w:r>
    </w:p>
    <w:p w14:paraId="5CBAC04D" w14:textId="77777777" w:rsidR="00945038" w:rsidRDefault="00945038">
      <w:pPr>
        <w:pStyle w:val="Textoindependiente"/>
        <w:spacing w:before="13"/>
      </w:pPr>
    </w:p>
    <w:p w14:paraId="03702803" w14:textId="6DB3B9A2" w:rsidR="00945038" w:rsidRDefault="00000000">
      <w:pPr>
        <w:pStyle w:val="Textoindependiente"/>
        <w:spacing w:line="292" w:lineRule="auto"/>
        <w:ind w:left="597" w:right="976"/>
        <w:jc w:val="both"/>
      </w:pPr>
      <w:r>
        <w:t>Visto el informe de fecha 10 de enero de 2025 emitido por la Adjunta al Departamento de Recursos Humanos, de rectificación de error en la propuesta de Recursos Humanos de fecha 04 de diciembre de 2024 así como en el Acuerdo de la Junta de Gobierno Local con fundamento en el anterior, celebrado en sesión ordinaria de fecha 05 de diciembre de 2024, por el que se aprueba las Bases</w:t>
      </w:r>
      <w:r>
        <w:rPr>
          <w:spacing w:val="80"/>
        </w:rPr>
        <w:t xml:space="preserve"> </w:t>
      </w:r>
      <w:r>
        <w:t>que regirán la Convocatoria para la provisión, con carácter de funcionario de carrera y por el procedimiento de Concurso-Oposición, mediante promoción interna, de una plaza de Ingeniero Informático, del Grupo A, Subgrupo A1, vacante en la platilla del Ayuntamiento, EXPEDIENTE (PI-01</w:t>
      </w:r>
    </w:p>
    <w:p w14:paraId="00BBACFF" w14:textId="77777777" w:rsidR="00945038" w:rsidRDefault="00000000">
      <w:pPr>
        <w:pStyle w:val="Textoindependiente"/>
        <w:spacing w:line="292" w:lineRule="auto"/>
        <w:ind w:left="597" w:right="976"/>
        <w:jc w:val="both"/>
      </w:pPr>
      <w:r>
        <w:t>/2024) incluidas en la OEP de 2023 publicada en el BOCM n.º 12 de 15 de enero de 2024 y de conformidad con el artículo 109.2 de la Ley 39/2015, de 1 de octubre, del Procedimiento Administrativo Común de las Administraciones Públicas se propone la corrección de errores.</w:t>
      </w:r>
    </w:p>
    <w:p w14:paraId="3AE86510" w14:textId="77777777" w:rsidR="00945038" w:rsidRDefault="00945038">
      <w:pPr>
        <w:pStyle w:val="Textoindependiente"/>
        <w:spacing w:before="9"/>
      </w:pPr>
    </w:p>
    <w:p w14:paraId="0079FA06" w14:textId="77777777" w:rsidR="00945038" w:rsidRDefault="00000000">
      <w:pPr>
        <w:pStyle w:val="Textoindependiente"/>
        <w:spacing w:line="295" w:lineRule="auto"/>
        <w:ind w:left="597" w:right="976"/>
        <w:jc w:val="both"/>
      </w:pPr>
      <w:r>
        <w:rPr>
          <w:b/>
        </w:rPr>
        <w:t>TERCERO</w:t>
      </w:r>
      <w:r>
        <w:t>.- A la vista de la propuesta de la Concejalía de Recursos Humanos de fecha 10 de enero de 2025 en cuanto se propone el nombramiento del Tribunal calificador del proceso selectivo para la cobertura de una (1) plaza de Ingeniero Informático, vacante en la plantilla del Ayuntamiento, reservado para funcionarios de carrera por el turno de promoción interna, Expediente (PI-01/2024).</w:t>
      </w:r>
    </w:p>
    <w:p w14:paraId="627963A3" w14:textId="77777777" w:rsidR="00945038" w:rsidRDefault="00945038">
      <w:pPr>
        <w:pStyle w:val="Textoindependiente"/>
        <w:spacing w:before="4"/>
      </w:pPr>
    </w:p>
    <w:p w14:paraId="65F04B8A" w14:textId="01E94975" w:rsidR="00945038" w:rsidRDefault="00000000">
      <w:pPr>
        <w:pStyle w:val="Textoindependiente"/>
        <w:spacing w:line="292" w:lineRule="auto"/>
        <w:ind w:left="597" w:right="976"/>
        <w:jc w:val="both"/>
      </w:pPr>
      <w:r>
        <w:t>El órgano competente para proponer estos acuerdos es el Concejal</w:t>
      </w:r>
      <w:r w:rsidR="00DF164A">
        <w:t>-</w:t>
      </w:r>
      <w:r>
        <w:t>Delegado de Recursos Humanos de conformidad con las delegaciones establecidas por Acuerdo de la Junta de Gobierno Local de fecha 23 de junio de 2023.</w:t>
      </w:r>
    </w:p>
    <w:p w14:paraId="4E8EE4F1" w14:textId="77777777" w:rsidR="00945038" w:rsidRDefault="00945038">
      <w:pPr>
        <w:pStyle w:val="Textoindependiente"/>
        <w:spacing w:before="10"/>
      </w:pPr>
    </w:p>
    <w:p w14:paraId="5AF1DC66" w14:textId="77777777" w:rsidR="00945038" w:rsidRDefault="00000000">
      <w:pPr>
        <w:pStyle w:val="Textoindependiente"/>
        <w:spacing w:line="292" w:lineRule="auto"/>
        <w:ind w:left="597" w:right="976"/>
        <w:jc w:val="both"/>
      </w:pPr>
      <w:r>
        <w:t>La competencia para la aprobación de los presentes acuerdo es la Junta de Gobierno Local de conformidad con el artículo 127.1.h) de la Ley 7/1985, de 2 de abril, reguladora de las Bases de Régimen Local.</w:t>
      </w:r>
    </w:p>
    <w:p w14:paraId="0BA10FA6" w14:textId="77777777" w:rsidR="00945038" w:rsidRDefault="00945038">
      <w:pPr>
        <w:spacing w:line="292" w:lineRule="auto"/>
        <w:jc w:val="both"/>
        <w:sectPr w:rsidR="00945038">
          <w:pgSz w:w="11910" w:h="16840"/>
          <w:pgMar w:top="1320" w:right="439" w:bottom="1260" w:left="820" w:header="225" w:footer="1060" w:gutter="0"/>
          <w:cols w:space="720"/>
        </w:sectPr>
      </w:pPr>
    </w:p>
    <w:p w14:paraId="3CE1F792" w14:textId="77777777" w:rsidR="00945038" w:rsidRDefault="00000000">
      <w:pPr>
        <w:pStyle w:val="Textoindependiente"/>
        <w:spacing w:before="104" w:line="292" w:lineRule="auto"/>
        <w:ind w:left="597" w:right="976"/>
        <w:jc w:val="both"/>
      </w:pPr>
      <w:r>
        <w:lastRenderedPageBreak/>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por Acuerdo de Junta de Gobierno Local, de 23 de junio de 2023, vengo a elevar a la Junta de Gobierno Local la siguiente</w:t>
      </w:r>
    </w:p>
    <w:p w14:paraId="43E37295" w14:textId="77777777" w:rsidR="00945038" w:rsidRDefault="00945038">
      <w:pPr>
        <w:pStyle w:val="Textoindependiente"/>
        <w:spacing w:before="10"/>
      </w:pPr>
    </w:p>
    <w:p w14:paraId="07AF901B"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PR/2025/233</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75380458" w14:textId="77777777" w:rsidR="00945038" w:rsidRDefault="00945038">
      <w:pPr>
        <w:pStyle w:val="Textoindependiente"/>
        <w:spacing w:before="60"/>
      </w:pPr>
    </w:p>
    <w:p w14:paraId="010B8814" w14:textId="77777777" w:rsidR="00945038" w:rsidRDefault="00000000">
      <w:pPr>
        <w:pStyle w:val="Ttulo4"/>
      </w:pPr>
      <w:r>
        <w:rPr>
          <w:spacing w:val="-2"/>
        </w:rPr>
        <w:t>Resolución:</w:t>
      </w:r>
    </w:p>
    <w:p w14:paraId="32700E28" w14:textId="77777777" w:rsidR="00945038" w:rsidRDefault="00945038">
      <w:pPr>
        <w:pStyle w:val="Textoindependiente"/>
        <w:spacing w:before="61"/>
        <w:rPr>
          <w:b/>
        </w:rPr>
      </w:pPr>
    </w:p>
    <w:p w14:paraId="0FDBD26D"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58336" behindDoc="0" locked="0" layoutInCell="1" allowOverlap="1" wp14:anchorId="133FF2A5" wp14:editId="174C71F2">
                <wp:simplePos x="0" y="0"/>
                <wp:positionH relativeFrom="page">
                  <wp:posOffset>6807090</wp:posOffset>
                </wp:positionH>
                <wp:positionV relativeFrom="paragraph">
                  <wp:posOffset>555867</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8BBEC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3929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33FF2A5" id="Textbox 72" o:spid="_x0000_s1065" type="#_x0000_t202" style="position:absolute;left:0;text-align:left;margin-left:536pt;margin-top:43.75pt;width:33.05pt;height:250.9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" filled="f" stroked="f">
                <v:textbox style="layout-flow:vertical;mso-layout-flow-alt:bottom-to-top" inset="0,0,0,0">
                  <w:txbxContent>
                    <w:p w14:paraId="1B8BBEC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3929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 xml:space="preserve">. – </w:t>
      </w:r>
      <w:r>
        <w:rPr>
          <w:b/>
        </w:rPr>
        <w:t xml:space="preserve">Rectificar el error detectado </w:t>
      </w:r>
      <w:r>
        <w:t>en la propuesta de la Concejalía de Recursos Humanos de fecha 04 de diciembre de 2024 así como en el Acuerdo de la Junta de Gobierno Local con fundamento</w:t>
      </w:r>
      <w:r>
        <w:rPr>
          <w:spacing w:val="25"/>
        </w:rPr>
        <w:t xml:space="preserve"> </w:t>
      </w:r>
      <w:r>
        <w:t>en</w:t>
      </w:r>
      <w:r>
        <w:rPr>
          <w:spacing w:val="25"/>
        </w:rPr>
        <w:t xml:space="preserve"> </w:t>
      </w:r>
      <w:r>
        <w:t>el</w:t>
      </w:r>
      <w:r>
        <w:rPr>
          <w:spacing w:val="25"/>
        </w:rPr>
        <w:t xml:space="preserve"> </w:t>
      </w:r>
      <w:r>
        <w:t>anterior</w:t>
      </w:r>
      <w:r>
        <w:rPr>
          <w:spacing w:val="25"/>
        </w:rPr>
        <w:t xml:space="preserve"> </w:t>
      </w:r>
      <w:r>
        <w:t>celebrado</w:t>
      </w:r>
      <w:r>
        <w:rPr>
          <w:spacing w:val="25"/>
        </w:rPr>
        <w:t xml:space="preserve"> </w:t>
      </w:r>
      <w:r>
        <w:t>en</w:t>
      </w:r>
      <w:r>
        <w:rPr>
          <w:spacing w:val="25"/>
        </w:rPr>
        <w:t xml:space="preserve"> </w:t>
      </w:r>
      <w:r>
        <w:t>sesión</w:t>
      </w:r>
      <w:r>
        <w:rPr>
          <w:spacing w:val="25"/>
        </w:rPr>
        <w:t xml:space="preserve"> </w:t>
      </w:r>
      <w:r>
        <w:t>ordinaria</w:t>
      </w:r>
      <w:r>
        <w:rPr>
          <w:spacing w:val="25"/>
        </w:rPr>
        <w:t xml:space="preserve"> </w:t>
      </w:r>
      <w:r>
        <w:t>con</w:t>
      </w:r>
      <w:r>
        <w:rPr>
          <w:spacing w:val="25"/>
        </w:rPr>
        <w:t xml:space="preserve"> </w:t>
      </w:r>
      <w:r>
        <w:t>fecha</w:t>
      </w:r>
      <w:r>
        <w:rPr>
          <w:spacing w:val="25"/>
        </w:rPr>
        <w:t xml:space="preserve"> </w:t>
      </w:r>
      <w:r>
        <w:t>05</w:t>
      </w:r>
      <w:r>
        <w:rPr>
          <w:spacing w:val="25"/>
        </w:rPr>
        <w:t xml:space="preserve"> </w:t>
      </w:r>
      <w:r>
        <w:t>de</w:t>
      </w:r>
      <w:r>
        <w:rPr>
          <w:spacing w:val="25"/>
        </w:rPr>
        <w:t xml:space="preserve"> </w:t>
      </w:r>
      <w:r>
        <w:t>diciembre</w:t>
      </w:r>
      <w:r>
        <w:rPr>
          <w:spacing w:val="25"/>
        </w:rPr>
        <w:t xml:space="preserve"> </w:t>
      </w:r>
      <w:r>
        <w:t>de</w:t>
      </w:r>
      <w:r>
        <w:rPr>
          <w:spacing w:val="25"/>
        </w:rPr>
        <w:t xml:space="preserve"> </w:t>
      </w:r>
      <w:r>
        <w:t>2024</w:t>
      </w:r>
      <w:r>
        <w:rPr>
          <w:spacing w:val="25"/>
        </w:rPr>
        <w:t xml:space="preserve"> </w:t>
      </w:r>
      <w:r>
        <w:t>en</w:t>
      </w:r>
      <w:r>
        <w:rPr>
          <w:spacing w:val="25"/>
        </w:rPr>
        <w:t xml:space="preserve"> </w:t>
      </w:r>
      <w:r>
        <w:t>el que se aprueba las Bases que regirá la Convocatoria para la provisión, con carácter de funcionario, mediante promoción interna de una plaza de Ingeniero Informático, del Grupo A, Subgrupo A1, vacante en la platilla del Ayuntamiento, EXPEDIENTE (PI-01/2024) incluidas en la OEP de 2023 publicada en el BOCM n.º 12 de 15 de enero de 2024.</w:t>
      </w:r>
    </w:p>
    <w:p w14:paraId="7F245FEC" w14:textId="77777777" w:rsidR="00945038" w:rsidRDefault="00945038">
      <w:pPr>
        <w:pStyle w:val="Textoindependiente"/>
        <w:spacing w:before="12"/>
      </w:pPr>
    </w:p>
    <w:p w14:paraId="3180CB65" w14:textId="77777777" w:rsidR="00945038" w:rsidRDefault="00000000">
      <w:pPr>
        <w:pStyle w:val="Ttulo3"/>
        <w:spacing w:before="1"/>
        <w:ind w:left="597"/>
        <w:jc w:val="left"/>
      </w:pPr>
      <w:r>
        <w:t xml:space="preserve">DONDE </w:t>
      </w:r>
      <w:r>
        <w:rPr>
          <w:spacing w:val="-2"/>
        </w:rPr>
        <w:t>DICE:</w:t>
      </w:r>
    </w:p>
    <w:p w14:paraId="3507BE14" w14:textId="77777777" w:rsidR="00945038" w:rsidRDefault="00945038">
      <w:pPr>
        <w:pStyle w:val="Textoindependiente"/>
        <w:spacing w:before="61"/>
        <w:rPr>
          <w:b/>
        </w:rPr>
      </w:pPr>
    </w:p>
    <w:p w14:paraId="0513DDAF" w14:textId="14C2D313" w:rsidR="00945038" w:rsidRPr="00DF164A" w:rsidRDefault="00DF164A">
      <w:pPr>
        <w:pStyle w:val="Textoindependiente"/>
        <w:spacing w:line="542" w:lineRule="auto"/>
        <w:ind w:left="597" w:right="8516"/>
        <w:rPr>
          <w:i/>
          <w:iCs/>
        </w:rPr>
      </w:pPr>
      <w:r w:rsidRPr="00DF164A">
        <w:rPr>
          <w:i/>
          <w:iCs/>
        </w:rPr>
        <w:t>“</w:t>
      </w:r>
      <w:r w:rsidR="00000000" w:rsidRPr="00DF164A">
        <w:rPr>
          <w:i/>
          <w:iCs/>
        </w:rPr>
        <w:t xml:space="preserve">ANEXO I </w:t>
      </w:r>
      <w:r w:rsidR="00000000" w:rsidRPr="00DF164A">
        <w:rPr>
          <w:i/>
          <w:iCs/>
          <w:spacing w:val="-2"/>
        </w:rPr>
        <w:t>PROGRAMA</w:t>
      </w:r>
    </w:p>
    <w:p w14:paraId="662C42F0" w14:textId="77777777" w:rsidR="00945038" w:rsidRPr="00DF164A" w:rsidRDefault="00000000">
      <w:pPr>
        <w:pStyle w:val="Textoindependiente"/>
        <w:spacing w:before="1"/>
        <w:ind w:left="597"/>
        <w:rPr>
          <w:i/>
          <w:iCs/>
        </w:rPr>
      </w:pPr>
      <w:r w:rsidRPr="00DF164A">
        <w:rPr>
          <w:i/>
          <w:iCs/>
        </w:rPr>
        <w:t xml:space="preserve">PROPUESTA DE </w:t>
      </w:r>
      <w:r w:rsidRPr="00DF164A">
        <w:rPr>
          <w:i/>
          <w:iCs/>
          <w:spacing w:val="-2"/>
        </w:rPr>
        <w:t>TEMAS</w:t>
      </w:r>
    </w:p>
    <w:p w14:paraId="4B10CC26" w14:textId="77777777" w:rsidR="00945038" w:rsidRPr="00DF164A" w:rsidRDefault="00945038">
      <w:pPr>
        <w:pStyle w:val="Textoindependiente"/>
        <w:spacing w:before="60"/>
        <w:rPr>
          <w:i/>
          <w:iCs/>
        </w:rPr>
      </w:pPr>
    </w:p>
    <w:p w14:paraId="5E74BB46" w14:textId="77777777" w:rsidR="00945038" w:rsidRPr="00DF164A" w:rsidRDefault="00000000">
      <w:pPr>
        <w:pStyle w:val="Prrafodelista"/>
        <w:numPr>
          <w:ilvl w:val="0"/>
          <w:numId w:val="61"/>
        </w:numPr>
        <w:tabs>
          <w:tab w:val="left" w:pos="764"/>
        </w:tabs>
        <w:spacing w:line="292" w:lineRule="auto"/>
        <w:ind w:firstLine="0"/>
        <w:jc w:val="both"/>
        <w:rPr>
          <w:b/>
          <w:i/>
          <w:iCs/>
          <w:sz w:val="18"/>
        </w:rPr>
      </w:pPr>
      <w:r w:rsidRPr="00DF164A">
        <w:rPr>
          <w:b/>
          <w:i/>
          <w:iCs/>
          <w:sz w:val="20"/>
        </w:rPr>
        <w:t>Interoperabilidad de sistemas (1). El Esquema Nacional de Interoperabilidad. Dimensiones</w:t>
      </w:r>
      <w:r w:rsidRPr="00DF164A">
        <w:rPr>
          <w:b/>
          <w:i/>
          <w:iCs/>
          <w:spacing w:val="80"/>
          <w:w w:val="150"/>
          <w:sz w:val="20"/>
        </w:rPr>
        <w:t xml:space="preserve"> </w:t>
      </w:r>
      <w:r w:rsidRPr="00DF164A">
        <w:rPr>
          <w:b/>
          <w:i/>
          <w:iCs/>
          <w:sz w:val="20"/>
        </w:rPr>
        <w:t>de la interoperabilidad.</w:t>
      </w:r>
    </w:p>
    <w:p w14:paraId="3F4154BB" w14:textId="77777777" w:rsidR="00945038" w:rsidRPr="00DF164A" w:rsidRDefault="00945038">
      <w:pPr>
        <w:pStyle w:val="Textoindependiente"/>
        <w:spacing w:before="10"/>
        <w:rPr>
          <w:b/>
          <w:i/>
          <w:iCs/>
        </w:rPr>
      </w:pPr>
    </w:p>
    <w:p w14:paraId="485C5DC7" w14:textId="77777777" w:rsidR="00945038" w:rsidRPr="00DF164A" w:rsidRDefault="00000000">
      <w:pPr>
        <w:pStyle w:val="Prrafodelista"/>
        <w:numPr>
          <w:ilvl w:val="0"/>
          <w:numId w:val="61"/>
        </w:numPr>
        <w:tabs>
          <w:tab w:val="left" w:pos="772"/>
        </w:tabs>
        <w:spacing w:line="292" w:lineRule="auto"/>
        <w:ind w:firstLine="0"/>
        <w:jc w:val="both"/>
        <w:rPr>
          <w:b/>
          <w:i/>
          <w:iCs/>
          <w:sz w:val="18"/>
        </w:rPr>
      </w:pPr>
      <w:r w:rsidRPr="00DF164A">
        <w:rPr>
          <w:b/>
          <w:i/>
          <w:iCs/>
          <w:sz w:val="20"/>
        </w:rPr>
        <w:t>Interoperabilidad de sistemas (2). Las Normas Técnicas de Interoperabilidad. Interoperabilidad de los documentos y expedientes electrónicos y normas para el intercambio de datos entre Administraciones Públicas.</w:t>
      </w:r>
    </w:p>
    <w:p w14:paraId="1A867EF3" w14:textId="77777777" w:rsidR="00945038" w:rsidRPr="00DF164A" w:rsidRDefault="00945038">
      <w:pPr>
        <w:pStyle w:val="Textoindependiente"/>
        <w:spacing w:before="10"/>
        <w:rPr>
          <w:b/>
          <w:i/>
          <w:iCs/>
        </w:rPr>
      </w:pPr>
    </w:p>
    <w:p w14:paraId="34C0FA15" w14:textId="22E57B89" w:rsidR="00945038" w:rsidRPr="00DF164A" w:rsidRDefault="00000000">
      <w:pPr>
        <w:pStyle w:val="Prrafodelista"/>
        <w:numPr>
          <w:ilvl w:val="0"/>
          <w:numId w:val="61"/>
        </w:numPr>
        <w:tabs>
          <w:tab w:val="left" w:pos="770"/>
        </w:tabs>
        <w:spacing w:line="292" w:lineRule="auto"/>
        <w:ind w:firstLine="0"/>
        <w:jc w:val="both"/>
        <w:rPr>
          <w:b/>
          <w:i/>
          <w:iCs/>
          <w:sz w:val="18"/>
        </w:rPr>
      </w:pPr>
      <w:r w:rsidRPr="00DF164A">
        <w:rPr>
          <w:b/>
          <w:i/>
          <w:iCs/>
          <w:sz w:val="20"/>
        </w:rPr>
        <w:t>Infraestructuras, servicios comunes y comparticos para la interoperabilidad entre Administraciones Públicas.</w:t>
      </w:r>
    </w:p>
    <w:p w14:paraId="6A46CE3E" w14:textId="77777777" w:rsidR="00945038" w:rsidRPr="00DF164A" w:rsidRDefault="00945038">
      <w:pPr>
        <w:pStyle w:val="Textoindependiente"/>
        <w:spacing w:before="9"/>
        <w:rPr>
          <w:b/>
          <w:i/>
          <w:iCs/>
        </w:rPr>
      </w:pPr>
    </w:p>
    <w:p w14:paraId="39631FD4" w14:textId="77777777" w:rsidR="00945038" w:rsidRPr="00DF164A" w:rsidRDefault="00000000">
      <w:pPr>
        <w:pStyle w:val="Prrafodelista"/>
        <w:numPr>
          <w:ilvl w:val="0"/>
          <w:numId w:val="61"/>
        </w:numPr>
        <w:tabs>
          <w:tab w:val="left" w:pos="764"/>
        </w:tabs>
        <w:spacing w:before="1" w:line="292" w:lineRule="auto"/>
        <w:ind w:right="977" w:firstLine="0"/>
        <w:jc w:val="both"/>
        <w:rPr>
          <w:b/>
          <w:i/>
          <w:iCs/>
          <w:sz w:val="18"/>
        </w:rPr>
      </w:pPr>
      <w:r w:rsidRPr="00DF164A">
        <w:rPr>
          <w:b/>
          <w:i/>
          <w:iCs/>
          <w:sz w:val="20"/>
        </w:rPr>
        <w:t>Organizaciones Internacionales y nacionales de normalización. Pruebas de conformidad y certificación. El establecimiento de servicios de pruebas de conformidad.</w:t>
      </w:r>
    </w:p>
    <w:p w14:paraId="2AC8D2CC" w14:textId="77777777" w:rsidR="00945038" w:rsidRPr="00DF164A" w:rsidRDefault="00945038">
      <w:pPr>
        <w:pStyle w:val="Textoindependiente"/>
        <w:spacing w:before="9"/>
        <w:rPr>
          <w:b/>
          <w:i/>
          <w:iCs/>
        </w:rPr>
      </w:pPr>
    </w:p>
    <w:p w14:paraId="754B9A39" w14:textId="77777777" w:rsidR="00945038" w:rsidRPr="00DF164A" w:rsidRDefault="00000000">
      <w:pPr>
        <w:pStyle w:val="Prrafodelista"/>
        <w:numPr>
          <w:ilvl w:val="0"/>
          <w:numId w:val="61"/>
        </w:numPr>
        <w:tabs>
          <w:tab w:val="left" w:pos="768"/>
        </w:tabs>
        <w:spacing w:before="1" w:line="292" w:lineRule="auto"/>
        <w:ind w:firstLine="0"/>
        <w:jc w:val="both"/>
        <w:rPr>
          <w:b/>
          <w:i/>
          <w:iCs/>
          <w:sz w:val="18"/>
        </w:rPr>
      </w:pPr>
      <w:r w:rsidRPr="00DF164A">
        <w:rPr>
          <w:b/>
          <w:i/>
          <w:iCs/>
          <w:sz w:val="20"/>
        </w:rPr>
        <w:t>Planes</w:t>
      </w:r>
      <w:r w:rsidRPr="00DF164A">
        <w:rPr>
          <w:b/>
          <w:i/>
          <w:iCs/>
          <w:spacing w:val="40"/>
          <w:sz w:val="20"/>
        </w:rPr>
        <w:t xml:space="preserve"> </w:t>
      </w:r>
      <w:r w:rsidRPr="00DF164A">
        <w:rPr>
          <w:b/>
          <w:i/>
          <w:iCs/>
          <w:sz w:val="20"/>
        </w:rPr>
        <w:t>de</w:t>
      </w:r>
      <w:r w:rsidRPr="00DF164A">
        <w:rPr>
          <w:b/>
          <w:i/>
          <w:iCs/>
          <w:spacing w:val="40"/>
          <w:sz w:val="20"/>
        </w:rPr>
        <w:t xml:space="preserve"> </w:t>
      </w:r>
      <w:r w:rsidRPr="00DF164A">
        <w:rPr>
          <w:b/>
          <w:i/>
          <w:iCs/>
          <w:sz w:val="20"/>
        </w:rPr>
        <w:t>Actuaciones</w:t>
      </w:r>
      <w:r w:rsidRPr="00DF164A">
        <w:rPr>
          <w:b/>
          <w:i/>
          <w:iCs/>
          <w:spacing w:val="40"/>
          <w:sz w:val="20"/>
        </w:rPr>
        <w:t xml:space="preserve"> </w:t>
      </w:r>
      <w:r w:rsidRPr="00DF164A">
        <w:rPr>
          <w:b/>
          <w:i/>
          <w:iCs/>
          <w:sz w:val="20"/>
        </w:rPr>
        <w:t>de</w:t>
      </w:r>
      <w:r w:rsidRPr="00DF164A">
        <w:rPr>
          <w:b/>
          <w:i/>
          <w:iCs/>
          <w:spacing w:val="40"/>
          <w:sz w:val="20"/>
        </w:rPr>
        <w:t xml:space="preserve"> </w:t>
      </w:r>
      <w:r w:rsidRPr="00DF164A">
        <w:rPr>
          <w:b/>
          <w:i/>
          <w:iCs/>
          <w:sz w:val="20"/>
        </w:rPr>
        <w:t>la</w:t>
      </w:r>
      <w:r w:rsidRPr="00DF164A">
        <w:rPr>
          <w:b/>
          <w:i/>
          <w:iCs/>
          <w:spacing w:val="40"/>
          <w:sz w:val="20"/>
        </w:rPr>
        <w:t xml:space="preserve"> </w:t>
      </w:r>
      <w:r w:rsidRPr="00DF164A">
        <w:rPr>
          <w:b/>
          <w:i/>
          <w:iCs/>
          <w:sz w:val="20"/>
        </w:rPr>
        <w:t>Agenda</w:t>
      </w:r>
      <w:r w:rsidRPr="00DF164A">
        <w:rPr>
          <w:b/>
          <w:i/>
          <w:iCs/>
          <w:spacing w:val="40"/>
          <w:sz w:val="20"/>
        </w:rPr>
        <w:t xml:space="preserve"> </w:t>
      </w:r>
      <w:r w:rsidRPr="00DF164A">
        <w:rPr>
          <w:b/>
          <w:i/>
          <w:iCs/>
          <w:sz w:val="20"/>
        </w:rPr>
        <w:t>Digital</w:t>
      </w:r>
      <w:r w:rsidRPr="00DF164A">
        <w:rPr>
          <w:b/>
          <w:i/>
          <w:iCs/>
          <w:spacing w:val="40"/>
          <w:sz w:val="20"/>
        </w:rPr>
        <w:t xml:space="preserve"> </w:t>
      </w:r>
      <w:r w:rsidRPr="00DF164A">
        <w:rPr>
          <w:b/>
          <w:i/>
          <w:iCs/>
          <w:sz w:val="20"/>
        </w:rPr>
        <w:t>para</w:t>
      </w:r>
      <w:r w:rsidRPr="00DF164A">
        <w:rPr>
          <w:b/>
          <w:i/>
          <w:iCs/>
          <w:spacing w:val="40"/>
          <w:sz w:val="20"/>
        </w:rPr>
        <w:t xml:space="preserve"> </w:t>
      </w:r>
      <w:r w:rsidRPr="00DF164A">
        <w:rPr>
          <w:b/>
          <w:i/>
          <w:iCs/>
          <w:sz w:val="20"/>
        </w:rPr>
        <w:t>España.</w:t>
      </w:r>
      <w:r w:rsidRPr="00DF164A">
        <w:rPr>
          <w:b/>
          <w:i/>
          <w:iCs/>
          <w:spacing w:val="40"/>
          <w:sz w:val="20"/>
        </w:rPr>
        <w:t xml:space="preserve"> </w:t>
      </w:r>
      <w:r w:rsidRPr="00DF164A">
        <w:rPr>
          <w:b/>
          <w:i/>
          <w:iCs/>
          <w:sz w:val="20"/>
        </w:rPr>
        <w:t>Descripción,</w:t>
      </w:r>
      <w:r w:rsidRPr="00DF164A">
        <w:rPr>
          <w:b/>
          <w:i/>
          <w:iCs/>
          <w:spacing w:val="40"/>
          <w:sz w:val="20"/>
        </w:rPr>
        <w:t xml:space="preserve"> </w:t>
      </w:r>
      <w:r w:rsidRPr="00DF164A">
        <w:rPr>
          <w:b/>
          <w:i/>
          <w:iCs/>
          <w:sz w:val="20"/>
        </w:rPr>
        <w:t>estructura</w:t>
      </w:r>
      <w:r w:rsidRPr="00DF164A">
        <w:rPr>
          <w:b/>
          <w:i/>
          <w:iCs/>
          <w:spacing w:val="40"/>
          <w:sz w:val="20"/>
        </w:rPr>
        <w:t xml:space="preserve"> </w:t>
      </w:r>
      <w:r w:rsidRPr="00DF164A">
        <w:rPr>
          <w:b/>
          <w:i/>
          <w:iCs/>
          <w:sz w:val="20"/>
        </w:rPr>
        <w:t>y objetivos de los planes.</w:t>
      </w:r>
    </w:p>
    <w:p w14:paraId="70686CCC" w14:textId="77777777" w:rsidR="00945038" w:rsidRPr="00DF164A" w:rsidRDefault="00945038">
      <w:pPr>
        <w:pStyle w:val="Textoindependiente"/>
        <w:spacing w:before="10"/>
        <w:rPr>
          <w:b/>
          <w:i/>
          <w:iCs/>
        </w:rPr>
      </w:pPr>
    </w:p>
    <w:p w14:paraId="7122C41E" w14:textId="77777777" w:rsidR="00945038" w:rsidRPr="00DF164A" w:rsidRDefault="00000000">
      <w:pPr>
        <w:pStyle w:val="Prrafodelista"/>
        <w:numPr>
          <w:ilvl w:val="0"/>
          <w:numId w:val="61"/>
        </w:numPr>
        <w:tabs>
          <w:tab w:val="left" w:pos="764"/>
        </w:tabs>
        <w:spacing w:line="292" w:lineRule="auto"/>
        <w:ind w:firstLine="0"/>
        <w:jc w:val="both"/>
        <w:rPr>
          <w:i/>
          <w:iCs/>
          <w:sz w:val="18"/>
        </w:rPr>
      </w:pPr>
      <w:r w:rsidRPr="00DF164A">
        <w:rPr>
          <w:i/>
          <w:iCs/>
          <w:sz w:val="20"/>
        </w:rPr>
        <w:t xml:space="preserve">Interoperabilidad de sistemas (1). El Esquema Nacional de Interoperabilidad. Dimensiones de la </w:t>
      </w:r>
      <w:r w:rsidRPr="00DF164A">
        <w:rPr>
          <w:i/>
          <w:iCs/>
          <w:spacing w:val="-2"/>
          <w:sz w:val="20"/>
        </w:rPr>
        <w:t>interoperabilidad.</w:t>
      </w:r>
    </w:p>
    <w:p w14:paraId="5DCAB665" w14:textId="77777777" w:rsidR="00945038" w:rsidRPr="00DF164A" w:rsidRDefault="00945038">
      <w:pPr>
        <w:pStyle w:val="Textoindependiente"/>
        <w:spacing w:before="10"/>
        <w:rPr>
          <w:i/>
          <w:iCs/>
        </w:rPr>
      </w:pPr>
    </w:p>
    <w:p w14:paraId="44C43880" w14:textId="77777777" w:rsidR="00945038" w:rsidRPr="00DF164A" w:rsidRDefault="00000000">
      <w:pPr>
        <w:pStyle w:val="Prrafodelista"/>
        <w:numPr>
          <w:ilvl w:val="0"/>
          <w:numId w:val="61"/>
        </w:numPr>
        <w:tabs>
          <w:tab w:val="left" w:pos="764"/>
        </w:tabs>
        <w:spacing w:line="292" w:lineRule="auto"/>
        <w:ind w:firstLine="0"/>
        <w:jc w:val="both"/>
        <w:rPr>
          <w:i/>
          <w:iCs/>
          <w:sz w:val="18"/>
        </w:rPr>
      </w:pPr>
      <w:r w:rsidRPr="00DF164A">
        <w:rPr>
          <w:i/>
          <w:iCs/>
          <w:sz w:val="20"/>
        </w:rPr>
        <w:t>Interoperabilidad de sistemas (2). Las Normas Técnicas de Interoperabilidad. Interoperabilidad de los documentos y expedientes electrónicos y normas para el intercambio de datos entre Administraciones Públicas.</w:t>
      </w:r>
    </w:p>
    <w:p w14:paraId="36B87159" w14:textId="77777777" w:rsidR="00945038" w:rsidRPr="00DF164A" w:rsidRDefault="00945038">
      <w:pPr>
        <w:pStyle w:val="Textoindependiente"/>
        <w:spacing w:before="10"/>
        <w:rPr>
          <w:i/>
          <w:iCs/>
        </w:rPr>
      </w:pPr>
    </w:p>
    <w:p w14:paraId="5CE13DEB" w14:textId="77777777" w:rsidR="00945038" w:rsidRPr="00DF164A" w:rsidRDefault="00000000">
      <w:pPr>
        <w:pStyle w:val="Prrafodelista"/>
        <w:numPr>
          <w:ilvl w:val="0"/>
          <w:numId w:val="61"/>
        </w:numPr>
        <w:tabs>
          <w:tab w:val="left" w:pos="764"/>
        </w:tabs>
        <w:spacing w:line="292" w:lineRule="auto"/>
        <w:ind w:firstLine="0"/>
        <w:jc w:val="both"/>
        <w:rPr>
          <w:i/>
          <w:iCs/>
          <w:sz w:val="18"/>
        </w:rPr>
      </w:pPr>
      <w:r w:rsidRPr="00DF164A">
        <w:rPr>
          <w:i/>
          <w:iCs/>
          <w:sz w:val="20"/>
        </w:rPr>
        <w:t xml:space="preserve">Infraestructuras, servicios comunes y compartidos para la interoperabilidad entre Administraciones </w:t>
      </w:r>
      <w:r w:rsidRPr="00DF164A">
        <w:rPr>
          <w:i/>
          <w:iCs/>
          <w:spacing w:val="-2"/>
          <w:sz w:val="20"/>
        </w:rPr>
        <w:t>públicas.</w:t>
      </w:r>
    </w:p>
    <w:p w14:paraId="4811515D" w14:textId="77777777" w:rsidR="00945038" w:rsidRPr="00DF164A" w:rsidRDefault="00945038">
      <w:pPr>
        <w:pStyle w:val="Textoindependiente"/>
        <w:spacing w:before="9"/>
        <w:rPr>
          <w:i/>
          <w:iCs/>
        </w:rPr>
      </w:pPr>
    </w:p>
    <w:p w14:paraId="5B6B3353" w14:textId="77777777" w:rsidR="00945038" w:rsidRPr="00DF164A" w:rsidRDefault="00000000">
      <w:pPr>
        <w:pStyle w:val="Prrafodelista"/>
        <w:numPr>
          <w:ilvl w:val="0"/>
          <w:numId w:val="61"/>
        </w:numPr>
        <w:tabs>
          <w:tab w:val="left" w:pos="768"/>
        </w:tabs>
        <w:spacing w:before="1" w:line="292" w:lineRule="auto"/>
        <w:ind w:firstLine="0"/>
        <w:jc w:val="both"/>
        <w:rPr>
          <w:i/>
          <w:iCs/>
          <w:sz w:val="18"/>
        </w:rPr>
      </w:pPr>
      <w:r w:rsidRPr="00DF164A">
        <w:rPr>
          <w:i/>
          <w:iCs/>
          <w:sz w:val="20"/>
        </w:rPr>
        <w:t>Organizaciones internacionales y nacionales de normalización. Pruebas de conformidad y certificación. El establecimiento de servicios de pruebas de conformidad.</w:t>
      </w:r>
    </w:p>
    <w:p w14:paraId="3A9CEF7D" w14:textId="77777777" w:rsidR="00945038" w:rsidRPr="00DF164A" w:rsidRDefault="00945038">
      <w:pPr>
        <w:spacing w:line="292" w:lineRule="auto"/>
        <w:jc w:val="both"/>
        <w:rPr>
          <w:i/>
          <w:iCs/>
          <w:sz w:val="18"/>
        </w:rPr>
        <w:sectPr w:rsidR="00945038" w:rsidRPr="00DF164A">
          <w:pgSz w:w="11910" w:h="16840"/>
          <w:pgMar w:top="1320" w:right="439" w:bottom="1260" w:left="820" w:header="225" w:footer="1060" w:gutter="0"/>
          <w:cols w:space="720"/>
        </w:sectPr>
      </w:pPr>
    </w:p>
    <w:p w14:paraId="319C5D50" w14:textId="77777777" w:rsidR="00945038" w:rsidRPr="00DF164A" w:rsidRDefault="00945038">
      <w:pPr>
        <w:pStyle w:val="Textoindependiente"/>
        <w:spacing w:before="53"/>
        <w:rPr>
          <w:i/>
          <w:iCs/>
        </w:rPr>
      </w:pPr>
    </w:p>
    <w:p w14:paraId="56B483CD" w14:textId="77777777" w:rsidR="00945038" w:rsidRPr="00DF164A" w:rsidRDefault="00000000">
      <w:pPr>
        <w:pStyle w:val="Prrafodelista"/>
        <w:numPr>
          <w:ilvl w:val="0"/>
          <w:numId w:val="61"/>
        </w:numPr>
        <w:tabs>
          <w:tab w:val="left" w:pos="875"/>
        </w:tabs>
        <w:spacing w:before="1" w:line="292" w:lineRule="auto"/>
        <w:ind w:firstLine="0"/>
        <w:jc w:val="both"/>
        <w:rPr>
          <w:i/>
          <w:iCs/>
          <w:sz w:val="18"/>
        </w:rPr>
      </w:pPr>
      <w:r w:rsidRPr="00DF164A">
        <w:rPr>
          <w:i/>
          <w:iCs/>
          <w:sz w:val="20"/>
        </w:rPr>
        <w:t xml:space="preserve">Planes y Actuaciones de la Agenda Digital para España. Descripción, Estructura y objetivos de los </w:t>
      </w:r>
      <w:r w:rsidRPr="00DF164A">
        <w:rPr>
          <w:i/>
          <w:iCs/>
          <w:spacing w:val="-2"/>
          <w:sz w:val="20"/>
        </w:rPr>
        <w:t>planes.</w:t>
      </w:r>
    </w:p>
    <w:p w14:paraId="66314316" w14:textId="77777777" w:rsidR="00945038" w:rsidRPr="00DF164A" w:rsidRDefault="00945038">
      <w:pPr>
        <w:pStyle w:val="Textoindependiente"/>
        <w:spacing w:before="9"/>
        <w:rPr>
          <w:i/>
          <w:iCs/>
        </w:rPr>
      </w:pPr>
    </w:p>
    <w:p w14:paraId="0AE78740" w14:textId="77777777" w:rsidR="00945038" w:rsidRPr="00DF164A" w:rsidRDefault="00000000">
      <w:pPr>
        <w:pStyle w:val="Prrafodelista"/>
        <w:numPr>
          <w:ilvl w:val="0"/>
          <w:numId w:val="61"/>
        </w:numPr>
        <w:tabs>
          <w:tab w:val="left" w:pos="878"/>
        </w:tabs>
        <w:spacing w:line="292" w:lineRule="auto"/>
        <w:ind w:firstLine="0"/>
        <w:jc w:val="both"/>
        <w:rPr>
          <w:i/>
          <w:iCs/>
          <w:sz w:val="18"/>
        </w:rPr>
      </w:pPr>
      <w:r w:rsidRPr="00DF164A">
        <w:rPr>
          <w:i/>
          <w:iCs/>
          <w:sz w:val="20"/>
        </w:rPr>
        <w:t>Identificación y firma electrónica (1) Marco europeo y nacional y Certificados digitales. Claves privadas, públicas y concertadas. Formatos de firma electrónica.</w:t>
      </w:r>
    </w:p>
    <w:p w14:paraId="6F3C5712" w14:textId="77777777" w:rsidR="00945038" w:rsidRPr="00DF164A" w:rsidRDefault="00945038">
      <w:pPr>
        <w:pStyle w:val="Textoindependiente"/>
        <w:spacing w:before="10"/>
        <w:rPr>
          <w:i/>
          <w:iCs/>
        </w:rPr>
      </w:pPr>
    </w:p>
    <w:p w14:paraId="78E54FE9" w14:textId="77777777" w:rsidR="00945038" w:rsidRPr="00DF164A" w:rsidRDefault="00000000">
      <w:pPr>
        <w:pStyle w:val="Prrafodelista"/>
        <w:numPr>
          <w:ilvl w:val="0"/>
          <w:numId w:val="61"/>
        </w:numPr>
        <w:tabs>
          <w:tab w:val="left" w:pos="878"/>
        </w:tabs>
        <w:spacing w:line="292" w:lineRule="auto"/>
        <w:ind w:firstLine="0"/>
        <w:jc w:val="both"/>
        <w:rPr>
          <w:i/>
          <w:iCs/>
          <w:sz w:val="18"/>
        </w:rPr>
      </w:pPr>
      <w:r w:rsidRPr="00DF164A">
        <w:rPr>
          <w:i/>
          <w:iCs/>
          <w:sz w:val="20"/>
        </w:rPr>
        <w:t>Sistema Cl@ve. Carpeta Ciudadana. Sistema de Interconexión de Registros. Plataforma de Intermediación de datos.</w:t>
      </w:r>
    </w:p>
    <w:p w14:paraId="10379FF3" w14:textId="77777777" w:rsidR="00945038" w:rsidRPr="00DF164A" w:rsidRDefault="00945038">
      <w:pPr>
        <w:pStyle w:val="Textoindependiente"/>
        <w:spacing w:before="10"/>
        <w:rPr>
          <w:i/>
          <w:iCs/>
        </w:rPr>
      </w:pPr>
    </w:p>
    <w:p w14:paraId="40FFDBF5" w14:textId="77777777" w:rsidR="00945038" w:rsidRPr="00DF164A" w:rsidRDefault="00000000">
      <w:pPr>
        <w:pStyle w:val="Prrafodelista"/>
        <w:numPr>
          <w:ilvl w:val="0"/>
          <w:numId w:val="61"/>
        </w:numPr>
        <w:tabs>
          <w:tab w:val="left" w:pos="875"/>
        </w:tabs>
        <w:ind w:left="875" w:right="0" w:hanging="278"/>
        <w:rPr>
          <w:i/>
          <w:iCs/>
          <w:sz w:val="18"/>
        </w:rPr>
      </w:pPr>
      <w:r w:rsidRPr="00DF164A">
        <w:rPr>
          <w:i/>
          <w:iCs/>
          <w:sz w:val="20"/>
        </w:rPr>
        <w:t>Definición,</w:t>
      </w:r>
      <w:r w:rsidRPr="00DF164A">
        <w:rPr>
          <w:i/>
          <w:iCs/>
          <w:spacing w:val="-4"/>
          <w:sz w:val="20"/>
        </w:rPr>
        <w:t xml:space="preserve"> </w:t>
      </w:r>
      <w:r w:rsidRPr="00DF164A">
        <w:rPr>
          <w:i/>
          <w:iCs/>
          <w:sz w:val="20"/>
        </w:rPr>
        <w:t>estructura</w:t>
      </w:r>
      <w:r w:rsidRPr="00DF164A">
        <w:rPr>
          <w:i/>
          <w:iCs/>
          <w:spacing w:val="-4"/>
          <w:sz w:val="20"/>
        </w:rPr>
        <w:t xml:space="preserve"> </w:t>
      </w:r>
      <w:r w:rsidRPr="00DF164A">
        <w:rPr>
          <w:i/>
          <w:iCs/>
          <w:sz w:val="20"/>
        </w:rPr>
        <w:t>y</w:t>
      </w:r>
      <w:r w:rsidRPr="00DF164A">
        <w:rPr>
          <w:i/>
          <w:iCs/>
          <w:spacing w:val="-4"/>
          <w:sz w:val="20"/>
        </w:rPr>
        <w:t xml:space="preserve"> </w:t>
      </w:r>
      <w:r w:rsidRPr="00DF164A">
        <w:rPr>
          <w:i/>
          <w:iCs/>
          <w:sz w:val="20"/>
        </w:rPr>
        <w:t>dimensionamiento</w:t>
      </w:r>
      <w:r w:rsidRPr="00DF164A">
        <w:rPr>
          <w:i/>
          <w:iCs/>
          <w:spacing w:val="-4"/>
          <w:sz w:val="20"/>
        </w:rPr>
        <w:t xml:space="preserve"> </w:t>
      </w:r>
      <w:r w:rsidRPr="00DF164A">
        <w:rPr>
          <w:i/>
          <w:iCs/>
          <w:sz w:val="20"/>
        </w:rPr>
        <w:t>eficiente</w:t>
      </w:r>
      <w:r w:rsidRPr="00DF164A">
        <w:rPr>
          <w:i/>
          <w:iCs/>
          <w:spacing w:val="-3"/>
          <w:sz w:val="20"/>
        </w:rPr>
        <w:t xml:space="preserve"> </w:t>
      </w:r>
      <w:r w:rsidRPr="00DF164A">
        <w:rPr>
          <w:i/>
          <w:iCs/>
          <w:sz w:val="20"/>
        </w:rPr>
        <w:t>de</w:t>
      </w:r>
      <w:r w:rsidRPr="00DF164A">
        <w:rPr>
          <w:i/>
          <w:iCs/>
          <w:spacing w:val="-4"/>
          <w:sz w:val="20"/>
        </w:rPr>
        <w:t xml:space="preserve"> </w:t>
      </w:r>
      <w:r w:rsidRPr="00DF164A">
        <w:rPr>
          <w:i/>
          <w:iCs/>
          <w:sz w:val="20"/>
        </w:rPr>
        <w:t>los</w:t>
      </w:r>
      <w:r w:rsidRPr="00DF164A">
        <w:rPr>
          <w:i/>
          <w:iCs/>
          <w:spacing w:val="-4"/>
          <w:sz w:val="20"/>
        </w:rPr>
        <w:t xml:space="preserve"> </w:t>
      </w:r>
      <w:r w:rsidRPr="00DF164A">
        <w:rPr>
          <w:i/>
          <w:iCs/>
          <w:sz w:val="20"/>
        </w:rPr>
        <w:t>sistemas</w:t>
      </w:r>
      <w:r w:rsidRPr="00DF164A">
        <w:rPr>
          <w:i/>
          <w:iCs/>
          <w:spacing w:val="-4"/>
          <w:sz w:val="20"/>
        </w:rPr>
        <w:t xml:space="preserve"> </w:t>
      </w:r>
      <w:r w:rsidRPr="00DF164A">
        <w:rPr>
          <w:i/>
          <w:iCs/>
          <w:sz w:val="20"/>
        </w:rPr>
        <w:t>de</w:t>
      </w:r>
      <w:r w:rsidRPr="00DF164A">
        <w:rPr>
          <w:i/>
          <w:iCs/>
          <w:spacing w:val="-3"/>
          <w:sz w:val="20"/>
        </w:rPr>
        <w:t xml:space="preserve"> </w:t>
      </w:r>
      <w:r w:rsidRPr="00DF164A">
        <w:rPr>
          <w:i/>
          <w:iCs/>
          <w:spacing w:val="-2"/>
          <w:sz w:val="20"/>
        </w:rPr>
        <w:t>información.</w:t>
      </w:r>
    </w:p>
    <w:p w14:paraId="32A62610" w14:textId="77777777" w:rsidR="00945038" w:rsidRPr="00DF164A" w:rsidRDefault="00945038">
      <w:pPr>
        <w:pStyle w:val="Textoindependiente"/>
        <w:spacing w:before="60"/>
        <w:rPr>
          <w:i/>
          <w:iCs/>
        </w:rPr>
      </w:pPr>
    </w:p>
    <w:p w14:paraId="2B0F0868" w14:textId="77777777" w:rsidR="00945038" w:rsidRPr="00DF164A" w:rsidRDefault="00000000">
      <w:pPr>
        <w:pStyle w:val="Prrafodelista"/>
        <w:numPr>
          <w:ilvl w:val="0"/>
          <w:numId w:val="61"/>
        </w:numPr>
        <w:tabs>
          <w:tab w:val="left" w:pos="875"/>
        </w:tabs>
        <w:spacing w:before="1" w:line="292" w:lineRule="auto"/>
        <w:ind w:firstLine="0"/>
        <w:jc w:val="both"/>
        <w:rPr>
          <w:i/>
          <w:iCs/>
          <w:sz w:val="18"/>
        </w:rPr>
      </w:pPr>
      <w:r w:rsidRPr="00DF164A">
        <w:rPr>
          <w:i/>
          <w:iCs/>
          <w:noProof/>
        </w:rPr>
        <mc:AlternateContent>
          <mc:Choice Requires="wps">
            <w:drawing>
              <wp:anchor distT="0" distB="0" distL="0" distR="0" simplePos="0" relativeHeight="251718144" behindDoc="0" locked="0" layoutInCell="1" allowOverlap="1" wp14:anchorId="2EE6EEBA" wp14:editId="6C6111BC">
                <wp:simplePos x="0" y="0"/>
                <wp:positionH relativeFrom="page">
                  <wp:posOffset>6807090</wp:posOffset>
                </wp:positionH>
                <wp:positionV relativeFrom="paragraph">
                  <wp:posOffset>-66247</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C12C8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5DD2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EE6EEBA" id="Textbox 74" o:spid="_x0000_s1066" type="#_x0000_t202" style="position:absolute;left:0;text-align:left;margin-left:536pt;margin-top:-5.2pt;width:33.05pt;height:250.95pt;z-index:25171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" filled="f" stroked="f">
                <v:textbox style="layout-flow:vertical;mso-layout-flow-alt:bottom-to-top" inset="0,0,0,0">
                  <w:txbxContent>
                    <w:p w14:paraId="58C12C8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5DD2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DF164A">
        <w:rPr>
          <w:i/>
          <w:iCs/>
          <w:sz w:val="20"/>
        </w:rPr>
        <w:t>Organización y funcionamiento de un centro de sistemas de información. Funciones de desarrollo, mantenimiento, sistemas, bases de datos comunicaciones, seguridad, calidad microinformática y atención a usurarios.</w:t>
      </w:r>
    </w:p>
    <w:p w14:paraId="7AC25A64" w14:textId="77777777" w:rsidR="00945038" w:rsidRPr="00DF164A" w:rsidRDefault="00945038">
      <w:pPr>
        <w:pStyle w:val="Textoindependiente"/>
        <w:spacing w:before="9"/>
        <w:rPr>
          <w:i/>
          <w:iCs/>
        </w:rPr>
      </w:pPr>
    </w:p>
    <w:p w14:paraId="0D129BA7" w14:textId="77777777" w:rsidR="00945038" w:rsidRPr="00DF164A" w:rsidRDefault="00000000">
      <w:pPr>
        <w:pStyle w:val="Prrafodelista"/>
        <w:numPr>
          <w:ilvl w:val="0"/>
          <w:numId w:val="61"/>
        </w:numPr>
        <w:tabs>
          <w:tab w:val="left" w:pos="872"/>
        </w:tabs>
        <w:ind w:left="872" w:right="0" w:hanging="275"/>
        <w:rPr>
          <w:i/>
          <w:iCs/>
          <w:sz w:val="18"/>
        </w:rPr>
      </w:pPr>
      <w:r w:rsidRPr="00DF164A">
        <w:rPr>
          <w:i/>
          <w:iCs/>
          <w:sz w:val="20"/>
        </w:rPr>
        <w:t>La</w:t>
      </w:r>
      <w:r w:rsidRPr="00DF164A">
        <w:rPr>
          <w:i/>
          <w:iCs/>
          <w:spacing w:val="-5"/>
          <w:sz w:val="20"/>
        </w:rPr>
        <w:t xml:space="preserve"> </w:t>
      </w:r>
      <w:r w:rsidRPr="00DF164A">
        <w:rPr>
          <w:i/>
          <w:iCs/>
          <w:sz w:val="20"/>
        </w:rPr>
        <w:t>gestión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3"/>
          <w:sz w:val="20"/>
        </w:rPr>
        <w:t xml:space="preserve"> </w:t>
      </w:r>
      <w:r w:rsidRPr="00DF164A">
        <w:rPr>
          <w:i/>
          <w:iCs/>
          <w:sz w:val="20"/>
        </w:rPr>
        <w:t>compra</w:t>
      </w:r>
      <w:r w:rsidRPr="00DF164A">
        <w:rPr>
          <w:i/>
          <w:iCs/>
          <w:spacing w:val="-2"/>
          <w:sz w:val="20"/>
        </w:rPr>
        <w:t xml:space="preserve"> </w:t>
      </w:r>
      <w:r w:rsidRPr="00DF164A">
        <w:rPr>
          <w:i/>
          <w:iCs/>
          <w:sz w:val="20"/>
        </w:rPr>
        <w:t>pública</w:t>
      </w:r>
      <w:r w:rsidRPr="00DF164A">
        <w:rPr>
          <w:i/>
          <w:iCs/>
          <w:spacing w:val="-2"/>
          <w:sz w:val="20"/>
        </w:rPr>
        <w:t xml:space="preserve"> </w:t>
      </w:r>
      <w:r w:rsidRPr="00DF164A">
        <w:rPr>
          <w:i/>
          <w:iCs/>
          <w:sz w:val="20"/>
        </w:rPr>
        <w:t>de</w:t>
      </w:r>
      <w:r w:rsidRPr="00DF164A">
        <w:rPr>
          <w:i/>
          <w:iCs/>
          <w:spacing w:val="-3"/>
          <w:sz w:val="20"/>
        </w:rPr>
        <w:t xml:space="preserve"> </w:t>
      </w:r>
      <w:r w:rsidRPr="00DF164A">
        <w:rPr>
          <w:i/>
          <w:iCs/>
          <w:sz w:val="20"/>
        </w:rPr>
        <w:t>tecnologías</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2"/>
          <w:sz w:val="20"/>
        </w:rPr>
        <w:t xml:space="preserve"> información.</w:t>
      </w:r>
    </w:p>
    <w:p w14:paraId="1DEA09BF" w14:textId="77777777" w:rsidR="00945038" w:rsidRPr="00DF164A" w:rsidRDefault="00945038">
      <w:pPr>
        <w:pStyle w:val="Textoindependiente"/>
        <w:spacing w:before="61"/>
        <w:rPr>
          <w:i/>
          <w:iCs/>
        </w:rPr>
      </w:pPr>
    </w:p>
    <w:p w14:paraId="3684A114" w14:textId="77777777" w:rsidR="00945038" w:rsidRPr="00DF164A" w:rsidRDefault="00000000">
      <w:pPr>
        <w:pStyle w:val="Prrafodelista"/>
        <w:numPr>
          <w:ilvl w:val="0"/>
          <w:numId w:val="61"/>
        </w:numPr>
        <w:tabs>
          <w:tab w:val="left" w:pos="872"/>
        </w:tabs>
        <w:spacing w:line="542" w:lineRule="auto"/>
        <w:ind w:right="1331" w:firstLine="0"/>
        <w:rPr>
          <w:i/>
          <w:iCs/>
          <w:sz w:val="18"/>
        </w:rPr>
      </w:pPr>
      <w:r w:rsidRPr="00DF164A">
        <w:rPr>
          <w:i/>
          <w:iCs/>
          <w:sz w:val="20"/>
        </w:rPr>
        <w:t>Adquisición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sistemas:</w:t>
      </w:r>
      <w:r w:rsidRPr="00DF164A">
        <w:rPr>
          <w:i/>
          <w:iCs/>
          <w:spacing w:val="-2"/>
          <w:sz w:val="20"/>
        </w:rPr>
        <w:t xml:space="preserve"> </w:t>
      </w:r>
      <w:r w:rsidRPr="00DF164A">
        <w:rPr>
          <w:i/>
          <w:iCs/>
          <w:sz w:val="20"/>
        </w:rPr>
        <w:t>estudio</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alternativas</w:t>
      </w:r>
      <w:r w:rsidRPr="00DF164A">
        <w:rPr>
          <w:i/>
          <w:iCs/>
          <w:spacing w:val="-2"/>
          <w:sz w:val="20"/>
        </w:rPr>
        <w:t xml:space="preserve"> </w:t>
      </w:r>
      <w:r w:rsidRPr="00DF164A">
        <w:rPr>
          <w:i/>
          <w:iCs/>
          <w:sz w:val="20"/>
        </w:rPr>
        <w:t>evaluación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2"/>
          <w:sz w:val="20"/>
        </w:rPr>
        <w:t xml:space="preserve"> </w:t>
      </w:r>
      <w:r w:rsidRPr="00DF164A">
        <w:rPr>
          <w:i/>
          <w:iCs/>
          <w:sz w:val="20"/>
        </w:rPr>
        <w:t>viabilidad</w:t>
      </w:r>
      <w:r w:rsidRPr="00DF164A">
        <w:rPr>
          <w:i/>
          <w:iCs/>
          <w:spacing w:val="-2"/>
          <w:sz w:val="20"/>
        </w:rPr>
        <w:t xml:space="preserve"> </w:t>
      </w:r>
      <w:r w:rsidRPr="00DF164A">
        <w:rPr>
          <w:i/>
          <w:iCs/>
          <w:sz w:val="20"/>
        </w:rPr>
        <w:t>y</w:t>
      </w:r>
      <w:r w:rsidRPr="00DF164A">
        <w:rPr>
          <w:i/>
          <w:iCs/>
          <w:spacing w:val="-2"/>
          <w:sz w:val="20"/>
        </w:rPr>
        <w:t xml:space="preserve"> </w:t>
      </w:r>
      <w:r w:rsidRPr="00DF164A">
        <w:rPr>
          <w:i/>
          <w:iCs/>
          <w:sz w:val="20"/>
        </w:rPr>
        <w:t>toma</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decisión. 17.Alternativas básicas de decisión en el campo del equipamiento hardware y software.</w:t>
      </w:r>
    </w:p>
    <w:p w14:paraId="19245B0D" w14:textId="77777777" w:rsidR="00945038" w:rsidRPr="00DF164A" w:rsidRDefault="00000000">
      <w:pPr>
        <w:pStyle w:val="Prrafodelista"/>
        <w:numPr>
          <w:ilvl w:val="0"/>
          <w:numId w:val="60"/>
        </w:numPr>
        <w:tabs>
          <w:tab w:val="left" w:pos="872"/>
        </w:tabs>
        <w:spacing w:before="1"/>
        <w:ind w:left="872" w:right="0" w:hanging="275"/>
        <w:rPr>
          <w:i/>
          <w:iCs/>
          <w:sz w:val="20"/>
        </w:rPr>
      </w:pPr>
      <w:r w:rsidRPr="00DF164A">
        <w:rPr>
          <w:i/>
          <w:iCs/>
          <w:sz w:val="20"/>
        </w:rPr>
        <w:t>La</w:t>
      </w:r>
      <w:r w:rsidRPr="00DF164A">
        <w:rPr>
          <w:i/>
          <w:iCs/>
          <w:spacing w:val="-2"/>
          <w:sz w:val="20"/>
        </w:rPr>
        <w:t xml:space="preserve"> </w:t>
      </w:r>
      <w:r w:rsidRPr="00DF164A">
        <w:rPr>
          <w:i/>
          <w:iCs/>
          <w:sz w:val="20"/>
        </w:rPr>
        <w:t>rentabilidad</w:t>
      </w:r>
      <w:r w:rsidRPr="00DF164A">
        <w:rPr>
          <w:i/>
          <w:iCs/>
          <w:spacing w:val="-1"/>
          <w:sz w:val="20"/>
        </w:rPr>
        <w:t xml:space="preserve"> </w:t>
      </w:r>
      <w:r w:rsidRPr="00DF164A">
        <w:rPr>
          <w:i/>
          <w:iCs/>
          <w:sz w:val="20"/>
        </w:rPr>
        <w:t>de</w:t>
      </w:r>
      <w:r w:rsidRPr="00DF164A">
        <w:rPr>
          <w:i/>
          <w:iCs/>
          <w:spacing w:val="-2"/>
          <w:sz w:val="20"/>
        </w:rPr>
        <w:t xml:space="preserve"> </w:t>
      </w:r>
      <w:r w:rsidRPr="00DF164A">
        <w:rPr>
          <w:i/>
          <w:iCs/>
          <w:sz w:val="20"/>
        </w:rPr>
        <w:t>las</w:t>
      </w:r>
      <w:r w:rsidRPr="00DF164A">
        <w:rPr>
          <w:i/>
          <w:iCs/>
          <w:spacing w:val="-1"/>
          <w:sz w:val="20"/>
        </w:rPr>
        <w:t xml:space="preserve"> </w:t>
      </w:r>
      <w:r w:rsidRPr="00DF164A">
        <w:rPr>
          <w:i/>
          <w:iCs/>
          <w:sz w:val="20"/>
        </w:rPr>
        <w:t>inversiones</w:t>
      </w:r>
      <w:r w:rsidRPr="00DF164A">
        <w:rPr>
          <w:i/>
          <w:iCs/>
          <w:spacing w:val="-2"/>
          <w:sz w:val="20"/>
        </w:rPr>
        <w:t xml:space="preserve"> </w:t>
      </w:r>
      <w:r w:rsidRPr="00DF164A">
        <w:rPr>
          <w:i/>
          <w:iCs/>
          <w:sz w:val="20"/>
        </w:rPr>
        <w:t>en</w:t>
      </w:r>
      <w:r w:rsidRPr="00DF164A">
        <w:rPr>
          <w:i/>
          <w:iCs/>
          <w:spacing w:val="-1"/>
          <w:sz w:val="20"/>
        </w:rPr>
        <w:t xml:space="preserve"> </w:t>
      </w:r>
      <w:r w:rsidRPr="00DF164A">
        <w:rPr>
          <w:i/>
          <w:iCs/>
          <w:sz w:val="20"/>
        </w:rPr>
        <w:t>los</w:t>
      </w:r>
      <w:r w:rsidRPr="00DF164A">
        <w:rPr>
          <w:i/>
          <w:iCs/>
          <w:spacing w:val="-1"/>
          <w:sz w:val="20"/>
        </w:rPr>
        <w:t xml:space="preserve"> </w:t>
      </w:r>
      <w:r w:rsidRPr="00DF164A">
        <w:rPr>
          <w:i/>
          <w:iCs/>
          <w:sz w:val="20"/>
        </w:rPr>
        <w:t>proyectos</w:t>
      </w:r>
      <w:r w:rsidRPr="00DF164A">
        <w:rPr>
          <w:i/>
          <w:iCs/>
          <w:spacing w:val="-2"/>
          <w:sz w:val="20"/>
        </w:rPr>
        <w:t xml:space="preserve"> </w:t>
      </w:r>
      <w:r w:rsidRPr="00DF164A">
        <w:rPr>
          <w:i/>
          <w:iCs/>
          <w:sz w:val="20"/>
        </w:rPr>
        <w:t>de</w:t>
      </w:r>
      <w:r w:rsidRPr="00DF164A">
        <w:rPr>
          <w:i/>
          <w:iCs/>
          <w:spacing w:val="-1"/>
          <w:sz w:val="20"/>
        </w:rPr>
        <w:t xml:space="preserve"> </w:t>
      </w:r>
      <w:r w:rsidRPr="00DF164A">
        <w:rPr>
          <w:i/>
          <w:iCs/>
          <w:sz w:val="20"/>
        </w:rPr>
        <w:t>tecnologías</w:t>
      </w:r>
      <w:r w:rsidRPr="00DF164A">
        <w:rPr>
          <w:i/>
          <w:iCs/>
          <w:spacing w:val="-2"/>
          <w:sz w:val="20"/>
        </w:rPr>
        <w:t xml:space="preserve"> </w:t>
      </w:r>
      <w:r w:rsidRPr="00DF164A">
        <w:rPr>
          <w:i/>
          <w:iCs/>
          <w:sz w:val="20"/>
        </w:rPr>
        <w:t>de</w:t>
      </w:r>
      <w:r w:rsidRPr="00DF164A">
        <w:rPr>
          <w:i/>
          <w:iCs/>
          <w:spacing w:val="-1"/>
          <w:sz w:val="20"/>
        </w:rPr>
        <w:t xml:space="preserve"> </w:t>
      </w:r>
      <w:r w:rsidRPr="00DF164A">
        <w:rPr>
          <w:i/>
          <w:iCs/>
          <w:sz w:val="20"/>
        </w:rPr>
        <w:t>la</w:t>
      </w:r>
      <w:r w:rsidRPr="00DF164A">
        <w:rPr>
          <w:i/>
          <w:iCs/>
          <w:spacing w:val="-1"/>
          <w:sz w:val="20"/>
        </w:rPr>
        <w:t xml:space="preserve"> </w:t>
      </w:r>
      <w:r w:rsidRPr="00DF164A">
        <w:rPr>
          <w:i/>
          <w:iCs/>
          <w:spacing w:val="-2"/>
          <w:sz w:val="20"/>
        </w:rPr>
        <w:t>información.</w:t>
      </w:r>
    </w:p>
    <w:p w14:paraId="22C5D2F2" w14:textId="77777777" w:rsidR="00945038" w:rsidRPr="00DF164A" w:rsidRDefault="00945038">
      <w:pPr>
        <w:pStyle w:val="Textoindependiente"/>
        <w:spacing w:before="61"/>
        <w:rPr>
          <w:i/>
          <w:iCs/>
        </w:rPr>
      </w:pPr>
    </w:p>
    <w:p w14:paraId="1A3A63DC" w14:textId="77777777" w:rsidR="00945038" w:rsidRPr="00DF164A" w:rsidRDefault="00000000">
      <w:pPr>
        <w:pStyle w:val="Prrafodelista"/>
        <w:numPr>
          <w:ilvl w:val="0"/>
          <w:numId w:val="60"/>
        </w:numPr>
        <w:tabs>
          <w:tab w:val="left" w:pos="881"/>
        </w:tabs>
        <w:spacing w:line="292" w:lineRule="auto"/>
        <w:ind w:left="597" w:firstLine="0"/>
        <w:jc w:val="both"/>
        <w:rPr>
          <w:i/>
          <w:iCs/>
          <w:sz w:val="20"/>
        </w:rPr>
      </w:pPr>
      <w:r w:rsidRPr="00DF164A">
        <w:rPr>
          <w:i/>
          <w:iCs/>
          <w:sz w:val="20"/>
        </w:rPr>
        <w:t>La protección jurídica de los programas de ordenador. Los medios de comprobación de la</w:t>
      </w:r>
      <w:r w:rsidRPr="00DF164A">
        <w:rPr>
          <w:i/>
          <w:iCs/>
          <w:spacing w:val="40"/>
          <w:sz w:val="20"/>
        </w:rPr>
        <w:t xml:space="preserve"> </w:t>
      </w:r>
      <w:r w:rsidRPr="00DF164A">
        <w:rPr>
          <w:i/>
          <w:iCs/>
          <w:sz w:val="20"/>
        </w:rPr>
        <w:t>legalidad y control del software.</w:t>
      </w:r>
    </w:p>
    <w:p w14:paraId="4D15AF82" w14:textId="77777777" w:rsidR="00945038" w:rsidRPr="00DF164A" w:rsidRDefault="00945038">
      <w:pPr>
        <w:pStyle w:val="Textoindependiente"/>
        <w:spacing w:before="10"/>
        <w:rPr>
          <w:i/>
          <w:iCs/>
        </w:rPr>
      </w:pPr>
    </w:p>
    <w:p w14:paraId="53FAFE18" w14:textId="77777777" w:rsidR="00945038" w:rsidRPr="00DF164A" w:rsidRDefault="00000000">
      <w:pPr>
        <w:pStyle w:val="Prrafodelista"/>
        <w:numPr>
          <w:ilvl w:val="0"/>
          <w:numId w:val="60"/>
        </w:numPr>
        <w:tabs>
          <w:tab w:val="left" w:pos="872"/>
        </w:tabs>
        <w:ind w:left="872" w:right="0" w:hanging="275"/>
        <w:rPr>
          <w:i/>
          <w:iCs/>
          <w:sz w:val="20"/>
        </w:rPr>
      </w:pPr>
      <w:r w:rsidRPr="00DF164A">
        <w:rPr>
          <w:i/>
          <w:iCs/>
          <w:sz w:val="20"/>
        </w:rPr>
        <w:t>Accesibilidad</w:t>
      </w:r>
      <w:r w:rsidRPr="00DF164A">
        <w:rPr>
          <w:i/>
          <w:iCs/>
          <w:spacing w:val="-5"/>
          <w:sz w:val="20"/>
        </w:rPr>
        <w:t xml:space="preserve"> </w:t>
      </w:r>
      <w:r w:rsidRPr="00DF164A">
        <w:rPr>
          <w:i/>
          <w:iCs/>
          <w:sz w:val="20"/>
        </w:rPr>
        <w:t>y</w:t>
      </w:r>
      <w:r w:rsidRPr="00DF164A">
        <w:rPr>
          <w:i/>
          <w:iCs/>
          <w:spacing w:val="-4"/>
          <w:sz w:val="20"/>
        </w:rPr>
        <w:t xml:space="preserve"> </w:t>
      </w:r>
      <w:r w:rsidRPr="00DF164A">
        <w:rPr>
          <w:i/>
          <w:iCs/>
          <w:sz w:val="20"/>
        </w:rPr>
        <w:t>usabilidad</w:t>
      </w:r>
      <w:r w:rsidRPr="00DF164A">
        <w:rPr>
          <w:i/>
          <w:iCs/>
          <w:spacing w:val="-4"/>
          <w:sz w:val="20"/>
        </w:rPr>
        <w:t xml:space="preserve"> </w:t>
      </w:r>
      <w:r w:rsidRPr="00DF164A">
        <w:rPr>
          <w:i/>
          <w:iCs/>
          <w:sz w:val="20"/>
        </w:rPr>
        <w:t>W3C.</w:t>
      </w:r>
      <w:r w:rsidRPr="00DF164A">
        <w:rPr>
          <w:i/>
          <w:iCs/>
          <w:spacing w:val="-4"/>
          <w:sz w:val="20"/>
        </w:rPr>
        <w:t xml:space="preserve"> </w:t>
      </w:r>
      <w:r w:rsidRPr="00DF164A">
        <w:rPr>
          <w:i/>
          <w:iCs/>
          <w:sz w:val="20"/>
        </w:rPr>
        <w:t>Diseño</w:t>
      </w:r>
      <w:r w:rsidRPr="00DF164A">
        <w:rPr>
          <w:i/>
          <w:iCs/>
          <w:spacing w:val="-4"/>
          <w:sz w:val="20"/>
        </w:rPr>
        <w:t xml:space="preserve"> </w:t>
      </w:r>
      <w:r w:rsidRPr="00DF164A">
        <w:rPr>
          <w:i/>
          <w:iCs/>
          <w:sz w:val="20"/>
        </w:rPr>
        <w:t>universal.</w:t>
      </w:r>
      <w:r w:rsidRPr="00DF164A">
        <w:rPr>
          <w:i/>
          <w:iCs/>
          <w:spacing w:val="-4"/>
          <w:sz w:val="20"/>
        </w:rPr>
        <w:t xml:space="preserve"> </w:t>
      </w:r>
      <w:r w:rsidRPr="00DF164A">
        <w:rPr>
          <w:i/>
          <w:iCs/>
          <w:sz w:val="20"/>
        </w:rPr>
        <w:t>Diseño</w:t>
      </w:r>
      <w:r w:rsidRPr="00DF164A">
        <w:rPr>
          <w:i/>
          <w:iCs/>
          <w:spacing w:val="-4"/>
          <w:sz w:val="20"/>
        </w:rPr>
        <w:t xml:space="preserve"> </w:t>
      </w:r>
      <w:r w:rsidRPr="00DF164A">
        <w:rPr>
          <w:i/>
          <w:iCs/>
          <w:sz w:val="20"/>
        </w:rPr>
        <w:t>web</w:t>
      </w:r>
      <w:r w:rsidRPr="00DF164A">
        <w:rPr>
          <w:i/>
          <w:iCs/>
          <w:spacing w:val="-4"/>
          <w:sz w:val="20"/>
        </w:rPr>
        <w:t xml:space="preserve"> </w:t>
      </w:r>
      <w:r w:rsidRPr="00DF164A">
        <w:rPr>
          <w:i/>
          <w:iCs/>
          <w:spacing w:val="-2"/>
          <w:sz w:val="20"/>
        </w:rPr>
        <w:t>adaptativo.</w:t>
      </w:r>
    </w:p>
    <w:p w14:paraId="5EF2BFD3" w14:textId="77777777" w:rsidR="00945038" w:rsidRPr="00DF164A" w:rsidRDefault="00945038">
      <w:pPr>
        <w:pStyle w:val="Textoindependiente"/>
        <w:spacing w:before="60"/>
        <w:rPr>
          <w:i/>
          <w:iCs/>
        </w:rPr>
      </w:pPr>
    </w:p>
    <w:p w14:paraId="21B5EB14" w14:textId="77777777" w:rsidR="00945038" w:rsidRPr="00DF164A" w:rsidRDefault="00000000">
      <w:pPr>
        <w:pStyle w:val="Prrafodelista"/>
        <w:numPr>
          <w:ilvl w:val="0"/>
          <w:numId w:val="60"/>
        </w:numPr>
        <w:tabs>
          <w:tab w:val="left" w:pos="875"/>
        </w:tabs>
        <w:ind w:left="875" w:right="0" w:hanging="278"/>
        <w:rPr>
          <w:i/>
          <w:iCs/>
          <w:sz w:val="20"/>
        </w:rPr>
      </w:pPr>
      <w:r w:rsidRPr="00DF164A">
        <w:rPr>
          <w:i/>
          <w:iCs/>
          <w:sz w:val="20"/>
        </w:rPr>
        <w:t>Los</w:t>
      </w:r>
      <w:r w:rsidRPr="00DF164A">
        <w:rPr>
          <w:i/>
          <w:iCs/>
          <w:spacing w:val="-3"/>
          <w:sz w:val="20"/>
        </w:rPr>
        <w:t xml:space="preserve"> </w:t>
      </w:r>
      <w:r w:rsidRPr="00DF164A">
        <w:rPr>
          <w:i/>
          <w:iCs/>
          <w:sz w:val="20"/>
        </w:rPr>
        <w:t>sistemas</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información</w:t>
      </w:r>
      <w:r w:rsidRPr="00DF164A">
        <w:rPr>
          <w:i/>
          <w:iCs/>
          <w:spacing w:val="-3"/>
          <w:sz w:val="20"/>
        </w:rPr>
        <w:t xml:space="preserve"> </w:t>
      </w:r>
      <w:r w:rsidRPr="00DF164A">
        <w:rPr>
          <w:i/>
          <w:iCs/>
          <w:sz w:val="20"/>
        </w:rPr>
        <w:t>geográfica.</w:t>
      </w:r>
      <w:r w:rsidRPr="00DF164A">
        <w:rPr>
          <w:i/>
          <w:iCs/>
          <w:spacing w:val="-3"/>
          <w:sz w:val="20"/>
        </w:rPr>
        <w:t xml:space="preserve"> </w:t>
      </w:r>
      <w:r w:rsidRPr="00DF164A">
        <w:rPr>
          <w:i/>
          <w:iCs/>
          <w:sz w:val="20"/>
        </w:rPr>
        <w:t>Conceptos</w:t>
      </w:r>
      <w:r w:rsidRPr="00DF164A">
        <w:rPr>
          <w:i/>
          <w:iCs/>
          <w:spacing w:val="-3"/>
          <w:sz w:val="20"/>
        </w:rPr>
        <w:t xml:space="preserve"> </w:t>
      </w:r>
      <w:r w:rsidRPr="00DF164A">
        <w:rPr>
          <w:i/>
          <w:iCs/>
          <w:sz w:val="20"/>
        </w:rPr>
        <w:t>y</w:t>
      </w:r>
      <w:r w:rsidRPr="00DF164A">
        <w:rPr>
          <w:i/>
          <w:iCs/>
          <w:spacing w:val="-3"/>
          <w:sz w:val="20"/>
        </w:rPr>
        <w:t xml:space="preserve"> </w:t>
      </w:r>
      <w:r w:rsidRPr="00DF164A">
        <w:rPr>
          <w:i/>
          <w:iCs/>
          <w:sz w:val="20"/>
        </w:rPr>
        <w:t>funcionalidad</w:t>
      </w:r>
      <w:r w:rsidRPr="00DF164A">
        <w:rPr>
          <w:i/>
          <w:iCs/>
          <w:spacing w:val="-2"/>
          <w:sz w:val="20"/>
        </w:rPr>
        <w:t xml:space="preserve"> básicos.</w:t>
      </w:r>
    </w:p>
    <w:p w14:paraId="5B08278B" w14:textId="77777777" w:rsidR="00945038" w:rsidRPr="00DF164A" w:rsidRDefault="00945038">
      <w:pPr>
        <w:pStyle w:val="Textoindependiente"/>
        <w:spacing w:before="61"/>
        <w:rPr>
          <w:i/>
          <w:iCs/>
        </w:rPr>
      </w:pPr>
    </w:p>
    <w:p w14:paraId="62E1F20F" w14:textId="77777777" w:rsidR="00945038" w:rsidRPr="00DF164A" w:rsidRDefault="00000000">
      <w:pPr>
        <w:pStyle w:val="Prrafodelista"/>
        <w:numPr>
          <w:ilvl w:val="0"/>
          <w:numId w:val="60"/>
        </w:numPr>
        <w:tabs>
          <w:tab w:val="left" w:pos="875"/>
        </w:tabs>
        <w:ind w:left="875" w:right="0" w:hanging="278"/>
        <w:rPr>
          <w:i/>
          <w:iCs/>
          <w:sz w:val="20"/>
        </w:rPr>
      </w:pPr>
      <w:r w:rsidRPr="00DF164A">
        <w:rPr>
          <w:i/>
          <w:iCs/>
          <w:sz w:val="20"/>
        </w:rPr>
        <w:t>Sistemas</w:t>
      </w:r>
      <w:r w:rsidRPr="00DF164A">
        <w:rPr>
          <w:i/>
          <w:iCs/>
          <w:spacing w:val="-4"/>
          <w:sz w:val="20"/>
        </w:rPr>
        <w:t xml:space="preserve"> </w:t>
      </w:r>
      <w:r w:rsidRPr="00DF164A">
        <w:rPr>
          <w:i/>
          <w:iCs/>
          <w:sz w:val="20"/>
        </w:rPr>
        <w:t>CRM</w:t>
      </w:r>
      <w:r w:rsidRPr="00DF164A">
        <w:rPr>
          <w:i/>
          <w:iCs/>
          <w:spacing w:val="-3"/>
          <w:sz w:val="20"/>
        </w:rPr>
        <w:t xml:space="preserve"> </w:t>
      </w:r>
      <w:r w:rsidRPr="00DF164A">
        <w:rPr>
          <w:i/>
          <w:iCs/>
          <w:sz w:val="20"/>
        </w:rPr>
        <w:t>(Customer</w:t>
      </w:r>
      <w:r w:rsidRPr="00DF164A">
        <w:rPr>
          <w:i/>
          <w:iCs/>
          <w:spacing w:val="-3"/>
          <w:sz w:val="20"/>
        </w:rPr>
        <w:t xml:space="preserve"> </w:t>
      </w:r>
      <w:r w:rsidRPr="00DF164A">
        <w:rPr>
          <w:i/>
          <w:iCs/>
          <w:sz w:val="20"/>
        </w:rPr>
        <w:t>Relationship</w:t>
      </w:r>
      <w:r w:rsidRPr="00DF164A">
        <w:rPr>
          <w:i/>
          <w:iCs/>
          <w:spacing w:val="-3"/>
          <w:sz w:val="20"/>
        </w:rPr>
        <w:t xml:space="preserve"> </w:t>
      </w:r>
      <w:r w:rsidRPr="00DF164A">
        <w:rPr>
          <w:i/>
          <w:iCs/>
          <w:sz w:val="20"/>
        </w:rPr>
        <w:t>Management)</w:t>
      </w:r>
      <w:r w:rsidRPr="00DF164A">
        <w:rPr>
          <w:i/>
          <w:iCs/>
          <w:spacing w:val="-3"/>
          <w:sz w:val="20"/>
        </w:rPr>
        <w:t xml:space="preserve"> </w:t>
      </w:r>
      <w:r w:rsidRPr="00DF164A">
        <w:rPr>
          <w:i/>
          <w:iCs/>
          <w:sz w:val="20"/>
        </w:rPr>
        <w:t>y</w:t>
      </w:r>
      <w:r w:rsidRPr="00DF164A">
        <w:rPr>
          <w:i/>
          <w:iCs/>
          <w:spacing w:val="-3"/>
          <w:sz w:val="20"/>
        </w:rPr>
        <w:t xml:space="preserve"> </w:t>
      </w:r>
      <w:r w:rsidRPr="00DF164A">
        <w:rPr>
          <w:i/>
          <w:iCs/>
          <w:sz w:val="20"/>
        </w:rPr>
        <w:t>ERP</w:t>
      </w:r>
      <w:r w:rsidRPr="00DF164A">
        <w:rPr>
          <w:i/>
          <w:iCs/>
          <w:spacing w:val="-3"/>
          <w:sz w:val="20"/>
        </w:rPr>
        <w:t xml:space="preserve"> </w:t>
      </w:r>
      <w:r w:rsidRPr="00DF164A">
        <w:rPr>
          <w:i/>
          <w:iCs/>
          <w:sz w:val="20"/>
        </w:rPr>
        <w:t>(Enterprise</w:t>
      </w:r>
      <w:r w:rsidRPr="00DF164A">
        <w:rPr>
          <w:i/>
          <w:iCs/>
          <w:spacing w:val="-3"/>
          <w:sz w:val="20"/>
        </w:rPr>
        <w:t xml:space="preserve"> </w:t>
      </w:r>
      <w:r w:rsidRPr="00DF164A">
        <w:rPr>
          <w:i/>
          <w:iCs/>
          <w:sz w:val="20"/>
        </w:rPr>
        <w:t>Resource</w:t>
      </w:r>
      <w:r w:rsidRPr="00DF164A">
        <w:rPr>
          <w:i/>
          <w:iCs/>
          <w:spacing w:val="-3"/>
          <w:sz w:val="20"/>
        </w:rPr>
        <w:t xml:space="preserve"> </w:t>
      </w:r>
      <w:r w:rsidRPr="00DF164A">
        <w:rPr>
          <w:i/>
          <w:iCs/>
          <w:spacing w:val="-2"/>
          <w:sz w:val="20"/>
        </w:rPr>
        <w:t>Planning).</w:t>
      </w:r>
    </w:p>
    <w:p w14:paraId="11101F3D" w14:textId="77777777" w:rsidR="00945038" w:rsidRPr="00DF164A" w:rsidRDefault="00945038">
      <w:pPr>
        <w:pStyle w:val="Textoindependiente"/>
        <w:spacing w:before="60"/>
        <w:rPr>
          <w:i/>
          <w:iCs/>
        </w:rPr>
      </w:pPr>
    </w:p>
    <w:p w14:paraId="328B2F51" w14:textId="58C0EEBD" w:rsidR="00945038" w:rsidRPr="00DF164A" w:rsidRDefault="00000000">
      <w:pPr>
        <w:pStyle w:val="Prrafodelista"/>
        <w:numPr>
          <w:ilvl w:val="0"/>
          <w:numId w:val="60"/>
        </w:numPr>
        <w:tabs>
          <w:tab w:val="left" w:pos="878"/>
        </w:tabs>
        <w:spacing w:before="1" w:line="292" w:lineRule="auto"/>
        <w:ind w:left="597" w:firstLine="0"/>
        <w:jc w:val="both"/>
        <w:rPr>
          <w:i/>
          <w:iCs/>
          <w:sz w:val="20"/>
        </w:rPr>
      </w:pPr>
      <w:r w:rsidRPr="00DF164A">
        <w:rPr>
          <w:i/>
          <w:iCs/>
          <w:sz w:val="20"/>
        </w:rPr>
        <w:t>Mantenimiento de sistemas. Mantenimiento predictivo, adaptativo y correctivo. Planificación y gestión del mantenimiento.</w:t>
      </w:r>
    </w:p>
    <w:p w14:paraId="20A30D32" w14:textId="77777777" w:rsidR="00945038" w:rsidRPr="00DF164A" w:rsidRDefault="00945038">
      <w:pPr>
        <w:pStyle w:val="Textoindependiente"/>
        <w:spacing w:before="9"/>
        <w:rPr>
          <w:i/>
          <w:iCs/>
        </w:rPr>
      </w:pPr>
    </w:p>
    <w:p w14:paraId="2A3DF7AE" w14:textId="77777777" w:rsidR="00945038" w:rsidRPr="00DF164A" w:rsidRDefault="00000000">
      <w:pPr>
        <w:pStyle w:val="Prrafodelista"/>
        <w:numPr>
          <w:ilvl w:val="0"/>
          <w:numId w:val="60"/>
        </w:numPr>
        <w:tabs>
          <w:tab w:val="left" w:pos="875"/>
        </w:tabs>
        <w:ind w:left="875" w:right="0" w:hanging="278"/>
        <w:rPr>
          <w:i/>
          <w:iCs/>
          <w:sz w:val="20"/>
        </w:rPr>
      </w:pPr>
      <w:r w:rsidRPr="00DF164A">
        <w:rPr>
          <w:i/>
          <w:iCs/>
          <w:sz w:val="20"/>
        </w:rPr>
        <w:t>Análisis</w:t>
      </w:r>
      <w:r w:rsidRPr="00DF164A">
        <w:rPr>
          <w:i/>
          <w:iCs/>
          <w:spacing w:val="-4"/>
          <w:sz w:val="20"/>
        </w:rPr>
        <w:t xml:space="preserve"> </w:t>
      </w:r>
      <w:r w:rsidRPr="00DF164A">
        <w:rPr>
          <w:i/>
          <w:iCs/>
          <w:sz w:val="20"/>
        </w:rPr>
        <w:t>de</w:t>
      </w:r>
      <w:r w:rsidRPr="00DF164A">
        <w:rPr>
          <w:i/>
          <w:iCs/>
          <w:spacing w:val="-2"/>
          <w:sz w:val="20"/>
        </w:rPr>
        <w:t xml:space="preserve"> </w:t>
      </w:r>
      <w:r w:rsidRPr="00DF164A">
        <w:rPr>
          <w:i/>
          <w:iCs/>
          <w:sz w:val="20"/>
        </w:rPr>
        <w:t>aspectos</w:t>
      </w:r>
      <w:r w:rsidRPr="00DF164A">
        <w:rPr>
          <w:i/>
          <w:iCs/>
          <w:spacing w:val="-2"/>
          <w:sz w:val="20"/>
        </w:rPr>
        <w:t xml:space="preserve"> </w:t>
      </w:r>
      <w:r w:rsidRPr="00DF164A">
        <w:rPr>
          <w:i/>
          <w:iCs/>
          <w:sz w:val="20"/>
        </w:rPr>
        <w:t>no</w:t>
      </w:r>
      <w:r w:rsidRPr="00DF164A">
        <w:rPr>
          <w:i/>
          <w:iCs/>
          <w:spacing w:val="-1"/>
          <w:sz w:val="20"/>
        </w:rPr>
        <w:t xml:space="preserve"> </w:t>
      </w:r>
      <w:r w:rsidRPr="00DF164A">
        <w:rPr>
          <w:i/>
          <w:iCs/>
          <w:sz w:val="20"/>
        </w:rPr>
        <w:t>funcionales:</w:t>
      </w:r>
      <w:r w:rsidRPr="00DF164A">
        <w:rPr>
          <w:i/>
          <w:iCs/>
          <w:spacing w:val="-2"/>
          <w:sz w:val="20"/>
        </w:rPr>
        <w:t xml:space="preserve"> </w:t>
      </w:r>
      <w:r w:rsidRPr="00DF164A">
        <w:rPr>
          <w:i/>
          <w:iCs/>
          <w:sz w:val="20"/>
        </w:rPr>
        <w:t>rendimiento</w:t>
      </w:r>
      <w:r w:rsidRPr="00DF164A">
        <w:rPr>
          <w:i/>
          <w:iCs/>
          <w:spacing w:val="-2"/>
          <w:sz w:val="20"/>
        </w:rPr>
        <w:t xml:space="preserve"> </w:t>
      </w:r>
      <w:r w:rsidRPr="00DF164A">
        <w:rPr>
          <w:i/>
          <w:iCs/>
          <w:sz w:val="20"/>
        </w:rPr>
        <w:t>seguridad,</w:t>
      </w:r>
      <w:r w:rsidRPr="00DF164A">
        <w:rPr>
          <w:i/>
          <w:iCs/>
          <w:spacing w:val="-1"/>
          <w:sz w:val="20"/>
        </w:rPr>
        <w:t xml:space="preserve"> </w:t>
      </w:r>
      <w:r w:rsidRPr="00DF164A">
        <w:rPr>
          <w:i/>
          <w:iCs/>
          <w:spacing w:val="-2"/>
          <w:sz w:val="20"/>
        </w:rPr>
        <w:t>privacidad.</w:t>
      </w:r>
    </w:p>
    <w:p w14:paraId="265390C0" w14:textId="77777777" w:rsidR="00945038" w:rsidRPr="00DF164A" w:rsidRDefault="00945038">
      <w:pPr>
        <w:pStyle w:val="Textoindependiente"/>
        <w:spacing w:before="61"/>
        <w:rPr>
          <w:i/>
          <w:iCs/>
        </w:rPr>
      </w:pPr>
    </w:p>
    <w:p w14:paraId="6EE4D49D" w14:textId="77777777" w:rsidR="00945038" w:rsidRPr="00DF164A" w:rsidRDefault="00000000">
      <w:pPr>
        <w:pStyle w:val="Prrafodelista"/>
        <w:numPr>
          <w:ilvl w:val="0"/>
          <w:numId w:val="60"/>
        </w:numPr>
        <w:tabs>
          <w:tab w:val="left" w:pos="878"/>
        </w:tabs>
        <w:spacing w:line="292" w:lineRule="auto"/>
        <w:ind w:left="597" w:right="977" w:firstLine="0"/>
        <w:jc w:val="both"/>
        <w:rPr>
          <w:i/>
          <w:iCs/>
          <w:sz w:val="20"/>
        </w:rPr>
      </w:pPr>
      <w:r w:rsidRPr="00DF164A">
        <w:rPr>
          <w:i/>
          <w:iCs/>
          <w:sz w:val="20"/>
        </w:rPr>
        <w:t>Gestión de cambios en proyectos de desarrollo de software. Gestión de la configuración de versiones. Gestión de entornos.</w:t>
      </w:r>
    </w:p>
    <w:p w14:paraId="5BBD7415" w14:textId="77777777" w:rsidR="00945038" w:rsidRPr="00DF164A" w:rsidRDefault="00945038">
      <w:pPr>
        <w:pStyle w:val="Textoindependiente"/>
        <w:spacing w:before="10"/>
        <w:rPr>
          <w:i/>
          <w:iCs/>
        </w:rPr>
      </w:pPr>
    </w:p>
    <w:p w14:paraId="0E1B3CF2" w14:textId="77777777" w:rsidR="00945038" w:rsidRPr="00DF164A" w:rsidRDefault="00000000">
      <w:pPr>
        <w:pStyle w:val="Prrafodelista"/>
        <w:numPr>
          <w:ilvl w:val="0"/>
          <w:numId w:val="60"/>
        </w:numPr>
        <w:tabs>
          <w:tab w:val="left" w:pos="872"/>
        </w:tabs>
        <w:ind w:left="872" w:right="0" w:hanging="275"/>
        <w:rPr>
          <w:i/>
          <w:iCs/>
          <w:sz w:val="20"/>
        </w:rPr>
      </w:pPr>
      <w:r w:rsidRPr="00DF164A">
        <w:rPr>
          <w:i/>
          <w:iCs/>
          <w:sz w:val="20"/>
        </w:rPr>
        <w:t>La</w:t>
      </w:r>
      <w:r w:rsidRPr="00DF164A">
        <w:rPr>
          <w:i/>
          <w:iCs/>
          <w:spacing w:val="-5"/>
          <w:sz w:val="20"/>
        </w:rPr>
        <w:t xml:space="preserve"> </w:t>
      </w:r>
      <w:r w:rsidRPr="00DF164A">
        <w:rPr>
          <w:i/>
          <w:iCs/>
          <w:sz w:val="20"/>
        </w:rPr>
        <w:t>estimación</w:t>
      </w:r>
      <w:r w:rsidRPr="00DF164A">
        <w:rPr>
          <w:i/>
          <w:iCs/>
          <w:spacing w:val="-3"/>
          <w:sz w:val="20"/>
        </w:rPr>
        <w:t xml:space="preserve"> </w:t>
      </w:r>
      <w:r w:rsidRPr="00DF164A">
        <w:rPr>
          <w:i/>
          <w:iCs/>
          <w:sz w:val="20"/>
        </w:rPr>
        <w:t>de</w:t>
      </w:r>
      <w:r w:rsidRPr="00DF164A">
        <w:rPr>
          <w:i/>
          <w:iCs/>
          <w:spacing w:val="-2"/>
          <w:sz w:val="20"/>
        </w:rPr>
        <w:t xml:space="preserve"> </w:t>
      </w:r>
      <w:r w:rsidRPr="00DF164A">
        <w:rPr>
          <w:i/>
          <w:iCs/>
          <w:sz w:val="20"/>
        </w:rPr>
        <w:t>recursos</w:t>
      </w:r>
      <w:r w:rsidRPr="00DF164A">
        <w:rPr>
          <w:i/>
          <w:iCs/>
          <w:spacing w:val="-3"/>
          <w:sz w:val="20"/>
        </w:rPr>
        <w:t xml:space="preserve"> </w:t>
      </w:r>
      <w:r w:rsidRPr="00DF164A">
        <w:rPr>
          <w:i/>
          <w:iCs/>
          <w:sz w:val="20"/>
        </w:rPr>
        <w:t>y</w:t>
      </w:r>
      <w:r w:rsidRPr="00DF164A">
        <w:rPr>
          <w:i/>
          <w:iCs/>
          <w:spacing w:val="-2"/>
          <w:sz w:val="20"/>
        </w:rPr>
        <w:t xml:space="preserve"> </w:t>
      </w:r>
      <w:r w:rsidRPr="00DF164A">
        <w:rPr>
          <w:i/>
          <w:iCs/>
          <w:sz w:val="20"/>
        </w:rPr>
        <w:t>esfuerzo</w:t>
      </w:r>
      <w:r w:rsidRPr="00DF164A">
        <w:rPr>
          <w:i/>
          <w:iCs/>
          <w:spacing w:val="-3"/>
          <w:sz w:val="20"/>
        </w:rPr>
        <w:t xml:space="preserve"> </w:t>
      </w:r>
      <w:r w:rsidRPr="00DF164A">
        <w:rPr>
          <w:i/>
          <w:iCs/>
          <w:sz w:val="20"/>
        </w:rPr>
        <w:t>en</w:t>
      </w:r>
      <w:r w:rsidRPr="00DF164A">
        <w:rPr>
          <w:i/>
          <w:iCs/>
          <w:spacing w:val="-3"/>
          <w:sz w:val="20"/>
        </w:rPr>
        <w:t xml:space="preserve"> </w:t>
      </w:r>
      <w:r w:rsidRPr="00DF164A">
        <w:rPr>
          <w:i/>
          <w:iCs/>
          <w:sz w:val="20"/>
        </w:rPr>
        <w:t>el</w:t>
      </w:r>
      <w:r w:rsidRPr="00DF164A">
        <w:rPr>
          <w:i/>
          <w:iCs/>
          <w:spacing w:val="-2"/>
          <w:sz w:val="20"/>
        </w:rPr>
        <w:t xml:space="preserve"> </w:t>
      </w:r>
      <w:r w:rsidRPr="00DF164A">
        <w:rPr>
          <w:i/>
          <w:iCs/>
          <w:sz w:val="20"/>
        </w:rPr>
        <w:t>desarrollo</w:t>
      </w:r>
      <w:r w:rsidRPr="00DF164A">
        <w:rPr>
          <w:i/>
          <w:iCs/>
          <w:spacing w:val="-3"/>
          <w:sz w:val="20"/>
        </w:rPr>
        <w:t xml:space="preserve"> </w:t>
      </w:r>
      <w:r w:rsidRPr="00DF164A">
        <w:rPr>
          <w:i/>
          <w:iCs/>
          <w:sz w:val="20"/>
        </w:rPr>
        <w:t>de</w:t>
      </w:r>
      <w:r w:rsidRPr="00DF164A">
        <w:rPr>
          <w:i/>
          <w:iCs/>
          <w:spacing w:val="-2"/>
          <w:sz w:val="20"/>
        </w:rPr>
        <w:t xml:space="preserve"> </w:t>
      </w:r>
      <w:r w:rsidRPr="00DF164A">
        <w:rPr>
          <w:i/>
          <w:iCs/>
          <w:sz w:val="20"/>
        </w:rPr>
        <w:t>sistemas</w:t>
      </w:r>
      <w:r w:rsidRPr="00DF164A">
        <w:rPr>
          <w:i/>
          <w:iCs/>
          <w:spacing w:val="-3"/>
          <w:sz w:val="20"/>
        </w:rPr>
        <w:t xml:space="preserve"> </w:t>
      </w:r>
      <w:r w:rsidRPr="00DF164A">
        <w:rPr>
          <w:i/>
          <w:iCs/>
          <w:sz w:val="20"/>
        </w:rPr>
        <w:t>de</w:t>
      </w:r>
      <w:r w:rsidRPr="00DF164A">
        <w:rPr>
          <w:i/>
          <w:iCs/>
          <w:spacing w:val="-2"/>
          <w:sz w:val="20"/>
        </w:rPr>
        <w:t xml:space="preserve"> información.</w:t>
      </w:r>
    </w:p>
    <w:p w14:paraId="45FDD84B" w14:textId="77777777" w:rsidR="00945038" w:rsidRPr="00DF164A" w:rsidRDefault="00945038">
      <w:pPr>
        <w:pStyle w:val="Textoindependiente"/>
        <w:spacing w:before="60"/>
        <w:rPr>
          <w:i/>
          <w:iCs/>
        </w:rPr>
      </w:pPr>
    </w:p>
    <w:p w14:paraId="365FA0EB" w14:textId="77777777" w:rsidR="00945038" w:rsidRPr="00DF164A" w:rsidRDefault="00000000">
      <w:pPr>
        <w:pStyle w:val="Prrafodelista"/>
        <w:numPr>
          <w:ilvl w:val="0"/>
          <w:numId w:val="60"/>
        </w:numPr>
        <w:tabs>
          <w:tab w:val="left" w:pos="875"/>
        </w:tabs>
        <w:spacing w:line="292" w:lineRule="auto"/>
        <w:ind w:left="597" w:firstLine="0"/>
        <w:jc w:val="both"/>
        <w:rPr>
          <w:i/>
          <w:iCs/>
          <w:sz w:val="20"/>
        </w:rPr>
      </w:pPr>
      <w:r w:rsidRPr="00DF164A">
        <w:rPr>
          <w:i/>
          <w:iCs/>
          <w:sz w:val="20"/>
        </w:rPr>
        <w:t>La migración de aplicaciones en el marco de procesos de ajuste dimensional y por obsolescencia técnica. Gestión de la configuración y de versiones. Gestión de entornos.</w:t>
      </w:r>
    </w:p>
    <w:p w14:paraId="0DAD31E3" w14:textId="77777777" w:rsidR="00945038" w:rsidRPr="00DF164A" w:rsidRDefault="00945038">
      <w:pPr>
        <w:pStyle w:val="Textoindependiente"/>
        <w:spacing w:before="10"/>
        <w:rPr>
          <w:i/>
          <w:iCs/>
        </w:rPr>
      </w:pPr>
    </w:p>
    <w:p w14:paraId="485F9520" w14:textId="77777777" w:rsidR="00945038" w:rsidRPr="00DF164A" w:rsidRDefault="00000000">
      <w:pPr>
        <w:pStyle w:val="Prrafodelista"/>
        <w:numPr>
          <w:ilvl w:val="0"/>
          <w:numId w:val="60"/>
        </w:numPr>
        <w:tabs>
          <w:tab w:val="left" w:pos="878"/>
        </w:tabs>
        <w:spacing w:line="292" w:lineRule="auto"/>
        <w:ind w:left="597" w:firstLine="0"/>
        <w:rPr>
          <w:i/>
          <w:iCs/>
          <w:sz w:val="20"/>
        </w:rPr>
      </w:pPr>
      <w:r w:rsidRPr="00DF164A">
        <w:rPr>
          <w:i/>
          <w:iCs/>
          <w:sz w:val="20"/>
        </w:rPr>
        <w:t>Gestión</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proyectos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tecnologías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la</w:t>
      </w:r>
      <w:r w:rsidRPr="00DF164A">
        <w:rPr>
          <w:i/>
          <w:iCs/>
          <w:spacing w:val="40"/>
          <w:sz w:val="20"/>
        </w:rPr>
        <w:t xml:space="preserve"> </w:t>
      </w:r>
      <w:r w:rsidRPr="00DF164A">
        <w:rPr>
          <w:i/>
          <w:iCs/>
          <w:sz w:val="20"/>
        </w:rPr>
        <w:t>información.</w:t>
      </w:r>
      <w:r w:rsidRPr="00DF164A">
        <w:rPr>
          <w:i/>
          <w:iCs/>
          <w:spacing w:val="40"/>
          <w:sz w:val="20"/>
        </w:rPr>
        <w:t xml:space="preserve"> </w:t>
      </w:r>
      <w:r w:rsidRPr="00DF164A">
        <w:rPr>
          <w:i/>
          <w:iCs/>
          <w:sz w:val="20"/>
        </w:rPr>
        <w:t>Planificación</w:t>
      </w:r>
      <w:r w:rsidRPr="00DF164A">
        <w:rPr>
          <w:i/>
          <w:iCs/>
          <w:spacing w:val="40"/>
          <w:sz w:val="20"/>
        </w:rPr>
        <w:t xml:space="preserve"> </w:t>
      </w:r>
      <w:r w:rsidRPr="00DF164A">
        <w:rPr>
          <w:i/>
          <w:iCs/>
          <w:sz w:val="20"/>
        </w:rPr>
        <w:t>estratégica,</w:t>
      </w:r>
      <w:r w:rsidRPr="00DF164A">
        <w:rPr>
          <w:i/>
          <w:iCs/>
          <w:spacing w:val="40"/>
          <w:sz w:val="20"/>
        </w:rPr>
        <w:t xml:space="preserve"> </w:t>
      </w:r>
      <w:r w:rsidRPr="00DF164A">
        <w:rPr>
          <w:i/>
          <w:iCs/>
          <w:sz w:val="20"/>
        </w:rPr>
        <w:t>gestión</w:t>
      </w:r>
      <w:r w:rsidRPr="00DF164A">
        <w:rPr>
          <w:i/>
          <w:iCs/>
          <w:spacing w:val="40"/>
          <w:sz w:val="20"/>
        </w:rPr>
        <w:t xml:space="preserve"> </w:t>
      </w:r>
      <w:r w:rsidRPr="00DF164A">
        <w:rPr>
          <w:i/>
          <w:iCs/>
          <w:sz w:val="20"/>
        </w:rPr>
        <w:t>de recursos, seguimiento de proyectos, toma de decisiones.</w:t>
      </w:r>
    </w:p>
    <w:p w14:paraId="15E8C74B" w14:textId="77777777" w:rsidR="00945038" w:rsidRPr="00DF164A" w:rsidRDefault="00945038">
      <w:pPr>
        <w:pStyle w:val="Textoindependiente"/>
        <w:spacing w:before="10"/>
        <w:rPr>
          <w:i/>
          <w:iCs/>
        </w:rPr>
      </w:pPr>
    </w:p>
    <w:p w14:paraId="1E32337B" w14:textId="14165CD3" w:rsidR="00945038" w:rsidRPr="00DF164A" w:rsidRDefault="00000000">
      <w:pPr>
        <w:pStyle w:val="Prrafodelista"/>
        <w:numPr>
          <w:ilvl w:val="0"/>
          <w:numId w:val="60"/>
        </w:numPr>
        <w:tabs>
          <w:tab w:val="left" w:pos="875"/>
        </w:tabs>
        <w:spacing w:line="542" w:lineRule="auto"/>
        <w:ind w:left="597" w:right="3156" w:firstLine="0"/>
        <w:rPr>
          <w:i/>
          <w:iCs/>
          <w:sz w:val="20"/>
        </w:rPr>
      </w:pPr>
      <w:r w:rsidRPr="00DF164A">
        <w:rPr>
          <w:i/>
          <w:iCs/>
          <w:sz w:val="20"/>
        </w:rPr>
        <w:t>Metodologías</w:t>
      </w:r>
      <w:r w:rsidRPr="00DF164A">
        <w:rPr>
          <w:i/>
          <w:iCs/>
          <w:spacing w:val="-3"/>
          <w:sz w:val="20"/>
        </w:rPr>
        <w:t xml:space="preserve"> </w:t>
      </w:r>
      <w:r w:rsidRPr="00DF164A">
        <w:rPr>
          <w:i/>
          <w:iCs/>
          <w:sz w:val="20"/>
        </w:rPr>
        <w:t>predictivas</w:t>
      </w:r>
      <w:r w:rsidRPr="00DF164A">
        <w:rPr>
          <w:i/>
          <w:iCs/>
          <w:spacing w:val="-3"/>
          <w:sz w:val="20"/>
        </w:rPr>
        <w:t xml:space="preserve"> </w:t>
      </w:r>
      <w:r w:rsidRPr="00DF164A">
        <w:rPr>
          <w:i/>
          <w:iCs/>
          <w:sz w:val="20"/>
        </w:rPr>
        <w:t>para</w:t>
      </w:r>
      <w:r w:rsidRPr="00DF164A">
        <w:rPr>
          <w:i/>
          <w:iCs/>
          <w:spacing w:val="-3"/>
          <w:sz w:val="20"/>
        </w:rPr>
        <w:t xml:space="preserve"> </w:t>
      </w:r>
      <w:r w:rsidRPr="00DF164A">
        <w:rPr>
          <w:i/>
          <w:iCs/>
          <w:sz w:val="20"/>
        </w:rPr>
        <w:t>la</w:t>
      </w:r>
      <w:r w:rsidRPr="00DF164A">
        <w:rPr>
          <w:i/>
          <w:iCs/>
          <w:spacing w:val="-3"/>
          <w:sz w:val="20"/>
        </w:rPr>
        <w:t xml:space="preserve"> </w:t>
      </w:r>
      <w:r w:rsidRPr="00DF164A">
        <w:rPr>
          <w:i/>
          <w:iCs/>
          <w:sz w:val="20"/>
        </w:rPr>
        <w:t>gestión</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proyectos:</w:t>
      </w:r>
      <w:r w:rsidRPr="00DF164A">
        <w:rPr>
          <w:i/>
          <w:iCs/>
          <w:spacing w:val="-3"/>
          <w:sz w:val="20"/>
        </w:rPr>
        <w:t xml:space="preserve"> </w:t>
      </w:r>
      <w:r w:rsidRPr="00DF164A">
        <w:rPr>
          <w:i/>
          <w:iCs/>
          <w:sz w:val="20"/>
        </w:rPr>
        <w:t>GANTT,</w:t>
      </w:r>
      <w:r w:rsidRPr="00DF164A">
        <w:rPr>
          <w:i/>
          <w:iCs/>
          <w:spacing w:val="-3"/>
          <w:sz w:val="20"/>
        </w:rPr>
        <w:t xml:space="preserve"> </w:t>
      </w:r>
      <w:r w:rsidRPr="00DF164A">
        <w:rPr>
          <w:i/>
          <w:iCs/>
          <w:sz w:val="20"/>
        </w:rPr>
        <w:t>PERT.</w:t>
      </w:r>
      <w:r w:rsidRPr="00DF164A">
        <w:rPr>
          <w:i/>
          <w:iCs/>
          <w:spacing w:val="-3"/>
          <w:sz w:val="20"/>
        </w:rPr>
        <w:t xml:space="preserve"> </w:t>
      </w:r>
      <w:r w:rsidRPr="00DF164A">
        <w:rPr>
          <w:i/>
          <w:iCs/>
          <w:sz w:val="20"/>
        </w:rPr>
        <w:t>11. 30.Metodologías ágiles para la gestión de proyectos. Metodologías lean</w:t>
      </w:r>
      <w:r w:rsidR="00DF164A" w:rsidRPr="00DF164A">
        <w:rPr>
          <w:i/>
          <w:iCs/>
          <w:sz w:val="20"/>
        </w:rPr>
        <w:t>”.</w:t>
      </w:r>
    </w:p>
    <w:p w14:paraId="06EDC81C" w14:textId="77777777" w:rsidR="00945038" w:rsidRDefault="00945038">
      <w:pPr>
        <w:spacing w:line="542" w:lineRule="auto"/>
        <w:rPr>
          <w:sz w:val="20"/>
        </w:rPr>
        <w:sectPr w:rsidR="00945038">
          <w:pgSz w:w="11910" w:h="16840"/>
          <w:pgMar w:top="1320" w:right="439" w:bottom="1260" w:left="820" w:header="225" w:footer="1060" w:gutter="0"/>
          <w:cols w:space="720"/>
        </w:sectPr>
      </w:pPr>
    </w:p>
    <w:p w14:paraId="6B228627" w14:textId="77777777" w:rsidR="00945038" w:rsidRDefault="00000000">
      <w:pPr>
        <w:pStyle w:val="Ttulo3"/>
        <w:spacing w:before="104"/>
        <w:ind w:left="597"/>
        <w:jc w:val="left"/>
      </w:pPr>
      <w:r>
        <w:lastRenderedPageBreak/>
        <w:t xml:space="preserve">DEBE </w:t>
      </w:r>
      <w:r>
        <w:rPr>
          <w:spacing w:val="-2"/>
        </w:rPr>
        <w:t>DECIR:</w:t>
      </w:r>
    </w:p>
    <w:p w14:paraId="268177E9" w14:textId="77777777" w:rsidR="00945038" w:rsidRDefault="00945038">
      <w:pPr>
        <w:pStyle w:val="Textoindependiente"/>
        <w:spacing w:before="61"/>
        <w:rPr>
          <w:b/>
        </w:rPr>
      </w:pPr>
    </w:p>
    <w:p w14:paraId="4FE1F54B" w14:textId="1733A9E3" w:rsidR="00945038" w:rsidRPr="00DF164A" w:rsidRDefault="00DF164A">
      <w:pPr>
        <w:pStyle w:val="Textoindependiente"/>
        <w:spacing w:line="542" w:lineRule="auto"/>
        <w:ind w:left="597" w:right="8516"/>
        <w:rPr>
          <w:i/>
          <w:iCs/>
        </w:rPr>
      </w:pPr>
      <w:r w:rsidRPr="00DF164A">
        <w:rPr>
          <w:i/>
          <w:iCs/>
        </w:rPr>
        <w:t>“</w:t>
      </w:r>
      <w:r w:rsidR="00000000" w:rsidRPr="00DF164A">
        <w:rPr>
          <w:i/>
          <w:iCs/>
        </w:rPr>
        <w:t xml:space="preserve">ANEXO I </w:t>
      </w:r>
      <w:r w:rsidR="00000000" w:rsidRPr="00DF164A">
        <w:rPr>
          <w:i/>
          <w:iCs/>
          <w:spacing w:val="-2"/>
        </w:rPr>
        <w:t>PROGRAMA</w:t>
      </w:r>
    </w:p>
    <w:p w14:paraId="2A8C1B4F" w14:textId="77777777" w:rsidR="00945038" w:rsidRPr="00DF164A" w:rsidRDefault="00000000">
      <w:pPr>
        <w:pStyle w:val="Prrafodelista"/>
        <w:numPr>
          <w:ilvl w:val="0"/>
          <w:numId w:val="59"/>
        </w:numPr>
        <w:tabs>
          <w:tab w:val="left" w:pos="766"/>
        </w:tabs>
        <w:spacing w:before="1" w:line="292" w:lineRule="auto"/>
        <w:ind w:right="978" w:firstLine="0"/>
        <w:rPr>
          <w:b/>
          <w:i/>
          <w:iCs/>
          <w:sz w:val="20"/>
        </w:rPr>
      </w:pPr>
      <w:r w:rsidRPr="00DF164A">
        <w:rPr>
          <w:b/>
          <w:i/>
          <w:iCs/>
          <w:sz w:val="20"/>
        </w:rPr>
        <w:t>Seguridad</w:t>
      </w:r>
      <w:r w:rsidRPr="00DF164A">
        <w:rPr>
          <w:b/>
          <w:i/>
          <w:iCs/>
          <w:spacing w:val="40"/>
          <w:sz w:val="20"/>
        </w:rPr>
        <w:t xml:space="preserve"> </w:t>
      </w:r>
      <w:r w:rsidRPr="00DF164A">
        <w:rPr>
          <w:b/>
          <w:i/>
          <w:iCs/>
          <w:sz w:val="20"/>
        </w:rPr>
        <w:t>de</w:t>
      </w:r>
      <w:r w:rsidRPr="00DF164A">
        <w:rPr>
          <w:b/>
          <w:i/>
          <w:iCs/>
          <w:spacing w:val="40"/>
          <w:sz w:val="20"/>
        </w:rPr>
        <w:t xml:space="preserve"> </w:t>
      </w:r>
      <w:r w:rsidRPr="00DF164A">
        <w:rPr>
          <w:b/>
          <w:i/>
          <w:iCs/>
          <w:sz w:val="20"/>
        </w:rPr>
        <w:t>sistemas</w:t>
      </w:r>
      <w:r w:rsidRPr="00DF164A">
        <w:rPr>
          <w:b/>
          <w:i/>
          <w:iCs/>
          <w:spacing w:val="40"/>
          <w:sz w:val="20"/>
        </w:rPr>
        <w:t xml:space="preserve"> </w:t>
      </w:r>
      <w:r w:rsidRPr="00DF164A">
        <w:rPr>
          <w:b/>
          <w:i/>
          <w:iCs/>
          <w:sz w:val="20"/>
        </w:rPr>
        <w:t>(I).</w:t>
      </w:r>
      <w:r w:rsidRPr="00DF164A">
        <w:rPr>
          <w:b/>
          <w:i/>
          <w:iCs/>
          <w:spacing w:val="40"/>
          <w:sz w:val="20"/>
        </w:rPr>
        <w:t xml:space="preserve"> </w:t>
      </w:r>
      <w:r w:rsidRPr="00DF164A">
        <w:rPr>
          <w:b/>
          <w:i/>
          <w:iCs/>
          <w:sz w:val="20"/>
        </w:rPr>
        <w:t>El</w:t>
      </w:r>
      <w:r w:rsidRPr="00DF164A">
        <w:rPr>
          <w:b/>
          <w:i/>
          <w:iCs/>
          <w:spacing w:val="40"/>
          <w:sz w:val="20"/>
        </w:rPr>
        <w:t xml:space="preserve"> </w:t>
      </w:r>
      <w:r w:rsidRPr="00DF164A">
        <w:rPr>
          <w:b/>
          <w:i/>
          <w:iCs/>
          <w:sz w:val="20"/>
        </w:rPr>
        <w:t>Esquema</w:t>
      </w:r>
      <w:r w:rsidRPr="00DF164A">
        <w:rPr>
          <w:b/>
          <w:i/>
          <w:iCs/>
          <w:spacing w:val="40"/>
          <w:sz w:val="20"/>
        </w:rPr>
        <w:t xml:space="preserve"> </w:t>
      </w:r>
      <w:r w:rsidRPr="00DF164A">
        <w:rPr>
          <w:b/>
          <w:i/>
          <w:iCs/>
          <w:sz w:val="20"/>
        </w:rPr>
        <w:t>Nacional</w:t>
      </w:r>
      <w:r w:rsidRPr="00DF164A">
        <w:rPr>
          <w:b/>
          <w:i/>
          <w:iCs/>
          <w:spacing w:val="40"/>
          <w:sz w:val="20"/>
        </w:rPr>
        <w:t xml:space="preserve"> </w:t>
      </w:r>
      <w:r w:rsidRPr="00DF164A">
        <w:rPr>
          <w:b/>
          <w:i/>
          <w:iCs/>
          <w:sz w:val="20"/>
        </w:rPr>
        <w:t>de</w:t>
      </w:r>
      <w:r w:rsidRPr="00DF164A">
        <w:rPr>
          <w:b/>
          <w:i/>
          <w:iCs/>
          <w:spacing w:val="40"/>
          <w:sz w:val="20"/>
        </w:rPr>
        <w:t xml:space="preserve"> </w:t>
      </w:r>
      <w:r w:rsidRPr="00DF164A">
        <w:rPr>
          <w:b/>
          <w:i/>
          <w:iCs/>
          <w:sz w:val="20"/>
        </w:rPr>
        <w:t>Seguridad.</w:t>
      </w:r>
      <w:r w:rsidRPr="00DF164A">
        <w:rPr>
          <w:b/>
          <w:i/>
          <w:iCs/>
          <w:spacing w:val="40"/>
          <w:sz w:val="20"/>
        </w:rPr>
        <w:t xml:space="preserve"> </w:t>
      </w:r>
      <w:r w:rsidRPr="00DF164A">
        <w:rPr>
          <w:b/>
          <w:i/>
          <w:iCs/>
          <w:sz w:val="20"/>
        </w:rPr>
        <w:t>Adecuación</w:t>
      </w:r>
      <w:r w:rsidRPr="00DF164A">
        <w:rPr>
          <w:b/>
          <w:i/>
          <w:iCs/>
          <w:spacing w:val="40"/>
          <w:sz w:val="20"/>
        </w:rPr>
        <w:t xml:space="preserve"> </w:t>
      </w:r>
      <w:r w:rsidRPr="00DF164A">
        <w:rPr>
          <w:b/>
          <w:i/>
          <w:iCs/>
          <w:sz w:val="20"/>
        </w:rPr>
        <w:t>al</w:t>
      </w:r>
      <w:r w:rsidRPr="00DF164A">
        <w:rPr>
          <w:b/>
          <w:i/>
          <w:iCs/>
          <w:spacing w:val="40"/>
          <w:sz w:val="20"/>
        </w:rPr>
        <w:t xml:space="preserve"> </w:t>
      </w:r>
      <w:r w:rsidRPr="00DF164A">
        <w:rPr>
          <w:b/>
          <w:i/>
          <w:iCs/>
          <w:sz w:val="20"/>
        </w:rPr>
        <w:t>Esquema Nacional de Seguridad.</w:t>
      </w:r>
    </w:p>
    <w:p w14:paraId="5C00701A" w14:textId="77777777" w:rsidR="00945038" w:rsidRPr="00DF164A" w:rsidRDefault="00945038">
      <w:pPr>
        <w:pStyle w:val="Textoindependiente"/>
        <w:spacing w:before="9"/>
        <w:rPr>
          <w:b/>
          <w:i/>
          <w:iCs/>
        </w:rPr>
      </w:pPr>
    </w:p>
    <w:p w14:paraId="17D97D73" w14:textId="77777777" w:rsidR="00945038" w:rsidRPr="00DF164A" w:rsidRDefault="00000000">
      <w:pPr>
        <w:pStyle w:val="Prrafodelista"/>
        <w:numPr>
          <w:ilvl w:val="0"/>
          <w:numId w:val="59"/>
        </w:numPr>
        <w:tabs>
          <w:tab w:val="left" w:pos="764"/>
        </w:tabs>
        <w:spacing w:line="542" w:lineRule="auto"/>
        <w:ind w:right="2924" w:firstLine="0"/>
        <w:rPr>
          <w:b/>
          <w:i/>
          <w:iCs/>
          <w:sz w:val="20"/>
        </w:rPr>
      </w:pPr>
      <w:r w:rsidRPr="00DF164A">
        <w:rPr>
          <w:i/>
          <w:iCs/>
          <w:noProof/>
        </w:rPr>
        <mc:AlternateContent>
          <mc:Choice Requires="wps">
            <w:drawing>
              <wp:anchor distT="0" distB="0" distL="0" distR="0" simplePos="0" relativeHeight="251720192" behindDoc="0" locked="0" layoutInCell="1" allowOverlap="1" wp14:anchorId="46A1E019" wp14:editId="4B1EF014">
                <wp:simplePos x="0" y="0"/>
                <wp:positionH relativeFrom="page">
                  <wp:posOffset>6807090</wp:posOffset>
                </wp:positionH>
                <wp:positionV relativeFrom="paragraph">
                  <wp:posOffset>404118</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3AB3F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6106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6A1E019" id="Textbox 76" o:spid="_x0000_s1067" type="#_x0000_t202" style="position:absolute;left:0;text-align:left;margin-left:536pt;margin-top:31.8pt;width:33.05pt;height:250.95pt;z-index:25172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" filled="f" stroked="f">
                <v:textbox style="layout-flow:vertical;mso-layout-flow-alt:bottom-to-top" inset="0,0,0,0">
                  <w:txbxContent>
                    <w:p w14:paraId="4E3AB3F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16106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DF164A">
        <w:rPr>
          <w:b/>
          <w:i/>
          <w:iCs/>
          <w:sz w:val="20"/>
        </w:rPr>
        <w:t>Seguridad de sistemas (II). Análisis y gestión de riesgos. Herramientas. 3.Seguridad</w:t>
      </w:r>
      <w:r w:rsidRPr="00DF164A">
        <w:rPr>
          <w:b/>
          <w:i/>
          <w:iCs/>
          <w:spacing w:val="-3"/>
          <w:sz w:val="20"/>
        </w:rPr>
        <w:t xml:space="preserve"> </w:t>
      </w:r>
      <w:r w:rsidRPr="00DF164A">
        <w:rPr>
          <w:b/>
          <w:i/>
          <w:iCs/>
          <w:sz w:val="20"/>
        </w:rPr>
        <w:t>de</w:t>
      </w:r>
      <w:r w:rsidRPr="00DF164A">
        <w:rPr>
          <w:b/>
          <w:i/>
          <w:iCs/>
          <w:spacing w:val="-3"/>
          <w:sz w:val="20"/>
        </w:rPr>
        <w:t xml:space="preserve"> </w:t>
      </w:r>
      <w:r w:rsidRPr="00DF164A">
        <w:rPr>
          <w:b/>
          <w:i/>
          <w:iCs/>
          <w:sz w:val="20"/>
        </w:rPr>
        <w:t>sistemas</w:t>
      </w:r>
      <w:r w:rsidRPr="00DF164A">
        <w:rPr>
          <w:b/>
          <w:i/>
          <w:iCs/>
          <w:spacing w:val="-3"/>
          <w:sz w:val="20"/>
        </w:rPr>
        <w:t xml:space="preserve"> </w:t>
      </w:r>
      <w:r w:rsidRPr="00DF164A">
        <w:rPr>
          <w:b/>
          <w:i/>
          <w:iCs/>
          <w:sz w:val="20"/>
        </w:rPr>
        <w:t>(III):</w:t>
      </w:r>
      <w:r w:rsidRPr="00DF164A">
        <w:rPr>
          <w:b/>
          <w:i/>
          <w:iCs/>
          <w:spacing w:val="-3"/>
          <w:sz w:val="20"/>
        </w:rPr>
        <w:t xml:space="preserve"> </w:t>
      </w:r>
      <w:r w:rsidRPr="00DF164A">
        <w:rPr>
          <w:b/>
          <w:i/>
          <w:iCs/>
          <w:sz w:val="20"/>
        </w:rPr>
        <w:t>Auditoría,</w:t>
      </w:r>
      <w:r w:rsidRPr="00DF164A">
        <w:rPr>
          <w:b/>
          <w:i/>
          <w:iCs/>
          <w:spacing w:val="-3"/>
          <w:sz w:val="20"/>
        </w:rPr>
        <w:t xml:space="preserve"> </w:t>
      </w:r>
      <w:r w:rsidRPr="00DF164A">
        <w:rPr>
          <w:b/>
          <w:i/>
          <w:iCs/>
          <w:sz w:val="20"/>
        </w:rPr>
        <w:t>informe</w:t>
      </w:r>
      <w:r w:rsidRPr="00DF164A">
        <w:rPr>
          <w:b/>
          <w:i/>
          <w:iCs/>
          <w:spacing w:val="-3"/>
          <w:sz w:val="20"/>
        </w:rPr>
        <w:t xml:space="preserve"> </w:t>
      </w:r>
      <w:r w:rsidRPr="00DF164A">
        <w:rPr>
          <w:b/>
          <w:i/>
          <w:iCs/>
          <w:sz w:val="20"/>
        </w:rPr>
        <w:t>e</w:t>
      </w:r>
      <w:r w:rsidRPr="00DF164A">
        <w:rPr>
          <w:b/>
          <w:i/>
          <w:iCs/>
          <w:spacing w:val="-3"/>
          <w:sz w:val="20"/>
        </w:rPr>
        <w:t xml:space="preserve"> </w:t>
      </w:r>
      <w:r w:rsidRPr="00DF164A">
        <w:rPr>
          <w:b/>
          <w:i/>
          <w:iCs/>
          <w:sz w:val="20"/>
        </w:rPr>
        <w:t>incidentes</w:t>
      </w:r>
      <w:r w:rsidRPr="00DF164A">
        <w:rPr>
          <w:b/>
          <w:i/>
          <w:iCs/>
          <w:spacing w:val="-3"/>
          <w:sz w:val="20"/>
        </w:rPr>
        <w:t xml:space="preserve"> </w:t>
      </w:r>
      <w:r w:rsidRPr="00DF164A">
        <w:rPr>
          <w:b/>
          <w:i/>
          <w:iCs/>
          <w:sz w:val="20"/>
        </w:rPr>
        <w:t>de</w:t>
      </w:r>
      <w:r w:rsidRPr="00DF164A">
        <w:rPr>
          <w:b/>
          <w:i/>
          <w:iCs/>
          <w:spacing w:val="-3"/>
          <w:sz w:val="20"/>
        </w:rPr>
        <w:t xml:space="preserve"> </w:t>
      </w:r>
      <w:r w:rsidRPr="00DF164A">
        <w:rPr>
          <w:b/>
          <w:i/>
          <w:iCs/>
          <w:sz w:val="20"/>
        </w:rPr>
        <w:t>seguridad.</w:t>
      </w:r>
    </w:p>
    <w:p w14:paraId="0DAE5CC1" w14:textId="77777777" w:rsidR="00945038" w:rsidRPr="00DF164A" w:rsidRDefault="00000000">
      <w:pPr>
        <w:pStyle w:val="Prrafodelista"/>
        <w:numPr>
          <w:ilvl w:val="0"/>
          <w:numId w:val="58"/>
        </w:numPr>
        <w:tabs>
          <w:tab w:val="left" w:pos="768"/>
        </w:tabs>
        <w:spacing w:before="2" w:line="292" w:lineRule="auto"/>
        <w:ind w:firstLine="0"/>
        <w:rPr>
          <w:b/>
          <w:i/>
          <w:iCs/>
          <w:sz w:val="18"/>
        </w:rPr>
      </w:pPr>
      <w:r w:rsidRPr="00DF164A">
        <w:rPr>
          <w:b/>
          <w:i/>
          <w:iCs/>
          <w:sz w:val="20"/>
        </w:rPr>
        <w:t>Política</w:t>
      </w:r>
      <w:r w:rsidRPr="00DF164A">
        <w:rPr>
          <w:b/>
          <w:i/>
          <w:iCs/>
          <w:spacing w:val="75"/>
          <w:sz w:val="20"/>
        </w:rPr>
        <w:t xml:space="preserve"> </w:t>
      </w:r>
      <w:r w:rsidRPr="00DF164A">
        <w:rPr>
          <w:b/>
          <w:i/>
          <w:iCs/>
          <w:sz w:val="20"/>
        </w:rPr>
        <w:t>de</w:t>
      </w:r>
      <w:r w:rsidRPr="00DF164A">
        <w:rPr>
          <w:b/>
          <w:i/>
          <w:iCs/>
          <w:spacing w:val="75"/>
          <w:sz w:val="20"/>
        </w:rPr>
        <w:t xml:space="preserve"> </w:t>
      </w:r>
      <w:r w:rsidRPr="00DF164A">
        <w:rPr>
          <w:b/>
          <w:i/>
          <w:iCs/>
          <w:sz w:val="20"/>
        </w:rPr>
        <w:t>Seguridad</w:t>
      </w:r>
      <w:r w:rsidRPr="00DF164A">
        <w:rPr>
          <w:b/>
          <w:i/>
          <w:iCs/>
          <w:spacing w:val="75"/>
          <w:sz w:val="20"/>
        </w:rPr>
        <w:t xml:space="preserve"> </w:t>
      </w:r>
      <w:r w:rsidRPr="00DF164A">
        <w:rPr>
          <w:b/>
          <w:i/>
          <w:iCs/>
          <w:sz w:val="20"/>
        </w:rPr>
        <w:t>y</w:t>
      </w:r>
      <w:r w:rsidRPr="00DF164A">
        <w:rPr>
          <w:b/>
          <w:i/>
          <w:iCs/>
          <w:spacing w:val="75"/>
          <w:sz w:val="20"/>
        </w:rPr>
        <w:t xml:space="preserve"> </w:t>
      </w:r>
      <w:r w:rsidRPr="00DF164A">
        <w:rPr>
          <w:b/>
          <w:i/>
          <w:iCs/>
          <w:sz w:val="20"/>
        </w:rPr>
        <w:t>Normativa</w:t>
      </w:r>
      <w:r w:rsidRPr="00DF164A">
        <w:rPr>
          <w:b/>
          <w:i/>
          <w:iCs/>
          <w:spacing w:val="75"/>
          <w:sz w:val="20"/>
        </w:rPr>
        <w:t xml:space="preserve"> </w:t>
      </w:r>
      <w:r w:rsidRPr="00DF164A">
        <w:rPr>
          <w:b/>
          <w:i/>
          <w:iCs/>
          <w:sz w:val="20"/>
        </w:rPr>
        <w:t>de</w:t>
      </w:r>
      <w:r w:rsidRPr="00DF164A">
        <w:rPr>
          <w:b/>
          <w:i/>
          <w:iCs/>
          <w:spacing w:val="75"/>
          <w:sz w:val="20"/>
        </w:rPr>
        <w:t xml:space="preserve"> </w:t>
      </w:r>
      <w:r w:rsidRPr="00DF164A">
        <w:rPr>
          <w:b/>
          <w:i/>
          <w:iCs/>
          <w:sz w:val="20"/>
        </w:rPr>
        <w:t>Seguridad</w:t>
      </w:r>
      <w:r w:rsidRPr="00DF164A">
        <w:rPr>
          <w:b/>
          <w:i/>
          <w:iCs/>
          <w:spacing w:val="75"/>
          <w:sz w:val="20"/>
        </w:rPr>
        <w:t xml:space="preserve"> </w:t>
      </w:r>
      <w:r w:rsidRPr="00DF164A">
        <w:rPr>
          <w:b/>
          <w:i/>
          <w:iCs/>
          <w:sz w:val="20"/>
        </w:rPr>
        <w:t>de</w:t>
      </w:r>
      <w:r w:rsidRPr="00DF164A">
        <w:rPr>
          <w:b/>
          <w:i/>
          <w:iCs/>
          <w:spacing w:val="75"/>
          <w:sz w:val="20"/>
        </w:rPr>
        <w:t xml:space="preserve"> </w:t>
      </w:r>
      <w:r w:rsidRPr="00DF164A">
        <w:rPr>
          <w:b/>
          <w:i/>
          <w:iCs/>
          <w:sz w:val="20"/>
        </w:rPr>
        <w:t>los</w:t>
      </w:r>
      <w:r w:rsidRPr="00DF164A">
        <w:rPr>
          <w:b/>
          <w:i/>
          <w:iCs/>
          <w:spacing w:val="75"/>
          <w:sz w:val="20"/>
        </w:rPr>
        <w:t xml:space="preserve"> </w:t>
      </w:r>
      <w:r w:rsidRPr="00DF164A">
        <w:rPr>
          <w:b/>
          <w:i/>
          <w:iCs/>
          <w:sz w:val="20"/>
        </w:rPr>
        <w:t>Sistemas</w:t>
      </w:r>
      <w:r w:rsidRPr="00DF164A">
        <w:rPr>
          <w:b/>
          <w:i/>
          <w:iCs/>
          <w:spacing w:val="75"/>
          <w:sz w:val="20"/>
        </w:rPr>
        <w:t xml:space="preserve"> </w:t>
      </w:r>
      <w:r w:rsidRPr="00DF164A">
        <w:rPr>
          <w:b/>
          <w:i/>
          <w:iCs/>
          <w:sz w:val="20"/>
        </w:rPr>
        <w:t>de</w:t>
      </w:r>
      <w:r w:rsidRPr="00DF164A">
        <w:rPr>
          <w:b/>
          <w:i/>
          <w:iCs/>
          <w:spacing w:val="75"/>
          <w:sz w:val="20"/>
        </w:rPr>
        <w:t xml:space="preserve"> </w:t>
      </w:r>
      <w:r w:rsidRPr="00DF164A">
        <w:rPr>
          <w:b/>
          <w:i/>
          <w:iCs/>
          <w:sz w:val="20"/>
        </w:rPr>
        <w:t>Información</w:t>
      </w:r>
      <w:r w:rsidRPr="00DF164A">
        <w:rPr>
          <w:b/>
          <w:i/>
          <w:iCs/>
          <w:spacing w:val="75"/>
          <w:sz w:val="20"/>
        </w:rPr>
        <w:t xml:space="preserve"> </w:t>
      </w:r>
      <w:r w:rsidRPr="00DF164A">
        <w:rPr>
          <w:b/>
          <w:i/>
          <w:iCs/>
          <w:sz w:val="20"/>
        </w:rPr>
        <w:t>del Ayuntamiento de Las Rozas de Madrid.</w:t>
      </w:r>
    </w:p>
    <w:p w14:paraId="7528FF86" w14:textId="77777777" w:rsidR="00945038" w:rsidRPr="00DF164A" w:rsidRDefault="00945038">
      <w:pPr>
        <w:pStyle w:val="Textoindependiente"/>
        <w:spacing w:before="10"/>
        <w:rPr>
          <w:b/>
          <w:i/>
          <w:iCs/>
        </w:rPr>
      </w:pPr>
    </w:p>
    <w:p w14:paraId="40DFA659" w14:textId="77777777" w:rsidR="00945038" w:rsidRPr="00DF164A" w:rsidRDefault="00000000">
      <w:pPr>
        <w:pStyle w:val="Prrafodelista"/>
        <w:numPr>
          <w:ilvl w:val="0"/>
          <w:numId w:val="58"/>
        </w:numPr>
        <w:tabs>
          <w:tab w:val="left" w:pos="764"/>
        </w:tabs>
        <w:spacing w:line="292" w:lineRule="auto"/>
        <w:ind w:firstLine="0"/>
        <w:rPr>
          <w:b/>
          <w:i/>
          <w:iCs/>
          <w:sz w:val="18"/>
        </w:rPr>
      </w:pPr>
      <w:r w:rsidRPr="00DF164A">
        <w:rPr>
          <w:b/>
          <w:i/>
          <w:iCs/>
          <w:sz w:val="20"/>
        </w:rPr>
        <w:t>Adaptación de las aplicaciones y entornos a los requisitos de la normativa de protección de datos según los niveles de seguridad. Herramientas de cifrado y auditoría.</w:t>
      </w:r>
    </w:p>
    <w:p w14:paraId="5EFD891C" w14:textId="77777777" w:rsidR="00945038" w:rsidRPr="00DF164A" w:rsidRDefault="00945038">
      <w:pPr>
        <w:pStyle w:val="Textoindependiente"/>
        <w:spacing w:before="10"/>
        <w:rPr>
          <w:b/>
          <w:i/>
          <w:iCs/>
        </w:rPr>
      </w:pPr>
    </w:p>
    <w:p w14:paraId="3F81DCC6" w14:textId="77777777" w:rsidR="00945038" w:rsidRPr="00DF164A" w:rsidRDefault="00000000">
      <w:pPr>
        <w:pStyle w:val="Prrafodelista"/>
        <w:numPr>
          <w:ilvl w:val="0"/>
          <w:numId w:val="58"/>
        </w:numPr>
        <w:tabs>
          <w:tab w:val="left" w:pos="764"/>
        </w:tabs>
        <w:spacing w:line="292" w:lineRule="auto"/>
        <w:ind w:firstLine="0"/>
        <w:rPr>
          <w:i/>
          <w:iCs/>
          <w:sz w:val="18"/>
        </w:rPr>
      </w:pPr>
      <w:r w:rsidRPr="00DF164A">
        <w:rPr>
          <w:i/>
          <w:iCs/>
          <w:sz w:val="20"/>
        </w:rPr>
        <w:t>Interoperabilidad</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sistemas</w:t>
      </w:r>
      <w:r w:rsidRPr="00DF164A">
        <w:rPr>
          <w:i/>
          <w:iCs/>
          <w:spacing w:val="32"/>
          <w:sz w:val="20"/>
        </w:rPr>
        <w:t xml:space="preserve"> </w:t>
      </w:r>
      <w:r w:rsidRPr="00DF164A">
        <w:rPr>
          <w:i/>
          <w:iCs/>
          <w:sz w:val="20"/>
        </w:rPr>
        <w:t>(1).</w:t>
      </w:r>
      <w:r w:rsidRPr="00DF164A">
        <w:rPr>
          <w:i/>
          <w:iCs/>
          <w:spacing w:val="32"/>
          <w:sz w:val="20"/>
        </w:rPr>
        <w:t xml:space="preserve"> </w:t>
      </w:r>
      <w:r w:rsidRPr="00DF164A">
        <w:rPr>
          <w:i/>
          <w:iCs/>
          <w:sz w:val="20"/>
        </w:rPr>
        <w:t>El</w:t>
      </w:r>
      <w:r w:rsidRPr="00DF164A">
        <w:rPr>
          <w:i/>
          <w:iCs/>
          <w:spacing w:val="32"/>
          <w:sz w:val="20"/>
        </w:rPr>
        <w:t xml:space="preserve"> </w:t>
      </w:r>
      <w:r w:rsidRPr="00DF164A">
        <w:rPr>
          <w:i/>
          <w:iCs/>
          <w:sz w:val="20"/>
        </w:rPr>
        <w:t>Esquema</w:t>
      </w:r>
      <w:r w:rsidRPr="00DF164A">
        <w:rPr>
          <w:i/>
          <w:iCs/>
          <w:spacing w:val="32"/>
          <w:sz w:val="20"/>
        </w:rPr>
        <w:t xml:space="preserve"> </w:t>
      </w:r>
      <w:r w:rsidRPr="00DF164A">
        <w:rPr>
          <w:i/>
          <w:iCs/>
          <w:sz w:val="20"/>
        </w:rPr>
        <w:t>Nacional</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Interoperabilidad.</w:t>
      </w:r>
      <w:r w:rsidRPr="00DF164A">
        <w:rPr>
          <w:i/>
          <w:iCs/>
          <w:spacing w:val="32"/>
          <w:sz w:val="20"/>
        </w:rPr>
        <w:t xml:space="preserve"> </w:t>
      </w:r>
      <w:r w:rsidRPr="00DF164A">
        <w:rPr>
          <w:i/>
          <w:iCs/>
          <w:sz w:val="20"/>
        </w:rPr>
        <w:t>Dimensiones</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 xml:space="preserve">la </w:t>
      </w:r>
      <w:r w:rsidRPr="00DF164A">
        <w:rPr>
          <w:i/>
          <w:iCs/>
          <w:spacing w:val="-2"/>
          <w:sz w:val="20"/>
        </w:rPr>
        <w:t>interoperabilidad.</w:t>
      </w:r>
    </w:p>
    <w:p w14:paraId="73FF7D74" w14:textId="77777777" w:rsidR="00945038" w:rsidRPr="00DF164A" w:rsidRDefault="00945038">
      <w:pPr>
        <w:pStyle w:val="Textoindependiente"/>
        <w:spacing w:before="10"/>
        <w:rPr>
          <w:i/>
          <w:iCs/>
        </w:rPr>
      </w:pPr>
    </w:p>
    <w:p w14:paraId="2B7CD011" w14:textId="77777777" w:rsidR="00945038" w:rsidRPr="00DF164A" w:rsidRDefault="00000000">
      <w:pPr>
        <w:pStyle w:val="Prrafodelista"/>
        <w:numPr>
          <w:ilvl w:val="0"/>
          <w:numId w:val="58"/>
        </w:numPr>
        <w:tabs>
          <w:tab w:val="left" w:pos="764"/>
        </w:tabs>
        <w:spacing w:line="292" w:lineRule="auto"/>
        <w:ind w:firstLine="0"/>
        <w:jc w:val="both"/>
        <w:rPr>
          <w:i/>
          <w:iCs/>
          <w:sz w:val="18"/>
        </w:rPr>
      </w:pPr>
      <w:r w:rsidRPr="00DF164A">
        <w:rPr>
          <w:i/>
          <w:iCs/>
          <w:sz w:val="20"/>
        </w:rPr>
        <w:t>Interoperabilidad de sistemas (2). Las Normas Técnicas de Interoperabilidad. Interoperabilidad de los documentos y expedientes electrónicos y normas para el intercambio de datos entre Administraciones Públicas.</w:t>
      </w:r>
    </w:p>
    <w:p w14:paraId="6E46D8A4" w14:textId="77777777" w:rsidR="00945038" w:rsidRPr="00DF164A" w:rsidRDefault="00945038">
      <w:pPr>
        <w:pStyle w:val="Textoindependiente"/>
        <w:spacing w:before="10"/>
        <w:rPr>
          <w:i/>
          <w:iCs/>
        </w:rPr>
      </w:pPr>
    </w:p>
    <w:p w14:paraId="2EF1FBD2" w14:textId="77777777" w:rsidR="00945038" w:rsidRPr="00DF164A" w:rsidRDefault="00000000">
      <w:pPr>
        <w:pStyle w:val="Prrafodelista"/>
        <w:numPr>
          <w:ilvl w:val="0"/>
          <w:numId w:val="58"/>
        </w:numPr>
        <w:tabs>
          <w:tab w:val="left" w:pos="764"/>
        </w:tabs>
        <w:spacing w:line="292" w:lineRule="auto"/>
        <w:ind w:firstLine="0"/>
        <w:jc w:val="both"/>
        <w:rPr>
          <w:i/>
          <w:iCs/>
          <w:sz w:val="18"/>
        </w:rPr>
      </w:pPr>
      <w:r w:rsidRPr="00DF164A">
        <w:rPr>
          <w:i/>
          <w:iCs/>
          <w:sz w:val="20"/>
        </w:rPr>
        <w:t xml:space="preserve">Infraestructuras, servicios comunes y compartidos para la interoperabilidad entre Administraciones </w:t>
      </w:r>
      <w:r w:rsidRPr="00DF164A">
        <w:rPr>
          <w:i/>
          <w:iCs/>
          <w:spacing w:val="-2"/>
          <w:sz w:val="20"/>
        </w:rPr>
        <w:t>Públicas.</w:t>
      </w:r>
    </w:p>
    <w:p w14:paraId="14568507" w14:textId="77777777" w:rsidR="00945038" w:rsidRPr="00DF164A" w:rsidRDefault="00945038">
      <w:pPr>
        <w:pStyle w:val="Textoindependiente"/>
        <w:spacing w:before="10"/>
        <w:rPr>
          <w:i/>
          <w:iCs/>
        </w:rPr>
      </w:pPr>
    </w:p>
    <w:p w14:paraId="563A19EF" w14:textId="77777777" w:rsidR="00945038" w:rsidRPr="00DF164A" w:rsidRDefault="00000000">
      <w:pPr>
        <w:pStyle w:val="Prrafodelista"/>
        <w:numPr>
          <w:ilvl w:val="0"/>
          <w:numId w:val="58"/>
        </w:numPr>
        <w:tabs>
          <w:tab w:val="left" w:pos="768"/>
        </w:tabs>
        <w:spacing w:line="292" w:lineRule="auto"/>
        <w:ind w:firstLine="0"/>
        <w:jc w:val="both"/>
        <w:rPr>
          <w:i/>
          <w:iCs/>
          <w:sz w:val="18"/>
        </w:rPr>
      </w:pPr>
      <w:r w:rsidRPr="00DF164A">
        <w:rPr>
          <w:i/>
          <w:iCs/>
          <w:sz w:val="20"/>
        </w:rPr>
        <w:t>Organizaciones Internacionales y nacionales de normalización. Pruebas de conformidad y certificación. El establecimiento de servicios de pruebas de conformidad.</w:t>
      </w:r>
    </w:p>
    <w:p w14:paraId="0E01CF1A" w14:textId="77777777" w:rsidR="00945038" w:rsidRPr="00DF164A" w:rsidRDefault="00945038">
      <w:pPr>
        <w:pStyle w:val="Textoindependiente"/>
        <w:spacing w:before="10"/>
        <w:rPr>
          <w:i/>
          <w:iCs/>
        </w:rPr>
      </w:pPr>
    </w:p>
    <w:p w14:paraId="7672D3C9" w14:textId="34093A77" w:rsidR="00945038" w:rsidRPr="00DF164A" w:rsidRDefault="00000000">
      <w:pPr>
        <w:pStyle w:val="Prrafodelista"/>
        <w:numPr>
          <w:ilvl w:val="0"/>
          <w:numId w:val="58"/>
        </w:numPr>
        <w:tabs>
          <w:tab w:val="left" w:pos="875"/>
        </w:tabs>
        <w:spacing w:line="292" w:lineRule="auto"/>
        <w:ind w:firstLine="0"/>
        <w:jc w:val="both"/>
        <w:rPr>
          <w:i/>
          <w:iCs/>
          <w:sz w:val="18"/>
        </w:rPr>
      </w:pPr>
      <w:r w:rsidRPr="00DF164A">
        <w:rPr>
          <w:i/>
          <w:iCs/>
          <w:sz w:val="20"/>
        </w:rPr>
        <w:t>Planes de Actuaciones de la Agenda Digital para España. Descripción, estructura y objetivos de</w:t>
      </w:r>
      <w:r w:rsidRPr="00DF164A">
        <w:rPr>
          <w:i/>
          <w:iCs/>
          <w:spacing w:val="40"/>
          <w:sz w:val="20"/>
        </w:rPr>
        <w:t xml:space="preserve"> </w:t>
      </w:r>
      <w:r w:rsidRPr="00DF164A">
        <w:rPr>
          <w:i/>
          <w:iCs/>
          <w:sz w:val="20"/>
        </w:rPr>
        <w:t>los planes.</w:t>
      </w:r>
    </w:p>
    <w:p w14:paraId="2E33C0D4" w14:textId="77777777" w:rsidR="00945038" w:rsidRPr="00DF164A" w:rsidRDefault="00945038">
      <w:pPr>
        <w:pStyle w:val="Textoindependiente"/>
        <w:spacing w:before="9"/>
        <w:rPr>
          <w:i/>
          <w:iCs/>
        </w:rPr>
      </w:pPr>
    </w:p>
    <w:p w14:paraId="127953C5" w14:textId="77777777" w:rsidR="00945038" w:rsidRPr="00DF164A" w:rsidRDefault="00000000">
      <w:pPr>
        <w:pStyle w:val="Prrafodelista"/>
        <w:numPr>
          <w:ilvl w:val="0"/>
          <w:numId w:val="58"/>
        </w:numPr>
        <w:tabs>
          <w:tab w:val="left" w:pos="878"/>
        </w:tabs>
        <w:spacing w:before="1" w:line="292" w:lineRule="auto"/>
        <w:ind w:firstLine="0"/>
        <w:jc w:val="both"/>
        <w:rPr>
          <w:i/>
          <w:iCs/>
          <w:sz w:val="18"/>
        </w:rPr>
      </w:pPr>
      <w:r w:rsidRPr="00DF164A">
        <w:rPr>
          <w:i/>
          <w:iCs/>
          <w:sz w:val="20"/>
        </w:rPr>
        <w:t>Identificación y firma electrónica (1) Marco europeo y nacional y Certificados digitales. Claves privadas, públicas y concertadas. Formatos de firma electrónica.</w:t>
      </w:r>
    </w:p>
    <w:p w14:paraId="538F5C5F" w14:textId="77777777" w:rsidR="00945038" w:rsidRPr="00DF164A" w:rsidRDefault="00945038">
      <w:pPr>
        <w:pStyle w:val="Textoindependiente"/>
        <w:spacing w:before="9"/>
        <w:rPr>
          <w:i/>
          <w:iCs/>
        </w:rPr>
      </w:pPr>
    </w:p>
    <w:p w14:paraId="3DD77E01" w14:textId="77777777" w:rsidR="00945038" w:rsidRPr="00DF164A" w:rsidRDefault="00000000">
      <w:pPr>
        <w:pStyle w:val="Prrafodelista"/>
        <w:numPr>
          <w:ilvl w:val="0"/>
          <w:numId w:val="58"/>
        </w:numPr>
        <w:tabs>
          <w:tab w:val="left" w:pos="878"/>
        </w:tabs>
        <w:spacing w:line="292" w:lineRule="auto"/>
        <w:ind w:firstLine="0"/>
        <w:jc w:val="both"/>
        <w:rPr>
          <w:i/>
          <w:iCs/>
          <w:sz w:val="18"/>
        </w:rPr>
      </w:pPr>
      <w:r w:rsidRPr="00DF164A">
        <w:rPr>
          <w:i/>
          <w:iCs/>
          <w:sz w:val="20"/>
        </w:rPr>
        <w:t>Sistema Cl@ve. Carpeta Ciudadana. Sistema de Interconexión de Registros. Plataforma de Intermediación de datos.</w:t>
      </w:r>
    </w:p>
    <w:p w14:paraId="0F09CFDF" w14:textId="77777777" w:rsidR="00945038" w:rsidRPr="00DF164A" w:rsidRDefault="00945038">
      <w:pPr>
        <w:pStyle w:val="Textoindependiente"/>
        <w:spacing w:before="10"/>
        <w:rPr>
          <w:i/>
          <w:iCs/>
        </w:rPr>
      </w:pPr>
    </w:p>
    <w:p w14:paraId="067859E2" w14:textId="77777777" w:rsidR="00945038" w:rsidRPr="00DF164A" w:rsidRDefault="00000000">
      <w:pPr>
        <w:pStyle w:val="Prrafodelista"/>
        <w:numPr>
          <w:ilvl w:val="0"/>
          <w:numId w:val="58"/>
        </w:numPr>
        <w:tabs>
          <w:tab w:val="left" w:pos="875"/>
        </w:tabs>
        <w:ind w:left="875" w:right="0" w:hanging="278"/>
        <w:jc w:val="both"/>
        <w:rPr>
          <w:i/>
          <w:iCs/>
          <w:sz w:val="18"/>
        </w:rPr>
      </w:pPr>
      <w:r w:rsidRPr="00DF164A">
        <w:rPr>
          <w:i/>
          <w:iCs/>
          <w:sz w:val="20"/>
        </w:rPr>
        <w:t>Definición,</w:t>
      </w:r>
      <w:r w:rsidRPr="00DF164A">
        <w:rPr>
          <w:i/>
          <w:iCs/>
          <w:spacing w:val="-4"/>
          <w:sz w:val="20"/>
        </w:rPr>
        <w:t xml:space="preserve"> </w:t>
      </w:r>
      <w:r w:rsidRPr="00DF164A">
        <w:rPr>
          <w:i/>
          <w:iCs/>
          <w:sz w:val="20"/>
        </w:rPr>
        <w:t>estructura</w:t>
      </w:r>
      <w:r w:rsidRPr="00DF164A">
        <w:rPr>
          <w:i/>
          <w:iCs/>
          <w:spacing w:val="-4"/>
          <w:sz w:val="20"/>
        </w:rPr>
        <w:t xml:space="preserve"> </w:t>
      </w:r>
      <w:r w:rsidRPr="00DF164A">
        <w:rPr>
          <w:i/>
          <w:iCs/>
          <w:sz w:val="20"/>
        </w:rPr>
        <w:t>y</w:t>
      </w:r>
      <w:r w:rsidRPr="00DF164A">
        <w:rPr>
          <w:i/>
          <w:iCs/>
          <w:spacing w:val="-4"/>
          <w:sz w:val="20"/>
        </w:rPr>
        <w:t xml:space="preserve"> </w:t>
      </w:r>
      <w:r w:rsidRPr="00DF164A">
        <w:rPr>
          <w:i/>
          <w:iCs/>
          <w:sz w:val="20"/>
        </w:rPr>
        <w:t>dimensionamiento</w:t>
      </w:r>
      <w:r w:rsidRPr="00DF164A">
        <w:rPr>
          <w:i/>
          <w:iCs/>
          <w:spacing w:val="-4"/>
          <w:sz w:val="20"/>
        </w:rPr>
        <w:t xml:space="preserve"> </w:t>
      </w:r>
      <w:r w:rsidRPr="00DF164A">
        <w:rPr>
          <w:i/>
          <w:iCs/>
          <w:sz w:val="20"/>
        </w:rPr>
        <w:t>eficiente</w:t>
      </w:r>
      <w:r w:rsidRPr="00DF164A">
        <w:rPr>
          <w:i/>
          <w:iCs/>
          <w:spacing w:val="-3"/>
          <w:sz w:val="20"/>
        </w:rPr>
        <w:t xml:space="preserve"> </w:t>
      </w:r>
      <w:r w:rsidRPr="00DF164A">
        <w:rPr>
          <w:i/>
          <w:iCs/>
          <w:sz w:val="20"/>
        </w:rPr>
        <w:t>de</w:t>
      </w:r>
      <w:r w:rsidRPr="00DF164A">
        <w:rPr>
          <w:i/>
          <w:iCs/>
          <w:spacing w:val="-4"/>
          <w:sz w:val="20"/>
        </w:rPr>
        <w:t xml:space="preserve"> </w:t>
      </w:r>
      <w:r w:rsidRPr="00DF164A">
        <w:rPr>
          <w:i/>
          <w:iCs/>
          <w:sz w:val="20"/>
        </w:rPr>
        <w:t>los</w:t>
      </w:r>
      <w:r w:rsidRPr="00DF164A">
        <w:rPr>
          <w:i/>
          <w:iCs/>
          <w:spacing w:val="-4"/>
          <w:sz w:val="20"/>
        </w:rPr>
        <w:t xml:space="preserve"> </w:t>
      </w:r>
      <w:r w:rsidRPr="00DF164A">
        <w:rPr>
          <w:i/>
          <w:iCs/>
          <w:sz w:val="20"/>
        </w:rPr>
        <w:t>sistemas</w:t>
      </w:r>
      <w:r w:rsidRPr="00DF164A">
        <w:rPr>
          <w:i/>
          <w:iCs/>
          <w:spacing w:val="-4"/>
          <w:sz w:val="20"/>
        </w:rPr>
        <w:t xml:space="preserve"> </w:t>
      </w:r>
      <w:r w:rsidRPr="00DF164A">
        <w:rPr>
          <w:i/>
          <w:iCs/>
          <w:sz w:val="20"/>
        </w:rPr>
        <w:t>de</w:t>
      </w:r>
      <w:r w:rsidRPr="00DF164A">
        <w:rPr>
          <w:i/>
          <w:iCs/>
          <w:spacing w:val="-3"/>
          <w:sz w:val="20"/>
        </w:rPr>
        <w:t xml:space="preserve"> </w:t>
      </w:r>
      <w:r w:rsidRPr="00DF164A">
        <w:rPr>
          <w:i/>
          <w:iCs/>
          <w:spacing w:val="-2"/>
          <w:sz w:val="20"/>
        </w:rPr>
        <w:t>información.</w:t>
      </w:r>
    </w:p>
    <w:p w14:paraId="521CEB99" w14:textId="77777777" w:rsidR="00945038" w:rsidRPr="00DF164A" w:rsidRDefault="00945038">
      <w:pPr>
        <w:pStyle w:val="Textoindependiente"/>
        <w:spacing w:before="61"/>
        <w:rPr>
          <w:i/>
          <w:iCs/>
        </w:rPr>
      </w:pPr>
    </w:p>
    <w:p w14:paraId="3A8724C6" w14:textId="77777777" w:rsidR="00945038" w:rsidRPr="00DF164A" w:rsidRDefault="00000000">
      <w:pPr>
        <w:pStyle w:val="Prrafodelista"/>
        <w:numPr>
          <w:ilvl w:val="0"/>
          <w:numId w:val="58"/>
        </w:numPr>
        <w:tabs>
          <w:tab w:val="left" w:pos="875"/>
        </w:tabs>
        <w:spacing w:line="292" w:lineRule="auto"/>
        <w:ind w:firstLine="0"/>
        <w:jc w:val="both"/>
        <w:rPr>
          <w:i/>
          <w:iCs/>
          <w:sz w:val="18"/>
        </w:rPr>
      </w:pPr>
      <w:r w:rsidRPr="00DF164A">
        <w:rPr>
          <w:i/>
          <w:iCs/>
          <w:sz w:val="20"/>
        </w:rPr>
        <w:t>Organización y funcionamiento de un centro de sistemas de información. Funciones de desarrollo, mantenimiento, sistemas, bases de datos comunicaciones, seguridad, calidad microinformática y atención a usurarios.</w:t>
      </w:r>
    </w:p>
    <w:p w14:paraId="6D9A91C0" w14:textId="77777777" w:rsidR="00945038" w:rsidRPr="00DF164A" w:rsidRDefault="00945038">
      <w:pPr>
        <w:pStyle w:val="Textoindependiente"/>
        <w:spacing w:before="9"/>
        <w:rPr>
          <w:i/>
          <w:iCs/>
        </w:rPr>
      </w:pPr>
    </w:p>
    <w:p w14:paraId="5DD65A13" w14:textId="77777777" w:rsidR="00945038" w:rsidRPr="00DF164A" w:rsidRDefault="00000000">
      <w:pPr>
        <w:pStyle w:val="Prrafodelista"/>
        <w:numPr>
          <w:ilvl w:val="0"/>
          <w:numId w:val="58"/>
        </w:numPr>
        <w:tabs>
          <w:tab w:val="left" w:pos="872"/>
        </w:tabs>
        <w:spacing w:before="1"/>
        <w:ind w:left="872" w:right="0" w:hanging="275"/>
        <w:jc w:val="both"/>
        <w:rPr>
          <w:i/>
          <w:iCs/>
          <w:sz w:val="18"/>
        </w:rPr>
      </w:pPr>
      <w:r w:rsidRPr="00DF164A">
        <w:rPr>
          <w:i/>
          <w:iCs/>
          <w:sz w:val="20"/>
        </w:rPr>
        <w:t>La</w:t>
      </w:r>
      <w:r w:rsidRPr="00DF164A">
        <w:rPr>
          <w:i/>
          <w:iCs/>
          <w:spacing w:val="-5"/>
          <w:sz w:val="20"/>
        </w:rPr>
        <w:t xml:space="preserve"> </w:t>
      </w:r>
      <w:r w:rsidRPr="00DF164A">
        <w:rPr>
          <w:i/>
          <w:iCs/>
          <w:sz w:val="20"/>
        </w:rPr>
        <w:t>gestión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3"/>
          <w:sz w:val="20"/>
        </w:rPr>
        <w:t xml:space="preserve"> </w:t>
      </w:r>
      <w:r w:rsidRPr="00DF164A">
        <w:rPr>
          <w:i/>
          <w:iCs/>
          <w:sz w:val="20"/>
        </w:rPr>
        <w:t>compra</w:t>
      </w:r>
      <w:r w:rsidRPr="00DF164A">
        <w:rPr>
          <w:i/>
          <w:iCs/>
          <w:spacing w:val="-2"/>
          <w:sz w:val="20"/>
        </w:rPr>
        <w:t xml:space="preserve"> </w:t>
      </w:r>
      <w:r w:rsidRPr="00DF164A">
        <w:rPr>
          <w:i/>
          <w:iCs/>
          <w:sz w:val="20"/>
        </w:rPr>
        <w:t>pública</w:t>
      </w:r>
      <w:r w:rsidRPr="00DF164A">
        <w:rPr>
          <w:i/>
          <w:iCs/>
          <w:spacing w:val="-2"/>
          <w:sz w:val="20"/>
        </w:rPr>
        <w:t xml:space="preserve"> </w:t>
      </w:r>
      <w:r w:rsidRPr="00DF164A">
        <w:rPr>
          <w:i/>
          <w:iCs/>
          <w:sz w:val="20"/>
        </w:rPr>
        <w:t>de</w:t>
      </w:r>
      <w:r w:rsidRPr="00DF164A">
        <w:rPr>
          <w:i/>
          <w:iCs/>
          <w:spacing w:val="-3"/>
          <w:sz w:val="20"/>
        </w:rPr>
        <w:t xml:space="preserve"> </w:t>
      </w:r>
      <w:r w:rsidRPr="00DF164A">
        <w:rPr>
          <w:i/>
          <w:iCs/>
          <w:sz w:val="20"/>
        </w:rPr>
        <w:t>tecnologías</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2"/>
          <w:sz w:val="20"/>
        </w:rPr>
        <w:t xml:space="preserve"> información.</w:t>
      </w:r>
    </w:p>
    <w:p w14:paraId="034A7754" w14:textId="77777777" w:rsidR="00945038" w:rsidRPr="00DF164A" w:rsidRDefault="00945038">
      <w:pPr>
        <w:pStyle w:val="Textoindependiente"/>
        <w:spacing w:before="60"/>
        <w:rPr>
          <w:i/>
          <w:iCs/>
        </w:rPr>
      </w:pPr>
    </w:p>
    <w:p w14:paraId="5AD07E9F" w14:textId="77777777" w:rsidR="00945038" w:rsidRPr="00DF164A" w:rsidRDefault="00000000">
      <w:pPr>
        <w:pStyle w:val="Prrafodelista"/>
        <w:numPr>
          <w:ilvl w:val="0"/>
          <w:numId w:val="58"/>
        </w:numPr>
        <w:tabs>
          <w:tab w:val="left" w:pos="872"/>
        </w:tabs>
        <w:spacing w:line="542" w:lineRule="auto"/>
        <w:ind w:right="1331" w:firstLine="0"/>
        <w:rPr>
          <w:i/>
          <w:iCs/>
          <w:sz w:val="18"/>
        </w:rPr>
      </w:pPr>
      <w:r w:rsidRPr="00DF164A">
        <w:rPr>
          <w:i/>
          <w:iCs/>
          <w:sz w:val="20"/>
        </w:rPr>
        <w:t>Adquisición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sistemas:</w:t>
      </w:r>
      <w:r w:rsidRPr="00DF164A">
        <w:rPr>
          <w:i/>
          <w:iCs/>
          <w:spacing w:val="-2"/>
          <w:sz w:val="20"/>
        </w:rPr>
        <w:t xml:space="preserve"> </w:t>
      </w:r>
      <w:r w:rsidRPr="00DF164A">
        <w:rPr>
          <w:i/>
          <w:iCs/>
          <w:sz w:val="20"/>
        </w:rPr>
        <w:t>estudio</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alternativas</w:t>
      </w:r>
      <w:r w:rsidRPr="00DF164A">
        <w:rPr>
          <w:i/>
          <w:iCs/>
          <w:spacing w:val="-2"/>
          <w:sz w:val="20"/>
        </w:rPr>
        <w:t xml:space="preserve"> </w:t>
      </w:r>
      <w:r w:rsidRPr="00DF164A">
        <w:rPr>
          <w:i/>
          <w:iCs/>
          <w:sz w:val="20"/>
        </w:rPr>
        <w:t>evaluación</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la</w:t>
      </w:r>
      <w:r w:rsidRPr="00DF164A">
        <w:rPr>
          <w:i/>
          <w:iCs/>
          <w:spacing w:val="-2"/>
          <w:sz w:val="20"/>
        </w:rPr>
        <w:t xml:space="preserve"> </w:t>
      </w:r>
      <w:r w:rsidRPr="00DF164A">
        <w:rPr>
          <w:i/>
          <w:iCs/>
          <w:sz w:val="20"/>
        </w:rPr>
        <w:t>viabilidad</w:t>
      </w:r>
      <w:r w:rsidRPr="00DF164A">
        <w:rPr>
          <w:i/>
          <w:iCs/>
          <w:spacing w:val="-2"/>
          <w:sz w:val="20"/>
        </w:rPr>
        <w:t xml:space="preserve"> </w:t>
      </w:r>
      <w:r w:rsidRPr="00DF164A">
        <w:rPr>
          <w:i/>
          <w:iCs/>
          <w:sz w:val="20"/>
        </w:rPr>
        <w:t>y</w:t>
      </w:r>
      <w:r w:rsidRPr="00DF164A">
        <w:rPr>
          <w:i/>
          <w:iCs/>
          <w:spacing w:val="-2"/>
          <w:sz w:val="20"/>
        </w:rPr>
        <w:t xml:space="preserve"> </w:t>
      </w:r>
      <w:r w:rsidRPr="00DF164A">
        <w:rPr>
          <w:i/>
          <w:iCs/>
          <w:sz w:val="20"/>
        </w:rPr>
        <w:t>toma</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decisión. 17.Alternativas básicas de decisión en el campo del equipamiento hardware y software.</w:t>
      </w:r>
    </w:p>
    <w:p w14:paraId="0B9680F2" w14:textId="77777777" w:rsidR="00945038" w:rsidRPr="00DF164A" w:rsidRDefault="00945038">
      <w:pPr>
        <w:spacing w:line="542" w:lineRule="auto"/>
        <w:rPr>
          <w:i/>
          <w:iCs/>
          <w:sz w:val="18"/>
        </w:rPr>
        <w:sectPr w:rsidR="00945038" w:rsidRPr="00DF164A">
          <w:pgSz w:w="11910" w:h="16840"/>
          <w:pgMar w:top="1320" w:right="439" w:bottom="1260" w:left="820" w:header="225" w:footer="1060" w:gutter="0"/>
          <w:cols w:space="720"/>
        </w:sectPr>
      </w:pPr>
    </w:p>
    <w:p w14:paraId="27DD6C9A" w14:textId="77777777" w:rsidR="00945038" w:rsidRPr="00DF164A" w:rsidRDefault="00000000">
      <w:pPr>
        <w:pStyle w:val="Prrafodelista"/>
        <w:numPr>
          <w:ilvl w:val="0"/>
          <w:numId w:val="57"/>
        </w:numPr>
        <w:tabs>
          <w:tab w:val="left" w:pos="872"/>
        </w:tabs>
        <w:spacing w:before="158"/>
        <w:ind w:left="872" w:right="0" w:hanging="275"/>
        <w:rPr>
          <w:i/>
          <w:iCs/>
          <w:sz w:val="20"/>
        </w:rPr>
      </w:pPr>
      <w:r w:rsidRPr="00DF164A">
        <w:rPr>
          <w:i/>
          <w:iCs/>
          <w:sz w:val="20"/>
        </w:rPr>
        <w:lastRenderedPageBreak/>
        <w:t>La</w:t>
      </w:r>
      <w:r w:rsidRPr="00DF164A">
        <w:rPr>
          <w:i/>
          <w:iCs/>
          <w:spacing w:val="-2"/>
          <w:sz w:val="20"/>
        </w:rPr>
        <w:t xml:space="preserve"> </w:t>
      </w:r>
      <w:r w:rsidRPr="00DF164A">
        <w:rPr>
          <w:i/>
          <w:iCs/>
          <w:sz w:val="20"/>
        </w:rPr>
        <w:t>rentabilidad</w:t>
      </w:r>
      <w:r w:rsidRPr="00DF164A">
        <w:rPr>
          <w:i/>
          <w:iCs/>
          <w:spacing w:val="-1"/>
          <w:sz w:val="20"/>
        </w:rPr>
        <w:t xml:space="preserve"> </w:t>
      </w:r>
      <w:r w:rsidRPr="00DF164A">
        <w:rPr>
          <w:i/>
          <w:iCs/>
          <w:sz w:val="20"/>
        </w:rPr>
        <w:t>de</w:t>
      </w:r>
      <w:r w:rsidRPr="00DF164A">
        <w:rPr>
          <w:i/>
          <w:iCs/>
          <w:spacing w:val="-2"/>
          <w:sz w:val="20"/>
        </w:rPr>
        <w:t xml:space="preserve"> </w:t>
      </w:r>
      <w:r w:rsidRPr="00DF164A">
        <w:rPr>
          <w:i/>
          <w:iCs/>
          <w:sz w:val="20"/>
        </w:rPr>
        <w:t>las</w:t>
      </w:r>
      <w:r w:rsidRPr="00DF164A">
        <w:rPr>
          <w:i/>
          <w:iCs/>
          <w:spacing w:val="-1"/>
          <w:sz w:val="20"/>
        </w:rPr>
        <w:t xml:space="preserve"> </w:t>
      </w:r>
      <w:r w:rsidRPr="00DF164A">
        <w:rPr>
          <w:i/>
          <w:iCs/>
          <w:sz w:val="20"/>
        </w:rPr>
        <w:t>inversiones</w:t>
      </w:r>
      <w:r w:rsidRPr="00DF164A">
        <w:rPr>
          <w:i/>
          <w:iCs/>
          <w:spacing w:val="-2"/>
          <w:sz w:val="20"/>
        </w:rPr>
        <w:t xml:space="preserve"> </w:t>
      </w:r>
      <w:r w:rsidRPr="00DF164A">
        <w:rPr>
          <w:i/>
          <w:iCs/>
          <w:sz w:val="20"/>
        </w:rPr>
        <w:t>en</w:t>
      </w:r>
      <w:r w:rsidRPr="00DF164A">
        <w:rPr>
          <w:i/>
          <w:iCs/>
          <w:spacing w:val="-1"/>
          <w:sz w:val="20"/>
        </w:rPr>
        <w:t xml:space="preserve"> </w:t>
      </w:r>
      <w:r w:rsidRPr="00DF164A">
        <w:rPr>
          <w:i/>
          <w:iCs/>
          <w:sz w:val="20"/>
        </w:rPr>
        <w:t>los</w:t>
      </w:r>
      <w:r w:rsidRPr="00DF164A">
        <w:rPr>
          <w:i/>
          <w:iCs/>
          <w:spacing w:val="-1"/>
          <w:sz w:val="20"/>
        </w:rPr>
        <w:t xml:space="preserve"> </w:t>
      </w:r>
      <w:r w:rsidRPr="00DF164A">
        <w:rPr>
          <w:i/>
          <w:iCs/>
          <w:sz w:val="20"/>
        </w:rPr>
        <w:t>proyectos</w:t>
      </w:r>
      <w:r w:rsidRPr="00DF164A">
        <w:rPr>
          <w:i/>
          <w:iCs/>
          <w:spacing w:val="-2"/>
          <w:sz w:val="20"/>
        </w:rPr>
        <w:t xml:space="preserve"> </w:t>
      </w:r>
      <w:r w:rsidRPr="00DF164A">
        <w:rPr>
          <w:i/>
          <w:iCs/>
          <w:sz w:val="20"/>
        </w:rPr>
        <w:t>de</w:t>
      </w:r>
      <w:r w:rsidRPr="00DF164A">
        <w:rPr>
          <w:i/>
          <w:iCs/>
          <w:spacing w:val="-1"/>
          <w:sz w:val="20"/>
        </w:rPr>
        <w:t xml:space="preserve"> </w:t>
      </w:r>
      <w:r w:rsidRPr="00DF164A">
        <w:rPr>
          <w:i/>
          <w:iCs/>
          <w:sz w:val="20"/>
        </w:rPr>
        <w:t>tecnologías</w:t>
      </w:r>
      <w:r w:rsidRPr="00DF164A">
        <w:rPr>
          <w:i/>
          <w:iCs/>
          <w:spacing w:val="-2"/>
          <w:sz w:val="20"/>
        </w:rPr>
        <w:t xml:space="preserve"> </w:t>
      </w:r>
      <w:r w:rsidRPr="00DF164A">
        <w:rPr>
          <w:i/>
          <w:iCs/>
          <w:sz w:val="20"/>
        </w:rPr>
        <w:t>de</w:t>
      </w:r>
      <w:r w:rsidRPr="00DF164A">
        <w:rPr>
          <w:i/>
          <w:iCs/>
          <w:spacing w:val="-1"/>
          <w:sz w:val="20"/>
        </w:rPr>
        <w:t xml:space="preserve"> </w:t>
      </w:r>
      <w:r w:rsidRPr="00DF164A">
        <w:rPr>
          <w:i/>
          <w:iCs/>
          <w:sz w:val="20"/>
        </w:rPr>
        <w:t>la</w:t>
      </w:r>
      <w:r w:rsidRPr="00DF164A">
        <w:rPr>
          <w:i/>
          <w:iCs/>
          <w:spacing w:val="-1"/>
          <w:sz w:val="20"/>
        </w:rPr>
        <w:t xml:space="preserve"> </w:t>
      </w:r>
      <w:r w:rsidRPr="00DF164A">
        <w:rPr>
          <w:i/>
          <w:iCs/>
          <w:spacing w:val="-2"/>
          <w:sz w:val="20"/>
        </w:rPr>
        <w:t>información.</w:t>
      </w:r>
    </w:p>
    <w:p w14:paraId="749C1B9F" w14:textId="77777777" w:rsidR="00945038" w:rsidRPr="00DF164A" w:rsidRDefault="00945038">
      <w:pPr>
        <w:pStyle w:val="Textoindependiente"/>
        <w:spacing w:before="61"/>
        <w:rPr>
          <w:i/>
          <w:iCs/>
        </w:rPr>
      </w:pPr>
    </w:p>
    <w:p w14:paraId="23DC8E23" w14:textId="77777777" w:rsidR="00945038" w:rsidRPr="00DF164A" w:rsidRDefault="00000000">
      <w:pPr>
        <w:pStyle w:val="Prrafodelista"/>
        <w:numPr>
          <w:ilvl w:val="0"/>
          <w:numId w:val="57"/>
        </w:numPr>
        <w:tabs>
          <w:tab w:val="left" w:pos="881"/>
        </w:tabs>
        <w:spacing w:line="292" w:lineRule="auto"/>
        <w:ind w:left="597" w:firstLine="0"/>
        <w:rPr>
          <w:i/>
          <w:iCs/>
          <w:sz w:val="20"/>
        </w:rPr>
      </w:pPr>
      <w:r w:rsidRPr="00DF164A">
        <w:rPr>
          <w:i/>
          <w:iCs/>
          <w:sz w:val="20"/>
        </w:rPr>
        <w:t>La</w:t>
      </w:r>
      <w:r w:rsidRPr="00DF164A">
        <w:rPr>
          <w:i/>
          <w:iCs/>
          <w:spacing w:val="40"/>
          <w:sz w:val="20"/>
        </w:rPr>
        <w:t xml:space="preserve"> </w:t>
      </w:r>
      <w:r w:rsidRPr="00DF164A">
        <w:rPr>
          <w:i/>
          <w:iCs/>
          <w:sz w:val="20"/>
        </w:rPr>
        <w:t>protección</w:t>
      </w:r>
      <w:r w:rsidRPr="00DF164A">
        <w:rPr>
          <w:i/>
          <w:iCs/>
          <w:spacing w:val="40"/>
          <w:sz w:val="20"/>
        </w:rPr>
        <w:t xml:space="preserve"> </w:t>
      </w:r>
      <w:r w:rsidRPr="00DF164A">
        <w:rPr>
          <w:i/>
          <w:iCs/>
          <w:sz w:val="20"/>
        </w:rPr>
        <w:t>jurídica</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los</w:t>
      </w:r>
      <w:r w:rsidRPr="00DF164A">
        <w:rPr>
          <w:i/>
          <w:iCs/>
          <w:spacing w:val="40"/>
          <w:sz w:val="20"/>
        </w:rPr>
        <w:t xml:space="preserve"> </w:t>
      </w:r>
      <w:r w:rsidRPr="00DF164A">
        <w:rPr>
          <w:i/>
          <w:iCs/>
          <w:sz w:val="20"/>
        </w:rPr>
        <w:t>programas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ordenador.</w:t>
      </w:r>
      <w:r w:rsidRPr="00DF164A">
        <w:rPr>
          <w:i/>
          <w:iCs/>
          <w:spacing w:val="40"/>
          <w:sz w:val="20"/>
        </w:rPr>
        <w:t xml:space="preserve"> </w:t>
      </w:r>
      <w:r w:rsidRPr="00DF164A">
        <w:rPr>
          <w:i/>
          <w:iCs/>
          <w:sz w:val="20"/>
        </w:rPr>
        <w:t>Los</w:t>
      </w:r>
      <w:r w:rsidRPr="00DF164A">
        <w:rPr>
          <w:i/>
          <w:iCs/>
          <w:spacing w:val="40"/>
          <w:sz w:val="20"/>
        </w:rPr>
        <w:t xml:space="preserve"> </w:t>
      </w:r>
      <w:r w:rsidRPr="00DF164A">
        <w:rPr>
          <w:i/>
          <w:iCs/>
          <w:sz w:val="20"/>
        </w:rPr>
        <w:t>medios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comprobación</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la</w:t>
      </w:r>
      <w:r w:rsidRPr="00DF164A">
        <w:rPr>
          <w:i/>
          <w:iCs/>
          <w:spacing w:val="80"/>
          <w:sz w:val="20"/>
        </w:rPr>
        <w:t xml:space="preserve"> </w:t>
      </w:r>
      <w:r w:rsidRPr="00DF164A">
        <w:rPr>
          <w:i/>
          <w:iCs/>
          <w:sz w:val="20"/>
        </w:rPr>
        <w:t>legalidad y control del software.</w:t>
      </w:r>
    </w:p>
    <w:p w14:paraId="5F45936E" w14:textId="77777777" w:rsidR="00945038" w:rsidRPr="00DF164A" w:rsidRDefault="00945038">
      <w:pPr>
        <w:pStyle w:val="Textoindependiente"/>
        <w:spacing w:before="9"/>
        <w:rPr>
          <w:i/>
          <w:iCs/>
        </w:rPr>
      </w:pPr>
    </w:p>
    <w:p w14:paraId="0B35BE14" w14:textId="77777777" w:rsidR="00945038" w:rsidRPr="00DF164A" w:rsidRDefault="00000000">
      <w:pPr>
        <w:pStyle w:val="Prrafodelista"/>
        <w:numPr>
          <w:ilvl w:val="0"/>
          <w:numId w:val="57"/>
        </w:numPr>
        <w:tabs>
          <w:tab w:val="left" w:pos="872"/>
        </w:tabs>
        <w:spacing w:before="1"/>
        <w:ind w:left="872" w:right="0" w:hanging="275"/>
        <w:rPr>
          <w:i/>
          <w:iCs/>
          <w:sz w:val="20"/>
        </w:rPr>
      </w:pPr>
      <w:r w:rsidRPr="00DF164A">
        <w:rPr>
          <w:i/>
          <w:iCs/>
          <w:sz w:val="20"/>
        </w:rPr>
        <w:t>Accesibilidad</w:t>
      </w:r>
      <w:r w:rsidRPr="00DF164A">
        <w:rPr>
          <w:i/>
          <w:iCs/>
          <w:spacing w:val="-5"/>
          <w:sz w:val="20"/>
        </w:rPr>
        <w:t xml:space="preserve"> </w:t>
      </w:r>
      <w:r w:rsidRPr="00DF164A">
        <w:rPr>
          <w:i/>
          <w:iCs/>
          <w:sz w:val="20"/>
        </w:rPr>
        <w:t>y</w:t>
      </w:r>
      <w:r w:rsidRPr="00DF164A">
        <w:rPr>
          <w:i/>
          <w:iCs/>
          <w:spacing w:val="-4"/>
          <w:sz w:val="20"/>
        </w:rPr>
        <w:t xml:space="preserve"> </w:t>
      </w:r>
      <w:r w:rsidRPr="00DF164A">
        <w:rPr>
          <w:i/>
          <w:iCs/>
          <w:sz w:val="20"/>
        </w:rPr>
        <w:t>usabilidad</w:t>
      </w:r>
      <w:r w:rsidRPr="00DF164A">
        <w:rPr>
          <w:i/>
          <w:iCs/>
          <w:spacing w:val="-4"/>
          <w:sz w:val="20"/>
        </w:rPr>
        <w:t xml:space="preserve"> </w:t>
      </w:r>
      <w:r w:rsidRPr="00DF164A">
        <w:rPr>
          <w:i/>
          <w:iCs/>
          <w:sz w:val="20"/>
        </w:rPr>
        <w:t>W3C.</w:t>
      </w:r>
      <w:r w:rsidRPr="00DF164A">
        <w:rPr>
          <w:i/>
          <w:iCs/>
          <w:spacing w:val="-4"/>
          <w:sz w:val="20"/>
        </w:rPr>
        <w:t xml:space="preserve"> </w:t>
      </w:r>
      <w:r w:rsidRPr="00DF164A">
        <w:rPr>
          <w:i/>
          <w:iCs/>
          <w:sz w:val="20"/>
        </w:rPr>
        <w:t>Diseño</w:t>
      </w:r>
      <w:r w:rsidRPr="00DF164A">
        <w:rPr>
          <w:i/>
          <w:iCs/>
          <w:spacing w:val="-4"/>
          <w:sz w:val="20"/>
        </w:rPr>
        <w:t xml:space="preserve"> </w:t>
      </w:r>
      <w:r w:rsidRPr="00DF164A">
        <w:rPr>
          <w:i/>
          <w:iCs/>
          <w:sz w:val="20"/>
        </w:rPr>
        <w:t>universal.</w:t>
      </w:r>
      <w:r w:rsidRPr="00DF164A">
        <w:rPr>
          <w:i/>
          <w:iCs/>
          <w:spacing w:val="-4"/>
          <w:sz w:val="20"/>
        </w:rPr>
        <w:t xml:space="preserve"> </w:t>
      </w:r>
      <w:r w:rsidRPr="00DF164A">
        <w:rPr>
          <w:i/>
          <w:iCs/>
          <w:sz w:val="20"/>
        </w:rPr>
        <w:t>Diseño</w:t>
      </w:r>
      <w:r w:rsidRPr="00DF164A">
        <w:rPr>
          <w:i/>
          <w:iCs/>
          <w:spacing w:val="-4"/>
          <w:sz w:val="20"/>
        </w:rPr>
        <w:t xml:space="preserve"> </w:t>
      </w:r>
      <w:r w:rsidRPr="00DF164A">
        <w:rPr>
          <w:i/>
          <w:iCs/>
          <w:sz w:val="20"/>
        </w:rPr>
        <w:t>web</w:t>
      </w:r>
      <w:r w:rsidRPr="00DF164A">
        <w:rPr>
          <w:i/>
          <w:iCs/>
          <w:spacing w:val="-4"/>
          <w:sz w:val="20"/>
        </w:rPr>
        <w:t xml:space="preserve"> </w:t>
      </w:r>
      <w:r w:rsidRPr="00DF164A">
        <w:rPr>
          <w:i/>
          <w:iCs/>
          <w:spacing w:val="-2"/>
          <w:sz w:val="20"/>
        </w:rPr>
        <w:t>adaptativo.</w:t>
      </w:r>
    </w:p>
    <w:p w14:paraId="27C9B3F3" w14:textId="77777777" w:rsidR="00945038" w:rsidRPr="00DF164A" w:rsidRDefault="00945038">
      <w:pPr>
        <w:pStyle w:val="Textoindependiente"/>
        <w:spacing w:before="60"/>
        <w:rPr>
          <w:i/>
          <w:iCs/>
        </w:rPr>
      </w:pPr>
    </w:p>
    <w:p w14:paraId="00092AFA" w14:textId="77777777" w:rsidR="00945038" w:rsidRPr="00DF164A" w:rsidRDefault="00000000">
      <w:pPr>
        <w:pStyle w:val="Prrafodelista"/>
        <w:numPr>
          <w:ilvl w:val="0"/>
          <w:numId w:val="57"/>
        </w:numPr>
        <w:tabs>
          <w:tab w:val="left" w:pos="875"/>
        </w:tabs>
        <w:ind w:left="875" w:right="0" w:hanging="278"/>
        <w:rPr>
          <w:i/>
          <w:iCs/>
          <w:sz w:val="20"/>
        </w:rPr>
      </w:pPr>
      <w:r w:rsidRPr="00DF164A">
        <w:rPr>
          <w:i/>
          <w:iCs/>
          <w:sz w:val="20"/>
        </w:rPr>
        <w:t>Los</w:t>
      </w:r>
      <w:r w:rsidRPr="00DF164A">
        <w:rPr>
          <w:i/>
          <w:iCs/>
          <w:spacing w:val="-3"/>
          <w:sz w:val="20"/>
        </w:rPr>
        <w:t xml:space="preserve"> </w:t>
      </w:r>
      <w:r w:rsidRPr="00DF164A">
        <w:rPr>
          <w:i/>
          <w:iCs/>
          <w:sz w:val="20"/>
        </w:rPr>
        <w:t>sistemas</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información</w:t>
      </w:r>
      <w:r w:rsidRPr="00DF164A">
        <w:rPr>
          <w:i/>
          <w:iCs/>
          <w:spacing w:val="-3"/>
          <w:sz w:val="20"/>
        </w:rPr>
        <w:t xml:space="preserve"> </w:t>
      </w:r>
      <w:r w:rsidRPr="00DF164A">
        <w:rPr>
          <w:i/>
          <w:iCs/>
          <w:sz w:val="20"/>
        </w:rPr>
        <w:t>geográfica.</w:t>
      </w:r>
      <w:r w:rsidRPr="00DF164A">
        <w:rPr>
          <w:i/>
          <w:iCs/>
          <w:spacing w:val="-3"/>
          <w:sz w:val="20"/>
        </w:rPr>
        <w:t xml:space="preserve"> </w:t>
      </w:r>
      <w:r w:rsidRPr="00DF164A">
        <w:rPr>
          <w:i/>
          <w:iCs/>
          <w:sz w:val="20"/>
        </w:rPr>
        <w:t>Conceptos</w:t>
      </w:r>
      <w:r w:rsidRPr="00DF164A">
        <w:rPr>
          <w:i/>
          <w:iCs/>
          <w:spacing w:val="-3"/>
          <w:sz w:val="20"/>
        </w:rPr>
        <w:t xml:space="preserve"> </w:t>
      </w:r>
      <w:r w:rsidRPr="00DF164A">
        <w:rPr>
          <w:i/>
          <w:iCs/>
          <w:sz w:val="20"/>
        </w:rPr>
        <w:t>y</w:t>
      </w:r>
      <w:r w:rsidRPr="00DF164A">
        <w:rPr>
          <w:i/>
          <w:iCs/>
          <w:spacing w:val="-3"/>
          <w:sz w:val="20"/>
        </w:rPr>
        <w:t xml:space="preserve"> </w:t>
      </w:r>
      <w:r w:rsidRPr="00DF164A">
        <w:rPr>
          <w:i/>
          <w:iCs/>
          <w:sz w:val="20"/>
        </w:rPr>
        <w:t>funcionalidad</w:t>
      </w:r>
      <w:r w:rsidRPr="00DF164A">
        <w:rPr>
          <w:i/>
          <w:iCs/>
          <w:spacing w:val="-2"/>
          <w:sz w:val="20"/>
        </w:rPr>
        <w:t xml:space="preserve"> básicos.</w:t>
      </w:r>
    </w:p>
    <w:p w14:paraId="7AC2670C" w14:textId="77777777" w:rsidR="00945038" w:rsidRPr="00DF164A" w:rsidRDefault="00945038">
      <w:pPr>
        <w:pStyle w:val="Textoindependiente"/>
        <w:spacing w:before="61"/>
        <w:rPr>
          <w:i/>
          <w:iCs/>
        </w:rPr>
      </w:pPr>
    </w:p>
    <w:p w14:paraId="0EF83A57" w14:textId="77777777" w:rsidR="00945038" w:rsidRPr="00DF164A" w:rsidRDefault="00000000">
      <w:pPr>
        <w:pStyle w:val="Prrafodelista"/>
        <w:numPr>
          <w:ilvl w:val="0"/>
          <w:numId w:val="57"/>
        </w:numPr>
        <w:tabs>
          <w:tab w:val="left" w:pos="875"/>
        </w:tabs>
        <w:ind w:left="875" w:right="0" w:hanging="278"/>
        <w:rPr>
          <w:i/>
          <w:iCs/>
          <w:sz w:val="20"/>
        </w:rPr>
      </w:pPr>
      <w:r w:rsidRPr="00DF164A">
        <w:rPr>
          <w:i/>
          <w:iCs/>
          <w:sz w:val="20"/>
        </w:rPr>
        <w:t>Sistemas</w:t>
      </w:r>
      <w:r w:rsidRPr="00DF164A">
        <w:rPr>
          <w:i/>
          <w:iCs/>
          <w:spacing w:val="-4"/>
          <w:sz w:val="20"/>
        </w:rPr>
        <w:t xml:space="preserve"> </w:t>
      </w:r>
      <w:r w:rsidRPr="00DF164A">
        <w:rPr>
          <w:i/>
          <w:iCs/>
          <w:sz w:val="20"/>
        </w:rPr>
        <w:t>CRM</w:t>
      </w:r>
      <w:r w:rsidRPr="00DF164A">
        <w:rPr>
          <w:i/>
          <w:iCs/>
          <w:spacing w:val="-3"/>
          <w:sz w:val="20"/>
        </w:rPr>
        <w:t xml:space="preserve"> </w:t>
      </w:r>
      <w:r w:rsidRPr="00DF164A">
        <w:rPr>
          <w:i/>
          <w:iCs/>
          <w:sz w:val="20"/>
        </w:rPr>
        <w:t>(Customer</w:t>
      </w:r>
      <w:r w:rsidRPr="00DF164A">
        <w:rPr>
          <w:i/>
          <w:iCs/>
          <w:spacing w:val="-3"/>
          <w:sz w:val="20"/>
        </w:rPr>
        <w:t xml:space="preserve"> </w:t>
      </w:r>
      <w:r w:rsidRPr="00DF164A">
        <w:rPr>
          <w:i/>
          <w:iCs/>
          <w:sz w:val="20"/>
        </w:rPr>
        <w:t>Relationship</w:t>
      </w:r>
      <w:r w:rsidRPr="00DF164A">
        <w:rPr>
          <w:i/>
          <w:iCs/>
          <w:spacing w:val="-3"/>
          <w:sz w:val="20"/>
        </w:rPr>
        <w:t xml:space="preserve"> </w:t>
      </w:r>
      <w:r w:rsidRPr="00DF164A">
        <w:rPr>
          <w:i/>
          <w:iCs/>
          <w:sz w:val="20"/>
        </w:rPr>
        <w:t>Management)</w:t>
      </w:r>
      <w:r w:rsidRPr="00DF164A">
        <w:rPr>
          <w:i/>
          <w:iCs/>
          <w:spacing w:val="-3"/>
          <w:sz w:val="20"/>
        </w:rPr>
        <w:t xml:space="preserve"> </w:t>
      </w:r>
      <w:r w:rsidRPr="00DF164A">
        <w:rPr>
          <w:i/>
          <w:iCs/>
          <w:sz w:val="20"/>
        </w:rPr>
        <w:t>y</w:t>
      </w:r>
      <w:r w:rsidRPr="00DF164A">
        <w:rPr>
          <w:i/>
          <w:iCs/>
          <w:spacing w:val="-3"/>
          <w:sz w:val="20"/>
        </w:rPr>
        <w:t xml:space="preserve"> </w:t>
      </w:r>
      <w:r w:rsidRPr="00DF164A">
        <w:rPr>
          <w:i/>
          <w:iCs/>
          <w:sz w:val="20"/>
        </w:rPr>
        <w:t>ERP</w:t>
      </w:r>
      <w:r w:rsidRPr="00DF164A">
        <w:rPr>
          <w:i/>
          <w:iCs/>
          <w:spacing w:val="-3"/>
          <w:sz w:val="20"/>
        </w:rPr>
        <w:t xml:space="preserve"> </w:t>
      </w:r>
      <w:r w:rsidRPr="00DF164A">
        <w:rPr>
          <w:i/>
          <w:iCs/>
          <w:sz w:val="20"/>
        </w:rPr>
        <w:t>(Enterprise</w:t>
      </w:r>
      <w:r w:rsidRPr="00DF164A">
        <w:rPr>
          <w:i/>
          <w:iCs/>
          <w:spacing w:val="-3"/>
          <w:sz w:val="20"/>
        </w:rPr>
        <w:t xml:space="preserve"> </w:t>
      </w:r>
      <w:r w:rsidRPr="00DF164A">
        <w:rPr>
          <w:i/>
          <w:iCs/>
          <w:sz w:val="20"/>
        </w:rPr>
        <w:t>Resource</w:t>
      </w:r>
      <w:r w:rsidRPr="00DF164A">
        <w:rPr>
          <w:i/>
          <w:iCs/>
          <w:spacing w:val="-3"/>
          <w:sz w:val="20"/>
        </w:rPr>
        <w:t xml:space="preserve"> </w:t>
      </w:r>
      <w:r w:rsidRPr="00DF164A">
        <w:rPr>
          <w:i/>
          <w:iCs/>
          <w:spacing w:val="-2"/>
          <w:sz w:val="20"/>
        </w:rPr>
        <w:t>Planning).</w:t>
      </w:r>
    </w:p>
    <w:p w14:paraId="63E2C9FC" w14:textId="77777777" w:rsidR="00945038" w:rsidRPr="00DF164A" w:rsidRDefault="00945038">
      <w:pPr>
        <w:pStyle w:val="Textoindependiente"/>
        <w:spacing w:before="60"/>
        <w:rPr>
          <w:i/>
          <w:iCs/>
        </w:rPr>
      </w:pPr>
    </w:p>
    <w:p w14:paraId="0E6BB319" w14:textId="77777777" w:rsidR="00945038" w:rsidRPr="00DF164A" w:rsidRDefault="00000000">
      <w:pPr>
        <w:pStyle w:val="Prrafodelista"/>
        <w:numPr>
          <w:ilvl w:val="0"/>
          <w:numId w:val="57"/>
        </w:numPr>
        <w:tabs>
          <w:tab w:val="left" w:pos="878"/>
        </w:tabs>
        <w:spacing w:line="292" w:lineRule="auto"/>
        <w:ind w:left="597" w:firstLine="0"/>
        <w:rPr>
          <w:i/>
          <w:iCs/>
          <w:sz w:val="20"/>
        </w:rPr>
      </w:pPr>
      <w:r w:rsidRPr="00DF164A">
        <w:rPr>
          <w:i/>
          <w:iCs/>
          <w:noProof/>
        </w:rPr>
        <mc:AlternateContent>
          <mc:Choice Requires="wps">
            <w:drawing>
              <wp:anchor distT="0" distB="0" distL="0" distR="0" simplePos="0" relativeHeight="251722240" behindDoc="0" locked="0" layoutInCell="1" allowOverlap="1" wp14:anchorId="3597805C" wp14:editId="102415B4">
                <wp:simplePos x="0" y="0"/>
                <wp:positionH relativeFrom="page">
                  <wp:posOffset>6807090</wp:posOffset>
                </wp:positionH>
                <wp:positionV relativeFrom="paragraph">
                  <wp:posOffset>38757</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12453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F6C4E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597805C" id="Textbox 78" o:spid="_x0000_s1068" type="#_x0000_t202" style="position:absolute;left:0;text-align:left;margin-left:536pt;margin-top:3.05pt;width:33.05pt;height:250.95pt;z-index:25172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" filled="f" stroked="f">
                <v:textbox style="layout-flow:vertical;mso-layout-flow-alt:bottom-to-top" inset="0,0,0,0">
                  <w:txbxContent>
                    <w:p w14:paraId="3F12453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F6C4E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DF164A">
        <w:rPr>
          <w:i/>
          <w:iCs/>
          <w:sz w:val="20"/>
        </w:rPr>
        <w:t>Mantenimiento</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sistemas.</w:t>
      </w:r>
      <w:r w:rsidRPr="00DF164A">
        <w:rPr>
          <w:i/>
          <w:iCs/>
          <w:spacing w:val="40"/>
          <w:sz w:val="20"/>
        </w:rPr>
        <w:t xml:space="preserve"> </w:t>
      </w:r>
      <w:r w:rsidRPr="00DF164A">
        <w:rPr>
          <w:i/>
          <w:iCs/>
          <w:sz w:val="20"/>
        </w:rPr>
        <w:t>Mantenimiento</w:t>
      </w:r>
      <w:r w:rsidRPr="00DF164A">
        <w:rPr>
          <w:i/>
          <w:iCs/>
          <w:spacing w:val="40"/>
          <w:sz w:val="20"/>
        </w:rPr>
        <w:t xml:space="preserve"> </w:t>
      </w:r>
      <w:r w:rsidRPr="00DF164A">
        <w:rPr>
          <w:i/>
          <w:iCs/>
          <w:sz w:val="20"/>
        </w:rPr>
        <w:t>predictivo,</w:t>
      </w:r>
      <w:r w:rsidRPr="00DF164A">
        <w:rPr>
          <w:i/>
          <w:iCs/>
          <w:spacing w:val="40"/>
          <w:sz w:val="20"/>
        </w:rPr>
        <w:t xml:space="preserve"> </w:t>
      </w:r>
      <w:r w:rsidRPr="00DF164A">
        <w:rPr>
          <w:i/>
          <w:iCs/>
          <w:sz w:val="20"/>
        </w:rPr>
        <w:t>adaptativo</w:t>
      </w:r>
      <w:r w:rsidRPr="00DF164A">
        <w:rPr>
          <w:i/>
          <w:iCs/>
          <w:spacing w:val="40"/>
          <w:sz w:val="20"/>
        </w:rPr>
        <w:t xml:space="preserve"> </w:t>
      </w:r>
      <w:r w:rsidRPr="00DF164A">
        <w:rPr>
          <w:i/>
          <w:iCs/>
          <w:sz w:val="20"/>
        </w:rPr>
        <w:t>y</w:t>
      </w:r>
      <w:r w:rsidRPr="00DF164A">
        <w:rPr>
          <w:i/>
          <w:iCs/>
          <w:spacing w:val="40"/>
          <w:sz w:val="20"/>
        </w:rPr>
        <w:t xml:space="preserve"> </w:t>
      </w:r>
      <w:r w:rsidRPr="00DF164A">
        <w:rPr>
          <w:i/>
          <w:iCs/>
          <w:sz w:val="20"/>
        </w:rPr>
        <w:t>correctivo.</w:t>
      </w:r>
      <w:r w:rsidRPr="00DF164A">
        <w:rPr>
          <w:i/>
          <w:iCs/>
          <w:spacing w:val="40"/>
          <w:sz w:val="20"/>
        </w:rPr>
        <w:t xml:space="preserve"> </w:t>
      </w:r>
      <w:r w:rsidRPr="00DF164A">
        <w:rPr>
          <w:i/>
          <w:iCs/>
          <w:sz w:val="20"/>
        </w:rPr>
        <w:t>Planificación</w:t>
      </w:r>
      <w:r w:rsidRPr="00DF164A">
        <w:rPr>
          <w:i/>
          <w:iCs/>
          <w:spacing w:val="40"/>
          <w:sz w:val="20"/>
        </w:rPr>
        <w:t xml:space="preserve"> </w:t>
      </w:r>
      <w:r w:rsidRPr="00DF164A">
        <w:rPr>
          <w:i/>
          <w:iCs/>
          <w:sz w:val="20"/>
        </w:rPr>
        <w:t>y gestión del mantenimiento.</w:t>
      </w:r>
    </w:p>
    <w:p w14:paraId="54C284CC" w14:textId="77777777" w:rsidR="00945038" w:rsidRPr="00DF164A" w:rsidRDefault="00945038">
      <w:pPr>
        <w:pStyle w:val="Textoindependiente"/>
        <w:spacing w:before="10"/>
        <w:rPr>
          <w:i/>
          <w:iCs/>
        </w:rPr>
      </w:pPr>
    </w:p>
    <w:p w14:paraId="456D6139" w14:textId="77777777" w:rsidR="00945038" w:rsidRPr="00DF164A" w:rsidRDefault="00000000">
      <w:pPr>
        <w:pStyle w:val="Prrafodelista"/>
        <w:numPr>
          <w:ilvl w:val="0"/>
          <w:numId w:val="57"/>
        </w:numPr>
        <w:tabs>
          <w:tab w:val="left" w:pos="875"/>
        </w:tabs>
        <w:ind w:left="875" w:right="0" w:hanging="278"/>
        <w:rPr>
          <w:i/>
          <w:iCs/>
          <w:sz w:val="20"/>
        </w:rPr>
      </w:pPr>
      <w:r w:rsidRPr="00DF164A">
        <w:rPr>
          <w:i/>
          <w:iCs/>
          <w:sz w:val="20"/>
        </w:rPr>
        <w:t>Análisis</w:t>
      </w:r>
      <w:r w:rsidRPr="00DF164A">
        <w:rPr>
          <w:i/>
          <w:iCs/>
          <w:spacing w:val="-4"/>
          <w:sz w:val="20"/>
        </w:rPr>
        <w:t xml:space="preserve"> </w:t>
      </w:r>
      <w:r w:rsidRPr="00DF164A">
        <w:rPr>
          <w:i/>
          <w:iCs/>
          <w:sz w:val="20"/>
        </w:rPr>
        <w:t>de</w:t>
      </w:r>
      <w:r w:rsidRPr="00DF164A">
        <w:rPr>
          <w:i/>
          <w:iCs/>
          <w:spacing w:val="-2"/>
          <w:sz w:val="20"/>
        </w:rPr>
        <w:t xml:space="preserve"> </w:t>
      </w:r>
      <w:r w:rsidRPr="00DF164A">
        <w:rPr>
          <w:i/>
          <w:iCs/>
          <w:sz w:val="20"/>
        </w:rPr>
        <w:t>aspectos</w:t>
      </w:r>
      <w:r w:rsidRPr="00DF164A">
        <w:rPr>
          <w:i/>
          <w:iCs/>
          <w:spacing w:val="-2"/>
          <w:sz w:val="20"/>
        </w:rPr>
        <w:t xml:space="preserve"> </w:t>
      </w:r>
      <w:r w:rsidRPr="00DF164A">
        <w:rPr>
          <w:i/>
          <w:iCs/>
          <w:sz w:val="20"/>
        </w:rPr>
        <w:t>no</w:t>
      </w:r>
      <w:r w:rsidRPr="00DF164A">
        <w:rPr>
          <w:i/>
          <w:iCs/>
          <w:spacing w:val="-1"/>
          <w:sz w:val="20"/>
        </w:rPr>
        <w:t xml:space="preserve"> </w:t>
      </w:r>
      <w:r w:rsidRPr="00DF164A">
        <w:rPr>
          <w:i/>
          <w:iCs/>
          <w:sz w:val="20"/>
        </w:rPr>
        <w:t>funcionales:</w:t>
      </w:r>
      <w:r w:rsidRPr="00DF164A">
        <w:rPr>
          <w:i/>
          <w:iCs/>
          <w:spacing w:val="-2"/>
          <w:sz w:val="20"/>
        </w:rPr>
        <w:t xml:space="preserve"> </w:t>
      </w:r>
      <w:r w:rsidRPr="00DF164A">
        <w:rPr>
          <w:i/>
          <w:iCs/>
          <w:sz w:val="20"/>
        </w:rPr>
        <w:t>rendimiento</w:t>
      </w:r>
      <w:r w:rsidRPr="00DF164A">
        <w:rPr>
          <w:i/>
          <w:iCs/>
          <w:spacing w:val="-2"/>
          <w:sz w:val="20"/>
        </w:rPr>
        <w:t xml:space="preserve"> </w:t>
      </w:r>
      <w:r w:rsidRPr="00DF164A">
        <w:rPr>
          <w:i/>
          <w:iCs/>
          <w:sz w:val="20"/>
        </w:rPr>
        <w:t>seguridad,</w:t>
      </w:r>
      <w:r w:rsidRPr="00DF164A">
        <w:rPr>
          <w:i/>
          <w:iCs/>
          <w:spacing w:val="-1"/>
          <w:sz w:val="20"/>
        </w:rPr>
        <w:t xml:space="preserve"> </w:t>
      </w:r>
      <w:r w:rsidRPr="00DF164A">
        <w:rPr>
          <w:i/>
          <w:iCs/>
          <w:spacing w:val="-2"/>
          <w:sz w:val="20"/>
        </w:rPr>
        <w:t>privacidad.</w:t>
      </w:r>
    </w:p>
    <w:p w14:paraId="10379CC1" w14:textId="77777777" w:rsidR="00945038" w:rsidRPr="00DF164A" w:rsidRDefault="00945038">
      <w:pPr>
        <w:pStyle w:val="Textoindependiente"/>
        <w:spacing w:before="61"/>
        <w:rPr>
          <w:i/>
          <w:iCs/>
        </w:rPr>
      </w:pPr>
    </w:p>
    <w:p w14:paraId="408551CF" w14:textId="77777777" w:rsidR="00945038" w:rsidRPr="00DF164A" w:rsidRDefault="00000000">
      <w:pPr>
        <w:pStyle w:val="Prrafodelista"/>
        <w:numPr>
          <w:ilvl w:val="0"/>
          <w:numId w:val="57"/>
        </w:numPr>
        <w:tabs>
          <w:tab w:val="left" w:pos="878"/>
        </w:tabs>
        <w:spacing w:line="292" w:lineRule="auto"/>
        <w:ind w:left="597" w:right="977" w:firstLine="0"/>
        <w:rPr>
          <w:i/>
          <w:iCs/>
          <w:sz w:val="20"/>
        </w:rPr>
      </w:pPr>
      <w:r w:rsidRPr="00DF164A">
        <w:rPr>
          <w:i/>
          <w:iCs/>
          <w:sz w:val="20"/>
        </w:rPr>
        <w:t>Gestión</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cambios</w:t>
      </w:r>
      <w:r w:rsidRPr="00DF164A">
        <w:rPr>
          <w:i/>
          <w:iCs/>
          <w:spacing w:val="40"/>
          <w:sz w:val="20"/>
        </w:rPr>
        <w:t xml:space="preserve"> </w:t>
      </w:r>
      <w:r w:rsidRPr="00DF164A">
        <w:rPr>
          <w:i/>
          <w:iCs/>
          <w:sz w:val="20"/>
        </w:rPr>
        <w:t>en</w:t>
      </w:r>
      <w:r w:rsidRPr="00DF164A">
        <w:rPr>
          <w:i/>
          <w:iCs/>
          <w:spacing w:val="40"/>
          <w:sz w:val="20"/>
        </w:rPr>
        <w:t xml:space="preserve"> </w:t>
      </w:r>
      <w:r w:rsidRPr="00DF164A">
        <w:rPr>
          <w:i/>
          <w:iCs/>
          <w:sz w:val="20"/>
        </w:rPr>
        <w:t>proyectos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desarrollo</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software.</w:t>
      </w:r>
      <w:r w:rsidRPr="00DF164A">
        <w:rPr>
          <w:i/>
          <w:iCs/>
          <w:spacing w:val="40"/>
          <w:sz w:val="20"/>
        </w:rPr>
        <w:t xml:space="preserve"> </w:t>
      </w:r>
      <w:r w:rsidRPr="00DF164A">
        <w:rPr>
          <w:i/>
          <w:iCs/>
          <w:sz w:val="20"/>
        </w:rPr>
        <w:t>Gestión</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la</w:t>
      </w:r>
      <w:r w:rsidRPr="00DF164A">
        <w:rPr>
          <w:i/>
          <w:iCs/>
          <w:spacing w:val="40"/>
          <w:sz w:val="20"/>
        </w:rPr>
        <w:t xml:space="preserve"> </w:t>
      </w:r>
      <w:r w:rsidRPr="00DF164A">
        <w:rPr>
          <w:i/>
          <w:iCs/>
          <w:sz w:val="20"/>
        </w:rPr>
        <w:t>configuración</w:t>
      </w:r>
      <w:r w:rsidRPr="00DF164A">
        <w:rPr>
          <w:i/>
          <w:iCs/>
          <w:spacing w:val="40"/>
          <w:sz w:val="20"/>
        </w:rPr>
        <w:t xml:space="preserve"> </w:t>
      </w:r>
      <w:r w:rsidRPr="00DF164A">
        <w:rPr>
          <w:i/>
          <w:iCs/>
          <w:sz w:val="20"/>
        </w:rPr>
        <w:t>de versiones. Gestión de entornos.</w:t>
      </w:r>
    </w:p>
    <w:p w14:paraId="55A046CB" w14:textId="77777777" w:rsidR="00945038" w:rsidRPr="00DF164A" w:rsidRDefault="00945038">
      <w:pPr>
        <w:pStyle w:val="Textoindependiente"/>
        <w:spacing w:before="9"/>
        <w:rPr>
          <w:i/>
          <w:iCs/>
        </w:rPr>
      </w:pPr>
    </w:p>
    <w:p w14:paraId="00C8B65D" w14:textId="77777777" w:rsidR="00945038" w:rsidRPr="00DF164A" w:rsidRDefault="00000000">
      <w:pPr>
        <w:pStyle w:val="Prrafodelista"/>
        <w:numPr>
          <w:ilvl w:val="0"/>
          <w:numId w:val="57"/>
        </w:numPr>
        <w:tabs>
          <w:tab w:val="left" w:pos="872"/>
        </w:tabs>
        <w:spacing w:before="1"/>
        <w:ind w:left="872" w:right="0" w:hanging="275"/>
        <w:rPr>
          <w:i/>
          <w:iCs/>
          <w:sz w:val="20"/>
        </w:rPr>
      </w:pPr>
      <w:r w:rsidRPr="00DF164A">
        <w:rPr>
          <w:i/>
          <w:iCs/>
          <w:sz w:val="20"/>
        </w:rPr>
        <w:t>La</w:t>
      </w:r>
      <w:r w:rsidRPr="00DF164A">
        <w:rPr>
          <w:i/>
          <w:iCs/>
          <w:spacing w:val="-5"/>
          <w:sz w:val="20"/>
        </w:rPr>
        <w:t xml:space="preserve"> </w:t>
      </w:r>
      <w:r w:rsidRPr="00DF164A">
        <w:rPr>
          <w:i/>
          <w:iCs/>
          <w:sz w:val="20"/>
        </w:rPr>
        <w:t>estimación</w:t>
      </w:r>
      <w:r w:rsidRPr="00DF164A">
        <w:rPr>
          <w:i/>
          <w:iCs/>
          <w:spacing w:val="-3"/>
          <w:sz w:val="20"/>
        </w:rPr>
        <w:t xml:space="preserve"> </w:t>
      </w:r>
      <w:r w:rsidRPr="00DF164A">
        <w:rPr>
          <w:i/>
          <w:iCs/>
          <w:sz w:val="20"/>
        </w:rPr>
        <w:t>de</w:t>
      </w:r>
      <w:r w:rsidRPr="00DF164A">
        <w:rPr>
          <w:i/>
          <w:iCs/>
          <w:spacing w:val="-2"/>
          <w:sz w:val="20"/>
        </w:rPr>
        <w:t xml:space="preserve"> </w:t>
      </w:r>
      <w:r w:rsidRPr="00DF164A">
        <w:rPr>
          <w:i/>
          <w:iCs/>
          <w:sz w:val="20"/>
        </w:rPr>
        <w:t>recursos</w:t>
      </w:r>
      <w:r w:rsidRPr="00DF164A">
        <w:rPr>
          <w:i/>
          <w:iCs/>
          <w:spacing w:val="-3"/>
          <w:sz w:val="20"/>
        </w:rPr>
        <w:t xml:space="preserve"> </w:t>
      </w:r>
      <w:r w:rsidRPr="00DF164A">
        <w:rPr>
          <w:i/>
          <w:iCs/>
          <w:sz w:val="20"/>
        </w:rPr>
        <w:t>y</w:t>
      </w:r>
      <w:r w:rsidRPr="00DF164A">
        <w:rPr>
          <w:i/>
          <w:iCs/>
          <w:spacing w:val="-2"/>
          <w:sz w:val="20"/>
        </w:rPr>
        <w:t xml:space="preserve"> </w:t>
      </w:r>
      <w:r w:rsidRPr="00DF164A">
        <w:rPr>
          <w:i/>
          <w:iCs/>
          <w:sz w:val="20"/>
        </w:rPr>
        <w:t>esfuerzo</w:t>
      </w:r>
      <w:r w:rsidRPr="00DF164A">
        <w:rPr>
          <w:i/>
          <w:iCs/>
          <w:spacing w:val="-3"/>
          <w:sz w:val="20"/>
        </w:rPr>
        <w:t xml:space="preserve"> </w:t>
      </w:r>
      <w:r w:rsidRPr="00DF164A">
        <w:rPr>
          <w:i/>
          <w:iCs/>
          <w:sz w:val="20"/>
        </w:rPr>
        <w:t>en</w:t>
      </w:r>
      <w:r w:rsidRPr="00DF164A">
        <w:rPr>
          <w:i/>
          <w:iCs/>
          <w:spacing w:val="-3"/>
          <w:sz w:val="20"/>
        </w:rPr>
        <w:t xml:space="preserve"> </w:t>
      </w:r>
      <w:r w:rsidRPr="00DF164A">
        <w:rPr>
          <w:i/>
          <w:iCs/>
          <w:sz w:val="20"/>
        </w:rPr>
        <w:t>el</w:t>
      </w:r>
      <w:r w:rsidRPr="00DF164A">
        <w:rPr>
          <w:i/>
          <w:iCs/>
          <w:spacing w:val="-2"/>
          <w:sz w:val="20"/>
        </w:rPr>
        <w:t xml:space="preserve"> </w:t>
      </w:r>
      <w:r w:rsidRPr="00DF164A">
        <w:rPr>
          <w:i/>
          <w:iCs/>
          <w:sz w:val="20"/>
        </w:rPr>
        <w:t>desarrollo</w:t>
      </w:r>
      <w:r w:rsidRPr="00DF164A">
        <w:rPr>
          <w:i/>
          <w:iCs/>
          <w:spacing w:val="-3"/>
          <w:sz w:val="20"/>
        </w:rPr>
        <w:t xml:space="preserve"> </w:t>
      </w:r>
      <w:r w:rsidRPr="00DF164A">
        <w:rPr>
          <w:i/>
          <w:iCs/>
          <w:sz w:val="20"/>
        </w:rPr>
        <w:t>de</w:t>
      </w:r>
      <w:r w:rsidRPr="00DF164A">
        <w:rPr>
          <w:i/>
          <w:iCs/>
          <w:spacing w:val="-2"/>
          <w:sz w:val="20"/>
        </w:rPr>
        <w:t xml:space="preserve"> </w:t>
      </w:r>
      <w:r w:rsidRPr="00DF164A">
        <w:rPr>
          <w:i/>
          <w:iCs/>
          <w:sz w:val="20"/>
        </w:rPr>
        <w:t>sistemas</w:t>
      </w:r>
      <w:r w:rsidRPr="00DF164A">
        <w:rPr>
          <w:i/>
          <w:iCs/>
          <w:spacing w:val="-3"/>
          <w:sz w:val="20"/>
        </w:rPr>
        <w:t xml:space="preserve"> </w:t>
      </w:r>
      <w:r w:rsidRPr="00DF164A">
        <w:rPr>
          <w:i/>
          <w:iCs/>
          <w:sz w:val="20"/>
        </w:rPr>
        <w:t>de</w:t>
      </w:r>
      <w:r w:rsidRPr="00DF164A">
        <w:rPr>
          <w:i/>
          <w:iCs/>
          <w:spacing w:val="-2"/>
          <w:sz w:val="20"/>
        </w:rPr>
        <w:t xml:space="preserve"> información.</w:t>
      </w:r>
    </w:p>
    <w:p w14:paraId="2F08AE61" w14:textId="77777777" w:rsidR="00945038" w:rsidRPr="00DF164A" w:rsidRDefault="00945038">
      <w:pPr>
        <w:pStyle w:val="Textoindependiente"/>
        <w:spacing w:before="60"/>
        <w:rPr>
          <w:i/>
          <w:iCs/>
        </w:rPr>
      </w:pPr>
    </w:p>
    <w:p w14:paraId="7B16999A" w14:textId="77777777" w:rsidR="00945038" w:rsidRPr="00DF164A" w:rsidRDefault="00000000">
      <w:pPr>
        <w:pStyle w:val="Prrafodelista"/>
        <w:numPr>
          <w:ilvl w:val="0"/>
          <w:numId w:val="57"/>
        </w:numPr>
        <w:tabs>
          <w:tab w:val="left" w:pos="875"/>
        </w:tabs>
        <w:spacing w:line="292" w:lineRule="auto"/>
        <w:ind w:left="597" w:firstLine="0"/>
        <w:rPr>
          <w:i/>
          <w:iCs/>
          <w:sz w:val="20"/>
        </w:rPr>
      </w:pPr>
      <w:r w:rsidRPr="00DF164A">
        <w:rPr>
          <w:i/>
          <w:iCs/>
          <w:sz w:val="20"/>
        </w:rPr>
        <w:t>La migración de aplicaciones en el marco de procesos de ajuste dimensional y por obsolescencia técnica. Gestión de la configuración y de versiones. Gestión de entornos.</w:t>
      </w:r>
    </w:p>
    <w:p w14:paraId="2D0F9089" w14:textId="77777777" w:rsidR="00945038" w:rsidRPr="00DF164A" w:rsidRDefault="00945038">
      <w:pPr>
        <w:pStyle w:val="Textoindependiente"/>
        <w:spacing w:before="10"/>
        <w:rPr>
          <w:i/>
          <w:iCs/>
        </w:rPr>
      </w:pPr>
    </w:p>
    <w:p w14:paraId="4928A312" w14:textId="77777777" w:rsidR="00945038" w:rsidRPr="00DF164A" w:rsidRDefault="00000000">
      <w:pPr>
        <w:pStyle w:val="Prrafodelista"/>
        <w:numPr>
          <w:ilvl w:val="0"/>
          <w:numId w:val="57"/>
        </w:numPr>
        <w:tabs>
          <w:tab w:val="left" w:pos="878"/>
        </w:tabs>
        <w:spacing w:line="292" w:lineRule="auto"/>
        <w:ind w:left="597" w:firstLine="0"/>
        <w:rPr>
          <w:i/>
          <w:iCs/>
          <w:sz w:val="20"/>
        </w:rPr>
      </w:pPr>
      <w:r w:rsidRPr="00DF164A">
        <w:rPr>
          <w:i/>
          <w:iCs/>
          <w:sz w:val="20"/>
        </w:rPr>
        <w:t>Gestión</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proyectos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tecnologías</w:t>
      </w:r>
      <w:r w:rsidRPr="00DF164A">
        <w:rPr>
          <w:i/>
          <w:iCs/>
          <w:spacing w:val="40"/>
          <w:sz w:val="20"/>
        </w:rPr>
        <w:t xml:space="preserve"> </w:t>
      </w:r>
      <w:r w:rsidRPr="00DF164A">
        <w:rPr>
          <w:i/>
          <w:iCs/>
          <w:sz w:val="20"/>
        </w:rPr>
        <w:t>de</w:t>
      </w:r>
      <w:r w:rsidRPr="00DF164A">
        <w:rPr>
          <w:i/>
          <w:iCs/>
          <w:spacing w:val="40"/>
          <w:sz w:val="20"/>
        </w:rPr>
        <w:t xml:space="preserve"> </w:t>
      </w:r>
      <w:r w:rsidRPr="00DF164A">
        <w:rPr>
          <w:i/>
          <w:iCs/>
          <w:sz w:val="20"/>
        </w:rPr>
        <w:t>la</w:t>
      </w:r>
      <w:r w:rsidRPr="00DF164A">
        <w:rPr>
          <w:i/>
          <w:iCs/>
          <w:spacing w:val="40"/>
          <w:sz w:val="20"/>
        </w:rPr>
        <w:t xml:space="preserve"> </w:t>
      </w:r>
      <w:r w:rsidRPr="00DF164A">
        <w:rPr>
          <w:i/>
          <w:iCs/>
          <w:sz w:val="20"/>
        </w:rPr>
        <w:t>información.</w:t>
      </w:r>
      <w:r w:rsidRPr="00DF164A">
        <w:rPr>
          <w:i/>
          <w:iCs/>
          <w:spacing w:val="40"/>
          <w:sz w:val="20"/>
        </w:rPr>
        <w:t xml:space="preserve"> </w:t>
      </w:r>
      <w:r w:rsidRPr="00DF164A">
        <w:rPr>
          <w:i/>
          <w:iCs/>
          <w:sz w:val="20"/>
        </w:rPr>
        <w:t>Planificación</w:t>
      </w:r>
      <w:r w:rsidRPr="00DF164A">
        <w:rPr>
          <w:i/>
          <w:iCs/>
          <w:spacing w:val="40"/>
          <w:sz w:val="20"/>
        </w:rPr>
        <w:t xml:space="preserve"> </w:t>
      </w:r>
      <w:r w:rsidRPr="00DF164A">
        <w:rPr>
          <w:i/>
          <w:iCs/>
          <w:sz w:val="20"/>
        </w:rPr>
        <w:t>estratégica,</w:t>
      </w:r>
      <w:r w:rsidRPr="00DF164A">
        <w:rPr>
          <w:i/>
          <w:iCs/>
          <w:spacing w:val="40"/>
          <w:sz w:val="20"/>
        </w:rPr>
        <w:t xml:space="preserve"> </w:t>
      </w:r>
      <w:r w:rsidRPr="00DF164A">
        <w:rPr>
          <w:i/>
          <w:iCs/>
          <w:sz w:val="20"/>
        </w:rPr>
        <w:t>gestión</w:t>
      </w:r>
      <w:r w:rsidRPr="00DF164A">
        <w:rPr>
          <w:i/>
          <w:iCs/>
          <w:spacing w:val="40"/>
          <w:sz w:val="20"/>
        </w:rPr>
        <w:t xml:space="preserve"> </w:t>
      </w:r>
      <w:r w:rsidRPr="00DF164A">
        <w:rPr>
          <w:i/>
          <w:iCs/>
          <w:sz w:val="20"/>
        </w:rPr>
        <w:t>de recursos, seguimiento de proyectos, toma de decisiones.</w:t>
      </w:r>
    </w:p>
    <w:p w14:paraId="3704D86F" w14:textId="77777777" w:rsidR="00945038" w:rsidRPr="00DF164A" w:rsidRDefault="00945038">
      <w:pPr>
        <w:pStyle w:val="Textoindependiente"/>
        <w:spacing w:before="10"/>
        <w:rPr>
          <w:i/>
          <w:iCs/>
        </w:rPr>
      </w:pPr>
    </w:p>
    <w:p w14:paraId="4FEFED92" w14:textId="330D8433" w:rsidR="00945038" w:rsidRPr="00DF164A" w:rsidRDefault="00000000">
      <w:pPr>
        <w:pStyle w:val="Prrafodelista"/>
        <w:numPr>
          <w:ilvl w:val="0"/>
          <w:numId w:val="57"/>
        </w:numPr>
        <w:tabs>
          <w:tab w:val="left" w:pos="875"/>
        </w:tabs>
        <w:spacing w:line="542" w:lineRule="auto"/>
        <w:ind w:left="597" w:right="3156" w:firstLine="0"/>
        <w:rPr>
          <w:i/>
          <w:iCs/>
          <w:sz w:val="20"/>
        </w:rPr>
      </w:pPr>
      <w:r w:rsidRPr="00DF164A">
        <w:rPr>
          <w:i/>
          <w:iCs/>
          <w:sz w:val="20"/>
        </w:rPr>
        <w:t>Metodologías</w:t>
      </w:r>
      <w:r w:rsidRPr="00DF164A">
        <w:rPr>
          <w:i/>
          <w:iCs/>
          <w:spacing w:val="-3"/>
          <w:sz w:val="20"/>
        </w:rPr>
        <w:t xml:space="preserve"> </w:t>
      </w:r>
      <w:r w:rsidRPr="00DF164A">
        <w:rPr>
          <w:i/>
          <w:iCs/>
          <w:sz w:val="20"/>
        </w:rPr>
        <w:t>predictivas</w:t>
      </w:r>
      <w:r w:rsidRPr="00DF164A">
        <w:rPr>
          <w:i/>
          <w:iCs/>
          <w:spacing w:val="-3"/>
          <w:sz w:val="20"/>
        </w:rPr>
        <w:t xml:space="preserve"> </w:t>
      </w:r>
      <w:r w:rsidRPr="00DF164A">
        <w:rPr>
          <w:i/>
          <w:iCs/>
          <w:sz w:val="20"/>
        </w:rPr>
        <w:t>para</w:t>
      </w:r>
      <w:r w:rsidRPr="00DF164A">
        <w:rPr>
          <w:i/>
          <w:iCs/>
          <w:spacing w:val="-3"/>
          <w:sz w:val="20"/>
        </w:rPr>
        <w:t xml:space="preserve"> </w:t>
      </w:r>
      <w:r w:rsidRPr="00DF164A">
        <w:rPr>
          <w:i/>
          <w:iCs/>
          <w:sz w:val="20"/>
        </w:rPr>
        <w:t>la</w:t>
      </w:r>
      <w:r w:rsidRPr="00DF164A">
        <w:rPr>
          <w:i/>
          <w:iCs/>
          <w:spacing w:val="-3"/>
          <w:sz w:val="20"/>
        </w:rPr>
        <w:t xml:space="preserve"> </w:t>
      </w:r>
      <w:r w:rsidRPr="00DF164A">
        <w:rPr>
          <w:i/>
          <w:iCs/>
          <w:sz w:val="20"/>
        </w:rPr>
        <w:t>gestión</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proyectos:</w:t>
      </w:r>
      <w:r w:rsidRPr="00DF164A">
        <w:rPr>
          <w:i/>
          <w:iCs/>
          <w:spacing w:val="-3"/>
          <w:sz w:val="20"/>
        </w:rPr>
        <w:t xml:space="preserve"> </w:t>
      </w:r>
      <w:r w:rsidRPr="00DF164A">
        <w:rPr>
          <w:i/>
          <w:iCs/>
          <w:sz w:val="20"/>
        </w:rPr>
        <w:t>GANTT,</w:t>
      </w:r>
      <w:r w:rsidRPr="00DF164A">
        <w:rPr>
          <w:i/>
          <w:iCs/>
          <w:spacing w:val="-3"/>
          <w:sz w:val="20"/>
        </w:rPr>
        <w:t xml:space="preserve"> </w:t>
      </w:r>
      <w:r w:rsidRPr="00DF164A">
        <w:rPr>
          <w:i/>
          <w:iCs/>
          <w:sz w:val="20"/>
        </w:rPr>
        <w:t>PERT.</w:t>
      </w:r>
      <w:r w:rsidRPr="00DF164A">
        <w:rPr>
          <w:i/>
          <w:iCs/>
          <w:spacing w:val="-3"/>
          <w:sz w:val="20"/>
        </w:rPr>
        <w:t xml:space="preserve"> </w:t>
      </w:r>
      <w:r w:rsidRPr="00DF164A">
        <w:rPr>
          <w:i/>
          <w:iCs/>
          <w:sz w:val="20"/>
        </w:rPr>
        <w:t>11. 30.Metodologías ágiles para la gestión de proyectos. Metodologías lean</w:t>
      </w:r>
      <w:r w:rsidR="00DF164A" w:rsidRPr="00DF164A">
        <w:rPr>
          <w:i/>
          <w:iCs/>
          <w:sz w:val="20"/>
        </w:rPr>
        <w:t>”</w:t>
      </w:r>
      <w:r w:rsidRPr="00DF164A">
        <w:rPr>
          <w:i/>
          <w:iCs/>
          <w:sz w:val="20"/>
        </w:rPr>
        <w:t>.</w:t>
      </w:r>
    </w:p>
    <w:p w14:paraId="4279CC4F" w14:textId="0F43C07D" w:rsidR="00945038" w:rsidRDefault="00000000">
      <w:pPr>
        <w:spacing w:before="1" w:line="295" w:lineRule="auto"/>
        <w:ind w:left="597" w:right="976" w:hanging="1"/>
        <w:jc w:val="both"/>
        <w:rPr>
          <w:sz w:val="20"/>
        </w:rPr>
      </w:pPr>
      <w:r>
        <w:rPr>
          <w:b/>
          <w:sz w:val="20"/>
        </w:rPr>
        <w:t>SEGUNDO</w:t>
      </w:r>
      <w:r>
        <w:rPr>
          <w:sz w:val="20"/>
        </w:rPr>
        <w:t xml:space="preserve">.- </w:t>
      </w:r>
      <w:r>
        <w:rPr>
          <w:b/>
          <w:sz w:val="20"/>
        </w:rPr>
        <w:t xml:space="preserve">Formular a la Junta de Gobierno Local la propuesta de nombramiento de los miembros del Tribunal Calificador </w:t>
      </w:r>
      <w:r>
        <w:rPr>
          <w:sz w:val="20"/>
        </w:rPr>
        <w:t>de las pruebas selectivas convocadas al efecto, de conformidad a lo establecido en la Base 7 de las bases que rigen el proceso selectivo para proveer UNA PLAZA DE INGENIERO INFORMATICO, perteneciente al Grupo A, Subgrupo A1, reservada para</w:t>
      </w:r>
      <w:r>
        <w:rPr>
          <w:spacing w:val="40"/>
          <w:sz w:val="20"/>
        </w:rPr>
        <w:t xml:space="preserve"> </w:t>
      </w:r>
      <w:r>
        <w:rPr>
          <w:sz w:val="20"/>
        </w:rPr>
        <w:t xml:space="preserve">funcionarios del Ayuntamiento de Las Rozas de Madrid, por turno de promoción interna y por el procedimiento de concurso-oposición, del Ayuntamiento de las Rozas de Madrid, EXPEDIENTE (PI- </w:t>
      </w:r>
      <w:r>
        <w:rPr>
          <w:spacing w:val="-2"/>
          <w:sz w:val="20"/>
        </w:rPr>
        <w:t>01/2024).</w:t>
      </w:r>
    </w:p>
    <w:p w14:paraId="559FDD79" w14:textId="77777777" w:rsidR="00945038" w:rsidRDefault="00945038">
      <w:pPr>
        <w:pStyle w:val="Textoindependiente"/>
        <w:spacing w:before="1"/>
      </w:pPr>
    </w:p>
    <w:p w14:paraId="71003E93" w14:textId="353C3688" w:rsidR="00945038" w:rsidRDefault="00000000">
      <w:pPr>
        <w:pStyle w:val="Textoindependiente"/>
        <w:spacing w:line="542" w:lineRule="auto"/>
        <w:ind w:left="597" w:right="2247"/>
      </w:pPr>
      <w:r>
        <w:t>Presidente:</w:t>
      </w:r>
      <w:r>
        <w:rPr>
          <w:spacing w:val="-2"/>
        </w:rPr>
        <w:t xml:space="preserve"> </w:t>
      </w:r>
      <w:r>
        <w:t>Titular:</w:t>
      </w:r>
      <w:r>
        <w:rPr>
          <w:spacing w:val="-2"/>
        </w:rPr>
        <w:t xml:space="preserve"> </w:t>
      </w:r>
      <w:r>
        <w:t>D.</w:t>
      </w:r>
      <w:r>
        <w:rPr>
          <w:spacing w:val="-2"/>
        </w:rPr>
        <w:t xml:space="preserve"> </w:t>
      </w:r>
      <w:r>
        <w:t>Felipe</w:t>
      </w:r>
      <w:r>
        <w:rPr>
          <w:spacing w:val="-2"/>
        </w:rPr>
        <w:t xml:space="preserve"> </w:t>
      </w:r>
      <w:r>
        <w:t>Jiménez</w:t>
      </w:r>
      <w:r>
        <w:rPr>
          <w:spacing w:val="-2"/>
        </w:rPr>
        <w:t xml:space="preserve"> </w:t>
      </w:r>
      <w:r>
        <w:t>Andrés.</w:t>
      </w:r>
      <w:r>
        <w:rPr>
          <w:spacing w:val="-2"/>
        </w:rPr>
        <w:t xml:space="preserve"> </w:t>
      </w:r>
      <w:r>
        <w:t>Suplente:</w:t>
      </w:r>
      <w:r>
        <w:rPr>
          <w:spacing w:val="-2"/>
        </w:rPr>
        <w:t xml:space="preserve"> </w:t>
      </w:r>
      <w:r>
        <w:t>D</w:t>
      </w:r>
      <w:r w:rsidR="00DF164A">
        <w:t>.</w:t>
      </w:r>
      <w:r>
        <w:t>ª</w:t>
      </w:r>
      <w:r>
        <w:rPr>
          <w:spacing w:val="-2"/>
        </w:rPr>
        <w:t xml:space="preserve"> </w:t>
      </w:r>
      <w:r>
        <w:t>Lisa</w:t>
      </w:r>
      <w:r>
        <w:rPr>
          <w:spacing w:val="-2"/>
        </w:rPr>
        <w:t xml:space="preserve"> </w:t>
      </w:r>
      <w:r>
        <w:t>Martín</w:t>
      </w:r>
      <w:r>
        <w:rPr>
          <w:spacing w:val="-2"/>
        </w:rPr>
        <w:t xml:space="preserve"> </w:t>
      </w:r>
      <w:r>
        <w:t>Aragón</w:t>
      </w:r>
      <w:r>
        <w:rPr>
          <w:spacing w:val="-2"/>
        </w:rPr>
        <w:t xml:space="preserve"> </w:t>
      </w:r>
      <w:r>
        <w:t xml:space="preserve">Baudel. Secretario: Titular D. Andrés Jaramillo Martín. Suplente: D. Alberto Matamoros Muñoz. </w:t>
      </w:r>
      <w:r>
        <w:rPr>
          <w:spacing w:val="-2"/>
        </w:rPr>
        <w:t>Vocales:</w:t>
      </w:r>
    </w:p>
    <w:p w14:paraId="316D8284" w14:textId="12C86E4E" w:rsidR="00945038" w:rsidRDefault="00000000" w:rsidP="00DF164A">
      <w:pPr>
        <w:pStyle w:val="Textoindependiente"/>
        <w:spacing w:before="2" w:line="542" w:lineRule="auto"/>
        <w:ind w:left="597" w:right="1012"/>
      </w:pPr>
      <w:r>
        <w:t>Titular:</w:t>
      </w:r>
      <w:r w:rsidR="00DF164A">
        <w:t xml:space="preserve"> D.ª </w:t>
      </w:r>
      <w:r>
        <w:t xml:space="preserve"> Marta Sánchez Asenjo/Suplente </w:t>
      </w:r>
      <w:r w:rsidR="00DF164A">
        <w:t xml:space="preserve">D.ª </w:t>
      </w:r>
      <w:r>
        <w:t>Mercedes Zapatero Boyero. Titular:</w:t>
      </w:r>
      <w:r>
        <w:rPr>
          <w:spacing w:val="-4"/>
        </w:rPr>
        <w:t xml:space="preserve"> </w:t>
      </w:r>
      <w:r w:rsidR="00DF164A">
        <w:rPr>
          <w:spacing w:val="-4"/>
        </w:rPr>
        <w:t xml:space="preserve">D. </w:t>
      </w:r>
      <w:r>
        <w:t>Tomás</w:t>
      </w:r>
      <w:r>
        <w:rPr>
          <w:spacing w:val="-4"/>
        </w:rPr>
        <w:t xml:space="preserve"> </w:t>
      </w:r>
      <w:r>
        <w:t>Puente</w:t>
      </w:r>
      <w:r>
        <w:rPr>
          <w:spacing w:val="-4"/>
        </w:rPr>
        <w:t xml:space="preserve"> </w:t>
      </w:r>
      <w:r>
        <w:t>Fuentes</w:t>
      </w:r>
      <w:r>
        <w:rPr>
          <w:spacing w:val="-4"/>
        </w:rPr>
        <w:t xml:space="preserve"> </w:t>
      </w:r>
      <w:r>
        <w:t>/Suplente:</w:t>
      </w:r>
      <w:r>
        <w:rPr>
          <w:spacing w:val="-4"/>
        </w:rPr>
        <w:t xml:space="preserve"> </w:t>
      </w:r>
      <w:r w:rsidR="00DF164A">
        <w:rPr>
          <w:spacing w:val="-4"/>
        </w:rPr>
        <w:t xml:space="preserve">D.ª </w:t>
      </w:r>
      <w:r>
        <w:t>Beatriz</w:t>
      </w:r>
      <w:r>
        <w:rPr>
          <w:spacing w:val="-4"/>
        </w:rPr>
        <w:t xml:space="preserve"> </w:t>
      </w:r>
      <w:r>
        <w:t>Ojanguren</w:t>
      </w:r>
      <w:r>
        <w:rPr>
          <w:spacing w:val="-4"/>
        </w:rPr>
        <w:t xml:space="preserve"> </w:t>
      </w:r>
      <w:r>
        <w:t xml:space="preserve">Fernández Titular: </w:t>
      </w:r>
      <w:r w:rsidR="00DF164A">
        <w:t xml:space="preserve">D.ª </w:t>
      </w:r>
      <w:r>
        <w:t xml:space="preserve">Yolanda Muñoz García / Suplente: </w:t>
      </w:r>
      <w:r w:rsidR="00DF164A">
        <w:t xml:space="preserve">D.ª </w:t>
      </w:r>
      <w:r>
        <w:t>Mercedes Bueno Vico.</w:t>
      </w:r>
    </w:p>
    <w:p w14:paraId="5134D832" w14:textId="77777777" w:rsidR="00945038" w:rsidRDefault="00945038">
      <w:pPr>
        <w:spacing w:line="542" w:lineRule="auto"/>
        <w:sectPr w:rsidR="00945038">
          <w:pgSz w:w="11910" w:h="16840"/>
          <w:pgMar w:top="1320" w:right="439" w:bottom="1260" w:left="820" w:header="225" w:footer="1060" w:gutter="0"/>
          <w:cols w:space="720"/>
        </w:sectPr>
      </w:pPr>
    </w:p>
    <w:p w14:paraId="7356D29F" w14:textId="2E3C5D8F" w:rsidR="00945038" w:rsidRDefault="00000000">
      <w:pPr>
        <w:pStyle w:val="Textoindependiente"/>
        <w:spacing w:before="104" w:line="297" w:lineRule="auto"/>
        <w:ind w:left="597" w:right="976"/>
        <w:jc w:val="both"/>
      </w:pPr>
      <w:r>
        <w:rPr>
          <w:b/>
        </w:rPr>
        <w:lastRenderedPageBreak/>
        <w:t>TERCERO</w:t>
      </w:r>
      <w:r>
        <w:t>: Publicar la corrección del error material detectado en la web municipal Ofertas de</w:t>
      </w:r>
      <w:r>
        <w:rPr>
          <w:spacing w:val="80"/>
          <w:w w:val="150"/>
        </w:rPr>
        <w:t xml:space="preserve"> </w:t>
      </w:r>
      <w:r>
        <w:t>Empleo en plazo Ayuntamiento de Las Rozas de Madrid</w:t>
      </w:r>
      <w:r w:rsidR="00DF164A">
        <w:t>.</w:t>
      </w:r>
    </w:p>
    <w:p w14:paraId="64DB2382" w14:textId="77777777" w:rsidR="00945038" w:rsidRDefault="00945038">
      <w:pPr>
        <w:pStyle w:val="Textoindependiente"/>
        <w:spacing w:before="4"/>
      </w:pPr>
    </w:p>
    <w:p w14:paraId="45EE14E8" w14:textId="77777777" w:rsidR="00945038" w:rsidRDefault="00000000">
      <w:pPr>
        <w:pStyle w:val="Textoindependiente"/>
        <w:spacing w:before="1" w:line="295" w:lineRule="auto"/>
        <w:ind w:left="597" w:right="976"/>
        <w:jc w:val="both"/>
      </w:pPr>
      <w:r>
        <w:rPr>
          <w:b/>
        </w:rPr>
        <w:t>CUARTO</w:t>
      </w:r>
      <w:r>
        <w:t xml:space="preserve">: Publicar el nombramiento de los miembros del Tribunal en el Boletín Oficial de la Comunidad de Madrid, así como en la página web del Ayuntamiento de Las Rozas de Madrid </w:t>
      </w:r>
      <w:r>
        <w:rPr>
          <w:spacing w:val="-2"/>
        </w:rPr>
        <w:t>https://lasrozas.es/gestiones-y-tramites/empleo-publico.</w:t>
      </w:r>
    </w:p>
    <w:p w14:paraId="59A4EA96" w14:textId="77777777" w:rsidR="00945038" w:rsidRDefault="00945038">
      <w:pPr>
        <w:pStyle w:val="Textoindependiente"/>
        <w:spacing w:before="9"/>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7070B7DB"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6C86252" w14:textId="77777777" w:rsidR="00945038" w:rsidRDefault="00000000">
            <w:pPr>
              <w:pStyle w:val="TableParagraph"/>
              <w:spacing w:before="79" w:line="297" w:lineRule="auto"/>
              <w:ind w:left="62"/>
              <w:rPr>
                <w:b/>
                <w:sz w:val="20"/>
              </w:rPr>
            </w:pPr>
            <w:r>
              <w:rPr>
                <w:b/>
                <w:sz w:val="20"/>
              </w:rPr>
              <w:t>Modificación</w:t>
            </w:r>
            <w:r>
              <w:rPr>
                <w:b/>
                <w:spacing w:val="26"/>
                <w:sz w:val="20"/>
              </w:rPr>
              <w:t xml:space="preserve"> </w:t>
            </w:r>
            <w:r>
              <w:rPr>
                <w:b/>
                <w:sz w:val="20"/>
              </w:rPr>
              <w:t>nº</w:t>
            </w:r>
            <w:r>
              <w:rPr>
                <w:b/>
                <w:spacing w:val="26"/>
                <w:sz w:val="20"/>
              </w:rPr>
              <w:t xml:space="preserve"> </w:t>
            </w:r>
            <w:r>
              <w:rPr>
                <w:b/>
                <w:sz w:val="20"/>
              </w:rPr>
              <w:t>4</w:t>
            </w:r>
            <w:r>
              <w:rPr>
                <w:b/>
                <w:spacing w:val="26"/>
                <w:sz w:val="20"/>
              </w:rPr>
              <w:t xml:space="preserve"> </w:t>
            </w:r>
            <w:r>
              <w:rPr>
                <w:b/>
                <w:sz w:val="20"/>
              </w:rPr>
              <w:t>relación</w:t>
            </w:r>
            <w:r>
              <w:rPr>
                <w:b/>
                <w:spacing w:val="26"/>
                <w:sz w:val="20"/>
              </w:rPr>
              <w:t xml:space="preserve"> </w:t>
            </w:r>
            <w:r>
              <w:rPr>
                <w:b/>
                <w:sz w:val="20"/>
              </w:rPr>
              <w:t>de</w:t>
            </w:r>
            <w:r>
              <w:rPr>
                <w:b/>
                <w:spacing w:val="26"/>
                <w:sz w:val="20"/>
              </w:rPr>
              <w:t xml:space="preserve"> </w:t>
            </w:r>
            <w:r>
              <w:rPr>
                <w:b/>
                <w:sz w:val="20"/>
              </w:rPr>
              <w:t>puestos</w:t>
            </w:r>
            <w:r>
              <w:rPr>
                <w:b/>
                <w:spacing w:val="26"/>
                <w:sz w:val="20"/>
              </w:rPr>
              <w:t xml:space="preserve"> </w:t>
            </w:r>
            <w:r>
              <w:rPr>
                <w:b/>
                <w:sz w:val="20"/>
              </w:rPr>
              <w:t>de</w:t>
            </w:r>
            <w:r>
              <w:rPr>
                <w:b/>
                <w:spacing w:val="26"/>
                <w:sz w:val="20"/>
              </w:rPr>
              <w:t xml:space="preserve"> </w:t>
            </w:r>
            <w:r>
              <w:rPr>
                <w:b/>
                <w:sz w:val="20"/>
              </w:rPr>
              <w:t>trabajo</w:t>
            </w:r>
            <w:r>
              <w:rPr>
                <w:b/>
                <w:spacing w:val="26"/>
                <w:sz w:val="20"/>
              </w:rPr>
              <w:t xml:space="preserve"> </w:t>
            </w:r>
            <w:r>
              <w:rPr>
                <w:b/>
                <w:sz w:val="20"/>
              </w:rPr>
              <w:t>del</w:t>
            </w:r>
            <w:r>
              <w:rPr>
                <w:b/>
                <w:spacing w:val="26"/>
                <w:sz w:val="20"/>
              </w:rPr>
              <w:t xml:space="preserve"> </w:t>
            </w:r>
            <w:r>
              <w:rPr>
                <w:b/>
                <w:sz w:val="20"/>
              </w:rPr>
              <w:t>personal</w:t>
            </w:r>
            <w:r>
              <w:rPr>
                <w:b/>
                <w:spacing w:val="26"/>
                <w:sz w:val="20"/>
              </w:rPr>
              <w:t xml:space="preserve"> </w:t>
            </w:r>
            <w:r>
              <w:rPr>
                <w:b/>
                <w:sz w:val="20"/>
              </w:rPr>
              <w:t>laboral</w:t>
            </w:r>
            <w:r>
              <w:rPr>
                <w:b/>
                <w:spacing w:val="26"/>
                <w:sz w:val="20"/>
              </w:rPr>
              <w:t xml:space="preserve"> </w:t>
            </w:r>
            <w:r>
              <w:rPr>
                <w:b/>
                <w:sz w:val="20"/>
              </w:rPr>
              <w:t>del</w:t>
            </w:r>
            <w:r>
              <w:rPr>
                <w:b/>
                <w:spacing w:val="26"/>
                <w:sz w:val="20"/>
              </w:rPr>
              <w:t xml:space="preserve"> </w:t>
            </w:r>
            <w:r>
              <w:rPr>
                <w:b/>
                <w:sz w:val="20"/>
              </w:rPr>
              <w:t>Ayuntamiento</w:t>
            </w:r>
            <w:r>
              <w:rPr>
                <w:b/>
                <w:spacing w:val="26"/>
                <w:sz w:val="20"/>
              </w:rPr>
              <w:t xml:space="preserve"> </w:t>
            </w:r>
            <w:r>
              <w:rPr>
                <w:b/>
                <w:sz w:val="20"/>
              </w:rPr>
              <w:t>de Las Rozas de Madrid. Expediente 51811/2024.</w:t>
            </w:r>
          </w:p>
        </w:tc>
      </w:tr>
      <w:tr w:rsidR="00945038" w14:paraId="7648780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F4A451F"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F4A73C7"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30889E" w14:textId="77777777" w:rsidR="00945038" w:rsidRDefault="00945038">
      <w:pPr>
        <w:pStyle w:val="Textoindependiente"/>
        <w:spacing w:before="143"/>
      </w:pPr>
    </w:p>
    <w:p w14:paraId="41F5EF8A" w14:textId="77777777" w:rsidR="00945038" w:rsidRDefault="00000000">
      <w:pPr>
        <w:pStyle w:val="Ttulo4"/>
        <w:spacing w:before="1"/>
      </w:pPr>
      <w:r>
        <w:rPr>
          <w:noProof/>
        </w:rPr>
        <mc:AlternateContent>
          <mc:Choice Requires="wps">
            <w:drawing>
              <wp:anchor distT="0" distB="0" distL="0" distR="0" simplePos="0" relativeHeight="15762432" behindDoc="0" locked="0" layoutInCell="1" allowOverlap="1" wp14:anchorId="41B28F35" wp14:editId="7A2CC79B">
                <wp:simplePos x="0" y="0"/>
                <wp:positionH relativeFrom="page">
                  <wp:posOffset>6807090</wp:posOffset>
                </wp:positionH>
                <wp:positionV relativeFrom="paragraph">
                  <wp:posOffset>-240115</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F9268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93B5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1B28F35" id="Textbox 80" o:spid="_x0000_s1069" type="#_x0000_t202" style="position:absolute;left:0;text-align:left;margin-left:536pt;margin-top:-18.9pt;width:33.05pt;height:250.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" filled="f" stroked="f">
                <v:textbox style="layout-flow:vertical;mso-layout-flow-alt:bottom-to-top" inset="0,0,0,0">
                  <w:txbxContent>
                    <w:p w14:paraId="75F9268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493B5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F34851" w14:textId="77777777" w:rsidR="00945038" w:rsidRDefault="00945038">
      <w:pPr>
        <w:pStyle w:val="Textoindependiente"/>
        <w:spacing w:before="61"/>
        <w:rPr>
          <w:b/>
        </w:rPr>
      </w:pPr>
    </w:p>
    <w:p w14:paraId="1A2A1455" w14:textId="5CDE0BC4" w:rsidR="00945038" w:rsidRDefault="00000000">
      <w:pPr>
        <w:pStyle w:val="Textoindependiente"/>
        <w:spacing w:line="292" w:lineRule="auto"/>
        <w:ind w:left="597" w:right="976"/>
        <w:jc w:val="both"/>
      </w:pPr>
      <w:r>
        <w:t>Visto el Informe de la Concejalía de Educación y Cultura de 7 de septiembre de 2023</w:t>
      </w:r>
      <w:r w:rsidR="00DF164A">
        <w:t>,</w:t>
      </w:r>
      <w:r>
        <w:t xml:space="preserve"> de solicitud de que los puestos de trabajo 12.D.1 y 12.D.3, dejen de tener asignado complemento de jornada partida.</w:t>
      </w:r>
    </w:p>
    <w:p w14:paraId="5B5AD09A" w14:textId="77777777" w:rsidR="00945038" w:rsidRDefault="00945038">
      <w:pPr>
        <w:pStyle w:val="Textoindependiente"/>
        <w:spacing w:before="10"/>
      </w:pPr>
    </w:p>
    <w:p w14:paraId="460187F9" w14:textId="4D764FB8" w:rsidR="00945038" w:rsidRDefault="00000000">
      <w:pPr>
        <w:pStyle w:val="Textoindependiente"/>
        <w:spacing w:line="292" w:lineRule="auto"/>
        <w:ind w:left="597" w:right="976"/>
        <w:jc w:val="both"/>
      </w:pPr>
      <w:r>
        <w:t>Vista la solicitud de la Concejalía de Deportes de 27 de agosto de 2024</w:t>
      </w:r>
      <w:r w:rsidR="00DF164A">
        <w:t>,</w:t>
      </w:r>
      <w:r>
        <w:t xml:space="preserve"> de cambio de denominación</w:t>
      </w:r>
      <w:r>
        <w:rPr>
          <w:spacing w:val="80"/>
        </w:rPr>
        <w:t xml:space="preserve"> </w:t>
      </w:r>
      <w:r>
        <w:t>y retribuciones complementarias del puesto 13.A.3.</w:t>
      </w:r>
    </w:p>
    <w:p w14:paraId="43CA481A" w14:textId="77777777" w:rsidR="00945038" w:rsidRDefault="00945038">
      <w:pPr>
        <w:pStyle w:val="Textoindependiente"/>
        <w:spacing w:before="9"/>
      </w:pPr>
    </w:p>
    <w:p w14:paraId="423CF5D2" w14:textId="77777777" w:rsidR="00945038" w:rsidRDefault="00000000">
      <w:pPr>
        <w:pStyle w:val="Textoindependiente"/>
        <w:spacing w:before="1"/>
        <w:ind w:left="597"/>
      </w:pPr>
      <w:r>
        <w:t>Visto</w:t>
      </w:r>
      <w:r>
        <w:rPr>
          <w:spacing w:val="-5"/>
        </w:rPr>
        <w:t xml:space="preserve"> </w:t>
      </w:r>
      <w:r>
        <w:t>el</w:t>
      </w:r>
      <w:r>
        <w:rPr>
          <w:spacing w:val="-3"/>
        </w:rPr>
        <w:t xml:space="preserve"> </w:t>
      </w:r>
      <w:r>
        <w:t>Acuerdo</w:t>
      </w:r>
      <w:r>
        <w:rPr>
          <w:spacing w:val="-3"/>
        </w:rPr>
        <w:t xml:space="preserve"> </w:t>
      </w:r>
      <w:r>
        <w:t>de</w:t>
      </w:r>
      <w:r>
        <w:rPr>
          <w:spacing w:val="-3"/>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667/2017,</w:t>
      </w:r>
      <w:r>
        <w:rPr>
          <w:spacing w:val="-3"/>
        </w:rPr>
        <w:t xml:space="preserve"> </w:t>
      </w:r>
      <w:r>
        <w:t>de</w:t>
      </w:r>
      <w:r>
        <w:rPr>
          <w:spacing w:val="-3"/>
        </w:rPr>
        <w:t xml:space="preserve"> </w:t>
      </w:r>
      <w:r>
        <w:t>11</w:t>
      </w:r>
      <w:r>
        <w:rPr>
          <w:spacing w:val="-3"/>
        </w:rPr>
        <w:t xml:space="preserve"> </w:t>
      </w:r>
      <w:r>
        <w:t>de</w:t>
      </w:r>
      <w:r>
        <w:rPr>
          <w:spacing w:val="-3"/>
        </w:rPr>
        <w:t xml:space="preserve"> </w:t>
      </w:r>
      <w:r>
        <w:t>septiembre</w:t>
      </w:r>
      <w:r>
        <w:rPr>
          <w:spacing w:val="-3"/>
        </w:rPr>
        <w:t xml:space="preserve"> </w:t>
      </w:r>
      <w:r>
        <w:t>de</w:t>
      </w:r>
      <w:r>
        <w:rPr>
          <w:spacing w:val="-2"/>
        </w:rPr>
        <w:t xml:space="preserve"> 2017.</w:t>
      </w:r>
    </w:p>
    <w:p w14:paraId="37AF541A" w14:textId="77777777" w:rsidR="00945038" w:rsidRDefault="00945038">
      <w:pPr>
        <w:pStyle w:val="Textoindependiente"/>
        <w:spacing w:before="60"/>
      </w:pPr>
    </w:p>
    <w:p w14:paraId="5C3A48FA" w14:textId="77777777" w:rsidR="00945038" w:rsidRDefault="00000000">
      <w:pPr>
        <w:pStyle w:val="Textoindependiente"/>
        <w:spacing w:line="292" w:lineRule="auto"/>
        <w:ind w:left="597" w:right="976"/>
        <w:jc w:val="both"/>
      </w:pPr>
      <w:r>
        <w:t>Vistas</w:t>
      </w:r>
      <w:r>
        <w:rPr>
          <w:spacing w:val="27"/>
        </w:rPr>
        <w:t xml:space="preserve"> </w:t>
      </w:r>
      <w:r>
        <w:t>las</w:t>
      </w:r>
      <w:r>
        <w:rPr>
          <w:spacing w:val="27"/>
        </w:rPr>
        <w:t xml:space="preserve"> </w:t>
      </w:r>
      <w:r>
        <w:t>Actas</w:t>
      </w:r>
      <w:r>
        <w:rPr>
          <w:spacing w:val="27"/>
        </w:rPr>
        <w:t xml:space="preserve"> </w:t>
      </w:r>
      <w:r>
        <w:t>de</w:t>
      </w:r>
      <w:r>
        <w:rPr>
          <w:spacing w:val="27"/>
        </w:rPr>
        <w:t xml:space="preserve"> </w:t>
      </w:r>
      <w:r>
        <w:t>la</w:t>
      </w:r>
      <w:r>
        <w:rPr>
          <w:spacing w:val="27"/>
        </w:rPr>
        <w:t xml:space="preserve"> </w:t>
      </w:r>
      <w:r>
        <w:t>Comisión</w:t>
      </w:r>
      <w:r>
        <w:rPr>
          <w:spacing w:val="27"/>
        </w:rPr>
        <w:t xml:space="preserve"> </w:t>
      </w:r>
      <w:r>
        <w:t>Negociadora</w:t>
      </w:r>
      <w:r>
        <w:rPr>
          <w:spacing w:val="27"/>
        </w:rPr>
        <w:t xml:space="preserve"> </w:t>
      </w:r>
      <w:r>
        <w:t>del</w:t>
      </w:r>
      <w:r>
        <w:rPr>
          <w:spacing w:val="27"/>
        </w:rPr>
        <w:t xml:space="preserve"> </w:t>
      </w:r>
      <w:r>
        <w:t>Personal</w:t>
      </w:r>
      <w:r>
        <w:rPr>
          <w:spacing w:val="27"/>
        </w:rPr>
        <w:t xml:space="preserve"> </w:t>
      </w:r>
      <w:r>
        <w:t>Laboral</w:t>
      </w:r>
      <w:r>
        <w:rPr>
          <w:spacing w:val="27"/>
        </w:rPr>
        <w:t xml:space="preserve"> </w:t>
      </w:r>
      <w:r>
        <w:t>de</w:t>
      </w:r>
      <w:r>
        <w:rPr>
          <w:spacing w:val="27"/>
        </w:rPr>
        <w:t xml:space="preserve"> </w:t>
      </w:r>
      <w:r>
        <w:t>fecha</w:t>
      </w:r>
      <w:r>
        <w:rPr>
          <w:spacing w:val="27"/>
        </w:rPr>
        <w:t xml:space="preserve"> </w:t>
      </w:r>
      <w:r>
        <w:t>24</w:t>
      </w:r>
      <w:r>
        <w:rPr>
          <w:spacing w:val="27"/>
        </w:rPr>
        <w:t xml:space="preserve"> </w:t>
      </w:r>
      <w:r>
        <w:t>de</w:t>
      </w:r>
      <w:r>
        <w:rPr>
          <w:spacing w:val="27"/>
        </w:rPr>
        <w:t xml:space="preserve"> </w:t>
      </w:r>
      <w:r>
        <w:t>marzo</w:t>
      </w:r>
      <w:r>
        <w:rPr>
          <w:spacing w:val="27"/>
        </w:rPr>
        <w:t xml:space="preserve"> </w:t>
      </w:r>
      <w:r>
        <w:t>y</w:t>
      </w:r>
      <w:r>
        <w:rPr>
          <w:spacing w:val="27"/>
        </w:rPr>
        <w:t xml:space="preserve"> </w:t>
      </w:r>
      <w:r>
        <w:t>14</w:t>
      </w:r>
      <w:r>
        <w:rPr>
          <w:spacing w:val="27"/>
        </w:rPr>
        <w:t xml:space="preserve"> </w:t>
      </w:r>
      <w:r>
        <w:t>de abril de 2023, donde figura el acuerdo para que se reclasifiquen 29 puestos de Técnicos de emergencias de E a C2, 2 puestos de Técnicos de Protección Civil de E a C2 y 9 puestos de Auxiliares de Biblioteca en Técnicos Auxiliares de Biblioteca de C2 a C1.</w:t>
      </w:r>
    </w:p>
    <w:p w14:paraId="430E8F5D" w14:textId="77777777" w:rsidR="00945038" w:rsidRDefault="00945038">
      <w:pPr>
        <w:pStyle w:val="Textoindependiente"/>
        <w:spacing w:before="10"/>
      </w:pPr>
    </w:p>
    <w:p w14:paraId="209EB5E2" w14:textId="77777777" w:rsidR="00945038" w:rsidRDefault="00000000">
      <w:pPr>
        <w:pStyle w:val="Textoindependiente"/>
        <w:ind w:left="597"/>
      </w:pPr>
      <w:r>
        <w:t>Vistos</w:t>
      </w:r>
      <w:r>
        <w:rPr>
          <w:spacing w:val="-3"/>
        </w:rPr>
        <w:t xml:space="preserve"> </w:t>
      </w:r>
      <w:r>
        <w:t>los</w:t>
      </w:r>
      <w:r>
        <w:rPr>
          <w:spacing w:val="-2"/>
        </w:rPr>
        <w:t xml:space="preserve"> </w:t>
      </w:r>
      <w:r>
        <w:t>Acuerdos</w:t>
      </w:r>
      <w:r>
        <w:rPr>
          <w:spacing w:val="-2"/>
        </w:rPr>
        <w:t xml:space="preserve"> </w:t>
      </w:r>
      <w:r>
        <w:t>de</w:t>
      </w:r>
      <w:r>
        <w:rPr>
          <w:spacing w:val="-3"/>
        </w:rPr>
        <w:t xml:space="preserve"> </w:t>
      </w:r>
      <w:r>
        <w:t>Junta</w:t>
      </w:r>
      <w:r>
        <w:rPr>
          <w:spacing w:val="-2"/>
        </w:rPr>
        <w:t xml:space="preserve"> </w:t>
      </w:r>
      <w:r>
        <w:t>de</w:t>
      </w:r>
      <w:r>
        <w:rPr>
          <w:spacing w:val="-2"/>
        </w:rPr>
        <w:t xml:space="preserve"> </w:t>
      </w:r>
      <w:r>
        <w:t>Gobierno</w:t>
      </w:r>
      <w:r>
        <w:rPr>
          <w:spacing w:val="-2"/>
        </w:rPr>
        <w:t xml:space="preserve"> </w:t>
      </w:r>
      <w:r>
        <w:t>Local</w:t>
      </w:r>
      <w:r>
        <w:rPr>
          <w:spacing w:val="-3"/>
        </w:rPr>
        <w:t xml:space="preserve"> </w:t>
      </w:r>
      <w:r>
        <w:t>1698/2023,</w:t>
      </w:r>
      <w:r>
        <w:rPr>
          <w:spacing w:val="-2"/>
        </w:rPr>
        <w:t xml:space="preserve"> </w:t>
      </w:r>
      <w:r>
        <w:t>1699/2024</w:t>
      </w:r>
      <w:r>
        <w:rPr>
          <w:spacing w:val="-2"/>
        </w:rPr>
        <w:t xml:space="preserve"> </w:t>
      </w:r>
      <w:r>
        <w:t>y</w:t>
      </w:r>
      <w:r>
        <w:rPr>
          <w:spacing w:val="-2"/>
        </w:rPr>
        <w:t xml:space="preserve"> 362/2024.</w:t>
      </w:r>
    </w:p>
    <w:p w14:paraId="03B46371" w14:textId="77777777" w:rsidR="00945038" w:rsidRDefault="00945038">
      <w:pPr>
        <w:pStyle w:val="Textoindependiente"/>
        <w:spacing w:before="60"/>
      </w:pPr>
    </w:p>
    <w:p w14:paraId="3A578C57" w14:textId="77777777" w:rsidR="00945038" w:rsidRDefault="00000000">
      <w:pPr>
        <w:pStyle w:val="Textoindependiente"/>
        <w:spacing w:line="292" w:lineRule="auto"/>
        <w:ind w:left="597" w:right="976"/>
        <w:jc w:val="both"/>
      </w:pPr>
      <w:r>
        <w:t>Vistos los Acuerdos de la Comisión Negociadora del Personal Laboral de fecha 8 de marzo de 2024,</w:t>
      </w:r>
      <w:r>
        <w:rPr>
          <w:spacing w:val="40"/>
        </w:rPr>
        <w:t xml:space="preserve"> </w:t>
      </w:r>
      <w:r>
        <w:t>3 y 11 de octubre de 2024.</w:t>
      </w:r>
    </w:p>
    <w:p w14:paraId="4BAFB87A" w14:textId="77777777" w:rsidR="00945038" w:rsidRDefault="00945038">
      <w:pPr>
        <w:pStyle w:val="Textoindependiente"/>
        <w:spacing w:before="10"/>
      </w:pPr>
    </w:p>
    <w:p w14:paraId="2F44F61D" w14:textId="4EDD26CD" w:rsidR="00945038" w:rsidRDefault="00000000">
      <w:pPr>
        <w:pStyle w:val="Textoindependiente"/>
        <w:spacing w:line="292" w:lineRule="auto"/>
        <w:ind w:left="597" w:right="976"/>
        <w:jc w:val="both"/>
      </w:pPr>
      <w:r>
        <w:t>Vista la Memoria Económica del Técnico de Administración General de Recursos Humanos de fecha 11 de marzo de 2024.</w:t>
      </w:r>
    </w:p>
    <w:p w14:paraId="03A28F8E" w14:textId="77777777" w:rsidR="00945038" w:rsidRDefault="00945038">
      <w:pPr>
        <w:pStyle w:val="Textoindependiente"/>
        <w:spacing w:before="10"/>
      </w:pPr>
    </w:p>
    <w:p w14:paraId="0E69E5F9" w14:textId="77777777" w:rsidR="00945038" w:rsidRDefault="00000000">
      <w:pPr>
        <w:pStyle w:val="Textoindependiente"/>
        <w:ind w:left="597"/>
      </w:pPr>
      <w:r>
        <w:t>Visto</w:t>
      </w:r>
      <w:r>
        <w:rPr>
          <w:spacing w:val="-3"/>
        </w:rPr>
        <w:t xml:space="preserve"> </w:t>
      </w:r>
      <w:r>
        <w:t>el</w:t>
      </w:r>
      <w:r>
        <w:rPr>
          <w:spacing w:val="-2"/>
        </w:rPr>
        <w:t xml:space="preserve"> </w:t>
      </w:r>
      <w:r>
        <w:t>Informe</w:t>
      </w:r>
      <w:r>
        <w:rPr>
          <w:spacing w:val="-2"/>
        </w:rPr>
        <w:t xml:space="preserve"> </w:t>
      </w:r>
      <w:r>
        <w:t>del</w:t>
      </w:r>
      <w:r>
        <w:rPr>
          <w:spacing w:val="-2"/>
        </w:rPr>
        <w:t xml:space="preserve"> </w:t>
      </w:r>
      <w:r>
        <w:t>Director</w:t>
      </w:r>
      <w:r>
        <w:rPr>
          <w:spacing w:val="-2"/>
        </w:rPr>
        <w:t xml:space="preserve"> </w:t>
      </w:r>
      <w:r>
        <w:t>de</w:t>
      </w:r>
      <w:r>
        <w:rPr>
          <w:spacing w:val="-2"/>
        </w:rPr>
        <w:t xml:space="preserve"> </w:t>
      </w:r>
      <w:r>
        <w:t>Servicio</w:t>
      </w:r>
      <w:r>
        <w:rPr>
          <w:spacing w:val="-2"/>
        </w:rPr>
        <w:t xml:space="preserve"> </w:t>
      </w:r>
      <w:r>
        <w:t>de</w:t>
      </w:r>
      <w:r>
        <w:rPr>
          <w:spacing w:val="-3"/>
        </w:rPr>
        <w:t xml:space="preserve"> </w:t>
      </w:r>
      <w:r>
        <w:t>Recursos</w:t>
      </w:r>
      <w:r>
        <w:rPr>
          <w:spacing w:val="-2"/>
        </w:rPr>
        <w:t xml:space="preserve"> </w:t>
      </w:r>
      <w:r>
        <w:t>Humanos</w:t>
      </w:r>
      <w:r>
        <w:rPr>
          <w:spacing w:val="-2"/>
        </w:rPr>
        <w:t xml:space="preserve"> </w:t>
      </w:r>
      <w:r>
        <w:t>de</w:t>
      </w:r>
      <w:r>
        <w:rPr>
          <w:spacing w:val="-2"/>
        </w:rPr>
        <w:t xml:space="preserve"> </w:t>
      </w:r>
      <w:r>
        <w:t>11</w:t>
      </w:r>
      <w:r>
        <w:rPr>
          <w:spacing w:val="-2"/>
        </w:rPr>
        <w:t xml:space="preserve"> </w:t>
      </w:r>
      <w:r>
        <w:t>de</w:t>
      </w:r>
      <w:r>
        <w:rPr>
          <w:spacing w:val="-2"/>
        </w:rPr>
        <w:t xml:space="preserve"> </w:t>
      </w:r>
      <w:r>
        <w:t>octubre</w:t>
      </w:r>
      <w:r>
        <w:rPr>
          <w:spacing w:val="-2"/>
        </w:rPr>
        <w:t xml:space="preserve"> </w:t>
      </w:r>
      <w:r>
        <w:t>de</w:t>
      </w:r>
      <w:r>
        <w:rPr>
          <w:spacing w:val="-2"/>
        </w:rPr>
        <w:t xml:space="preserve"> 2024.</w:t>
      </w:r>
    </w:p>
    <w:p w14:paraId="0FA83B74" w14:textId="77777777" w:rsidR="00945038" w:rsidRDefault="00945038">
      <w:pPr>
        <w:pStyle w:val="Textoindependiente"/>
        <w:spacing w:before="61"/>
      </w:pPr>
    </w:p>
    <w:p w14:paraId="43FD9B3F" w14:textId="77777777" w:rsidR="00945038" w:rsidRDefault="00000000">
      <w:pPr>
        <w:pStyle w:val="Textoindependiente"/>
        <w:spacing w:line="292" w:lineRule="auto"/>
        <w:ind w:left="597" w:right="978"/>
        <w:jc w:val="both"/>
      </w:pPr>
      <w:r>
        <w:t>Visto el Informe del Director de la Oficina de Apoyo a la Junta de Gobierno Local, de fecha 25 de octubre de 2024.</w:t>
      </w:r>
    </w:p>
    <w:p w14:paraId="73398C03" w14:textId="77777777" w:rsidR="00945038" w:rsidRDefault="00945038">
      <w:pPr>
        <w:pStyle w:val="Textoindependiente"/>
        <w:spacing w:before="9"/>
      </w:pPr>
    </w:p>
    <w:p w14:paraId="01BD3DEA" w14:textId="77777777" w:rsidR="00945038" w:rsidRDefault="00000000">
      <w:pPr>
        <w:pStyle w:val="Textoindependiente"/>
        <w:spacing w:before="1"/>
        <w:ind w:left="597"/>
      </w:pPr>
      <w:r>
        <w:t>Visto</w:t>
      </w:r>
      <w:r>
        <w:rPr>
          <w:spacing w:val="-3"/>
        </w:rPr>
        <w:t xml:space="preserve"> </w:t>
      </w:r>
      <w:r>
        <w:t>el</w:t>
      </w:r>
      <w:r>
        <w:rPr>
          <w:spacing w:val="-2"/>
        </w:rPr>
        <w:t xml:space="preserve"> </w:t>
      </w:r>
      <w:r>
        <w:t>informe</w:t>
      </w:r>
      <w:r>
        <w:rPr>
          <w:spacing w:val="-2"/>
        </w:rPr>
        <w:t xml:space="preserve"> </w:t>
      </w:r>
      <w:r>
        <w:t>del</w:t>
      </w:r>
      <w:r>
        <w:rPr>
          <w:spacing w:val="-2"/>
        </w:rPr>
        <w:t xml:space="preserve"> </w:t>
      </w:r>
      <w:r>
        <w:t>Interventor</w:t>
      </w:r>
      <w:r>
        <w:rPr>
          <w:spacing w:val="-2"/>
        </w:rPr>
        <w:t xml:space="preserve"> </w:t>
      </w:r>
      <w:r>
        <w:t>Adjunto,</w:t>
      </w:r>
      <w:r>
        <w:rPr>
          <w:spacing w:val="-2"/>
        </w:rPr>
        <w:t xml:space="preserve"> </w:t>
      </w:r>
      <w:r>
        <w:t>de</w:t>
      </w:r>
      <w:r>
        <w:rPr>
          <w:spacing w:val="-2"/>
        </w:rPr>
        <w:t xml:space="preserve"> </w:t>
      </w:r>
      <w:r>
        <w:t>fecha</w:t>
      </w:r>
      <w:r>
        <w:rPr>
          <w:spacing w:val="-2"/>
        </w:rPr>
        <w:t xml:space="preserve"> </w:t>
      </w:r>
      <w:r>
        <w:t>14</w:t>
      </w:r>
      <w:r>
        <w:rPr>
          <w:spacing w:val="-2"/>
        </w:rPr>
        <w:t xml:space="preserve"> </w:t>
      </w:r>
      <w:r>
        <w:t>de</w:t>
      </w:r>
      <w:r>
        <w:rPr>
          <w:spacing w:val="-2"/>
        </w:rPr>
        <w:t xml:space="preserve"> </w:t>
      </w:r>
      <w:r>
        <w:t>enero</w:t>
      </w:r>
      <w:r>
        <w:rPr>
          <w:spacing w:val="-2"/>
        </w:rPr>
        <w:t xml:space="preserve"> </w:t>
      </w:r>
      <w:r>
        <w:t>de</w:t>
      </w:r>
      <w:r>
        <w:rPr>
          <w:spacing w:val="-2"/>
        </w:rPr>
        <w:t xml:space="preserve"> 2025.</w:t>
      </w:r>
    </w:p>
    <w:p w14:paraId="53FCDFFF" w14:textId="77777777" w:rsidR="00945038" w:rsidRDefault="00945038">
      <w:pPr>
        <w:pStyle w:val="Textoindependiente"/>
        <w:spacing w:before="60"/>
      </w:pPr>
    </w:p>
    <w:p w14:paraId="272A1700" w14:textId="77777777" w:rsidR="00945038" w:rsidRDefault="00000000">
      <w:pPr>
        <w:pStyle w:val="Textoindependiente"/>
        <w:spacing w:line="292" w:lineRule="auto"/>
        <w:ind w:left="597" w:right="976"/>
        <w:jc w:val="both"/>
      </w:pPr>
      <w:r>
        <w:t>Es</w:t>
      </w:r>
      <w:r>
        <w:rPr>
          <w:spacing w:val="14"/>
        </w:rPr>
        <w:t xml:space="preserve"> </w:t>
      </w:r>
      <w:r>
        <w:t>competencia</w:t>
      </w:r>
      <w:r>
        <w:rPr>
          <w:spacing w:val="14"/>
        </w:rPr>
        <w:t xml:space="preserve"> </w:t>
      </w:r>
      <w:r>
        <w:t>de</w:t>
      </w:r>
      <w:r>
        <w:rPr>
          <w:spacing w:val="14"/>
        </w:rPr>
        <w:t xml:space="preserve"> </w:t>
      </w:r>
      <w:r>
        <w:t>la</w:t>
      </w:r>
      <w:r>
        <w:rPr>
          <w:spacing w:val="14"/>
        </w:rPr>
        <w:t xml:space="preserve"> </w:t>
      </w:r>
      <w:r>
        <w:t>Junta</w:t>
      </w:r>
      <w:r>
        <w:rPr>
          <w:spacing w:val="14"/>
        </w:rPr>
        <w:t xml:space="preserve"> </w:t>
      </w:r>
      <w:r>
        <w:t>de</w:t>
      </w:r>
      <w:r>
        <w:rPr>
          <w:spacing w:val="14"/>
        </w:rPr>
        <w:t xml:space="preserve"> </w:t>
      </w:r>
      <w:r>
        <w:t>Gobierno</w:t>
      </w:r>
      <w:r>
        <w:rPr>
          <w:spacing w:val="14"/>
        </w:rPr>
        <w:t xml:space="preserve"> </w:t>
      </w:r>
      <w:r>
        <w:t>Local</w:t>
      </w:r>
      <w:r>
        <w:rPr>
          <w:spacing w:val="14"/>
        </w:rPr>
        <w:t xml:space="preserve"> </w:t>
      </w:r>
      <w:r>
        <w:t>conforme</w:t>
      </w:r>
      <w:r>
        <w:rPr>
          <w:spacing w:val="14"/>
        </w:rPr>
        <w:t xml:space="preserve"> </w:t>
      </w:r>
      <w:r>
        <w:t>a</w:t>
      </w:r>
      <w:r>
        <w:rPr>
          <w:spacing w:val="14"/>
        </w:rPr>
        <w:t xml:space="preserve"> </w:t>
      </w:r>
      <w:r>
        <w:t>lo</w:t>
      </w:r>
      <w:r>
        <w:rPr>
          <w:spacing w:val="14"/>
        </w:rPr>
        <w:t xml:space="preserve"> </w:t>
      </w:r>
      <w:r>
        <w:t>establecido</w:t>
      </w:r>
      <w:r>
        <w:rPr>
          <w:spacing w:val="14"/>
        </w:rPr>
        <w:t xml:space="preserve"> </w:t>
      </w:r>
      <w:r>
        <w:t>en</w:t>
      </w:r>
      <w:r>
        <w:rPr>
          <w:spacing w:val="14"/>
        </w:rPr>
        <w:t xml:space="preserve"> </w:t>
      </w:r>
      <w:r>
        <w:t>el</w:t>
      </w:r>
      <w:r>
        <w:rPr>
          <w:spacing w:val="14"/>
        </w:rPr>
        <w:t xml:space="preserve"> </w:t>
      </w:r>
      <w:r>
        <w:t>artículo</w:t>
      </w:r>
      <w:r>
        <w:rPr>
          <w:spacing w:val="14"/>
        </w:rPr>
        <w:t xml:space="preserve"> </w:t>
      </w:r>
      <w:r>
        <w:t>127.1.h),</w:t>
      </w:r>
      <w:r>
        <w:rPr>
          <w:spacing w:val="14"/>
        </w:rPr>
        <w:t xml:space="preserve"> </w:t>
      </w:r>
      <w:r>
        <w:t>de la</w:t>
      </w:r>
      <w:r>
        <w:rPr>
          <w:spacing w:val="40"/>
        </w:rPr>
        <w:t xml:space="preserve"> </w:t>
      </w:r>
      <w:r>
        <w:t>Ley</w:t>
      </w:r>
      <w:r>
        <w:rPr>
          <w:spacing w:val="40"/>
        </w:rPr>
        <w:t xml:space="preserve"> </w:t>
      </w:r>
      <w:r>
        <w:t>de</w:t>
      </w:r>
      <w:r>
        <w:rPr>
          <w:spacing w:val="40"/>
        </w:rPr>
        <w:t xml:space="preserve"> </w:t>
      </w:r>
      <w:r>
        <w:t>Bases</w:t>
      </w:r>
      <w:r>
        <w:rPr>
          <w:spacing w:val="40"/>
        </w:rPr>
        <w:t xml:space="preserve"> </w:t>
      </w:r>
      <w:r>
        <w:t>de</w:t>
      </w:r>
      <w:r>
        <w:rPr>
          <w:spacing w:val="40"/>
        </w:rPr>
        <w:t xml:space="preserve"> </w:t>
      </w:r>
      <w:r>
        <w:t>Régimen</w:t>
      </w:r>
      <w:r>
        <w:rPr>
          <w:spacing w:val="40"/>
        </w:rPr>
        <w:t xml:space="preserve"> </w:t>
      </w:r>
      <w:r>
        <w:t>Local,</w:t>
      </w:r>
      <w:r>
        <w:rPr>
          <w:spacing w:val="40"/>
        </w:rPr>
        <w:t xml:space="preserve"> </w:t>
      </w:r>
      <w:r>
        <w:t>correspondiendo</w:t>
      </w:r>
      <w:r>
        <w:rPr>
          <w:spacing w:val="40"/>
        </w:rPr>
        <w:t xml:space="preserve"> </w:t>
      </w:r>
      <w:r>
        <w:t>al</w:t>
      </w:r>
      <w:r>
        <w:rPr>
          <w:spacing w:val="40"/>
        </w:rPr>
        <w:t xml:space="preserve"> </w:t>
      </w:r>
      <w:r>
        <w:t>Sr.</w:t>
      </w:r>
      <w:r>
        <w:rPr>
          <w:spacing w:val="40"/>
        </w:rPr>
        <w:t xml:space="preserve"> </w:t>
      </w:r>
      <w:r>
        <w:t>Concejal</w:t>
      </w:r>
      <w:r>
        <w:rPr>
          <w:spacing w:val="40"/>
        </w:rPr>
        <w:t xml:space="preserve"> </w:t>
      </w:r>
      <w:r>
        <w:t>delegado</w:t>
      </w:r>
      <w:r>
        <w:rPr>
          <w:spacing w:val="40"/>
        </w:rPr>
        <w:t xml:space="preserve"> </w:t>
      </w:r>
      <w:r>
        <w:t>de</w:t>
      </w:r>
      <w:r>
        <w:rPr>
          <w:spacing w:val="40"/>
        </w:rPr>
        <w:t xml:space="preserve"> </w:t>
      </w:r>
      <w:r>
        <w:t>Recursos Humanos la correspondiente propuesta, de conformidad con el Acuerdo de Junta de Gobierno Local de 23 de junio de 2023.</w:t>
      </w:r>
    </w:p>
    <w:p w14:paraId="14C131EB" w14:textId="77777777" w:rsidR="00945038" w:rsidRDefault="00945038">
      <w:pPr>
        <w:pStyle w:val="Textoindependiente"/>
        <w:spacing w:before="10"/>
      </w:pPr>
    </w:p>
    <w:p w14:paraId="52A4D2D2"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PR/2025/254</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838A2F3" w14:textId="77777777" w:rsidR="00945038" w:rsidRDefault="00945038">
      <w:pPr>
        <w:pStyle w:val="Textoindependiente"/>
        <w:spacing w:before="59"/>
      </w:pPr>
    </w:p>
    <w:p w14:paraId="4FD003E4" w14:textId="77777777" w:rsidR="00945038" w:rsidRDefault="00000000">
      <w:pPr>
        <w:pStyle w:val="Ttulo4"/>
        <w:spacing w:before="1"/>
      </w:pPr>
      <w:r>
        <w:rPr>
          <w:spacing w:val="-2"/>
        </w:rPr>
        <w:t>Resolución:</w:t>
      </w:r>
    </w:p>
    <w:p w14:paraId="7A3223D5" w14:textId="77777777" w:rsidR="00945038" w:rsidRDefault="00945038">
      <w:pPr>
        <w:sectPr w:rsidR="00945038">
          <w:pgSz w:w="11910" w:h="16840"/>
          <w:pgMar w:top="1320" w:right="439" w:bottom="1260" w:left="820" w:header="225" w:footer="1060" w:gutter="0"/>
          <w:cols w:space="720"/>
        </w:sectPr>
      </w:pPr>
    </w:p>
    <w:p w14:paraId="709592B2" w14:textId="77777777" w:rsidR="00945038" w:rsidRDefault="00000000">
      <w:pPr>
        <w:pStyle w:val="Textoindependiente"/>
        <w:spacing w:before="104"/>
        <w:ind w:left="597"/>
        <w:jc w:val="both"/>
      </w:pPr>
      <w:r>
        <w:rPr>
          <w:b/>
        </w:rPr>
        <w:lastRenderedPageBreak/>
        <w:t>PRIMERO:</w:t>
      </w:r>
      <w:r>
        <w:rPr>
          <w:b/>
          <w:spacing w:val="64"/>
          <w:w w:val="150"/>
        </w:rPr>
        <w:t xml:space="preserve"> </w:t>
      </w:r>
      <w:r>
        <w:t>Aprobar</w:t>
      </w:r>
      <w:r>
        <w:rPr>
          <w:spacing w:val="64"/>
          <w:w w:val="150"/>
        </w:rPr>
        <w:t xml:space="preserve"> </w:t>
      </w:r>
      <w:r>
        <w:t>LA</w:t>
      </w:r>
      <w:r>
        <w:rPr>
          <w:spacing w:val="64"/>
          <w:w w:val="150"/>
        </w:rPr>
        <w:t xml:space="preserve"> </w:t>
      </w:r>
      <w:r>
        <w:t>MODIFICACIÓN</w:t>
      </w:r>
      <w:r>
        <w:rPr>
          <w:spacing w:val="65"/>
          <w:w w:val="150"/>
        </w:rPr>
        <w:t xml:space="preserve"> </w:t>
      </w:r>
      <w:r>
        <w:t>DE</w:t>
      </w:r>
      <w:r>
        <w:rPr>
          <w:spacing w:val="64"/>
          <w:w w:val="150"/>
        </w:rPr>
        <w:t xml:space="preserve"> </w:t>
      </w:r>
      <w:r>
        <w:t>RELACIÓN</w:t>
      </w:r>
      <w:r>
        <w:rPr>
          <w:spacing w:val="64"/>
          <w:w w:val="150"/>
        </w:rPr>
        <w:t xml:space="preserve"> </w:t>
      </w:r>
      <w:r>
        <w:t>DE</w:t>
      </w:r>
      <w:r>
        <w:rPr>
          <w:spacing w:val="65"/>
          <w:w w:val="150"/>
        </w:rPr>
        <w:t xml:space="preserve"> </w:t>
      </w:r>
      <w:r>
        <w:t>PUESTOS</w:t>
      </w:r>
      <w:r>
        <w:rPr>
          <w:spacing w:val="64"/>
          <w:w w:val="150"/>
        </w:rPr>
        <w:t xml:space="preserve"> </w:t>
      </w:r>
      <w:r>
        <w:t>DE</w:t>
      </w:r>
      <w:r>
        <w:rPr>
          <w:spacing w:val="64"/>
          <w:w w:val="150"/>
        </w:rPr>
        <w:t xml:space="preserve"> </w:t>
      </w:r>
      <w:r>
        <w:t>TRABAJO</w:t>
      </w:r>
      <w:r>
        <w:rPr>
          <w:spacing w:val="65"/>
          <w:w w:val="150"/>
        </w:rPr>
        <w:t xml:space="preserve"> </w:t>
      </w:r>
      <w:r>
        <w:rPr>
          <w:spacing w:val="-5"/>
        </w:rPr>
        <w:t>DEL</w:t>
      </w:r>
    </w:p>
    <w:p w14:paraId="35299B4B" w14:textId="77777777" w:rsidR="00945038" w:rsidRDefault="00000000">
      <w:pPr>
        <w:pStyle w:val="Textoindependiente"/>
        <w:spacing w:before="55"/>
        <w:ind w:left="597"/>
        <w:jc w:val="both"/>
      </w:pPr>
      <w:r>
        <w:t>PERSONAL</w:t>
      </w:r>
      <w:r>
        <w:rPr>
          <w:spacing w:val="-5"/>
        </w:rPr>
        <w:t xml:space="preserve"> </w:t>
      </w:r>
      <w:r>
        <w:t>LABORAL,</w:t>
      </w:r>
      <w:r>
        <w:rPr>
          <w:spacing w:val="-2"/>
        </w:rPr>
        <w:t xml:space="preserve"> </w:t>
      </w:r>
      <w:r>
        <w:t>según</w:t>
      </w:r>
      <w:r>
        <w:rPr>
          <w:spacing w:val="-2"/>
        </w:rPr>
        <w:t xml:space="preserve"> </w:t>
      </w:r>
      <w:r>
        <w:t>se</w:t>
      </w:r>
      <w:r>
        <w:rPr>
          <w:spacing w:val="-2"/>
        </w:rPr>
        <w:t xml:space="preserve"> </w:t>
      </w:r>
      <w:r>
        <w:t>detalla</w:t>
      </w:r>
      <w:r>
        <w:rPr>
          <w:spacing w:val="-2"/>
        </w:rPr>
        <w:t xml:space="preserve"> </w:t>
      </w:r>
      <w:r>
        <w:t>en</w:t>
      </w:r>
      <w:r>
        <w:rPr>
          <w:spacing w:val="-2"/>
        </w:rPr>
        <w:t xml:space="preserve"> </w:t>
      </w:r>
      <w:r>
        <w:t>el</w:t>
      </w:r>
      <w:r>
        <w:rPr>
          <w:spacing w:val="-2"/>
        </w:rPr>
        <w:t xml:space="preserve"> </w:t>
      </w:r>
      <w:r>
        <w:t>ANEXO</w:t>
      </w:r>
      <w:r>
        <w:rPr>
          <w:spacing w:val="-2"/>
        </w:rPr>
        <w:t xml:space="preserve"> </w:t>
      </w:r>
      <w:r>
        <w:t>1</w:t>
      </w:r>
      <w:r>
        <w:rPr>
          <w:spacing w:val="-2"/>
        </w:rPr>
        <w:t xml:space="preserve"> </w:t>
      </w:r>
      <w:r>
        <w:t>que</w:t>
      </w:r>
      <w:r>
        <w:rPr>
          <w:spacing w:val="-2"/>
        </w:rPr>
        <w:t xml:space="preserve"> </w:t>
      </w:r>
      <w:r>
        <w:t>se</w:t>
      </w:r>
      <w:r>
        <w:rPr>
          <w:spacing w:val="-2"/>
        </w:rPr>
        <w:t xml:space="preserve"> adjunta.</w:t>
      </w:r>
    </w:p>
    <w:p w14:paraId="183763FD" w14:textId="77777777" w:rsidR="00945038" w:rsidRDefault="00945038">
      <w:pPr>
        <w:pStyle w:val="Textoindependiente"/>
        <w:spacing w:before="60"/>
      </w:pPr>
    </w:p>
    <w:p w14:paraId="2003AF4A" w14:textId="77777777" w:rsidR="00945038" w:rsidRDefault="00000000">
      <w:pPr>
        <w:pStyle w:val="Textoindependiente"/>
        <w:spacing w:line="297" w:lineRule="auto"/>
        <w:ind w:left="597" w:right="977"/>
        <w:jc w:val="both"/>
      </w:pPr>
      <w:r>
        <w:rPr>
          <w:b/>
        </w:rPr>
        <w:t xml:space="preserve">SEGUNDO: </w:t>
      </w:r>
      <w:r>
        <w:t>La modificación de la Relación de Puestos de Trabajo del Personal laboral será efectiva desde la adopción del presente Acuerdo.</w:t>
      </w:r>
    </w:p>
    <w:p w14:paraId="48685D35" w14:textId="77777777" w:rsidR="00945038" w:rsidRDefault="00945038">
      <w:pPr>
        <w:pStyle w:val="Textoindependiente"/>
        <w:spacing w:before="4"/>
      </w:pPr>
    </w:p>
    <w:p w14:paraId="66CCA45A" w14:textId="77777777" w:rsidR="00945038" w:rsidRDefault="00000000">
      <w:pPr>
        <w:pStyle w:val="Textoindependiente"/>
        <w:spacing w:line="297" w:lineRule="auto"/>
        <w:ind w:left="597" w:right="976"/>
        <w:jc w:val="both"/>
      </w:pPr>
      <w:r>
        <w:rPr>
          <w:b/>
        </w:rPr>
        <w:t xml:space="preserve">TERCERO: </w:t>
      </w:r>
      <w:r>
        <w:t>La presente modificación de la Relación de Puestos de Trabajo del Personal Laboral se publicará en el Boletín Oficial de la Comunidad de Madrid.</w:t>
      </w:r>
    </w:p>
    <w:p w14:paraId="53C9F253" w14:textId="77777777" w:rsidR="00945038" w:rsidRDefault="00945038">
      <w:pPr>
        <w:pStyle w:val="Textoindependiente"/>
        <w:spacing w:before="4"/>
      </w:pPr>
    </w:p>
    <w:p w14:paraId="05624DFF" w14:textId="77777777" w:rsidR="00945038" w:rsidRDefault="00000000">
      <w:pPr>
        <w:pStyle w:val="Ttulo4"/>
      </w:pPr>
      <w:r>
        <w:t>Documentos</w:t>
      </w:r>
      <w:r>
        <w:rPr>
          <w:spacing w:val="-9"/>
        </w:rPr>
        <w:t xml:space="preserve"> </w:t>
      </w:r>
      <w:r>
        <w:rPr>
          <w:spacing w:val="-2"/>
        </w:rPr>
        <w:t>anexos:</w:t>
      </w:r>
    </w:p>
    <w:p w14:paraId="2756DC12" w14:textId="77777777" w:rsidR="00945038" w:rsidRDefault="00945038">
      <w:pPr>
        <w:pStyle w:val="Textoindependiente"/>
        <w:spacing w:before="61"/>
        <w:rPr>
          <w:b/>
        </w:rPr>
      </w:pPr>
    </w:p>
    <w:p w14:paraId="4A456D5D" w14:textId="152661F7" w:rsidR="00945038" w:rsidRDefault="00000000">
      <w:pPr>
        <w:pStyle w:val="Textoindependiente"/>
        <w:ind w:left="825"/>
      </w:pPr>
      <w:r>
        <w:rPr>
          <w:noProof/>
        </w:rPr>
        <mc:AlternateContent>
          <mc:Choice Requires="wps">
            <w:drawing>
              <wp:anchor distT="0" distB="0" distL="0" distR="0" simplePos="0" relativeHeight="15763456" behindDoc="0" locked="0" layoutInCell="1" allowOverlap="1" wp14:anchorId="1E365BB1" wp14:editId="26686A0C">
                <wp:simplePos x="0" y="0"/>
                <wp:positionH relativeFrom="page">
                  <wp:posOffset>6807090</wp:posOffset>
                </wp:positionH>
                <wp:positionV relativeFrom="paragraph">
                  <wp:posOffset>40288</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257DE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CD1B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E365BB1" id="Textbox 82" o:spid="_x0000_s1070" type="#_x0000_t202" style="position:absolute;left:0;text-align:left;margin-left:536pt;margin-top:3.15pt;width:33.05pt;height:250.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" filled="f" stroked="f">
                <v:textbox style="layout-flow:vertical;mso-layout-flow-alt:bottom-to-top" inset="0,0,0,0">
                  <w:txbxContent>
                    <w:p w14:paraId="6A257DE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5CD1B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noProof/>
          <w:position w:val="2"/>
        </w:rPr>
        <w:drawing>
          <wp:inline distT="0" distB="0" distL="0" distR="0" wp14:anchorId="0EB9128C" wp14:editId="6D094392">
            <wp:extent cx="57619" cy="5763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1. ANEXO 1 PROPUESTA MODIFICACION RPT OCTUBRE II</w:t>
      </w:r>
      <w:r w:rsidR="00DF164A">
        <w:t>.</w:t>
      </w:r>
    </w:p>
    <w:p w14:paraId="648165EB" w14:textId="77777777" w:rsidR="00945038" w:rsidRDefault="00945038">
      <w:pPr>
        <w:pStyle w:val="Textoindependiente"/>
        <w:spacing w:before="29" w:after="1"/>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6EB54FAF" w14:textId="77777777">
        <w:trPr>
          <w:trHeight w:val="691"/>
        </w:trPr>
        <w:tc>
          <w:tcPr>
            <w:tcW w:w="9062" w:type="dxa"/>
            <w:gridSpan w:val="2"/>
            <w:tcBorders>
              <w:left w:val="single" w:sz="4" w:space="0" w:color="CCCCCC"/>
              <w:right w:val="single" w:sz="4" w:space="0" w:color="CCCCCC"/>
            </w:tcBorders>
            <w:shd w:val="clear" w:color="auto" w:fill="F3F3F3"/>
          </w:tcPr>
          <w:p w14:paraId="532FE01B" w14:textId="77777777" w:rsidR="00945038" w:rsidRDefault="00000000">
            <w:pPr>
              <w:pStyle w:val="TableParagraph"/>
              <w:spacing w:before="83" w:line="297" w:lineRule="auto"/>
              <w:ind w:left="62"/>
              <w:rPr>
                <w:b/>
                <w:sz w:val="20"/>
              </w:rPr>
            </w:pPr>
            <w:r>
              <w:rPr>
                <w:b/>
                <w:sz w:val="20"/>
              </w:rPr>
              <w:t>Asignación individual del programa de productividad de trabajo efectivo para los empleados públicos (funcionarios y laborales), segundo semestre 2024.Expediente 1230/2025.</w:t>
            </w:r>
          </w:p>
        </w:tc>
      </w:tr>
      <w:tr w:rsidR="00945038" w14:paraId="07E54304" w14:textId="77777777">
        <w:trPr>
          <w:trHeight w:val="406"/>
        </w:trPr>
        <w:tc>
          <w:tcPr>
            <w:tcW w:w="1877" w:type="dxa"/>
            <w:tcBorders>
              <w:left w:val="single" w:sz="4" w:space="0" w:color="CCCCCC"/>
            </w:tcBorders>
          </w:tcPr>
          <w:p w14:paraId="3CBEF1A6" w14:textId="77777777" w:rsidR="00945038"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04493790"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48B0AC" w14:textId="77777777" w:rsidR="00945038" w:rsidRDefault="00945038">
      <w:pPr>
        <w:pStyle w:val="Textoindependiente"/>
        <w:spacing w:before="145"/>
      </w:pPr>
    </w:p>
    <w:p w14:paraId="5CAE5D25"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384A28" w14:textId="77777777" w:rsidR="00945038" w:rsidRDefault="00945038">
      <w:pPr>
        <w:pStyle w:val="Textoindependiente"/>
        <w:spacing w:before="61"/>
        <w:rPr>
          <w:b/>
        </w:rPr>
      </w:pPr>
    </w:p>
    <w:p w14:paraId="1281AD30" w14:textId="77777777" w:rsidR="00945038" w:rsidRDefault="00000000">
      <w:pPr>
        <w:pStyle w:val="Textoindependiente"/>
        <w:spacing w:line="292" w:lineRule="auto"/>
        <w:ind w:left="597" w:right="976"/>
        <w:jc w:val="both"/>
      </w:pPr>
      <w:r>
        <w:t>Con fecha 27 de noviembre de 2020 se aprobó por unanimidad de la Mesa General de Empleados Públicos del Ayuntamiento de las Rozas de Madrid y posteriormente en Junta de Gobierno Local de fecha 23 de diciembre de 2020, entre otros el siguiente acuerdo relativo al Programa de</w:t>
      </w:r>
      <w:r>
        <w:rPr>
          <w:spacing w:val="80"/>
        </w:rPr>
        <w:t xml:space="preserve"> </w:t>
      </w:r>
      <w:r>
        <w:t xml:space="preserve">Productividad de trabajo efectivo de los empleados públicos del Ayuntamiento, del siguiente tenor </w:t>
      </w:r>
      <w:r>
        <w:rPr>
          <w:spacing w:val="-2"/>
        </w:rPr>
        <w:t>literal:</w:t>
      </w:r>
    </w:p>
    <w:p w14:paraId="13DDB6F3" w14:textId="77777777" w:rsidR="00945038" w:rsidRDefault="00945038">
      <w:pPr>
        <w:pStyle w:val="Textoindependiente"/>
        <w:spacing w:before="9"/>
      </w:pPr>
    </w:p>
    <w:p w14:paraId="3BC037B5" w14:textId="77777777" w:rsidR="00945038" w:rsidRPr="00DF164A" w:rsidRDefault="00000000">
      <w:pPr>
        <w:pStyle w:val="Textoindependiente"/>
        <w:spacing w:before="1" w:line="292" w:lineRule="auto"/>
        <w:ind w:left="597" w:right="976"/>
        <w:jc w:val="both"/>
        <w:rPr>
          <w:i/>
          <w:iCs/>
        </w:rPr>
      </w:pPr>
      <w:r w:rsidRPr="00DF164A">
        <w:rPr>
          <w:i/>
          <w:iCs/>
        </w:rPr>
        <w:t>“El programa de Productividad de Trabajo Efectivo de los Empleados Públicos está destinado a retribuir el especial rendimiento de los Empleados Públicos, por lo servicios efectivamente prestados.</w:t>
      </w:r>
    </w:p>
    <w:p w14:paraId="5825F3C4" w14:textId="77777777" w:rsidR="00945038" w:rsidRPr="00DF164A" w:rsidRDefault="00945038">
      <w:pPr>
        <w:pStyle w:val="Textoindependiente"/>
        <w:spacing w:before="9"/>
        <w:rPr>
          <w:i/>
          <w:iCs/>
        </w:rPr>
      </w:pPr>
    </w:p>
    <w:p w14:paraId="43059E50" w14:textId="7C88EBE3" w:rsidR="00945038" w:rsidRPr="00DF164A" w:rsidRDefault="00000000">
      <w:pPr>
        <w:pStyle w:val="Textoindependiente"/>
        <w:spacing w:line="292" w:lineRule="auto"/>
        <w:ind w:left="597" w:right="976"/>
        <w:jc w:val="both"/>
        <w:rPr>
          <w:i/>
          <w:iCs/>
        </w:rPr>
      </w:pPr>
      <w:r w:rsidRPr="00DF164A">
        <w:rPr>
          <w:i/>
          <w:iCs/>
        </w:rPr>
        <w:t>Se establece una cantidad de 1000 euros anuales a percibir semestralmente por importe de 500</w:t>
      </w:r>
      <w:r w:rsidRPr="00DF164A">
        <w:rPr>
          <w:i/>
          <w:iCs/>
          <w:spacing w:val="40"/>
        </w:rPr>
        <w:t xml:space="preserve"> </w:t>
      </w:r>
      <w:r w:rsidRPr="00DF164A">
        <w:rPr>
          <w:i/>
          <w:iCs/>
        </w:rPr>
        <w:t xml:space="preserve">euros para cada Empleado Público a tiempo completo y proporcional para los empleados a tiempo </w:t>
      </w:r>
      <w:r w:rsidRPr="00DF164A">
        <w:rPr>
          <w:i/>
          <w:iCs/>
          <w:spacing w:val="-2"/>
        </w:rPr>
        <w:t>parcial.</w:t>
      </w:r>
    </w:p>
    <w:p w14:paraId="4997436C" w14:textId="77777777" w:rsidR="00945038" w:rsidRPr="00DF164A" w:rsidRDefault="00945038">
      <w:pPr>
        <w:pStyle w:val="Textoindependiente"/>
        <w:spacing w:before="10"/>
        <w:rPr>
          <w:i/>
          <w:iCs/>
        </w:rPr>
      </w:pPr>
    </w:p>
    <w:p w14:paraId="4B025057" w14:textId="77777777" w:rsidR="00945038" w:rsidRPr="00DF164A" w:rsidRDefault="00000000">
      <w:pPr>
        <w:pStyle w:val="Textoindependiente"/>
        <w:spacing w:line="292" w:lineRule="auto"/>
        <w:ind w:left="597" w:right="976"/>
        <w:jc w:val="both"/>
        <w:rPr>
          <w:i/>
          <w:iCs/>
        </w:rPr>
      </w:pPr>
      <w:r w:rsidRPr="00DF164A">
        <w:rPr>
          <w:i/>
          <w:iCs/>
        </w:rPr>
        <w:t>Por cada ausencia al puesto de trabajo durante cada semestre se establecen los siguientes descuentos sobre el importe establecido:</w:t>
      </w:r>
    </w:p>
    <w:p w14:paraId="32D0E5BC" w14:textId="77777777" w:rsidR="00945038" w:rsidRPr="00DF164A" w:rsidRDefault="00945038">
      <w:pPr>
        <w:pStyle w:val="Textoindependiente"/>
        <w:spacing w:before="1" w:after="1"/>
        <w:rPr>
          <w:i/>
          <w:iCs/>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601"/>
        <w:gridCol w:w="4461"/>
      </w:tblGrid>
      <w:tr w:rsidR="00945038" w:rsidRPr="00DF164A" w14:paraId="35DBB7B9" w14:textId="77777777">
        <w:trPr>
          <w:trHeight w:val="390"/>
        </w:trPr>
        <w:tc>
          <w:tcPr>
            <w:tcW w:w="4601" w:type="dxa"/>
            <w:tcBorders>
              <w:left w:val="single" w:sz="4" w:space="0" w:color="CCCCCC"/>
              <w:bottom w:val="single" w:sz="8" w:space="0" w:color="CCCCCC"/>
            </w:tcBorders>
            <w:shd w:val="clear" w:color="auto" w:fill="F3F3F3"/>
          </w:tcPr>
          <w:p w14:paraId="130A25C1" w14:textId="77777777" w:rsidR="00945038" w:rsidRPr="00DF164A" w:rsidRDefault="00000000">
            <w:pPr>
              <w:pStyle w:val="TableParagraph"/>
              <w:spacing w:before="80"/>
              <w:ind w:left="62"/>
              <w:rPr>
                <w:i/>
                <w:iCs/>
                <w:sz w:val="20"/>
              </w:rPr>
            </w:pPr>
            <w:r w:rsidRPr="00DF164A">
              <w:rPr>
                <w:i/>
                <w:iCs/>
                <w:sz w:val="20"/>
              </w:rPr>
              <w:t xml:space="preserve">Días </w:t>
            </w:r>
            <w:r w:rsidRPr="00DF164A">
              <w:rPr>
                <w:i/>
                <w:iCs/>
                <w:spacing w:val="-2"/>
                <w:sz w:val="20"/>
              </w:rPr>
              <w:t>ausencias</w:t>
            </w:r>
          </w:p>
        </w:tc>
        <w:tc>
          <w:tcPr>
            <w:tcW w:w="4461" w:type="dxa"/>
            <w:tcBorders>
              <w:bottom w:val="single" w:sz="8" w:space="0" w:color="CCCCCC"/>
              <w:right w:val="single" w:sz="4" w:space="0" w:color="CCCCCC"/>
            </w:tcBorders>
            <w:shd w:val="clear" w:color="auto" w:fill="F3F3F3"/>
          </w:tcPr>
          <w:p w14:paraId="07572965" w14:textId="77777777" w:rsidR="00945038" w:rsidRPr="00DF164A" w:rsidRDefault="00000000">
            <w:pPr>
              <w:pStyle w:val="TableParagraph"/>
              <w:spacing w:before="80"/>
              <w:ind w:left="63"/>
              <w:rPr>
                <w:i/>
                <w:iCs/>
                <w:sz w:val="20"/>
              </w:rPr>
            </w:pPr>
            <w:r w:rsidRPr="00DF164A">
              <w:rPr>
                <w:i/>
                <w:iCs/>
                <w:sz w:val="20"/>
              </w:rPr>
              <w:t xml:space="preserve">Horas </w:t>
            </w:r>
            <w:r w:rsidRPr="00DF164A">
              <w:rPr>
                <w:i/>
                <w:iCs/>
                <w:spacing w:val="-2"/>
                <w:sz w:val="20"/>
              </w:rPr>
              <w:t>ausencias</w:t>
            </w:r>
          </w:p>
        </w:tc>
      </w:tr>
      <w:tr w:rsidR="00945038" w:rsidRPr="00DF164A" w14:paraId="3E6C121D" w14:textId="77777777">
        <w:trPr>
          <w:trHeight w:val="389"/>
        </w:trPr>
        <w:tc>
          <w:tcPr>
            <w:tcW w:w="4601" w:type="dxa"/>
            <w:tcBorders>
              <w:top w:val="single" w:sz="8" w:space="0" w:color="CCCCCC"/>
              <w:left w:val="single" w:sz="4" w:space="0" w:color="CCCCCC"/>
              <w:bottom w:val="single" w:sz="8" w:space="0" w:color="CCCCCC"/>
            </w:tcBorders>
          </w:tcPr>
          <w:p w14:paraId="4923F83E" w14:textId="77777777" w:rsidR="00945038" w:rsidRPr="00DF164A" w:rsidRDefault="00000000">
            <w:pPr>
              <w:pStyle w:val="TableParagraph"/>
              <w:spacing w:before="78"/>
              <w:ind w:left="62"/>
              <w:rPr>
                <w:i/>
                <w:iCs/>
                <w:sz w:val="20"/>
              </w:rPr>
            </w:pPr>
            <w:r w:rsidRPr="00DF164A">
              <w:rPr>
                <w:i/>
                <w:iCs/>
                <w:sz w:val="20"/>
              </w:rPr>
              <w:t>De</w:t>
            </w:r>
            <w:r w:rsidRPr="00DF164A">
              <w:rPr>
                <w:i/>
                <w:iCs/>
                <w:spacing w:val="-1"/>
                <w:sz w:val="20"/>
              </w:rPr>
              <w:t xml:space="preserve"> </w:t>
            </w:r>
            <w:r w:rsidRPr="00DF164A">
              <w:rPr>
                <w:i/>
                <w:iCs/>
                <w:sz w:val="20"/>
              </w:rPr>
              <w:t>1 a</w:t>
            </w:r>
            <w:r w:rsidRPr="00DF164A">
              <w:rPr>
                <w:i/>
                <w:iCs/>
                <w:spacing w:val="-1"/>
                <w:sz w:val="20"/>
              </w:rPr>
              <w:t xml:space="preserve"> </w:t>
            </w:r>
            <w:r w:rsidRPr="00DF164A">
              <w:rPr>
                <w:i/>
                <w:iCs/>
                <w:sz w:val="20"/>
              </w:rPr>
              <w:t>3 ausencias</w:t>
            </w:r>
            <w:r w:rsidRPr="00DF164A">
              <w:rPr>
                <w:i/>
                <w:iCs/>
                <w:spacing w:val="-1"/>
                <w:sz w:val="20"/>
              </w:rPr>
              <w:t xml:space="preserve"> </w:t>
            </w:r>
            <w:r w:rsidRPr="00DF164A">
              <w:rPr>
                <w:i/>
                <w:iCs/>
                <w:sz w:val="20"/>
              </w:rPr>
              <w:t xml:space="preserve">33% </w:t>
            </w:r>
            <w:r w:rsidRPr="00DF164A">
              <w:rPr>
                <w:i/>
                <w:iCs/>
                <w:spacing w:val="-2"/>
                <w:sz w:val="20"/>
              </w:rPr>
              <w:t>deducción</w:t>
            </w:r>
          </w:p>
        </w:tc>
        <w:tc>
          <w:tcPr>
            <w:tcW w:w="4461" w:type="dxa"/>
            <w:tcBorders>
              <w:top w:val="single" w:sz="8" w:space="0" w:color="CCCCCC"/>
              <w:bottom w:val="single" w:sz="8" w:space="0" w:color="CCCCCC"/>
              <w:right w:val="single" w:sz="4" w:space="0" w:color="CCCCCC"/>
            </w:tcBorders>
          </w:tcPr>
          <w:p w14:paraId="03F739AB" w14:textId="77777777" w:rsidR="00945038" w:rsidRPr="00DF164A" w:rsidRDefault="00000000">
            <w:pPr>
              <w:pStyle w:val="TableParagraph"/>
              <w:spacing w:before="78"/>
              <w:ind w:left="63"/>
              <w:rPr>
                <w:i/>
                <w:iCs/>
                <w:sz w:val="20"/>
              </w:rPr>
            </w:pPr>
            <w:r w:rsidRPr="00DF164A">
              <w:rPr>
                <w:i/>
                <w:iCs/>
                <w:sz w:val="20"/>
              </w:rPr>
              <w:t>De</w:t>
            </w:r>
            <w:r w:rsidRPr="00DF164A">
              <w:rPr>
                <w:i/>
                <w:iCs/>
                <w:spacing w:val="-1"/>
                <w:sz w:val="20"/>
              </w:rPr>
              <w:t xml:space="preserve"> </w:t>
            </w:r>
            <w:r w:rsidRPr="00DF164A">
              <w:rPr>
                <w:i/>
                <w:iCs/>
                <w:sz w:val="20"/>
              </w:rPr>
              <w:t>1 a</w:t>
            </w:r>
            <w:r w:rsidRPr="00DF164A">
              <w:rPr>
                <w:i/>
                <w:iCs/>
                <w:spacing w:val="-1"/>
                <w:sz w:val="20"/>
              </w:rPr>
              <w:t xml:space="preserve"> </w:t>
            </w:r>
            <w:r w:rsidRPr="00DF164A">
              <w:rPr>
                <w:i/>
                <w:iCs/>
                <w:sz w:val="20"/>
              </w:rPr>
              <w:t>3 horas</w:t>
            </w:r>
            <w:r w:rsidRPr="00DF164A">
              <w:rPr>
                <w:i/>
                <w:iCs/>
                <w:spacing w:val="-1"/>
                <w:sz w:val="20"/>
              </w:rPr>
              <w:t xml:space="preserve"> </w:t>
            </w:r>
            <w:r w:rsidRPr="00DF164A">
              <w:rPr>
                <w:i/>
                <w:iCs/>
                <w:sz w:val="20"/>
              </w:rPr>
              <w:t xml:space="preserve">25% </w:t>
            </w:r>
            <w:r w:rsidRPr="00DF164A">
              <w:rPr>
                <w:i/>
                <w:iCs/>
                <w:spacing w:val="-2"/>
                <w:sz w:val="20"/>
              </w:rPr>
              <w:t>deducción</w:t>
            </w:r>
          </w:p>
        </w:tc>
      </w:tr>
      <w:tr w:rsidR="00945038" w:rsidRPr="00DF164A" w14:paraId="59F7B857" w14:textId="77777777">
        <w:trPr>
          <w:trHeight w:val="388"/>
        </w:trPr>
        <w:tc>
          <w:tcPr>
            <w:tcW w:w="4601" w:type="dxa"/>
            <w:tcBorders>
              <w:top w:val="single" w:sz="8" w:space="0" w:color="CCCCCC"/>
              <w:left w:val="single" w:sz="4" w:space="0" w:color="CCCCCC"/>
              <w:bottom w:val="single" w:sz="8" w:space="0" w:color="CCCCCC"/>
            </w:tcBorders>
          </w:tcPr>
          <w:p w14:paraId="52FFB6D4" w14:textId="77777777" w:rsidR="00945038" w:rsidRPr="00DF164A" w:rsidRDefault="00000000">
            <w:pPr>
              <w:pStyle w:val="TableParagraph"/>
              <w:spacing w:before="77"/>
              <w:ind w:left="62"/>
              <w:rPr>
                <w:i/>
                <w:iCs/>
                <w:sz w:val="20"/>
              </w:rPr>
            </w:pPr>
            <w:r w:rsidRPr="00DF164A">
              <w:rPr>
                <w:i/>
                <w:iCs/>
                <w:sz w:val="20"/>
              </w:rPr>
              <w:t>De</w:t>
            </w:r>
            <w:r w:rsidRPr="00DF164A">
              <w:rPr>
                <w:i/>
                <w:iCs/>
                <w:spacing w:val="-1"/>
                <w:sz w:val="20"/>
              </w:rPr>
              <w:t xml:space="preserve"> </w:t>
            </w:r>
            <w:r w:rsidRPr="00DF164A">
              <w:rPr>
                <w:i/>
                <w:iCs/>
                <w:sz w:val="20"/>
              </w:rPr>
              <w:t>4 a</w:t>
            </w:r>
            <w:r w:rsidRPr="00DF164A">
              <w:rPr>
                <w:i/>
                <w:iCs/>
                <w:spacing w:val="-1"/>
                <w:sz w:val="20"/>
              </w:rPr>
              <w:t xml:space="preserve"> </w:t>
            </w:r>
            <w:r w:rsidRPr="00DF164A">
              <w:rPr>
                <w:i/>
                <w:iCs/>
                <w:sz w:val="20"/>
              </w:rPr>
              <w:t>6 ausencias</w:t>
            </w:r>
            <w:r w:rsidRPr="00DF164A">
              <w:rPr>
                <w:i/>
                <w:iCs/>
                <w:spacing w:val="-1"/>
                <w:sz w:val="20"/>
              </w:rPr>
              <w:t xml:space="preserve"> </w:t>
            </w:r>
            <w:r w:rsidRPr="00DF164A">
              <w:rPr>
                <w:i/>
                <w:iCs/>
                <w:sz w:val="20"/>
              </w:rPr>
              <w:t xml:space="preserve">66% </w:t>
            </w:r>
            <w:r w:rsidRPr="00DF164A">
              <w:rPr>
                <w:i/>
                <w:iCs/>
                <w:spacing w:val="-2"/>
                <w:sz w:val="20"/>
              </w:rPr>
              <w:t>deducción</w:t>
            </w:r>
          </w:p>
        </w:tc>
        <w:tc>
          <w:tcPr>
            <w:tcW w:w="4461" w:type="dxa"/>
            <w:tcBorders>
              <w:top w:val="single" w:sz="8" w:space="0" w:color="CCCCCC"/>
              <w:bottom w:val="single" w:sz="8" w:space="0" w:color="CCCCCC"/>
              <w:right w:val="single" w:sz="4" w:space="0" w:color="CCCCCC"/>
            </w:tcBorders>
          </w:tcPr>
          <w:p w14:paraId="3715CA1E" w14:textId="77777777" w:rsidR="00945038" w:rsidRPr="00DF164A" w:rsidRDefault="00000000">
            <w:pPr>
              <w:pStyle w:val="TableParagraph"/>
              <w:spacing w:before="77"/>
              <w:ind w:left="63"/>
              <w:rPr>
                <w:i/>
                <w:iCs/>
                <w:sz w:val="20"/>
              </w:rPr>
            </w:pPr>
            <w:r w:rsidRPr="00DF164A">
              <w:rPr>
                <w:i/>
                <w:iCs/>
                <w:sz w:val="20"/>
              </w:rPr>
              <w:t>De</w:t>
            </w:r>
            <w:r w:rsidRPr="00DF164A">
              <w:rPr>
                <w:i/>
                <w:iCs/>
                <w:spacing w:val="-1"/>
                <w:sz w:val="20"/>
              </w:rPr>
              <w:t xml:space="preserve"> </w:t>
            </w:r>
            <w:r w:rsidRPr="00DF164A">
              <w:rPr>
                <w:i/>
                <w:iCs/>
                <w:sz w:val="20"/>
              </w:rPr>
              <w:t>4 a</w:t>
            </w:r>
            <w:r w:rsidRPr="00DF164A">
              <w:rPr>
                <w:i/>
                <w:iCs/>
                <w:spacing w:val="-1"/>
                <w:sz w:val="20"/>
              </w:rPr>
              <w:t xml:space="preserve"> </w:t>
            </w:r>
            <w:r w:rsidRPr="00DF164A">
              <w:rPr>
                <w:i/>
                <w:iCs/>
                <w:sz w:val="20"/>
              </w:rPr>
              <w:t>6 horas</w:t>
            </w:r>
            <w:r w:rsidRPr="00DF164A">
              <w:rPr>
                <w:i/>
                <w:iCs/>
                <w:spacing w:val="-1"/>
                <w:sz w:val="20"/>
              </w:rPr>
              <w:t xml:space="preserve"> </w:t>
            </w:r>
            <w:r w:rsidRPr="00DF164A">
              <w:rPr>
                <w:i/>
                <w:iCs/>
                <w:sz w:val="20"/>
              </w:rPr>
              <w:t xml:space="preserve">50% </w:t>
            </w:r>
            <w:r w:rsidRPr="00DF164A">
              <w:rPr>
                <w:i/>
                <w:iCs/>
                <w:spacing w:val="-2"/>
                <w:sz w:val="20"/>
              </w:rPr>
              <w:t>deducción</w:t>
            </w:r>
          </w:p>
        </w:tc>
      </w:tr>
      <w:tr w:rsidR="00945038" w:rsidRPr="00DF164A" w14:paraId="7E2482CD" w14:textId="77777777">
        <w:trPr>
          <w:trHeight w:val="386"/>
        </w:trPr>
        <w:tc>
          <w:tcPr>
            <w:tcW w:w="4601" w:type="dxa"/>
            <w:tcBorders>
              <w:top w:val="single" w:sz="8" w:space="0" w:color="CCCCCC"/>
              <w:left w:val="single" w:sz="4" w:space="0" w:color="CCCCCC"/>
              <w:bottom w:val="single" w:sz="8" w:space="0" w:color="CCCCCC"/>
            </w:tcBorders>
          </w:tcPr>
          <w:p w14:paraId="0F67BA79" w14:textId="77777777" w:rsidR="00945038" w:rsidRPr="00DF164A" w:rsidRDefault="00000000">
            <w:pPr>
              <w:pStyle w:val="TableParagraph"/>
              <w:spacing w:before="77"/>
              <w:ind w:left="62"/>
              <w:rPr>
                <w:i/>
                <w:iCs/>
                <w:sz w:val="20"/>
              </w:rPr>
            </w:pPr>
            <w:r w:rsidRPr="00DF164A">
              <w:rPr>
                <w:i/>
                <w:iCs/>
                <w:sz w:val="20"/>
              </w:rPr>
              <w:t>De</w:t>
            </w:r>
            <w:r w:rsidRPr="00DF164A">
              <w:rPr>
                <w:i/>
                <w:iCs/>
                <w:spacing w:val="-1"/>
                <w:sz w:val="20"/>
              </w:rPr>
              <w:t xml:space="preserve"> </w:t>
            </w:r>
            <w:r w:rsidRPr="00DF164A">
              <w:rPr>
                <w:i/>
                <w:iCs/>
                <w:sz w:val="20"/>
              </w:rPr>
              <w:t>7</w:t>
            </w:r>
            <w:r w:rsidRPr="00DF164A">
              <w:rPr>
                <w:i/>
                <w:iCs/>
                <w:spacing w:val="-1"/>
                <w:sz w:val="20"/>
              </w:rPr>
              <w:t xml:space="preserve"> </w:t>
            </w:r>
            <w:r w:rsidRPr="00DF164A">
              <w:rPr>
                <w:i/>
                <w:iCs/>
                <w:sz w:val="20"/>
              </w:rPr>
              <w:t>o más</w:t>
            </w:r>
            <w:r w:rsidRPr="00DF164A">
              <w:rPr>
                <w:i/>
                <w:iCs/>
                <w:spacing w:val="-1"/>
                <w:sz w:val="20"/>
              </w:rPr>
              <w:t xml:space="preserve"> </w:t>
            </w:r>
            <w:r w:rsidRPr="00DF164A">
              <w:rPr>
                <w:i/>
                <w:iCs/>
                <w:sz w:val="20"/>
              </w:rPr>
              <w:t>ausencias</w:t>
            </w:r>
            <w:r w:rsidRPr="00DF164A">
              <w:rPr>
                <w:i/>
                <w:iCs/>
                <w:spacing w:val="-1"/>
                <w:sz w:val="20"/>
              </w:rPr>
              <w:t xml:space="preserve"> </w:t>
            </w:r>
            <w:r w:rsidRPr="00DF164A">
              <w:rPr>
                <w:i/>
                <w:iCs/>
                <w:sz w:val="20"/>
              </w:rPr>
              <w:t xml:space="preserve">100% </w:t>
            </w:r>
            <w:r w:rsidRPr="00DF164A">
              <w:rPr>
                <w:i/>
                <w:iCs/>
                <w:spacing w:val="-2"/>
                <w:sz w:val="20"/>
              </w:rPr>
              <w:t>deducción</w:t>
            </w:r>
          </w:p>
        </w:tc>
        <w:tc>
          <w:tcPr>
            <w:tcW w:w="4461" w:type="dxa"/>
            <w:tcBorders>
              <w:top w:val="single" w:sz="8" w:space="0" w:color="CCCCCC"/>
              <w:bottom w:val="single" w:sz="8" w:space="0" w:color="CCCCCC"/>
              <w:right w:val="single" w:sz="4" w:space="0" w:color="CCCCCC"/>
            </w:tcBorders>
          </w:tcPr>
          <w:p w14:paraId="196977C5" w14:textId="77777777" w:rsidR="00945038" w:rsidRPr="00DF164A" w:rsidRDefault="00000000">
            <w:pPr>
              <w:pStyle w:val="TableParagraph"/>
              <w:spacing w:before="77"/>
              <w:ind w:left="63"/>
              <w:rPr>
                <w:i/>
                <w:iCs/>
                <w:sz w:val="20"/>
              </w:rPr>
            </w:pPr>
            <w:r w:rsidRPr="00DF164A">
              <w:rPr>
                <w:i/>
                <w:iCs/>
                <w:sz w:val="20"/>
              </w:rPr>
              <w:t>De</w:t>
            </w:r>
            <w:r w:rsidRPr="00DF164A">
              <w:rPr>
                <w:i/>
                <w:iCs/>
                <w:spacing w:val="-1"/>
                <w:sz w:val="20"/>
              </w:rPr>
              <w:t xml:space="preserve"> </w:t>
            </w:r>
            <w:r w:rsidRPr="00DF164A">
              <w:rPr>
                <w:i/>
                <w:iCs/>
                <w:sz w:val="20"/>
              </w:rPr>
              <w:t>7</w:t>
            </w:r>
            <w:r w:rsidRPr="00DF164A">
              <w:rPr>
                <w:i/>
                <w:iCs/>
                <w:spacing w:val="-1"/>
                <w:sz w:val="20"/>
              </w:rPr>
              <w:t xml:space="preserve"> </w:t>
            </w:r>
            <w:r w:rsidRPr="00DF164A">
              <w:rPr>
                <w:i/>
                <w:iCs/>
                <w:sz w:val="20"/>
              </w:rPr>
              <w:t>horas a</w:t>
            </w:r>
            <w:r w:rsidRPr="00DF164A">
              <w:rPr>
                <w:i/>
                <w:iCs/>
                <w:spacing w:val="-1"/>
                <w:sz w:val="20"/>
              </w:rPr>
              <w:t xml:space="preserve"> </w:t>
            </w:r>
            <w:r w:rsidRPr="00DF164A">
              <w:rPr>
                <w:i/>
                <w:iCs/>
                <w:sz w:val="20"/>
              </w:rPr>
              <w:t>10 horas</w:t>
            </w:r>
            <w:r w:rsidRPr="00DF164A">
              <w:rPr>
                <w:i/>
                <w:iCs/>
                <w:spacing w:val="-1"/>
                <w:sz w:val="20"/>
              </w:rPr>
              <w:t xml:space="preserve"> </w:t>
            </w:r>
            <w:r w:rsidRPr="00DF164A">
              <w:rPr>
                <w:i/>
                <w:iCs/>
                <w:sz w:val="20"/>
              </w:rPr>
              <w:t xml:space="preserve">75% </w:t>
            </w:r>
            <w:r w:rsidRPr="00DF164A">
              <w:rPr>
                <w:i/>
                <w:iCs/>
                <w:spacing w:val="-2"/>
                <w:sz w:val="20"/>
              </w:rPr>
              <w:t>deducción</w:t>
            </w:r>
          </w:p>
        </w:tc>
      </w:tr>
      <w:tr w:rsidR="00945038" w:rsidRPr="00DF164A" w14:paraId="7A59AFA1" w14:textId="77777777">
        <w:trPr>
          <w:trHeight w:val="391"/>
        </w:trPr>
        <w:tc>
          <w:tcPr>
            <w:tcW w:w="4601" w:type="dxa"/>
            <w:tcBorders>
              <w:top w:val="single" w:sz="8" w:space="0" w:color="CCCCCC"/>
              <w:left w:val="single" w:sz="4" w:space="0" w:color="CCCCCC"/>
            </w:tcBorders>
          </w:tcPr>
          <w:p w14:paraId="59BAE231" w14:textId="77777777" w:rsidR="00945038" w:rsidRPr="00DF164A" w:rsidRDefault="00945038">
            <w:pPr>
              <w:pStyle w:val="TableParagraph"/>
              <w:rPr>
                <w:rFonts w:ascii="Times New Roman"/>
                <w:i/>
                <w:iCs/>
                <w:sz w:val="18"/>
              </w:rPr>
            </w:pPr>
          </w:p>
        </w:tc>
        <w:tc>
          <w:tcPr>
            <w:tcW w:w="4461" w:type="dxa"/>
            <w:tcBorders>
              <w:top w:val="single" w:sz="8" w:space="0" w:color="CCCCCC"/>
              <w:right w:val="single" w:sz="4" w:space="0" w:color="CCCCCC"/>
            </w:tcBorders>
          </w:tcPr>
          <w:p w14:paraId="7184450B" w14:textId="77777777" w:rsidR="00945038" w:rsidRPr="00DF164A" w:rsidRDefault="00000000">
            <w:pPr>
              <w:pStyle w:val="TableParagraph"/>
              <w:spacing w:before="78"/>
              <w:ind w:left="63"/>
              <w:rPr>
                <w:i/>
                <w:iCs/>
                <w:sz w:val="20"/>
              </w:rPr>
            </w:pPr>
            <w:r w:rsidRPr="00DF164A">
              <w:rPr>
                <w:i/>
                <w:iCs/>
                <w:sz w:val="20"/>
              </w:rPr>
              <w:t>De</w:t>
            </w:r>
            <w:r w:rsidRPr="00DF164A">
              <w:rPr>
                <w:i/>
                <w:iCs/>
                <w:spacing w:val="-2"/>
                <w:sz w:val="20"/>
              </w:rPr>
              <w:t xml:space="preserve"> </w:t>
            </w:r>
            <w:r w:rsidRPr="00DF164A">
              <w:rPr>
                <w:i/>
                <w:iCs/>
                <w:sz w:val="20"/>
              </w:rPr>
              <w:t>11</w:t>
            </w:r>
            <w:r w:rsidRPr="00DF164A">
              <w:rPr>
                <w:i/>
                <w:iCs/>
                <w:spacing w:val="-2"/>
                <w:sz w:val="20"/>
              </w:rPr>
              <w:t xml:space="preserve"> </w:t>
            </w:r>
            <w:r w:rsidRPr="00DF164A">
              <w:rPr>
                <w:i/>
                <w:iCs/>
                <w:sz w:val="20"/>
              </w:rPr>
              <w:t>horas</w:t>
            </w:r>
            <w:r w:rsidRPr="00DF164A">
              <w:rPr>
                <w:i/>
                <w:iCs/>
                <w:spacing w:val="-2"/>
                <w:sz w:val="20"/>
              </w:rPr>
              <w:t xml:space="preserve"> </w:t>
            </w:r>
            <w:r w:rsidRPr="00DF164A">
              <w:rPr>
                <w:i/>
                <w:iCs/>
                <w:sz w:val="20"/>
              </w:rPr>
              <w:t>en</w:t>
            </w:r>
            <w:r w:rsidRPr="00DF164A">
              <w:rPr>
                <w:i/>
                <w:iCs/>
                <w:spacing w:val="-2"/>
                <w:sz w:val="20"/>
              </w:rPr>
              <w:t xml:space="preserve"> </w:t>
            </w:r>
            <w:r w:rsidRPr="00DF164A">
              <w:rPr>
                <w:i/>
                <w:iCs/>
                <w:sz w:val="20"/>
              </w:rPr>
              <w:t>adelante</w:t>
            </w:r>
            <w:r w:rsidRPr="00DF164A">
              <w:rPr>
                <w:i/>
                <w:iCs/>
                <w:spacing w:val="-2"/>
                <w:sz w:val="20"/>
              </w:rPr>
              <w:t xml:space="preserve"> </w:t>
            </w:r>
            <w:r w:rsidRPr="00DF164A">
              <w:rPr>
                <w:i/>
                <w:iCs/>
                <w:spacing w:val="-4"/>
                <w:sz w:val="20"/>
              </w:rPr>
              <w:t>100%</w:t>
            </w:r>
          </w:p>
        </w:tc>
      </w:tr>
    </w:tbl>
    <w:p w14:paraId="5DB39E69" w14:textId="77777777" w:rsidR="00945038" w:rsidRPr="00DF164A" w:rsidRDefault="00945038">
      <w:pPr>
        <w:pStyle w:val="Textoindependiente"/>
        <w:spacing w:before="147"/>
        <w:rPr>
          <w:i/>
          <w:iCs/>
        </w:rPr>
      </w:pPr>
    </w:p>
    <w:p w14:paraId="4ED103C7" w14:textId="77777777" w:rsidR="00945038" w:rsidRPr="00DF164A" w:rsidRDefault="00000000">
      <w:pPr>
        <w:pStyle w:val="Textoindependiente"/>
        <w:ind w:left="597"/>
        <w:rPr>
          <w:i/>
          <w:iCs/>
        </w:rPr>
      </w:pPr>
      <w:r w:rsidRPr="00DF164A">
        <w:rPr>
          <w:i/>
          <w:iCs/>
        </w:rPr>
        <w:t>Se</w:t>
      </w:r>
      <w:r w:rsidRPr="00DF164A">
        <w:rPr>
          <w:i/>
          <w:iCs/>
          <w:spacing w:val="-3"/>
        </w:rPr>
        <w:t xml:space="preserve"> </w:t>
      </w:r>
      <w:r w:rsidRPr="00DF164A">
        <w:rPr>
          <w:i/>
          <w:iCs/>
        </w:rPr>
        <w:t>admitirán</w:t>
      </w:r>
      <w:r w:rsidRPr="00DF164A">
        <w:rPr>
          <w:i/>
          <w:iCs/>
          <w:spacing w:val="-2"/>
        </w:rPr>
        <w:t xml:space="preserve"> </w:t>
      </w:r>
      <w:r w:rsidRPr="00DF164A">
        <w:rPr>
          <w:i/>
          <w:iCs/>
        </w:rPr>
        <w:t>como</w:t>
      </w:r>
      <w:r w:rsidRPr="00DF164A">
        <w:rPr>
          <w:i/>
          <w:iCs/>
          <w:spacing w:val="-3"/>
        </w:rPr>
        <w:t xml:space="preserve"> </w:t>
      </w:r>
      <w:r w:rsidRPr="00DF164A">
        <w:rPr>
          <w:i/>
          <w:iCs/>
        </w:rPr>
        <w:t>ausencias</w:t>
      </w:r>
      <w:r w:rsidRPr="00DF164A">
        <w:rPr>
          <w:i/>
          <w:iCs/>
          <w:spacing w:val="-2"/>
        </w:rPr>
        <w:t xml:space="preserve"> </w:t>
      </w:r>
      <w:r w:rsidRPr="00DF164A">
        <w:rPr>
          <w:i/>
          <w:iCs/>
        </w:rPr>
        <w:t>justificadas</w:t>
      </w:r>
      <w:r w:rsidRPr="00DF164A">
        <w:rPr>
          <w:i/>
          <w:iCs/>
          <w:spacing w:val="-3"/>
        </w:rPr>
        <w:t xml:space="preserve"> </w:t>
      </w:r>
      <w:r w:rsidRPr="00DF164A">
        <w:rPr>
          <w:i/>
          <w:iCs/>
        </w:rPr>
        <w:t>a</w:t>
      </w:r>
      <w:r w:rsidRPr="00DF164A">
        <w:rPr>
          <w:i/>
          <w:iCs/>
          <w:spacing w:val="-2"/>
        </w:rPr>
        <w:t xml:space="preserve"> </w:t>
      </w:r>
      <w:r w:rsidRPr="00DF164A">
        <w:rPr>
          <w:i/>
          <w:iCs/>
        </w:rPr>
        <w:t>los</w:t>
      </w:r>
      <w:r w:rsidRPr="00DF164A">
        <w:rPr>
          <w:i/>
          <w:iCs/>
          <w:spacing w:val="-3"/>
        </w:rPr>
        <w:t xml:space="preserve"> </w:t>
      </w:r>
      <w:r w:rsidRPr="00DF164A">
        <w:rPr>
          <w:i/>
          <w:iCs/>
        </w:rPr>
        <w:t>efectos</w:t>
      </w:r>
      <w:r w:rsidRPr="00DF164A">
        <w:rPr>
          <w:i/>
          <w:iCs/>
          <w:spacing w:val="-2"/>
        </w:rPr>
        <w:t xml:space="preserve"> </w:t>
      </w:r>
      <w:r w:rsidRPr="00DF164A">
        <w:rPr>
          <w:i/>
          <w:iCs/>
        </w:rPr>
        <w:t>de</w:t>
      </w:r>
      <w:r w:rsidRPr="00DF164A">
        <w:rPr>
          <w:i/>
          <w:iCs/>
          <w:spacing w:val="-3"/>
        </w:rPr>
        <w:t xml:space="preserve"> </w:t>
      </w:r>
      <w:r w:rsidRPr="00DF164A">
        <w:rPr>
          <w:i/>
          <w:iCs/>
        </w:rPr>
        <w:t>la</w:t>
      </w:r>
      <w:r w:rsidRPr="00DF164A">
        <w:rPr>
          <w:i/>
          <w:iCs/>
          <w:spacing w:val="-2"/>
        </w:rPr>
        <w:t xml:space="preserve"> </w:t>
      </w:r>
      <w:r w:rsidRPr="00DF164A">
        <w:rPr>
          <w:i/>
          <w:iCs/>
        </w:rPr>
        <w:t>percepción</w:t>
      </w:r>
      <w:r w:rsidRPr="00DF164A">
        <w:rPr>
          <w:i/>
          <w:iCs/>
          <w:spacing w:val="-3"/>
        </w:rPr>
        <w:t xml:space="preserve"> </w:t>
      </w:r>
      <w:r w:rsidRPr="00DF164A">
        <w:rPr>
          <w:i/>
          <w:iCs/>
        </w:rPr>
        <w:t>del</w:t>
      </w:r>
      <w:r w:rsidRPr="00DF164A">
        <w:rPr>
          <w:i/>
          <w:iCs/>
          <w:spacing w:val="-2"/>
        </w:rPr>
        <w:t xml:space="preserve"> </w:t>
      </w:r>
      <w:r w:rsidRPr="00DF164A">
        <w:rPr>
          <w:i/>
          <w:iCs/>
        </w:rPr>
        <w:t>presente</w:t>
      </w:r>
      <w:r w:rsidRPr="00DF164A">
        <w:rPr>
          <w:i/>
          <w:iCs/>
          <w:spacing w:val="-2"/>
        </w:rPr>
        <w:t xml:space="preserve"> complemento:</w:t>
      </w:r>
    </w:p>
    <w:p w14:paraId="438AB6C5" w14:textId="77777777" w:rsidR="00945038" w:rsidRPr="00DF164A" w:rsidRDefault="00945038">
      <w:pPr>
        <w:pStyle w:val="Textoindependiente"/>
        <w:spacing w:before="60"/>
        <w:rPr>
          <w:i/>
          <w:iCs/>
        </w:rPr>
      </w:pPr>
    </w:p>
    <w:p w14:paraId="3B92765D" w14:textId="77777777" w:rsidR="00945038" w:rsidRPr="00DF164A" w:rsidRDefault="00000000">
      <w:pPr>
        <w:pStyle w:val="Prrafodelista"/>
        <w:numPr>
          <w:ilvl w:val="0"/>
          <w:numId w:val="56"/>
        </w:numPr>
        <w:tabs>
          <w:tab w:val="left" w:pos="764"/>
        </w:tabs>
        <w:spacing w:before="1"/>
        <w:ind w:left="764" w:right="0" w:hanging="167"/>
        <w:rPr>
          <w:i/>
          <w:iCs/>
          <w:sz w:val="20"/>
        </w:rPr>
      </w:pPr>
      <w:r w:rsidRPr="00DF164A">
        <w:rPr>
          <w:i/>
          <w:iCs/>
          <w:sz w:val="20"/>
        </w:rPr>
        <w:t>Días</w:t>
      </w:r>
      <w:r w:rsidRPr="00DF164A">
        <w:rPr>
          <w:i/>
          <w:iCs/>
          <w:spacing w:val="-1"/>
          <w:sz w:val="20"/>
        </w:rPr>
        <w:t xml:space="preserve"> </w:t>
      </w:r>
      <w:r w:rsidRPr="00DF164A">
        <w:rPr>
          <w:i/>
          <w:iCs/>
          <w:sz w:val="20"/>
        </w:rPr>
        <w:t xml:space="preserve">de asuntos propios y adicionales por </w:t>
      </w:r>
      <w:r w:rsidRPr="00DF164A">
        <w:rPr>
          <w:i/>
          <w:iCs/>
          <w:spacing w:val="-2"/>
          <w:sz w:val="20"/>
        </w:rPr>
        <w:t>antigüedad.</w:t>
      </w:r>
    </w:p>
    <w:p w14:paraId="7CD39C9B" w14:textId="77777777" w:rsidR="00945038" w:rsidRPr="00DF164A" w:rsidRDefault="00945038">
      <w:pPr>
        <w:pStyle w:val="Textoindependiente"/>
        <w:spacing w:before="60"/>
        <w:rPr>
          <w:i/>
          <w:iCs/>
        </w:rPr>
      </w:pPr>
    </w:p>
    <w:p w14:paraId="5D2BE9CE" w14:textId="77777777" w:rsidR="00945038" w:rsidRPr="00DF164A" w:rsidRDefault="00000000">
      <w:pPr>
        <w:pStyle w:val="Prrafodelista"/>
        <w:numPr>
          <w:ilvl w:val="0"/>
          <w:numId w:val="56"/>
        </w:numPr>
        <w:tabs>
          <w:tab w:val="left" w:pos="764"/>
        </w:tabs>
        <w:ind w:left="764" w:right="0" w:hanging="167"/>
        <w:rPr>
          <w:i/>
          <w:iCs/>
          <w:sz w:val="20"/>
        </w:rPr>
      </w:pPr>
      <w:r w:rsidRPr="00DF164A">
        <w:rPr>
          <w:i/>
          <w:iCs/>
          <w:sz w:val="20"/>
        </w:rPr>
        <w:t>Días</w:t>
      </w:r>
      <w:r w:rsidRPr="00DF164A">
        <w:rPr>
          <w:i/>
          <w:iCs/>
          <w:spacing w:val="-1"/>
          <w:sz w:val="20"/>
        </w:rPr>
        <w:t xml:space="preserve"> </w:t>
      </w:r>
      <w:r w:rsidRPr="00DF164A">
        <w:rPr>
          <w:i/>
          <w:iCs/>
          <w:sz w:val="20"/>
        </w:rPr>
        <w:t xml:space="preserve">de vacaciones y adicionales por </w:t>
      </w:r>
      <w:r w:rsidRPr="00DF164A">
        <w:rPr>
          <w:i/>
          <w:iCs/>
          <w:spacing w:val="-2"/>
          <w:sz w:val="20"/>
        </w:rPr>
        <w:t>antigüedad.</w:t>
      </w:r>
    </w:p>
    <w:p w14:paraId="78B57BA5" w14:textId="77777777" w:rsidR="00945038" w:rsidRPr="00DF164A" w:rsidRDefault="00945038">
      <w:pPr>
        <w:rPr>
          <w:i/>
          <w:iCs/>
          <w:sz w:val="20"/>
        </w:rPr>
        <w:sectPr w:rsidR="00945038" w:rsidRPr="00DF164A">
          <w:pgSz w:w="11910" w:h="16840"/>
          <w:pgMar w:top="1320" w:right="439" w:bottom="1260" w:left="820" w:header="225" w:footer="1060" w:gutter="0"/>
          <w:cols w:space="720"/>
        </w:sectPr>
      </w:pPr>
    </w:p>
    <w:p w14:paraId="655553CA" w14:textId="77777777" w:rsidR="00945038" w:rsidRPr="00DF164A" w:rsidRDefault="00000000">
      <w:pPr>
        <w:pStyle w:val="Prrafodelista"/>
        <w:numPr>
          <w:ilvl w:val="0"/>
          <w:numId w:val="56"/>
        </w:numPr>
        <w:tabs>
          <w:tab w:val="left" w:pos="762"/>
        </w:tabs>
        <w:spacing w:before="104"/>
        <w:ind w:left="762" w:right="0" w:hanging="165"/>
        <w:rPr>
          <w:i/>
          <w:iCs/>
          <w:sz w:val="20"/>
        </w:rPr>
      </w:pPr>
      <w:r w:rsidRPr="00DF164A">
        <w:rPr>
          <w:i/>
          <w:iCs/>
          <w:sz w:val="20"/>
        </w:rPr>
        <w:lastRenderedPageBreak/>
        <w:t>Baja</w:t>
      </w:r>
      <w:r w:rsidRPr="00DF164A">
        <w:rPr>
          <w:i/>
          <w:iCs/>
          <w:spacing w:val="-3"/>
          <w:sz w:val="20"/>
        </w:rPr>
        <w:t xml:space="preserve"> </w:t>
      </w:r>
      <w:r w:rsidRPr="00DF164A">
        <w:rPr>
          <w:i/>
          <w:iCs/>
          <w:sz w:val="20"/>
        </w:rPr>
        <w:t>por</w:t>
      </w:r>
      <w:r w:rsidRPr="00DF164A">
        <w:rPr>
          <w:i/>
          <w:iCs/>
          <w:spacing w:val="-3"/>
          <w:sz w:val="20"/>
        </w:rPr>
        <w:t xml:space="preserve"> </w:t>
      </w:r>
      <w:r w:rsidRPr="00DF164A">
        <w:rPr>
          <w:i/>
          <w:iCs/>
          <w:sz w:val="20"/>
        </w:rPr>
        <w:t>riesgo</w:t>
      </w:r>
      <w:r w:rsidRPr="00DF164A">
        <w:rPr>
          <w:i/>
          <w:iCs/>
          <w:spacing w:val="-3"/>
          <w:sz w:val="20"/>
        </w:rPr>
        <w:t xml:space="preserve"> </w:t>
      </w:r>
      <w:r w:rsidRPr="00DF164A">
        <w:rPr>
          <w:i/>
          <w:iCs/>
          <w:sz w:val="20"/>
        </w:rPr>
        <w:t>durante</w:t>
      </w:r>
      <w:r w:rsidRPr="00DF164A">
        <w:rPr>
          <w:i/>
          <w:iCs/>
          <w:spacing w:val="-3"/>
          <w:sz w:val="20"/>
        </w:rPr>
        <w:t xml:space="preserve"> </w:t>
      </w:r>
      <w:r w:rsidRPr="00DF164A">
        <w:rPr>
          <w:i/>
          <w:iCs/>
          <w:sz w:val="20"/>
        </w:rPr>
        <w:t>el</w:t>
      </w:r>
      <w:r w:rsidRPr="00DF164A">
        <w:rPr>
          <w:i/>
          <w:iCs/>
          <w:spacing w:val="-3"/>
          <w:sz w:val="20"/>
        </w:rPr>
        <w:t xml:space="preserve"> </w:t>
      </w:r>
      <w:r w:rsidRPr="00DF164A">
        <w:rPr>
          <w:i/>
          <w:iCs/>
          <w:spacing w:val="-2"/>
          <w:sz w:val="20"/>
        </w:rPr>
        <w:t>embarazo.</w:t>
      </w:r>
    </w:p>
    <w:p w14:paraId="157C4720" w14:textId="77777777" w:rsidR="00945038" w:rsidRPr="00DF164A" w:rsidRDefault="00945038">
      <w:pPr>
        <w:pStyle w:val="Textoindependiente"/>
        <w:spacing w:before="61"/>
        <w:rPr>
          <w:i/>
          <w:iCs/>
        </w:rPr>
      </w:pPr>
    </w:p>
    <w:p w14:paraId="5BC148D3" w14:textId="77777777" w:rsidR="00945038" w:rsidRPr="00DF164A" w:rsidRDefault="00000000">
      <w:pPr>
        <w:pStyle w:val="Prrafodelista"/>
        <w:numPr>
          <w:ilvl w:val="0"/>
          <w:numId w:val="56"/>
        </w:numPr>
        <w:tabs>
          <w:tab w:val="left" w:pos="764"/>
        </w:tabs>
        <w:ind w:left="764" w:right="0" w:hanging="167"/>
        <w:rPr>
          <w:i/>
          <w:iCs/>
          <w:sz w:val="20"/>
        </w:rPr>
      </w:pPr>
      <w:r w:rsidRPr="00DF164A">
        <w:rPr>
          <w:i/>
          <w:iCs/>
          <w:sz w:val="20"/>
        </w:rPr>
        <w:t>Situaciones</w:t>
      </w:r>
      <w:r w:rsidRPr="00DF164A">
        <w:rPr>
          <w:i/>
          <w:iCs/>
          <w:spacing w:val="-2"/>
          <w:sz w:val="20"/>
        </w:rPr>
        <w:t xml:space="preserve"> </w:t>
      </w:r>
      <w:r w:rsidRPr="00DF164A">
        <w:rPr>
          <w:i/>
          <w:iCs/>
          <w:sz w:val="20"/>
        </w:rPr>
        <w:t>de</w:t>
      </w:r>
      <w:r w:rsidRPr="00DF164A">
        <w:rPr>
          <w:i/>
          <w:iCs/>
          <w:spacing w:val="-2"/>
          <w:sz w:val="20"/>
        </w:rPr>
        <w:t xml:space="preserve"> </w:t>
      </w:r>
      <w:r w:rsidRPr="00DF164A">
        <w:rPr>
          <w:i/>
          <w:iCs/>
          <w:sz w:val="20"/>
        </w:rPr>
        <w:t>maternidad/paternidad,</w:t>
      </w:r>
      <w:r w:rsidRPr="00DF164A">
        <w:rPr>
          <w:i/>
          <w:iCs/>
          <w:spacing w:val="-2"/>
          <w:sz w:val="20"/>
        </w:rPr>
        <w:t xml:space="preserve"> </w:t>
      </w:r>
      <w:r w:rsidRPr="00DF164A">
        <w:rPr>
          <w:i/>
          <w:iCs/>
          <w:sz w:val="20"/>
        </w:rPr>
        <w:t>adopción,</w:t>
      </w:r>
      <w:r w:rsidRPr="00DF164A">
        <w:rPr>
          <w:i/>
          <w:iCs/>
          <w:spacing w:val="-2"/>
          <w:sz w:val="20"/>
        </w:rPr>
        <w:t xml:space="preserve"> </w:t>
      </w:r>
      <w:r w:rsidRPr="00DF164A">
        <w:rPr>
          <w:i/>
          <w:iCs/>
          <w:sz w:val="20"/>
        </w:rPr>
        <w:t>acogimiento</w:t>
      </w:r>
      <w:r w:rsidRPr="00DF164A">
        <w:rPr>
          <w:i/>
          <w:iCs/>
          <w:spacing w:val="-2"/>
          <w:sz w:val="20"/>
        </w:rPr>
        <w:t xml:space="preserve"> </w:t>
      </w:r>
      <w:r w:rsidRPr="00DF164A">
        <w:rPr>
          <w:i/>
          <w:iCs/>
          <w:sz w:val="20"/>
        </w:rPr>
        <w:t>o</w:t>
      </w:r>
      <w:r w:rsidRPr="00DF164A">
        <w:rPr>
          <w:i/>
          <w:iCs/>
          <w:spacing w:val="-2"/>
          <w:sz w:val="20"/>
        </w:rPr>
        <w:t xml:space="preserve"> </w:t>
      </w:r>
      <w:r w:rsidRPr="00DF164A">
        <w:rPr>
          <w:i/>
          <w:iCs/>
          <w:sz w:val="20"/>
        </w:rPr>
        <w:t>guarda</w:t>
      </w:r>
      <w:r w:rsidRPr="00DF164A">
        <w:rPr>
          <w:i/>
          <w:iCs/>
          <w:spacing w:val="-2"/>
          <w:sz w:val="20"/>
        </w:rPr>
        <w:t xml:space="preserve"> </w:t>
      </w:r>
      <w:r w:rsidRPr="00DF164A">
        <w:rPr>
          <w:i/>
          <w:iCs/>
          <w:sz w:val="20"/>
        </w:rPr>
        <w:t>con</w:t>
      </w:r>
      <w:r w:rsidRPr="00DF164A">
        <w:rPr>
          <w:i/>
          <w:iCs/>
          <w:spacing w:val="-2"/>
          <w:sz w:val="20"/>
        </w:rPr>
        <w:t xml:space="preserve"> </w:t>
      </w:r>
      <w:r w:rsidRPr="00DF164A">
        <w:rPr>
          <w:i/>
          <w:iCs/>
          <w:sz w:val="20"/>
        </w:rPr>
        <w:t>fines</w:t>
      </w:r>
      <w:r w:rsidRPr="00DF164A">
        <w:rPr>
          <w:i/>
          <w:iCs/>
          <w:spacing w:val="-2"/>
          <w:sz w:val="20"/>
        </w:rPr>
        <w:t xml:space="preserve"> </w:t>
      </w:r>
      <w:r w:rsidRPr="00DF164A">
        <w:rPr>
          <w:i/>
          <w:iCs/>
          <w:sz w:val="20"/>
        </w:rPr>
        <w:t>de</w:t>
      </w:r>
      <w:r w:rsidRPr="00DF164A">
        <w:rPr>
          <w:i/>
          <w:iCs/>
          <w:spacing w:val="-1"/>
          <w:sz w:val="20"/>
        </w:rPr>
        <w:t xml:space="preserve"> </w:t>
      </w:r>
      <w:r w:rsidRPr="00DF164A">
        <w:rPr>
          <w:i/>
          <w:iCs/>
          <w:spacing w:val="-2"/>
          <w:sz w:val="20"/>
        </w:rPr>
        <w:t>adopción.</w:t>
      </w:r>
    </w:p>
    <w:p w14:paraId="2113BB51" w14:textId="77777777" w:rsidR="00945038" w:rsidRPr="00DF164A" w:rsidRDefault="00945038">
      <w:pPr>
        <w:pStyle w:val="Textoindependiente"/>
        <w:spacing w:before="60"/>
        <w:rPr>
          <w:i/>
          <w:iCs/>
        </w:rPr>
      </w:pPr>
    </w:p>
    <w:p w14:paraId="0D05E526" w14:textId="77777777" w:rsidR="00945038" w:rsidRPr="00DF164A" w:rsidRDefault="00000000">
      <w:pPr>
        <w:pStyle w:val="Prrafodelista"/>
        <w:numPr>
          <w:ilvl w:val="0"/>
          <w:numId w:val="56"/>
        </w:numPr>
        <w:tabs>
          <w:tab w:val="left" w:pos="766"/>
        </w:tabs>
        <w:spacing w:line="292" w:lineRule="auto"/>
        <w:ind w:left="597" w:firstLine="0"/>
        <w:rPr>
          <w:i/>
          <w:iCs/>
          <w:sz w:val="20"/>
        </w:rPr>
      </w:pPr>
      <w:r w:rsidRPr="00DF164A">
        <w:rPr>
          <w:i/>
          <w:iCs/>
          <w:sz w:val="20"/>
        </w:rPr>
        <w:t>Disfrute</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la</w:t>
      </w:r>
      <w:r w:rsidRPr="00DF164A">
        <w:rPr>
          <w:i/>
          <w:iCs/>
          <w:spacing w:val="32"/>
          <w:sz w:val="20"/>
        </w:rPr>
        <w:t xml:space="preserve"> </w:t>
      </w:r>
      <w:r w:rsidRPr="00DF164A">
        <w:rPr>
          <w:i/>
          <w:iCs/>
          <w:sz w:val="20"/>
        </w:rPr>
        <w:t>licencia</w:t>
      </w:r>
      <w:r w:rsidRPr="00DF164A">
        <w:rPr>
          <w:i/>
          <w:iCs/>
          <w:spacing w:val="32"/>
          <w:sz w:val="20"/>
        </w:rPr>
        <w:t xml:space="preserve"> </w:t>
      </w:r>
      <w:r w:rsidRPr="00DF164A">
        <w:rPr>
          <w:i/>
          <w:iCs/>
          <w:sz w:val="20"/>
        </w:rPr>
        <w:t>retribuida</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la</w:t>
      </w:r>
      <w:r w:rsidRPr="00DF164A">
        <w:rPr>
          <w:i/>
          <w:iCs/>
          <w:spacing w:val="32"/>
          <w:sz w:val="20"/>
        </w:rPr>
        <w:t xml:space="preserve"> </w:t>
      </w:r>
      <w:r w:rsidRPr="00DF164A">
        <w:rPr>
          <w:i/>
          <w:iCs/>
          <w:sz w:val="20"/>
        </w:rPr>
        <w:t>semana</w:t>
      </w:r>
      <w:r w:rsidRPr="00DF164A">
        <w:rPr>
          <w:i/>
          <w:iCs/>
          <w:spacing w:val="32"/>
          <w:sz w:val="20"/>
        </w:rPr>
        <w:t xml:space="preserve"> </w:t>
      </w:r>
      <w:r w:rsidRPr="00DF164A">
        <w:rPr>
          <w:i/>
          <w:iCs/>
          <w:sz w:val="20"/>
        </w:rPr>
        <w:t>37ª</w:t>
      </w:r>
      <w:r w:rsidRPr="00DF164A">
        <w:rPr>
          <w:i/>
          <w:iCs/>
          <w:spacing w:val="32"/>
          <w:sz w:val="20"/>
        </w:rPr>
        <w:t xml:space="preserve"> </w:t>
      </w:r>
      <w:r w:rsidRPr="00DF164A">
        <w:rPr>
          <w:i/>
          <w:iCs/>
          <w:sz w:val="20"/>
        </w:rPr>
        <w:t>de</w:t>
      </w:r>
      <w:r w:rsidRPr="00DF164A">
        <w:rPr>
          <w:i/>
          <w:iCs/>
          <w:spacing w:val="32"/>
          <w:sz w:val="20"/>
        </w:rPr>
        <w:t xml:space="preserve"> </w:t>
      </w:r>
      <w:r w:rsidRPr="00DF164A">
        <w:rPr>
          <w:i/>
          <w:iCs/>
          <w:sz w:val="20"/>
        </w:rPr>
        <w:t>embarazo</w:t>
      </w:r>
      <w:r w:rsidRPr="00DF164A">
        <w:rPr>
          <w:i/>
          <w:iCs/>
          <w:spacing w:val="32"/>
          <w:sz w:val="20"/>
        </w:rPr>
        <w:t xml:space="preserve"> </w:t>
      </w:r>
      <w:r w:rsidRPr="00DF164A">
        <w:rPr>
          <w:i/>
          <w:iCs/>
          <w:sz w:val="20"/>
        </w:rPr>
        <w:t>por</w:t>
      </w:r>
      <w:r w:rsidRPr="00DF164A">
        <w:rPr>
          <w:i/>
          <w:iCs/>
          <w:spacing w:val="32"/>
          <w:sz w:val="20"/>
        </w:rPr>
        <w:t xml:space="preserve"> </w:t>
      </w:r>
      <w:r w:rsidRPr="00DF164A">
        <w:rPr>
          <w:i/>
          <w:iCs/>
          <w:sz w:val="20"/>
        </w:rPr>
        <w:t>las</w:t>
      </w:r>
      <w:r w:rsidRPr="00DF164A">
        <w:rPr>
          <w:i/>
          <w:iCs/>
          <w:spacing w:val="32"/>
          <w:sz w:val="20"/>
        </w:rPr>
        <w:t xml:space="preserve"> </w:t>
      </w:r>
      <w:r w:rsidRPr="00DF164A">
        <w:rPr>
          <w:i/>
          <w:iCs/>
          <w:sz w:val="20"/>
        </w:rPr>
        <w:t>empleadas</w:t>
      </w:r>
      <w:r w:rsidRPr="00DF164A">
        <w:rPr>
          <w:i/>
          <w:iCs/>
          <w:spacing w:val="32"/>
          <w:sz w:val="20"/>
        </w:rPr>
        <w:t xml:space="preserve"> </w:t>
      </w:r>
      <w:r w:rsidRPr="00DF164A">
        <w:rPr>
          <w:i/>
          <w:iCs/>
          <w:sz w:val="20"/>
        </w:rPr>
        <w:t>públicas</w:t>
      </w:r>
      <w:r w:rsidRPr="00DF164A">
        <w:rPr>
          <w:i/>
          <w:iCs/>
          <w:spacing w:val="32"/>
          <w:sz w:val="20"/>
        </w:rPr>
        <w:t xml:space="preserve"> </w:t>
      </w:r>
      <w:r w:rsidRPr="00DF164A">
        <w:rPr>
          <w:i/>
          <w:iCs/>
          <w:sz w:val="20"/>
        </w:rPr>
        <w:t>en estado de gestación.</w:t>
      </w:r>
    </w:p>
    <w:p w14:paraId="3634AAA9" w14:textId="77777777" w:rsidR="00945038" w:rsidRPr="00DF164A" w:rsidRDefault="00945038">
      <w:pPr>
        <w:pStyle w:val="Textoindependiente"/>
        <w:spacing w:before="10"/>
        <w:rPr>
          <w:i/>
          <w:iCs/>
        </w:rPr>
      </w:pPr>
    </w:p>
    <w:p w14:paraId="1D83F6A7" w14:textId="77777777" w:rsidR="00945038" w:rsidRPr="00DF164A" w:rsidRDefault="00000000">
      <w:pPr>
        <w:pStyle w:val="Prrafodelista"/>
        <w:numPr>
          <w:ilvl w:val="0"/>
          <w:numId w:val="56"/>
        </w:numPr>
        <w:tabs>
          <w:tab w:val="left" w:pos="762"/>
        </w:tabs>
        <w:ind w:left="762" w:right="0" w:hanging="165"/>
        <w:rPr>
          <w:i/>
          <w:iCs/>
          <w:sz w:val="20"/>
        </w:rPr>
      </w:pPr>
      <w:r w:rsidRPr="00DF164A">
        <w:rPr>
          <w:i/>
          <w:iCs/>
          <w:sz w:val="20"/>
        </w:rPr>
        <w:t>Permiso</w:t>
      </w:r>
      <w:r w:rsidRPr="00DF164A">
        <w:rPr>
          <w:i/>
          <w:iCs/>
          <w:spacing w:val="-3"/>
          <w:sz w:val="20"/>
        </w:rPr>
        <w:t xml:space="preserve"> </w:t>
      </w:r>
      <w:r w:rsidRPr="00DF164A">
        <w:rPr>
          <w:i/>
          <w:iCs/>
          <w:sz w:val="20"/>
        </w:rPr>
        <w:t>por</w:t>
      </w:r>
      <w:r w:rsidRPr="00DF164A">
        <w:rPr>
          <w:i/>
          <w:iCs/>
          <w:spacing w:val="-3"/>
          <w:sz w:val="20"/>
        </w:rPr>
        <w:t xml:space="preserve"> </w:t>
      </w:r>
      <w:r w:rsidRPr="00DF164A">
        <w:rPr>
          <w:i/>
          <w:iCs/>
          <w:spacing w:val="-2"/>
          <w:sz w:val="20"/>
        </w:rPr>
        <w:t>lactancia.</w:t>
      </w:r>
    </w:p>
    <w:p w14:paraId="6A9A35AA" w14:textId="77777777" w:rsidR="00945038" w:rsidRPr="00DF164A" w:rsidRDefault="00945038">
      <w:pPr>
        <w:pStyle w:val="Textoindependiente"/>
        <w:spacing w:before="61"/>
        <w:rPr>
          <w:i/>
          <w:iCs/>
        </w:rPr>
      </w:pPr>
    </w:p>
    <w:p w14:paraId="3909A229" w14:textId="77777777" w:rsidR="00945038" w:rsidRPr="00DF164A" w:rsidRDefault="00000000">
      <w:pPr>
        <w:pStyle w:val="Prrafodelista"/>
        <w:numPr>
          <w:ilvl w:val="0"/>
          <w:numId w:val="56"/>
        </w:numPr>
        <w:tabs>
          <w:tab w:val="left" w:pos="764"/>
        </w:tabs>
        <w:ind w:left="764" w:right="0" w:hanging="167"/>
        <w:rPr>
          <w:i/>
          <w:iCs/>
          <w:sz w:val="20"/>
        </w:rPr>
      </w:pPr>
      <w:r w:rsidRPr="00DF164A">
        <w:rPr>
          <w:i/>
          <w:iCs/>
          <w:sz w:val="20"/>
        </w:rPr>
        <w:t>Horas</w:t>
      </w:r>
      <w:r w:rsidRPr="00DF164A">
        <w:rPr>
          <w:i/>
          <w:iCs/>
          <w:spacing w:val="-1"/>
          <w:sz w:val="20"/>
        </w:rPr>
        <w:t xml:space="preserve"> </w:t>
      </w:r>
      <w:r w:rsidRPr="00DF164A">
        <w:rPr>
          <w:i/>
          <w:iCs/>
          <w:sz w:val="20"/>
        </w:rPr>
        <w:t xml:space="preserve">sindicales y reuniones convocadas por la </w:t>
      </w:r>
      <w:r w:rsidRPr="00DF164A">
        <w:rPr>
          <w:i/>
          <w:iCs/>
          <w:spacing w:val="-2"/>
          <w:sz w:val="20"/>
        </w:rPr>
        <w:t>Administración.</w:t>
      </w:r>
    </w:p>
    <w:p w14:paraId="419ECBD9" w14:textId="77777777" w:rsidR="00945038" w:rsidRPr="00DF164A" w:rsidRDefault="00945038">
      <w:pPr>
        <w:pStyle w:val="Textoindependiente"/>
        <w:spacing w:before="60"/>
        <w:rPr>
          <w:i/>
          <w:iCs/>
        </w:rPr>
      </w:pPr>
    </w:p>
    <w:p w14:paraId="03FF0C37" w14:textId="77777777" w:rsidR="00945038" w:rsidRPr="00DF164A" w:rsidRDefault="00000000">
      <w:pPr>
        <w:pStyle w:val="Prrafodelista"/>
        <w:numPr>
          <w:ilvl w:val="0"/>
          <w:numId w:val="56"/>
        </w:numPr>
        <w:tabs>
          <w:tab w:val="left" w:pos="762"/>
        </w:tabs>
        <w:ind w:left="762" w:right="0" w:hanging="165"/>
        <w:rPr>
          <w:i/>
          <w:iCs/>
          <w:sz w:val="20"/>
        </w:rPr>
      </w:pPr>
      <w:r w:rsidRPr="00DF164A">
        <w:rPr>
          <w:i/>
          <w:iCs/>
          <w:noProof/>
        </w:rPr>
        <mc:AlternateContent>
          <mc:Choice Requires="wps">
            <w:drawing>
              <wp:anchor distT="0" distB="0" distL="0" distR="0" simplePos="0" relativeHeight="251726336" behindDoc="0" locked="0" layoutInCell="1" allowOverlap="1" wp14:anchorId="10F783B3" wp14:editId="02841843">
                <wp:simplePos x="0" y="0"/>
                <wp:positionH relativeFrom="page">
                  <wp:posOffset>6807090</wp:posOffset>
                </wp:positionH>
                <wp:positionV relativeFrom="paragraph">
                  <wp:posOffset>73047</wp:posOffset>
                </wp:positionV>
                <wp:extent cx="419734" cy="3187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2DDC3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658B4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0F783B3" id="Textbox 85" o:spid="_x0000_s1071" type="#_x0000_t202" style="position:absolute;left:0;text-align:left;margin-left:536pt;margin-top:5.75pt;width:33.05pt;height:250.95pt;z-index:25172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" filled="f" stroked="f">
                <v:textbox style="layout-flow:vertical;mso-layout-flow-alt:bottom-to-top" inset="0,0,0,0">
                  <w:txbxContent>
                    <w:p w14:paraId="332DDC3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658B4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DF164A">
        <w:rPr>
          <w:i/>
          <w:iCs/>
          <w:sz w:val="20"/>
        </w:rPr>
        <w:t>Permiso</w:t>
      </w:r>
      <w:r w:rsidRPr="00DF164A">
        <w:rPr>
          <w:i/>
          <w:iCs/>
          <w:spacing w:val="-5"/>
          <w:sz w:val="20"/>
        </w:rPr>
        <w:t xml:space="preserve"> </w:t>
      </w:r>
      <w:r w:rsidRPr="00DF164A">
        <w:rPr>
          <w:i/>
          <w:iCs/>
          <w:sz w:val="20"/>
        </w:rPr>
        <w:t>retribuido</w:t>
      </w:r>
      <w:r w:rsidRPr="00DF164A">
        <w:rPr>
          <w:i/>
          <w:iCs/>
          <w:spacing w:val="-5"/>
          <w:sz w:val="20"/>
        </w:rPr>
        <w:t xml:space="preserve"> </w:t>
      </w:r>
      <w:r w:rsidRPr="00DF164A">
        <w:rPr>
          <w:i/>
          <w:iCs/>
          <w:sz w:val="20"/>
        </w:rPr>
        <w:t>para</w:t>
      </w:r>
      <w:r w:rsidRPr="00DF164A">
        <w:rPr>
          <w:i/>
          <w:iCs/>
          <w:spacing w:val="-5"/>
          <w:sz w:val="20"/>
        </w:rPr>
        <w:t xml:space="preserve"> </w:t>
      </w:r>
      <w:r w:rsidRPr="00DF164A">
        <w:rPr>
          <w:i/>
          <w:iCs/>
          <w:sz w:val="20"/>
        </w:rPr>
        <w:t>la</w:t>
      </w:r>
      <w:r w:rsidRPr="00DF164A">
        <w:rPr>
          <w:i/>
          <w:iCs/>
          <w:spacing w:val="-4"/>
          <w:sz w:val="20"/>
        </w:rPr>
        <w:t xml:space="preserve"> </w:t>
      </w:r>
      <w:r w:rsidRPr="00DF164A">
        <w:rPr>
          <w:i/>
          <w:iCs/>
          <w:spacing w:val="-2"/>
          <w:sz w:val="20"/>
        </w:rPr>
        <w:t>formación.</w:t>
      </w:r>
    </w:p>
    <w:p w14:paraId="6A845F49" w14:textId="77777777" w:rsidR="00945038" w:rsidRPr="00DF164A" w:rsidRDefault="00945038">
      <w:pPr>
        <w:pStyle w:val="Textoindependiente"/>
        <w:spacing w:before="61"/>
        <w:rPr>
          <w:i/>
          <w:iCs/>
        </w:rPr>
      </w:pPr>
    </w:p>
    <w:p w14:paraId="73487465" w14:textId="77777777" w:rsidR="00945038" w:rsidRPr="00DF164A" w:rsidRDefault="00000000">
      <w:pPr>
        <w:pStyle w:val="Prrafodelista"/>
        <w:numPr>
          <w:ilvl w:val="0"/>
          <w:numId w:val="56"/>
        </w:numPr>
        <w:tabs>
          <w:tab w:val="left" w:pos="762"/>
        </w:tabs>
        <w:spacing w:line="542" w:lineRule="auto"/>
        <w:ind w:left="597" w:right="2867" w:firstLine="0"/>
        <w:rPr>
          <w:i/>
          <w:iCs/>
          <w:sz w:val="20"/>
        </w:rPr>
      </w:pPr>
      <w:r w:rsidRPr="00DF164A">
        <w:rPr>
          <w:i/>
          <w:iCs/>
          <w:sz w:val="20"/>
        </w:rPr>
        <w:t>Fallecimiento</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familiar</w:t>
      </w:r>
      <w:r w:rsidRPr="00DF164A">
        <w:rPr>
          <w:i/>
          <w:iCs/>
          <w:spacing w:val="-3"/>
          <w:sz w:val="20"/>
        </w:rPr>
        <w:t xml:space="preserve"> </w:t>
      </w:r>
      <w:r w:rsidRPr="00DF164A">
        <w:rPr>
          <w:i/>
          <w:iCs/>
          <w:sz w:val="20"/>
        </w:rPr>
        <w:t>dentro</w:t>
      </w:r>
      <w:r w:rsidRPr="00DF164A">
        <w:rPr>
          <w:i/>
          <w:iCs/>
          <w:spacing w:val="-3"/>
          <w:sz w:val="20"/>
        </w:rPr>
        <w:t xml:space="preserve"> </w:t>
      </w:r>
      <w:r w:rsidRPr="00DF164A">
        <w:rPr>
          <w:i/>
          <w:iCs/>
          <w:sz w:val="20"/>
        </w:rPr>
        <w:t>del</w:t>
      </w:r>
      <w:r w:rsidRPr="00DF164A">
        <w:rPr>
          <w:i/>
          <w:iCs/>
          <w:spacing w:val="-3"/>
          <w:sz w:val="20"/>
        </w:rPr>
        <w:t xml:space="preserve"> </w:t>
      </w:r>
      <w:r w:rsidRPr="00DF164A">
        <w:rPr>
          <w:i/>
          <w:iCs/>
          <w:sz w:val="20"/>
        </w:rPr>
        <w:t>primer</w:t>
      </w:r>
      <w:r w:rsidRPr="00DF164A">
        <w:rPr>
          <w:i/>
          <w:iCs/>
          <w:spacing w:val="-3"/>
          <w:sz w:val="20"/>
        </w:rPr>
        <w:t xml:space="preserve"> </w:t>
      </w:r>
      <w:r w:rsidRPr="00DF164A">
        <w:rPr>
          <w:i/>
          <w:iCs/>
          <w:sz w:val="20"/>
        </w:rPr>
        <w:t>grado</w:t>
      </w:r>
      <w:r w:rsidRPr="00DF164A">
        <w:rPr>
          <w:i/>
          <w:iCs/>
          <w:spacing w:val="-3"/>
          <w:sz w:val="20"/>
        </w:rPr>
        <w:t xml:space="preserve"> </w:t>
      </w:r>
      <w:r w:rsidRPr="00DF164A">
        <w:rPr>
          <w:i/>
          <w:iCs/>
          <w:sz w:val="20"/>
        </w:rPr>
        <w:t>de</w:t>
      </w:r>
      <w:r w:rsidRPr="00DF164A">
        <w:rPr>
          <w:i/>
          <w:iCs/>
          <w:spacing w:val="-3"/>
          <w:sz w:val="20"/>
        </w:rPr>
        <w:t xml:space="preserve"> </w:t>
      </w:r>
      <w:r w:rsidRPr="00DF164A">
        <w:rPr>
          <w:i/>
          <w:iCs/>
          <w:sz w:val="20"/>
        </w:rPr>
        <w:t>consanguinidad</w:t>
      </w:r>
      <w:r w:rsidRPr="00DF164A">
        <w:rPr>
          <w:i/>
          <w:iCs/>
          <w:spacing w:val="-3"/>
          <w:sz w:val="20"/>
        </w:rPr>
        <w:t xml:space="preserve"> </w:t>
      </w:r>
      <w:r w:rsidRPr="00DF164A">
        <w:rPr>
          <w:i/>
          <w:iCs/>
          <w:sz w:val="20"/>
        </w:rPr>
        <w:t>o</w:t>
      </w:r>
      <w:r w:rsidRPr="00DF164A">
        <w:rPr>
          <w:i/>
          <w:iCs/>
          <w:spacing w:val="-3"/>
          <w:sz w:val="20"/>
        </w:rPr>
        <w:t xml:space="preserve"> </w:t>
      </w:r>
      <w:r w:rsidRPr="00DF164A">
        <w:rPr>
          <w:i/>
          <w:iCs/>
          <w:sz w:val="20"/>
        </w:rPr>
        <w:t>afinidad. 10.Deberes inexcusables de carácter público.</w:t>
      </w:r>
    </w:p>
    <w:p w14:paraId="3DA630B7" w14:textId="77777777" w:rsidR="00945038" w:rsidRPr="00DF164A" w:rsidRDefault="00000000">
      <w:pPr>
        <w:pStyle w:val="Textoindependiente"/>
        <w:spacing w:before="1" w:line="292" w:lineRule="auto"/>
        <w:ind w:left="597" w:right="976"/>
        <w:rPr>
          <w:i/>
          <w:iCs/>
        </w:rPr>
      </w:pPr>
      <w:r w:rsidRPr="00DF164A">
        <w:rPr>
          <w:i/>
          <w:iCs/>
        </w:rPr>
        <w:t>11.Situaciones de incapacidad derivadas de accidentes de trabajo producidos durante el desempeño efectivo en su puesto de trabajo.</w:t>
      </w:r>
    </w:p>
    <w:p w14:paraId="2BA7B738" w14:textId="77777777" w:rsidR="00945038" w:rsidRPr="00DF164A" w:rsidRDefault="00945038">
      <w:pPr>
        <w:pStyle w:val="Textoindependiente"/>
        <w:spacing w:before="10"/>
        <w:rPr>
          <w:i/>
          <w:iCs/>
        </w:rPr>
      </w:pPr>
    </w:p>
    <w:p w14:paraId="5C2CB7E8" w14:textId="77777777" w:rsidR="00945038" w:rsidRPr="00DF164A" w:rsidRDefault="00000000">
      <w:pPr>
        <w:pStyle w:val="Textoindependiente"/>
        <w:spacing w:line="292" w:lineRule="auto"/>
        <w:ind w:left="597" w:right="976"/>
        <w:jc w:val="both"/>
        <w:rPr>
          <w:i/>
          <w:iCs/>
        </w:rPr>
      </w:pPr>
      <w:r w:rsidRPr="00DF164A">
        <w:rPr>
          <w:i/>
          <w:iCs/>
        </w:rP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3A9833F2" w14:textId="77777777" w:rsidR="00945038" w:rsidRPr="00DF164A" w:rsidRDefault="00945038">
      <w:pPr>
        <w:pStyle w:val="Textoindependiente"/>
        <w:spacing w:before="10"/>
        <w:rPr>
          <w:i/>
          <w:iCs/>
        </w:rPr>
      </w:pPr>
    </w:p>
    <w:p w14:paraId="7C0D9DA2" w14:textId="77777777" w:rsidR="00945038" w:rsidRPr="00DF164A" w:rsidRDefault="00000000">
      <w:pPr>
        <w:pStyle w:val="Textoindependiente"/>
        <w:spacing w:line="292" w:lineRule="auto"/>
        <w:ind w:left="597" w:right="976"/>
        <w:jc w:val="both"/>
        <w:rPr>
          <w:i/>
          <w:iCs/>
        </w:rPr>
      </w:pPr>
      <w:r w:rsidRPr="00DF164A">
        <w:rPr>
          <w:i/>
          <w:iCs/>
        </w:rPr>
        <w:t>Así mismo, el presente programa de Productividad no será de aplicación al personal laboral temporal por programas subvencionados, de interinidad por sustitución, contratados por obra o servicio determinado y por circunstancias de la producción o acumulación de tareas, e igualmente el personal funcionario interino por programas y funcionarios interinos por sustitución.</w:t>
      </w:r>
    </w:p>
    <w:p w14:paraId="31653E13" w14:textId="77777777" w:rsidR="00945038" w:rsidRPr="00DF164A" w:rsidRDefault="00945038">
      <w:pPr>
        <w:pStyle w:val="Textoindependiente"/>
        <w:spacing w:before="9"/>
        <w:rPr>
          <w:i/>
          <w:iCs/>
        </w:rPr>
      </w:pPr>
    </w:p>
    <w:p w14:paraId="140B19E0" w14:textId="25AA81B3" w:rsidR="00945038" w:rsidRPr="00DF164A" w:rsidRDefault="00000000">
      <w:pPr>
        <w:pStyle w:val="Textoindependiente"/>
        <w:spacing w:before="1" w:line="292" w:lineRule="auto"/>
        <w:ind w:left="597" w:right="976"/>
        <w:jc w:val="both"/>
        <w:rPr>
          <w:i/>
          <w:iCs/>
        </w:rPr>
      </w:pPr>
      <w:r w:rsidRPr="00DF164A">
        <w:rPr>
          <w:i/>
          <w:iCs/>
        </w:rPr>
        <w:t>El devengo de las cantidades que pudieran corresponder por el presente programa de productividad se producirá en la nómina del mes siguiente a la comprobación del cumplimiento de los requisitos exigidos para su percepción en cada uno de los semestres de enero a junio y de julio a diciembre dé cada ejercicio”.</w:t>
      </w:r>
    </w:p>
    <w:p w14:paraId="08EC57FB" w14:textId="77777777" w:rsidR="00945038" w:rsidRPr="00DF164A" w:rsidRDefault="00945038">
      <w:pPr>
        <w:pStyle w:val="Textoindependiente"/>
        <w:spacing w:before="9"/>
        <w:rPr>
          <w:i/>
          <w:iCs/>
        </w:rPr>
      </w:pPr>
    </w:p>
    <w:p w14:paraId="6DF7F519" w14:textId="2BCE5548" w:rsidR="00945038" w:rsidRPr="00DF164A" w:rsidRDefault="00000000">
      <w:pPr>
        <w:pStyle w:val="Textoindependiente"/>
        <w:spacing w:line="292" w:lineRule="auto"/>
        <w:ind w:left="597" w:right="976"/>
        <w:jc w:val="both"/>
        <w:rPr>
          <w:i/>
          <w:iCs/>
        </w:rPr>
      </w:pPr>
      <w:r w:rsidRPr="00DF164A">
        <w:rPr>
          <w:i/>
          <w:iCs/>
        </w:rPr>
        <w:t>La Mesa General de Empleados Públicos del Ayuntamiento de Las Rozas de Madrid, en sesión celebrada el 16 de septiembre de 2022 adoptó, por unanimidad, el acuerdo de modificar el párrafo segundo del Programa de Productividad de Trabajo efectivo en los siguientes términos:</w:t>
      </w:r>
    </w:p>
    <w:p w14:paraId="5C82B3C5" w14:textId="77777777" w:rsidR="00945038" w:rsidRPr="00DF164A" w:rsidRDefault="00945038">
      <w:pPr>
        <w:pStyle w:val="Textoindependiente"/>
        <w:spacing w:before="10"/>
        <w:rPr>
          <w:i/>
          <w:iCs/>
        </w:rPr>
      </w:pPr>
    </w:p>
    <w:p w14:paraId="1D3777CB" w14:textId="77777777" w:rsidR="00945038" w:rsidRPr="00DF164A" w:rsidRDefault="00000000">
      <w:pPr>
        <w:pStyle w:val="Textoindependiente"/>
        <w:spacing w:line="292" w:lineRule="auto"/>
        <w:ind w:left="597" w:right="976"/>
        <w:jc w:val="both"/>
        <w:rPr>
          <w:i/>
          <w:iCs/>
        </w:rPr>
      </w:pPr>
      <w:r w:rsidRPr="00DF164A">
        <w:rPr>
          <w:i/>
          <w:iCs/>
        </w:rPr>
        <w:t>“Los empleados públicos que se incorporen al servicio activo como consecuencia de procesos de provisión de puestos, acceso, reincorporación etc.…, percibirán la parte proporcional a los días de trabajo efectivos correspondientes al semestre, siéndoles de aplicación los descuentos establecidos para el semestre completo.</w:t>
      </w:r>
    </w:p>
    <w:p w14:paraId="73FB5772" w14:textId="77777777" w:rsidR="00945038" w:rsidRPr="00DF164A" w:rsidRDefault="00945038">
      <w:pPr>
        <w:pStyle w:val="Textoindependiente"/>
        <w:spacing w:before="10"/>
        <w:rPr>
          <w:i/>
          <w:iCs/>
        </w:rPr>
      </w:pPr>
    </w:p>
    <w:p w14:paraId="0C56B32B" w14:textId="77777777" w:rsidR="00945038" w:rsidRPr="00DF164A" w:rsidRDefault="00000000">
      <w:pPr>
        <w:pStyle w:val="Textoindependiente"/>
        <w:ind w:left="597"/>
        <w:rPr>
          <w:i/>
          <w:iCs/>
        </w:rPr>
      </w:pPr>
      <w:r w:rsidRPr="00DF164A">
        <w:rPr>
          <w:i/>
          <w:iCs/>
        </w:rPr>
        <w:t>La</w:t>
      </w:r>
      <w:r w:rsidRPr="00DF164A">
        <w:rPr>
          <w:i/>
          <w:iCs/>
          <w:spacing w:val="-3"/>
        </w:rPr>
        <w:t xml:space="preserve"> </w:t>
      </w:r>
      <w:r w:rsidRPr="00DF164A">
        <w:rPr>
          <w:i/>
          <w:iCs/>
        </w:rPr>
        <w:t>modificación</w:t>
      </w:r>
      <w:r w:rsidRPr="00DF164A">
        <w:rPr>
          <w:i/>
          <w:iCs/>
          <w:spacing w:val="-3"/>
        </w:rPr>
        <w:t xml:space="preserve"> </w:t>
      </w:r>
      <w:r w:rsidRPr="00DF164A">
        <w:rPr>
          <w:i/>
          <w:iCs/>
        </w:rPr>
        <w:t>tendrá</w:t>
      </w:r>
      <w:r w:rsidRPr="00DF164A">
        <w:rPr>
          <w:i/>
          <w:iCs/>
          <w:spacing w:val="-3"/>
        </w:rPr>
        <w:t xml:space="preserve"> </w:t>
      </w:r>
      <w:r w:rsidRPr="00DF164A">
        <w:rPr>
          <w:i/>
          <w:iCs/>
        </w:rPr>
        <w:t>efectos</w:t>
      </w:r>
      <w:r w:rsidRPr="00DF164A">
        <w:rPr>
          <w:i/>
          <w:iCs/>
          <w:spacing w:val="-2"/>
        </w:rPr>
        <w:t xml:space="preserve"> </w:t>
      </w:r>
      <w:r w:rsidRPr="00DF164A">
        <w:rPr>
          <w:i/>
          <w:iCs/>
        </w:rPr>
        <w:t>desde</w:t>
      </w:r>
      <w:r w:rsidRPr="00DF164A">
        <w:rPr>
          <w:i/>
          <w:iCs/>
          <w:spacing w:val="-3"/>
        </w:rPr>
        <w:t xml:space="preserve"> </w:t>
      </w:r>
      <w:r w:rsidRPr="00DF164A">
        <w:rPr>
          <w:i/>
          <w:iCs/>
        </w:rPr>
        <w:t>el</w:t>
      </w:r>
      <w:r w:rsidRPr="00DF164A">
        <w:rPr>
          <w:i/>
          <w:iCs/>
          <w:spacing w:val="-3"/>
        </w:rPr>
        <w:t xml:space="preserve"> </w:t>
      </w:r>
      <w:r w:rsidRPr="00DF164A">
        <w:rPr>
          <w:i/>
          <w:iCs/>
        </w:rPr>
        <w:t>día</w:t>
      </w:r>
      <w:r w:rsidRPr="00DF164A">
        <w:rPr>
          <w:i/>
          <w:iCs/>
          <w:spacing w:val="-3"/>
        </w:rPr>
        <w:t xml:space="preserve"> </w:t>
      </w:r>
      <w:r w:rsidRPr="00DF164A">
        <w:rPr>
          <w:i/>
          <w:iCs/>
        </w:rPr>
        <w:t>1</w:t>
      </w:r>
      <w:r w:rsidRPr="00DF164A">
        <w:rPr>
          <w:i/>
          <w:iCs/>
          <w:spacing w:val="-2"/>
        </w:rPr>
        <w:t xml:space="preserve"> </w:t>
      </w:r>
      <w:r w:rsidRPr="00DF164A">
        <w:rPr>
          <w:i/>
          <w:iCs/>
        </w:rPr>
        <w:t>de</w:t>
      </w:r>
      <w:r w:rsidRPr="00DF164A">
        <w:rPr>
          <w:i/>
          <w:iCs/>
          <w:spacing w:val="-3"/>
        </w:rPr>
        <w:t xml:space="preserve"> </w:t>
      </w:r>
      <w:r w:rsidRPr="00DF164A">
        <w:rPr>
          <w:i/>
          <w:iCs/>
        </w:rPr>
        <w:t>enero</w:t>
      </w:r>
      <w:r w:rsidRPr="00DF164A">
        <w:rPr>
          <w:i/>
          <w:iCs/>
          <w:spacing w:val="-3"/>
        </w:rPr>
        <w:t xml:space="preserve"> </w:t>
      </w:r>
      <w:r w:rsidRPr="00DF164A">
        <w:rPr>
          <w:i/>
          <w:iCs/>
        </w:rPr>
        <w:t>de</w:t>
      </w:r>
      <w:r w:rsidRPr="00DF164A">
        <w:rPr>
          <w:i/>
          <w:iCs/>
          <w:spacing w:val="-2"/>
        </w:rPr>
        <w:t xml:space="preserve"> 2022.”</w:t>
      </w:r>
    </w:p>
    <w:p w14:paraId="75242ABF" w14:textId="77777777" w:rsidR="00945038" w:rsidRPr="00DF164A" w:rsidRDefault="00945038">
      <w:pPr>
        <w:pStyle w:val="Textoindependiente"/>
        <w:spacing w:before="60"/>
        <w:rPr>
          <w:i/>
          <w:iCs/>
        </w:rPr>
      </w:pPr>
    </w:p>
    <w:p w14:paraId="0788CF16" w14:textId="193E8200" w:rsidR="00945038" w:rsidRPr="00DF164A" w:rsidRDefault="00000000">
      <w:pPr>
        <w:pStyle w:val="Textoindependiente"/>
        <w:spacing w:line="292" w:lineRule="auto"/>
        <w:ind w:left="597" w:right="976"/>
        <w:jc w:val="both"/>
        <w:rPr>
          <w:i/>
          <w:iCs/>
        </w:rPr>
      </w:pPr>
      <w:r w:rsidRPr="00DF164A">
        <w:rPr>
          <w:i/>
          <w:iCs/>
        </w:rPr>
        <w:t>La Junta de Gobierno Local, en sesión ordinaria celebrada el día catorce de octubre de dos mil veintidós, entre otros, adoptó el acuerdo de modificación del párrafo segundo del Programa de Productividad de trabajo efectivo, pasando a tener la siguiente redacción:</w:t>
      </w:r>
    </w:p>
    <w:p w14:paraId="267D2F79" w14:textId="77777777" w:rsidR="00945038" w:rsidRPr="00DF164A" w:rsidRDefault="00945038">
      <w:pPr>
        <w:pStyle w:val="Textoindependiente"/>
        <w:spacing w:before="10"/>
        <w:rPr>
          <w:i/>
          <w:iCs/>
        </w:rPr>
      </w:pPr>
    </w:p>
    <w:p w14:paraId="2B92FC71" w14:textId="77777777" w:rsidR="00945038" w:rsidRPr="00DF164A" w:rsidRDefault="00000000">
      <w:pPr>
        <w:pStyle w:val="Textoindependiente"/>
        <w:spacing w:line="292" w:lineRule="auto"/>
        <w:ind w:left="597" w:right="976"/>
        <w:jc w:val="both"/>
        <w:rPr>
          <w:i/>
          <w:iCs/>
        </w:rPr>
      </w:pPr>
      <w:r w:rsidRPr="00DF164A">
        <w:rPr>
          <w:i/>
          <w:iCs/>
        </w:rPr>
        <w:t>“Los empleados públicos que se incorporen al servicio activo como consecuencia de procesos de provisión</w:t>
      </w:r>
      <w:r w:rsidRPr="00DF164A">
        <w:rPr>
          <w:i/>
          <w:iCs/>
          <w:spacing w:val="19"/>
        </w:rPr>
        <w:t xml:space="preserve"> </w:t>
      </w:r>
      <w:r w:rsidRPr="00DF164A">
        <w:rPr>
          <w:i/>
          <w:iCs/>
        </w:rPr>
        <w:t>de</w:t>
      </w:r>
      <w:r w:rsidRPr="00DF164A">
        <w:rPr>
          <w:i/>
          <w:iCs/>
          <w:spacing w:val="19"/>
        </w:rPr>
        <w:t xml:space="preserve"> </w:t>
      </w:r>
      <w:r w:rsidRPr="00DF164A">
        <w:rPr>
          <w:i/>
          <w:iCs/>
        </w:rPr>
        <w:t>puestos,</w:t>
      </w:r>
      <w:r w:rsidRPr="00DF164A">
        <w:rPr>
          <w:i/>
          <w:iCs/>
          <w:spacing w:val="19"/>
        </w:rPr>
        <w:t xml:space="preserve"> </w:t>
      </w:r>
      <w:r w:rsidRPr="00DF164A">
        <w:rPr>
          <w:i/>
          <w:iCs/>
        </w:rPr>
        <w:t>acceso,</w:t>
      </w:r>
      <w:r w:rsidRPr="00DF164A">
        <w:rPr>
          <w:i/>
          <w:iCs/>
          <w:spacing w:val="19"/>
        </w:rPr>
        <w:t xml:space="preserve"> </w:t>
      </w:r>
      <w:r w:rsidRPr="00DF164A">
        <w:rPr>
          <w:i/>
          <w:iCs/>
        </w:rPr>
        <w:t>reincorporación</w:t>
      </w:r>
      <w:r w:rsidRPr="00DF164A">
        <w:rPr>
          <w:i/>
          <w:iCs/>
          <w:spacing w:val="19"/>
        </w:rPr>
        <w:t xml:space="preserve"> </w:t>
      </w:r>
      <w:r w:rsidRPr="00DF164A">
        <w:rPr>
          <w:i/>
          <w:iCs/>
        </w:rPr>
        <w:t>etc.</w:t>
      </w:r>
      <w:r w:rsidRPr="00DF164A">
        <w:rPr>
          <w:i/>
          <w:iCs/>
          <w:spacing w:val="19"/>
        </w:rPr>
        <w:t xml:space="preserve"> </w:t>
      </w:r>
      <w:r w:rsidRPr="00DF164A">
        <w:rPr>
          <w:i/>
          <w:iCs/>
        </w:rPr>
        <w:t>…,</w:t>
      </w:r>
      <w:r w:rsidRPr="00DF164A">
        <w:rPr>
          <w:i/>
          <w:iCs/>
          <w:spacing w:val="19"/>
        </w:rPr>
        <w:t xml:space="preserve"> </w:t>
      </w:r>
      <w:r w:rsidRPr="00DF164A">
        <w:rPr>
          <w:i/>
          <w:iCs/>
        </w:rPr>
        <w:t>percibirán</w:t>
      </w:r>
      <w:r w:rsidRPr="00DF164A">
        <w:rPr>
          <w:i/>
          <w:iCs/>
          <w:spacing w:val="19"/>
        </w:rPr>
        <w:t xml:space="preserve"> </w:t>
      </w:r>
      <w:r w:rsidRPr="00DF164A">
        <w:rPr>
          <w:i/>
          <w:iCs/>
        </w:rPr>
        <w:t>la</w:t>
      </w:r>
      <w:r w:rsidRPr="00DF164A">
        <w:rPr>
          <w:i/>
          <w:iCs/>
          <w:spacing w:val="19"/>
        </w:rPr>
        <w:t xml:space="preserve"> </w:t>
      </w:r>
      <w:r w:rsidRPr="00DF164A">
        <w:rPr>
          <w:i/>
          <w:iCs/>
        </w:rPr>
        <w:t>parte</w:t>
      </w:r>
      <w:r w:rsidRPr="00DF164A">
        <w:rPr>
          <w:i/>
          <w:iCs/>
          <w:spacing w:val="19"/>
        </w:rPr>
        <w:t xml:space="preserve"> </w:t>
      </w:r>
      <w:r w:rsidRPr="00DF164A">
        <w:rPr>
          <w:i/>
          <w:iCs/>
        </w:rPr>
        <w:t>proporcional</w:t>
      </w:r>
      <w:r w:rsidRPr="00DF164A">
        <w:rPr>
          <w:i/>
          <w:iCs/>
          <w:spacing w:val="19"/>
        </w:rPr>
        <w:t xml:space="preserve"> </w:t>
      </w:r>
      <w:r w:rsidRPr="00DF164A">
        <w:rPr>
          <w:i/>
          <w:iCs/>
        </w:rPr>
        <w:t>a</w:t>
      </w:r>
      <w:r w:rsidRPr="00DF164A">
        <w:rPr>
          <w:i/>
          <w:iCs/>
          <w:spacing w:val="19"/>
        </w:rPr>
        <w:t xml:space="preserve"> </w:t>
      </w:r>
      <w:r w:rsidRPr="00DF164A">
        <w:rPr>
          <w:i/>
          <w:iCs/>
        </w:rPr>
        <w:t>los</w:t>
      </w:r>
      <w:r w:rsidRPr="00DF164A">
        <w:rPr>
          <w:i/>
          <w:iCs/>
          <w:spacing w:val="19"/>
        </w:rPr>
        <w:t xml:space="preserve"> </w:t>
      </w:r>
      <w:r w:rsidRPr="00DF164A">
        <w:rPr>
          <w:i/>
          <w:iCs/>
        </w:rPr>
        <w:t>días</w:t>
      </w:r>
      <w:r w:rsidRPr="00DF164A">
        <w:rPr>
          <w:i/>
          <w:iCs/>
          <w:spacing w:val="19"/>
        </w:rPr>
        <w:t xml:space="preserve"> </w:t>
      </w:r>
      <w:r w:rsidRPr="00DF164A">
        <w:rPr>
          <w:i/>
          <w:iCs/>
        </w:rPr>
        <w:t>de</w:t>
      </w:r>
    </w:p>
    <w:p w14:paraId="40EB3977" w14:textId="77777777" w:rsidR="00945038" w:rsidRPr="00DF164A" w:rsidRDefault="00945038">
      <w:pPr>
        <w:spacing w:line="292" w:lineRule="auto"/>
        <w:jc w:val="both"/>
        <w:rPr>
          <w:i/>
          <w:iCs/>
        </w:rPr>
        <w:sectPr w:rsidR="00945038" w:rsidRPr="00DF164A">
          <w:pgSz w:w="11910" w:h="16840"/>
          <w:pgMar w:top="1320" w:right="439" w:bottom="1260" w:left="820" w:header="225" w:footer="1060" w:gutter="0"/>
          <w:cols w:space="720"/>
        </w:sectPr>
      </w:pPr>
    </w:p>
    <w:p w14:paraId="1B086FD6" w14:textId="77777777" w:rsidR="00945038" w:rsidRPr="00DF164A" w:rsidRDefault="00000000">
      <w:pPr>
        <w:pStyle w:val="Textoindependiente"/>
        <w:spacing w:before="104" w:line="292" w:lineRule="auto"/>
        <w:ind w:left="597" w:right="977"/>
        <w:jc w:val="both"/>
        <w:rPr>
          <w:i/>
          <w:iCs/>
        </w:rPr>
      </w:pPr>
      <w:r w:rsidRPr="00DF164A">
        <w:rPr>
          <w:i/>
          <w:iCs/>
        </w:rPr>
        <w:lastRenderedPageBreak/>
        <w:t>trabajo efectivos correspondientes al semestre, siéndoles de aplicación los descuentos establecidos para el semestre completo.”</w:t>
      </w:r>
    </w:p>
    <w:p w14:paraId="2DB723E8" w14:textId="77777777" w:rsidR="00945038" w:rsidRDefault="00945038">
      <w:pPr>
        <w:pStyle w:val="Textoindependiente"/>
        <w:spacing w:before="10"/>
      </w:pPr>
    </w:p>
    <w:p w14:paraId="65E959D7" w14:textId="77777777" w:rsidR="00945038" w:rsidRDefault="00000000">
      <w:pPr>
        <w:pStyle w:val="Textoindependiente"/>
        <w:spacing w:line="292" w:lineRule="auto"/>
        <w:ind w:left="597" w:right="976"/>
        <w:jc w:val="both"/>
      </w:pPr>
      <w:r>
        <w:t>El presente Acuerdo de modificación del programa de productividad de trabajo efectivo entrará en vigor con efectos del día 1 de enero de 2022.</w:t>
      </w:r>
    </w:p>
    <w:p w14:paraId="44286FC9" w14:textId="77777777" w:rsidR="00945038" w:rsidRDefault="00945038">
      <w:pPr>
        <w:pStyle w:val="Textoindependiente"/>
        <w:spacing w:before="10"/>
      </w:pPr>
    </w:p>
    <w:p w14:paraId="5E555453" w14:textId="0E0E08E7" w:rsidR="00945038" w:rsidRDefault="00000000">
      <w:pPr>
        <w:pStyle w:val="Textoindependiente"/>
        <w:spacing w:line="292" w:lineRule="auto"/>
        <w:ind w:left="597" w:right="976"/>
        <w:jc w:val="both"/>
      </w:pPr>
      <w:r>
        <w:t>Para el segundo semestre de 2024, y una vez aplicados los incrementos retributivos previstos para</w:t>
      </w:r>
      <w:r>
        <w:rPr>
          <w:spacing w:val="40"/>
        </w:rPr>
        <w:t xml:space="preserve"> </w:t>
      </w:r>
      <w:r>
        <w:t>los empleados públicos para el año 2024, la cantidad semestral por cada empleado público antes de aplicar los descuentos en su caso es de 546,32 €</w:t>
      </w:r>
      <w:r w:rsidR="00DF164A">
        <w:t>.</w:t>
      </w:r>
    </w:p>
    <w:p w14:paraId="0A90D9FC" w14:textId="77777777" w:rsidR="00945038" w:rsidRDefault="00945038">
      <w:pPr>
        <w:pStyle w:val="Textoindependiente"/>
        <w:spacing w:before="10"/>
      </w:pPr>
    </w:p>
    <w:p w14:paraId="72074640" w14:textId="77777777" w:rsidR="00945038" w:rsidRDefault="00000000">
      <w:pPr>
        <w:pStyle w:val="Textoindependiente"/>
        <w:ind w:left="597"/>
        <w:jc w:val="both"/>
      </w:pPr>
      <w:r>
        <w:t>Visto</w:t>
      </w:r>
      <w:r>
        <w:rPr>
          <w:spacing w:val="4"/>
        </w:rPr>
        <w:t xml:space="preserve"> </w:t>
      </w:r>
      <w:r>
        <w:t>cuanto</w:t>
      </w:r>
      <w:r>
        <w:rPr>
          <w:spacing w:val="4"/>
        </w:rPr>
        <w:t xml:space="preserve"> </w:t>
      </w:r>
      <w:r>
        <w:t>antecede,</w:t>
      </w:r>
      <w:r>
        <w:rPr>
          <w:spacing w:val="5"/>
        </w:rPr>
        <w:t xml:space="preserve"> </w:t>
      </w:r>
      <w:r>
        <w:t>de</w:t>
      </w:r>
      <w:r>
        <w:rPr>
          <w:spacing w:val="4"/>
        </w:rPr>
        <w:t xml:space="preserve"> </w:t>
      </w:r>
      <w:r>
        <w:t>conformidad</w:t>
      </w:r>
      <w:r>
        <w:rPr>
          <w:spacing w:val="4"/>
        </w:rPr>
        <w:t xml:space="preserve"> </w:t>
      </w:r>
      <w:r>
        <w:t>con</w:t>
      </w:r>
      <w:r>
        <w:rPr>
          <w:spacing w:val="4"/>
        </w:rPr>
        <w:t xml:space="preserve"> </w:t>
      </w:r>
      <w:r>
        <w:t>lo</w:t>
      </w:r>
      <w:r>
        <w:rPr>
          <w:spacing w:val="4"/>
        </w:rPr>
        <w:t xml:space="preserve"> </w:t>
      </w:r>
      <w:r>
        <w:t>establecido</w:t>
      </w:r>
      <w:r>
        <w:rPr>
          <w:spacing w:val="4"/>
        </w:rPr>
        <w:t xml:space="preserve"> </w:t>
      </w:r>
      <w:r>
        <w:t>en</w:t>
      </w:r>
      <w:r>
        <w:rPr>
          <w:spacing w:val="4"/>
        </w:rPr>
        <w:t xml:space="preserve"> </w:t>
      </w:r>
      <w:r>
        <w:t>el</w:t>
      </w:r>
      <w:r>
        <w:rPr>
          <w:spacing w:val="4"/>
        </w:rPr>
        <w:t xml:space="preserve"> </w:t>
      </w:r>
      <w:r>
        <w:t>artículo</w:t>
      </w:r>
      <w:r>
        <w:rPr>
          <w:spacing w:val="4"/>
        </w:rPr>
        <w:t xml:space="preserve"> </w:t>
      </w:r>
      <w:r>
        <w:t>en</w:t>
      </w:r>
      <w:r>
        <w:rPr>
          <w:spacing w:val="4"/>
        </w:rPr>
        <w:t xml:space="preserve"> </w:t>
      </w:r>
      <w:r>
        <w:t>el</w:t>
      </w:r>
      <w:r>
        <w:rPr>
          <w:spacing w:val="4"/>
        </w:rPr>
        <w:t xml:space="preserve"> </w:t>
      </w:r>
      <w:r>
        <w:t>artículo</w:t>
      </w:r>
      <w:r>
        <w:rPr>
          <w:spacing w:val="4"/>
        </w:rPr>
        <w:t xml:space="preserve"> </w:t>
      </w:r>
      <w:r>
        <w:t>79</w:t>
      </w:r>
      <w:r>
        <w:rPr>
          <w:spacing w:val="4"/>
        </w:rPr>
        <w:t xml:space="preserve"> </w:t>
      </w:r>
      <w:r>
        <w:t>de</w:t>
      </w:r>
      <w:r>
        <w:rPr>
          <w:spacing w:val="4"/>
        </w:rPr>
        <w:t xml:space="preserve"> </w:t>
      </w:r>
      <w:r>
        <w:t>la</w:t>
      </w:r>
      <w:r>
        <w:rPr>
          <w:spacing w:val="4"/>
        </w:rPr>
        <w:t xml:space="preserve"> </w:t>
      </w:r>
      <w:r>
        <w:t>Ley</w:t>
      </w:r>
      <w:r>
        <w:rPr>
          <w:spacing w:val="4"/>
        </w:rPr>
        <w:t xml:space="preserve"> </w:t>
      </w:r>
      <w:r>
        <w:rPr>
          <w:spacing w:val="-5"/>
        </w:rPr>
        <w:t>39</w:t>
      </w:r>
    </w:p>
    <w:p w14:paraId="1C1EFDD0" w14:textId="77777777" w:rsidR="00945038" w:rsidRDefault="00000000">
      <w:pPr>
        <w:pStyle w:val="Textoindependiente"/>
        <w:spacing w:before="50"/>
        <w:ind w:left="597"/>
        <w:jc w:val="both"/>
      </w:pPr>
      <w:r>
        <w:rPr>
          <w:noProof/>
        </w:rPr>
        <mc:AlternateContent>
          <mc:Choice Requires="wps">
            <w:drawing>
              <wp:anchor distT="0" distB="0" distL="0" distR="0" simplePos="0" relativeHeight="15765504" behindDoc="0" locked="0" layoutInCell="1" allowOverlap="1" wp14:anchorId="1043BFEF" wp14:editId="1226E07C">
                <wp:simplePos x="0" y="0"/>
                <wp:positionH relativeFrom="page">
                  <wp:posOffset>6807090</wp:posOffset>
                </wp:positionH>
                <wp:positionV relativeFrom="paragraph">
                  <wp:posOffset>53376</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D2F6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4460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043BFEF" id="Textbox 87" o:spid="_x0000_s1072" type="#_x0000_t202" style="position:absolute;left:0;text-align:left;margin-left:536pt;margin-top:4.2pt;width:33.05pt;height:250.9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" filled="f" stroked="f">
                <v:textbox style="layout-flow:vertical;mso-layout-flow-alt:bottom-to-top" inset="0,0,0,0">
                  <w:txbxContent>
                    <w:p w14:paraId="2AD2F6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44608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/2015,</w:t>
      </w:r>
      <w:r>
        <w:rPr>
          <w:spacing w:val="-1"/>
        </w:rPr>
        <w:t xml:space="preserve"> </w:t>
      </w:r>
      <w:r>
        <w:t>de 1</w:t>
      </w:r>
      <w:r>
        <w:rPr>
          <w:spacing w:val="-1"/>
        </w:rPr>
        <w:t xml:space="preserve"> </w:t>
      </w:r>
      <w:r>
        <w:t xml:space="preserve">de </w:t>
      </w:r>
      <w:r>
        <w:rPr>
          <w:spacing w:val="-2"/>
        </w:rPr>
        <w:t>octubre.</w:t>
      </w:r>
    </w:p>
    <w:p w14:paraId="6BFBD214" w14:textId="77777777" w:rsidR="00945038" w:rsidRDefault="00945038">
      <w:pPr>
        <w:pStyle w:val="Textoindependiente"/>
        <w:spacing w:before="60"/>
      </w:pPr>
    </w:p>
    <w:p w14:paraId="36B727FA" w14:textId="77777777" w:rsidR="00945038" w:rsidRDefault="00000000">
      <w:pPr>
        <w:pStyle w:val="Ttulo3"/>
        <w:ind w:right="818"/>
      </w:pPr>
      <w:r>
        <w:t>FUNDAMENTACIÓN</w:t>
      </w:r>
      <w:r>
        <w:rPr>
          <w:spacing w:val="-13"/>
        </w:rPr>
        <w:t xml:space="preserve"> </w:t>
      </w:r>
      <w:r>
        <w:rPr>
          <w:spacing w:val="-2"/>
        </w:rPr>
        <w:t>JURÍDICA</w:t>
      </w:r>
    </w:p>
    <w:p w14:paraId="2B856C13" w14:textId="77777777" w:rsidR="00945038" w:rsidRDefault="00945038">
      <w:pPr>
        <w:pStyle w:val="Textoindependiente"/>
        <w:spacing w:before="61"/>
        <w:rPr>
          <w:b/>
        </w:rPr>
      </w:pPr>
    </w:p>
    <w:p w14:paraId="388FEEF8" w14:textId="77777777" w:rsidR="00945038" w:rsidRDefault="00000000">
      <w:pPr>
        <w:pStyle w:val="Textoindependiente"/>
        <w:spacing w:line="295" w:lineRule="auto"/>
        <w:ind w:left="597" w:right="976"/>
        <w:jc w:val="both"/>
      </w:pPr>
      <w:r>
        <w:rPr>
          <w:b/>
        </w:rPr>
        <w:t>PRIMERO</w:t>
      </w:r>
      <w:r>
        <w:t>.- Señala el artículo 37.1.b) del Real Decreto Legislativo 5/2015, de 30 de octubre, por el que se aprueba el texto refundido de la Ley del Estatuto Básico del Empleado Público (EBEP), que son materia objeto de negociación la determinación y aplicación de las retribuciones</w:t>
      </w:r>
      <w:r>
        <w:rPr>
          <w:spacing w:val="80"/>
        </w:rPr>
        <w:t xml:space="preserve"> </w:t>
      </w:r>
      <w:r>
        <w:t>complementarias de los funcionarios.</w:t>
      </w:r>
    </w:p>
    <w:p w14:paraId="04CF6050" w14:textId="77777777" w:rsidR="00945038" w:rsidRDefault="00945038">
      <w:pPr>
        <w:pStyle w:val="Textoindependiente"/>
        <w:spacing w:before="4"/>
      </w:pPr>
    </w:p>
    <w:p w14:paraId="22AE83BA" w14:textId="5FC877A5" w:rsidR="00945038" w:rsidRDefault="00000000">
      <w:pPr>
        <w:pStyle w:val="Textoindependiente"/>
        <w:spacing w:before="1" w:line="292" w:lineRule="auto"/>
        <w:ind w:left="597" w:right="976"/>
        <w:jc w:val="both"/>
      </w:pPr>
      <w:r>
        <w:t>El artículo 24 del EBEP determina que la cuantía y estructura de las retribuciones complementarias</w:t>
      </w:r>
      <w:r>
        <w:rPr>
          <w:spacing w:val="40"/>
        </w:rPr>
        <w:t xml:space="preserve"> </w:t>
      </w:r>
      <w:r>
        <w:t>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 trabajo y el rendimiento o resultados obtenidos. Regulación que conforme a lo establecido en la disposición final cuarta del EBEP producirá efectos a partir de la entrada en vigor de las leyes de Función Pública que se dicten en desarrollo del EBEP. Por tanto, seguirá siendo de aplicación el artículo 23 de la Ley de la Ley 30/1984 de 2 de agosto, de Medidas para la Reforma de la Función Pública, que tiene la consideración de bases del régimen estatutario</w:t>
      </w:r>
      <w:r>
        <w:rPr>
          <w:spacing w:val="80"/>
        </w:rPr>
        <w:t xml:space="preserve"> </w:t>
      </w:r>
      <w:r>
        <w:t xml:space="preserve">de los funcionarios públicos de conformidad con lo establecido en el artículo 1.3 de la mencionada norma. Artículo 23.3 c), como aquel destinado a </w:t>
      </w:r>
      <w:r w:rsidRPr="00DF164A">
        <w:rPr>
          <w:i/>
          <w:iCs/>
        </w:rPr>
        <w:t>“retribuir el especial rendimiento, la actividad extraordinaria y el interés o iniciativa con que el funcionario/a desempeñe su trabajo”.</w:t>
      </w:r>
      <w:r>
        <w:t xml:space="preserve"> En el mismo sentido se expresa las diferentes Leyes de Presupuestos Generales del Estado en su capítulo II, de los regímenes retributivos.</w:t>
      </w:r>
    </w:p>
    <w:p w14:paraId="1C0045EC" w14:textId="77777777" w:rsidR="00945038" w:rsidRDefault="00945038">
      <w:pPr>
        <w:pStyle w:val="Textoindependiente"/>
        <w:spacing w:before="8"/>
      </w:pPr>
    </w:p>
    <w:p w14:paraId="51872FEC" w14:textId="77777777" w:rsidR="00945038" w:rsidRDefault="00000000">
      <w:pPr>
        <w:pStyle w:val="Textoindependiente"/>
        <w:spacing w:before="1" w:line="292" w:lineRule="auto"/>
        <w:ind w:left="597" w:right="976"/>
        <w:jc w:val="both"/>
      </w:pPr>
      <w:r>
        <w:t>Asimismo, el artículo 93 de la Ley 7/1985, de 2 de abril, reguladora de las Bases del Régimen Local, siguiendo los criterios de la legislación básica sobre Función Pública establece que las retribuciones básicas de los funcionarios locales tendrán la misma estructura y cuantía que las establecidas con carácter</w:t>
      </w:r>
      <w:r>
        <w:rPr>
          <w:spacing w:val="15"/>
        </w:rPr>
        <w:t xml:space="preserve"> </w:t>
      </w:r>
      <w:r>
        <w:t>general</w:t>
      </w:r>
      <w:r>
        <w:rPr>
          <w:spacing w:val="15"/>
        </w:rPr>
        <w:t xml:space="preserve"> </w:t>
      </w:r>
      <w:r>
        <w:t>para</w:t>
      </w:r>
      <w:r>
        <w:rPr>
          <w:spacing w:val="15"/>
        </w:rPr>
        <w:t xml:space="preserve"> </w:t>
      </w:r>
      <w:r>
        <w:t>toda</w:t>
      </w:r>
      <w:r>
        <w:rPr>
          <w:spacing w:val="15"/>
        </w:rPr>
        <w:t xml:space="preserve"> </w:t>
      </w:r>
      <w:r>
        <w:t>la</w:t>
      </w:r>
      <w:r>
        <w:rPr>
          <w:spacing w:val="15"/>
        </w:rPr>
        <w:t xml:space="preserve"> </w:t>
      </w:r>
      <w:r>
        <w:t>Función</w:t>
      </w:r>
      <w:r>
        <w:rPr>
          <w:spacing w:val="15"/>
        </w:rPr>
        <w:t xml:space="preserve"> </w:t>
      </w:r>
      <w:r>
        <w:t>Pública,</w:t>
      </w:r>
      <w:r>
        <w:rPr>
          <w:spacing w:val="15"/>
        </w:rPr>
        <w:t xml:space="preserve"> </w:t>
      </w:r>
      <w:r>
        <w:t>y</w:t>
      </w:r>
      <w:r>
        <w:rPr>
          <w:spacing w:val="15"/>
        </w:rPr>
        <w:t xml:space="preserve"> </w:t>
      </w:r>
      <w:r>
        <w:t>que</w:t>
      </w:r>
      <w:r>
        <w:rPr>
          <w:spacing w:val="15"/>
        </w:rPr>
        <w:t xml:space="preserve"> </w:t>
      </w:r>
      <w:r>
        <w:t>las</w:t>
      </w:r>
      <w:r>
        <w:rPr>
          <w:spacing w:val="15"/>
        </w:rPr>
        <w:t xml:space="preserve"> </w:t>
      </w:r>
      <w:r>
        <w:t>retribuciones</w:t>
      </w:r>
      <w:r>
        <w:rPr>
          <w:spacing w:val="15"/>
        </w:rPr>
        <w:t xml:space="preserve"> </w:t>
      </w:r>
      <w:r>
        <w:t>complementarias</w:t>
      </w:r>
      <w:r>
        <w:rPr>
          <w:spacing w:val="15"/>
        </w:rPr>
        <w:t xml:space="preserve"> </w:t>
      </w:r>
      <w:r>
        <w:t>se</w:t>
      </w:r>
      <w:r>
        <w:rPr>
          <w:spacing w:val="15"/>
        </w:rPr>
        <w:t xml:space="preserve"> </w:t>
      </w:r>
      <w:r>
        <w:t>atendrán a la estructura y criterios de valoración objetiva de las del resto de los funcionarios públicos, si bien</w:t>
      </w:r>
      <w:r>
        <w:rPr>
          <w:spacing w:val="80"/>
        </w:rPr>
        <w:t xml:space="preserve"> </w:t>
      </w:r>
      <w:r>
        <w:t>su cuantía global será fijada por el Pleno de la Corporación, dentro de los límites máximos y mínimos que se fijen por el Estado.</w:t>
      </w:r>
    </w:p>
    <w:p w14:paraId="4A464B9F" w14:textId="77777777" w:rsidR="00945038" w:rsidRDefault="00945038">
      <w:pPr>
        <w:pStyle w:val="Textoindependiente"/>
        <w:spacing w:before="9"/>
      </w:pPr>
    </w:p>
    <w:p w14:paraId="05CFF944" w14:textId="77777777" w:rsidR="00945038" w:rsidRDefault="00000000">
      <w:pPr>
        <w:pStyle w:val="Textoindependiente"/>
        <w:spacing w:line="292" w:lineRule="auto"/>
        <w:ind w:left="597" w:right="976"/>
        <w:jc w:val="both"/>
      </w:pPr>
      <w:r>
        <w:t>Las previsiones contenidas en el artículo referenciado se regulan en el Real Decreto 861/1986, de 25 de abril, por el que se establece el Régimen de las Retribuciones de los Funcionarios de Administración Local, cuyo artículo 5 establece que el complemento de productividad está destinado</w:t>
      </w:r>
      <w:r>
        <w:rPr>
          <w:spacing w:val="80"/>
        </w:rPr>
        <w:t xml:space="preserve"> </w:t>
      </w:r>
      <w:r>
        <w:t>a retribuir el especial rendimiento, la actividad extraordinaria y el interés e iniciativa con que el funcionario desempeña su trabajo. Estableciendo en el artículo 7 un máximo del 30 por 100 para los créditos</w:t>
      </w:r>
      <w:r>
        <w:rPr>
          <w:spacing w:val="21"/>
        </w:rPr>
        <w:t xml:space="preserve"> </w:t>
      </w:r>
      <w:r>
        <w:t>destinados</w:t>
      </w:r>
      <w:r>
        <w:rPr>
          <w:spacing w:val="21"/>
        </w:rPr>
        <w:t xml:space="preserve"> </w:t>
      </w:r>
      <w:r>
        <w:t>al</w:t>
      </w:r>
      <w:r>
        <w:rPr>
          <w:spacing w:val="21"/>
        </w:rPr>
        <w:t xml:space="preserve"> </w:t>
      </w:r>
      <w:r>
        <w:t>complemento</w:t>
      </w:r>
      <w:r>
        <w:rPr>
          <w:spacing w:val="21"/>
        </w:rPr>
        <w:t xml:space="preserve"> </w:t>
      </w:r>
      <w:r>
        <w:t>de</w:t>
      </w:r>
      <w:r>
        <w:rPr>
          <w:spacing w:val="21"/>
        </w:rPr>
        <w:t xml:space="preserve"> </w:t>
      </w:r>
      <w:r>
        <w:t>productividad,</w:t>
      </w:r>
      <w:r>
        <w:rPr>
          <w:spacing w:val="21"/>
        </w:rPr>
        <w:t xml:space="preserve"> </w:t>
      </w:r>
      <w:r>
        <w:t>y</w:t>
      </w:r>
      <w:r>
        <w:rPr>
          <w:spacing w:val="21"/>
        </w:rPr>
        <w:t xml:space="preserve"> </w:t>
      </w:r>
      <w:r>
        <w:t>serán</w:t>
      </w:r>
      <w:r>
        <w:rPr>
          <w:spacing w:val="21"/>
        </w:rPr>
        <w:t xml:space="preserve"> </w:t>
      </w:r>
      <w:r>
        <w:t>los</w:t>
      </w:r>
      <w:r>
        <w:rPr>
          <w:spacing w:val="21"/>
        </w:rPr>
        <w:t xml:space="preserve"> </w:t>
      </w:r>
      <w:r>
        <w:t>que</w:t>
      </w:r>
      <w:r>
        <w:rPr>
          <w:spacing w:val="21"/>
        </w:rPr>
        <w:t xml:space="preserve"> </w:t>
      </w:r>
      <w:r>
        <w:t>resulten</w:t>
      </w:r>
      <w:r>
        <w:rPr>
          <w:spacing w:val="21"/>
        </w:rPr>
        <w:t xml:space="preserve"> </w:t>
      </w:r>
      <w:r>
        <w:t>de</w:t>
      </w:r>
      <w:r>
        <w:rPr>
          <w:spacing w:val="21"/>
        </w:rPr>
        <w:t xml:space="preserve"> </w:t>
      </w:r>
      <w:r>
        <w:t>restar</w:t>
      </w:r>
      <w:r>
        <w:rPr>
          <w:spacing w:val="21"/>
        </w:rPr>
        <w:t xml:space="preserve"> </w:t>
      </w:r>
      <w:r>
        <w:t>a</w:t>
      </w:r>
      <w:r>
        <w:rPr>
          <w:spacing w:val="21"/>
        </w:rPr>
        <w:t xml:space="preserve"> </w:t>
      </w:r>
      <w:r>
        <w:t>la</w:t>
      </w:r>
      <w:r>
        <w:rPr>
          <w:spacing w:val="21"/>
        </w:rPr>
        <w:t xml:space="preserve"> </w:t>
      </w:r>
      <w:r>
        <w:t>masa</w:t>
      </w:r>
    </w:p>
    <w:p w14:paraId="169A6BC4" w14:textId="77777777" w:rsidR="00945038" w:rsidRDefault="00945038">
      <w:pPr>
        <w:spacing w:line="292" w:lineRule="auto"/>
        <w:jc w:val="both"/>
        <w:sectPr w:rsidR="00945038">
          <w:pgSz w:w="11910" w:h="16840"/>
          <w:pgMar w:top="1320" w:right="439" w:bottom="1260" w:left="820" w:header="225" w:footer="1060" w:gutter="0"/>
          <w:cols w:space="720"/>
        </w:sectPr>
      </w:pPr>
    </w:p>
    <w:p w14:paraId="3D24EB4F" w14:textId="77777777" w:rsidR="00945038" w:rsidRDefault="00000000">
      <w:pPr>
        <w:pStyle w:val="Textoindependiente"/>
        <w:spacing w:before="104" w:line="292" w:lineRule="auto"/>
        <w:ind w:left="597" w:right="976"/>
        <w:jc w:val="both"/>
      </w:pPr>
      <w:r>
        <w:lastRenderedPageBreak/>
        <w:t>retributiva global presupuestada para cada ejercicio económico, excluida la referida al personal laboral, la suma de las cantidades que al personal funcionario le correspondan por los conceptos de retribuciones básicas, ayuda familiar y complemento de destino.</w:t>
      </w:r>
    </w:p>
    <w:p w14:paraId="4C641CE0" w14:textId="77777777" w:rsidR="00945038" w:rsidRDefault="00945038">
      <w:pPr>
        <w:pStyle w:val="Textoindependiente"/>
        <w:spacing w:before="10"/>
      </w:pPr>
    </w:p>
    <w:p w14:paraId="37B49BC9"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66528" behindDoc="0" locked="0" layoutInCell="1" allowOverlap="1" wp14:anchorId="29FA65CE" wp14:editId="062050BA">
                <wp:simplePos x="0" y="0"/>
                <wp:positionH relativeFrom="page">
                  <wp:posOffset>6807090</wp:posOffset>
                </wp:positionH>
                <wp:positionV relativeFrom="paragraph">
                  <wp:posOffset>1216852</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3130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DFD8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9FA65CE" id="Textbox 89" o:spid="_x0000_s1073" type="#_x0000_t202" style="position:absolute;left:0;text-align:left;margin-left:536pt;margin-top:95.8pt;width:33.05pt;height:250.9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" filled="f" stroked="f">
                <v:textbox style="layout-flow:vertical;mso-layout-flow-alt:bottom-to-top" inset="0,0,0,0">
                  <w:txbxContent>
                    <w:p w14:paraId="13B3130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EDFD8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Para el caso que nos ocupa, según Informe emitido al efecto por este Departamento de Recursos Humanos para la aprobación de los tres programas de productividad de fecha 14 de diciembre de 2020, cumpliría las limitaciones previstas en el RD 861/1986, conforme a lo informado en la Memoria Económica emitida por el Adjunto al Departamento de Recursos Humanos, de fecha 14 diciembre de 2020, ya que la cantidad estimada en la partida de productividad para ejercicio 2021, no supera el límite del 30% establecido en la norma de referencia para dicho complemento retributivo, máxime cuando el complemento de productividad que se venía abonando hasta junio de 2020 al personal funcionario, ha pasado a constituir un complemento personal transitorio, imputable a la clasificación económica 12103, distinta de la de productividad.</w:t>
      </w:r>
    </w:p>
    <w:p w14:paraId="26C942C4" w14:textId="77777777" w:rsidR="00945038" w:rsidRDefault="00945038">
      <w:pPr>
        <w:pStyle w:val="Textoindependiente"/>
        <w:spacing w:before="9"/>
      </w:pPr>
    </w:p>
    <w:p w14:paraId="12131D64" w14:textId="77777777" w:rsidR="00945038" w:rsidRDefault="00000000">
      <w:pPr>
        <w:pStyle w:val="Textoindependiente"/>
        <w:spacing w:line="292" w:lineRule="auto"/>
        <w:ind w:left="597" w:right="977"/>
        <w:jc w:val="both"/>
      </w:pPr>
      <w:r>
        <w:t>En concreto el Real Decreto 861/1986, por el que se establece el Reglamento de retribuciones de los Funcionarios de Administración Local, regula en su artículo 5 el referido complemento de productividad en los siguientes términos:</w:t>
      </w:r>
    </w:p>
    <w:p w14:paraId="025B440C" w14:textId="77777777" w:rsidR="00945038" w:rsidRDefault="00945038">
      <w:pPr>
        <w:pStyle w:val="Textoindependiente"/>
        <w:spacing w:before="10"/>
      </w:pPr>
    </w:p>
    <w:p w14:paraId="024E351D" w14:textId="77777777" w:rsidR="00945038" w:rsidRDefault="00000000">
      <w:pPr>
        <w:pStyle w:val="Prrafodelista"/>
        <w:numPr>
          <w:ilvl w:val="0"/>
          <w:numId w:val="55"/>
        </w:numPr>
        <w:tabs>
          <w:tab w:val="left" w:pos="845"/>
        </w:tabs>
        <w:spacing w:line="292" w:lineRule="auto"/>
        <w:ind w:firstLine="0"/>
        <w:jc w:val="both"/>
        <w:rPr>
          <w:sz w:val="20"/>
        </w:rPr>
      </w:pPr>
      <w:r>
        <w:rPr>
          <w:sz w:val="20"/>
        </w:rPr>
        <w:t>El complemento de productividad está destinado a retribuir el especial rendimiento, la actividad extraordinaria y el interés e iniciativa con que el funcionario desempeña su trabajo.</w:t>
      </w:r>
    </w:p>
    <w:p w14:paraId="0D584839" w14:textId="77777777" w:rsidR="00945038" w:rsidRDefault="00945038">
      <w:pPr>
        <w:pStyle w:val="Textoindependiente"/>
        <w:spacing w:before="10"/>
      </w:pPr>
    </w:p>
    <w:p w14:paraId="0ED75D0A" w14:textId="77777777" w:rsidR="00945038" w:rsidRDefault="00000000">
      <w:pPr>
        <w:pStyle w:val="Prrafodelista"/>
        <w:numPr>
          <w:ilvl w:val="0"/>
          <w:numId w:val="55"/>
        </w:numPr>
        <w:tabs>
          <w:tab w:val="left" w:pos="874"/>
        </w:tabs>
        <w:spacing w:line="292" w:lineRule="auto"/>
        <w:ind w:firstLine="0"/>
        <w:jc w:val="both"/>
        <w:rPr>
          <w:sz w:val="20"/>
        </w:rPr>
      </w:pPr>
      <w:r>
        <w:rPr>
          <w:sz w:val="20"/>
        </w:rPr>
        <w:t>La apreciación de la productividad deberá realizarse en función de circunstancias objetivas relacionadas directamente con el desempeño del puesto de trabajo y objetivos asignados al mismo.</w:t>
      </w:r>
    </w:p>
    <w:p w14:paraId="77190C89" w14:textId="77777777" w:rsidR="00945038" w:rsidRDefault="00945038">
      <w:pPr>
        <w:pStyle w:val="Textoindependiente"/>
        <w:spacing w:before="10"/>
      </w:pPr>
    </w:p>
    <w:p w14:paraId="1702CB7E" w14:textId="77777777" w:rsidR="00945038" w:rsidRDefault="00000000">
      <w:pPr>
        <w:pStyle w:val="Prrafodelista"/>
        <w:numPr>
          <w:ilvl w:val="0"/>
          <w:numId w:val="55"/>
        </w:numPr>
        <w:tabs>
          <w:tab w:val="left" w:pos="832"/>
        </w:tabs>
        <w:spacing w:line="292" w:lineRule="auto"/>
        <w:ind w:firstLine="0"/>
        <w:jc w:val="both"/>
        <w:rPr>
          <w:sz w:val="20"/>
        </w:rPr>
      </w:pPr>
      <w:r>
        <w:rPr>
          <w:sz w:val="20"/>
        </w:rPr>
        <w:t>En ningún caso las cuantías asignadas por complemento de productividad durante un período de tiempo originarán ningún tipo de derecho individual respecto a las valoraciones o apreciaciones correspondientes a períodos sucesivos.</w:t>
      </w:r>
    </w:p>
    <w:p w14:paraId="61455B71" w14:textId="77777777" w:rsidR="00945038" w:rsidRDefault="00945038">
      <w:pPr>
        <w:pStyle w:val="Textoindependiente"/>
        <w:spacing w:before="10"/>
      </w:pPr>
    </w:p>
    <w:p w14:paraId="3CD1E082" w14:textId="77777777" w:rsidR="00945038" w:rsidRDefault="00000000">
      <w:pPr>
        <w:pStyle w:val="Prrafodelista"/>
        <w:numPr>
          <w:ilvl w:val="0"/>
          <w:numId w:val="55"/>
        </w:numPr>
        <w:tabs>
          <w:tab w:val="left" w:pos="845"/>
        </w:tabs>
        <w:spacing w:line="292" w:lineRule="auto"/>
        <w:ind w:firstLine="0"/>
        <w:jc w:val="both"/>
        <w:rPr>
          <w:sz w:val="20"/>
        </w:rPr>
      </w:pPr>
      <w:r>
        <w:rPr>
          <w:sz w:val="20"/>
        </w:rPr>
        <w:t>Las cantidades que perciba cada funcionario por este concepto serán de conocimiento público, tanto de los demás funcionarios de la Corporación como de los representantes sindicales.</w:t>
      </w:r>
    </w:p>
    <w:p w14:paraId="5A9EA8A0" w14:textId="77777777" w:rsidR="00945038" w:rsidRDefault="00945038">
      <w:pPr>
        <w:pStyle w:val="Textoindependiente"/>
        <w:spacing w:before="9"/>
      </w:pPr>
    </w:p>
    <w:p w14:paraId="13B7F452" w14:textId="28A2D932" w:rsidR="00945038" w:rsidRDefault="00000000">
      <w:pPr>
        <w:pStyle w:val="Prrafodelista"/>
        <w:numPr>
          <w:ilvl w:val="0"/>
          <w:numId w:val="55"/>
        </w:numPr>
        <w:tabs>
          <w:tab w:val="left" w:pos="866"/>
        </w:tabs>
        <w:spacing w:before="1" w:line="292" w:lineRule="auto"/>
        <w:ind w:firstLine="0"/>
        <w:jc w:val="both"/>
        <w:rPr>
          <w:sz w:val="20"/>
        </w:rPr>
      </w:pPr>
      <w:r>
        <w:rPr>
          <w:sz w:val="20"/>
        </w:rPr>
        <w:t>Corresponde al Pleno de cada Corporación determinar en el presupuesto la cantidad global destinada a la asignación de complemento de productividad a los funcionarios dentro de los límites máximos señalados en el artículo 7.2.b) de esta norma.</w:t>
      </w:r>
    </w:p>
    <w:p w14:paraId="13249A60" w14:textId="77777777" w:rsidR="00945038" w:rsidRDefault="00945038">
      <w:pPr>
        <w:pStyle w:val="Textoindependiente"/>
        <w:spacing w:before="9"/>
      </w:pPr>
    </w:p>
    <w:p w14:paraId="7E430B45" w14:textId="77777777" w:rsidR="00945038" w:rsidRDefault="00000000">
      <w:pPr>
        <w:pStyle w:val="Prrafodelista"/>
        <w:numPr>
          <w:ilvl w:val="0"/>
          <w:numId w:val="55"/>
        </w:numPr>
        <w:tabs>
          <w:tab w:val="left" w:pos="824"/>
        </w:tabs>
        <w:spacing w:line="292" w:lineRule="auto"/>
        <w:ind w:firstLine="0"/>
        <w:jc w:val="both"/>
        <w:rPr>
          <w:sz w:val="20"/>
        </w:rPr>
      </w:pPr>
      <w:r>
        <w:rPr>
          <w:sz w:val="20"/>
        </w:rPr>
        <w:t>Corresponde al Alcalde o al Presidente de la Corporación la distribución de dicha cuantía entre los diferentes programas o áreas y la asignación individual del complemento de productividad, con sujeción a los criterios que en su caso haya establecido el Pleno, sin perjuicio de las delegaciones</w:t>
      </w:r>
      <w:r>
        <w:rPr>
          <w:spacing w:val="40"/>
          <w:sz w:val="20"/>
        </w:rPr>
        <w:t xml:space="preserve"> </w:t>
      </w:r>
      <w:r>
        <w:rPr>
          <w:sz w:val="20"/>
        </w:rPr>
        <w:t>que pueda conferir conforme a lo establecido en la Ley 7/1985, de 2 de abril.</w:t>
      </w:r>
    </w:p>
    <w:p w14:paraId="6D145152" w14:textId="77777777" w:rsidR="00945038" w:rsidRDefault="00945038">
      <w:pPr>
        <w:pStyle w:val="Textoindependiente"/>
        <w:spacing w:before="10"/>
      </w:pPr>
    </w:p>
    <w:p w14:paraId="3F80AF59" w14:textId="77777777" w:rsidR="00945038" w:rsidRDefault="00000000">
      <w:pPr>
        <w:pStyle w:val="Textoindependiente"/>
        <w:spacing w:line="295" w:lineRule="auto"/>
        <w:ind w:left="597" w:right="976"/>
        <w:jc w:val="both"/>
      </w:pPr>
      <w:r>
        <w:rPr>
          <w:b/>
        </w:rPr>
        <w:t>SEGUNDO</w:t>
      </w:r>
      <w:r>
        <w:t>.- Este complemento tiene como finalidad retribuir el especial rendimiento, interés e iniciativa del funcionario y los importes que constan en la propuesta se corresponden con los aprobados con carácter global por el Pleno Corporativo.</w:t>
      </w:r>
    </w:p>
    <w:p w14:paraId="46D3CD36" w14:textId="77777777" w:rsidR="00945038" w:rsidRDefault="00945038">
      <w:pPr>
        <w:pStyle w:val="Textoindependiente"/>
        <w:spacing w:before="7"/>
      </w:pPr>
    </w:p>
    <w:p w14:paraId="46746F54" w14:textId="77777777" w:rsidR="00945038" w:rsidRPr="00DF164A" w:rsidRDefault="00000000">
      <w:pPr>
        <w:pStyle w:val="Textoindependiente"/>
        <w:spacing w:line="292" w:lineRule="auto"/>
        <w:ind w:left="597" w:right="976"/>
        <w:jc w:val="both"/>
        <w:rPr>
          <w:i/>
          <w:iCs/>
        </w:rPr>
      </w:pPr>
      <w:r>
        <w:t xml:space="preserve">Concretamente el artículo 15 del Acuerdo regulador de las condiciones de trabajo del personal funcionario establece respecto al complemento de productividad que </w:t>
      </w:r>
      <w:r w:rsidRPr="00DF164A">
        <w:rPr>
          <w:i/>
          <w:iCs/>
        </w:rPr>
        <w:t>“… el Pleno, en el momento de aprobación de este acuerdo, establece el criterio de su asignación en función del especial</w:t>
      </w:r>
      <w:r w:rsidRPr="00DF164A">
        <w:rPr>
          <w:i/>
          <w:iCs/>
          <w:spacing w:val="40"/>
        </w:rPr>
        <w:t xml:space="preserve"> </w:t>
      </w:r>
      <w:r w:rsidRPr="00DF164A">
        <w:rPr>
          <w:i/>
          <w:iCs/>
        </w:rPr>
        <w:t>rendimiento, la actividad extraordinaria y el interés e iniciativa con que el funcionario desempeñe su puesto</w:t>
      </w:r>
      <w:r w:rsidRPr="00DF164A">
        <w:rPr>
          <w:i/>
          <w:iCs/>
          <w:spacing w:val="5"/>
        </w:rPr>
        <w:t xml:space="preserve"> </w:t>
      </w:r>
      <w:r w:rsidRPr="00DF164A">
        <w:rPr>
          <w:i/>
          <w:iCs/>
        </w:rPr>
        <w:t>de</w:t>
      </w:r>
      <w:r w:rsidRPr="00DF164A">
        <w:rPr>
          <w:i/>
          <w:iCs/>
          <w:spacing w:val="5"/>
        </w:rPr>
        <w:t xml:space="preserve"> </w:t>
      </w:r>
      <w:r w:rsidRPr="00DF164A">
        <w:rPr>
          <w:i/>
          <w:iCs/>
        </w:rPr>
        <w:t>trabajo,</w:t>
      </w:r>
      <w:r w:rsidRPr="00DF164A">
        <w:rPr>
          <w:i/>
          <w:iCs/>
          <w:spacing w:val="5"/>
        </w:rPr>
        <w:t xml:space="preserve"> </w:t>
      </w:r>
      <w:r w:rsidRPr="00DF164A">
        <w:rPr>
          <w:i/>
          <w:iCs/>
        </w:rPr>
        <w:t>apreciándose</w:t>
      </w:r>
      <w:r w:rsidRPr="00DF164A">
        <w:rPr>
          <w:i/>
          <w:iCs/>
          <w:spacing w:val="5"/>
        </w:rPr>
        <w:t xml:space="preserve"> </w:t>
      </w:r>
      <w:r w:rsidRPr="00DF164A">
        <w:rPr>
          <w:i/>
          <w:iCs/>
        </w:rPr>
        <w:t>en</w:t>
      </w:r>
      <w:r w:rsidRPr="00DF164A">
        <w:rPr>
          <w:i/>
          <w:iCs/>
          <w:spacing w:val="5"/>
        </w:rPr>
        <w:t xml:space="preserve"> </w:t>
      </w:r>
      <w:r w:rsidRPr="00DF164A">
        <w:rPr>
          <w:i/>
          <w:iCs/>
        </w:rPr>
        <w:t>función</w:t>
      </w:r>
      <w:r w:rsidRPr="00DF164A">
        <w:rPr>
          <w:i/>
          <w:iCs/>
          <w:spacing w:val="5"/>
        </w:rPr>
        <w:t xml:space="preserve"> </w:t>
      </w:r>
      <w:r w:rsidRPr="00DF164A">
        <w:rPr>
          <w:i/>
          <w:iCs/>
        </w:rPr>
        <w:t>de</w:t>
      </w:r>
      <w:r w:rsidRPr="00DF164A">
        <w:rPr>
          <w:i/>
          <w:iCs/>
          <w:spacing w:val="5"/>
        </w:rPr>
        <w:t xml:space="preserve"> </w:t>
      </w:r>
      <w:r w:rsidRPr="00DF164A">
        <w:rPr>
          <w:i/>
          <w:iCs/>
        </w:rPr>
        <w:t>las</w:t>
      </w:r>
      <w:r w:rsidRPr="00DF164A">
        <w:rPr>
          <w:i/>
          <w:iCs/>
          <w:spacing w:val="5"/>
        </w:rPr>
        <w:t xml:space="preserve"> </w:t>
      </w:r>
      <w:r w:rsidRPr="00DF164A">
        <w:rPr>
          <w:i/>
          <w:iCs/>
        </w:rPr>
        <w:t>circunstancias</w:t>
      </w:r>
      <w:r w:rsidRPr="00DF164A">
        <w:rPr>
          <w:i/>
          <w:iCs/>
          <w:spacing w:val="5"/>
        </w:rPr>
        <w:t xml:space="preserve"> </w:t>
      </w:r>
      <w:r w:rsidRPr="00DF164A">
        <w:rPr>
          <w:i/>
          <w:iCs/>
        </w:rPr>
        <w:t>objetivas</w:t>
      </w:r>
      <w:r w:rsidRPr="00DF164A">
        <w:rPr>
          <w:i/>
          <w:iCs/>
          <w:spacing w:val="5"/>
        </w:rPr>
        <w:t xml:space="preserve"> </w:t>
      </w:r>
      <w:r w:rsidRPr="00DF164A">
        <w:rPr>
          <w:i/>
          <w:iCs/>
        </w:rPr>
        <w:t>relacionadas</w:t>
      </w:r>
      <w:r w:rsidRPr="00DF164A">
        <w:rPr>
          <w:i/>
          <w:iCs/>
          <w:spacing w:val="5"/>
        </w:rPr>
        <w:t xml:space="preserve"> </w:t>
      </w:r>
      <w:r w:rsidRPr="00DF164A">
        <w:rPr>
          <w:i/>
          <w:iCs/>
          <w:spacing w:val="-2"/>
        </w:rPr>
        <w:t>directamente</w:t>
      </w:r>
    </w:p>
    <w:p w14:paraId="7BDFB3C4" w14:textId="77777777" w:rsidR="00945038" w:rsidRPr="00DF164A" w:rsidRDefault="00945038">
      <w:pPr>
        <w:spacing w:line="292" w:lineRule="auto"/>
        <w:jc w:val="both"/>
        <w:rPr>
          <w:i/>
          <w:iCs/>
        </w:rPr>
        <w:sectPr w:rsidR="00945038" w:rsidRPr="00DF164A">
          <w:pgSz w:w="11910" w:h="16840"/>
          <w:pgMar w:top="1320" w:right="439" w:bottom="1260" w:left="820" w:header="225" w:footer="1060" w:gutter="0"/>
          <w:cols w:space="720"/>
        </w:sectPr>
      </w:pPr>
    </w:p>
    <w:p w14:paraId="500066A1" w14:textId="77777777" w:rsidR="00945038" w:rsidRDefault="00000000">
      <w:pPr>
        <w:pStyle w:val="Textoindependiente"/>
        <w:spacing w:before="104" w:line="292" w:lineRule="auto"/>
        <w:ind w:left="597" w:right="976"/>
        <w:jc w:val="both"/>
      </w:pPr>
      <w:r w:rsidRPr="00DF164A">
        <w:rPr>
          <w:i/>
          <w:iCs/>
        </w:rPr>
        <w:lastRenderedPageBreak/>
        <w:t>con el desempeño del puesto de trabajo y objetivos asignados al mismo y, que sea la Comisión de Seguimiento, quien proponga a la Alcaldía-Presidencia la distribución de las cuantías y la asignación individual del complemento, sin perjuicio de las facultades que a este último competen legalmente”.</w:t>
      </w:r>
    </w:p>
    <w:p w14:paraId="3A6E1537" w14:textId="77777777" w:rsidR="00945038" w:rsidRDefault="00945038">
      <w:pPr>
        <w:pStyle w:val="Textoindependiente"/>
        <w:spacing w:before="10"/>
      </w:pPr>
    </w:p>
    <w:p w14:paraId="2C30B9F2" w14:textId="77777777" w:rsidR="00945038" w:rsidRDefault="00000000">
      <w:pPr>
        <w:pStyle w:val="Textoindependiente"/>
        <w:spacing w:line="292" w:lineRule="auto"/>
        <w:ind w:left="597" w:right="976"/>
        <w:jc w:val="both"/>
      </w:pPr>
      <w:r>
        <w:rPr>
          <w:b/>
        </w:rPr>
        <w:t>TERCERO</w:t>
      </w:r>
      <w:r>
        <w:t>.- De conformidad con lo establecido en el artículo 5.5 del Real Decreto 861/1986, de 25</w:t>
      </w:r>
      <w:r>
        <w:rPr>
          <w:spacing w:val="40"/>
        </w:rPr>
        <w:t xml:space="preserve"> </w:t>
      </w:r>
      <w:r>
        <w:t>de abril, por el que se establece el Régimen de las Retribuciones de los Funcionarios de la Administración Local, corresponde al Pleno de cada Corporación determinar en el presupuesto la cantidad global destinada a la asignación de complemento de productividad a los funcionarios dentro de los límites máximos señalados en el artículo 7.2. b) de esta norma.</w:t>
      </w:r>
    </w:p>
    <w:p w14:paraId="645A4005" w14:textId="77777777" w:rsidR="00945038" w:rsidRDefault="00945038">
      <w:pPr>
        <w:pStyle w:val="Textoindependiente"/>
        <w:spacing w:before="13"/>
      </w:pPr>
    </w:p>
    <w:p w14:paraId="7556E81D"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67552" behindDoc="0" locked="0" layoutInCell="1" allowOverlap="1" wp14:anchorId="32B12075" wp14:editId="50370A0F">
                <wp:simplePos x="0" y="0"/>
                <wp:positionH relativeFrom="page">
                  <wp:posOffset>6807090</wp:posOffset>
                </wp:positionH>
                <wp:positionV relativeFrom="paragraph">
                  <wp:posOffset>171730</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FA19D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F6DC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2B12075" id="Textbox 91" o:spid="_x0000_s1074" type="#_x0000_t202" style="position:absolute;left:0;text-align:left;margin-left:536pt;margin-top:13.5pt;width:33.05pt;height:250.9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" filled="f" stroked="f">
                <v:textbox style="layout-flow:vertical;mso-layout-flow-alt:bottom-to-top" inset="0,0,0,0">
                  <w:txbxContent>
                    <w:p w14:paraId="69FA19D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F6DC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Si bien, corresponde al Alcalde o presidente de la Corporación la distribución de dicha cuantía entre los</w:t>
      </w:r>
      <w:r>
        <w:rPr>
          <w:spacing w:val="19"/>
        </w:rPr>
        <w:t xml:space="preserve"> </w:t>
      </w:r>
      <w:r>
        <w:t>diferentes</w:t>
      </w:r>
      <w:r>
        <w:rPr>
          <w:spacing w:val="19"/>
        </w:rPr>
        <w:t xml:space="preserve"> </w:t>
      </w:r>
      <w:r>
        <w:t>programas</w:t>
      </w:r>
      <w:r>
        <w:rPr>
          <w:spacing w:val="19"/>
        </w:rPr>
        <w:t xml:space="preserve"> </w:t>
      </w:r>
      <w:r>
        <w:t>o</w:t>
      </w:r>
      <w:r>
        <w:rPr>
          <w:spacing w:val="19"/>
        </w:rPr>
        <w:t xml:space="preserve"> </w:t>
      </w:r>
      <w:r>
        <w:t>áreas</w:t>
      </w:r>
      <w:r>
        <w:rPr>
          <w:spacing w:val="19"/>
        </w:rPr>
        <w:t xml:space="preserve"> </w:t>
      </w:r>
      <w:r>
        <w:t>y</w:t>
      </w:r>
      <w:r>
        <w:rPr>
          <w:spacing w:val="19"/>
        </w:rPr>
        <w:t xml:space="preserve"> </w:t>
      </w:r>
      <w:r>
        <w:t>la</w:t>
      </w:r>
      <w:r>
        <w:rPr>
          <w:spacing w:val="19"/>
        </w:rPr>
        <w:t xml:space="preserve"> </w:t>
      </w:r>
      <w:r>
        <w:t>asignación</w:t>
      </w:r>
      <w:r>
        <w:rPr>
          <w:spacing w:val="19"/>
        </w:rPr>
        <w:t xml:space="preserve"> </w:t>
      </w:r>
      <w:r>
        <w:t>individualizada</w:t>
      </w:r>
      <w:r>
        <w:rPr>
          <w:spacing w:val="19"/>
        </w:rPr>
        <w:t xml:space="preserve"> </w:t>
      </w:r>
      <w:r>
        <w:t>con</w:t>
      </w:r>
      <w:r>
        <w:rPr>
          <w:spacing w:val="19"/>
        </w:rPr>
        <w:t xml:space="preserve"> </w:t>
      </w:r>
      <w:r>
        <w:t>sujeción</w:t>
      </w:r>
      <w:r>
        <w:rPr>
          <w:spacing w:val="19"/>
        </w:rPr>
        <w:t xml:space="preserve"> </w:t>
      </w:r>
      <w:r>
        <w:t>a</w:t>
      </w:r>
      <w:r>
        <w:rPr>
          <w:spacing w:val="19"/>
        </w:rPr>
        <w:t xml:space="preserve"> </w:t>
      </w:r>
      <w:r>
        <w:t>los</w:t>
      </w:r>
      <w:r>
        <w:rPr>
          <w:spacing w:val="19"/>
        </w:rPr>
        <w:t xml:space="preserve"> </w:t>
      </w:r>
      <w:r>
        <w:t>criterios</w:t>
      </w:r>
      <w:r>
        <w:rPr>
          <w:spacing w:val="19"/>
        </w:rPr>
        <w:t xml:space="preserve"> </w:t>
      </w:r>
      <w:r>
        <w:t>que</w:t>
      </w:r>
      <w:r>
        <w:rPr>
          <w:spacing w:val="19"/>
        </w:rPr>
        <w:t xml:space="preserve"> </w:t>
      </w:r>
      <w:r>
        <w:t>en su</w:t>
      </w:r>
      <w:r>
        <w:rPr>
          <w:spacing w:val="16"/>
        </w:rPr>
        <w:t xml:space="preserve"> </w:t>
      </w:r>
      <w:r>
        <w:t>caso</w:t>
      </w:r>
      <w:r>
        <w:rPr>
          <w:spacing w:val="16"/>
        </w:rPr>
        <w:t xml:space="preserve"> </w:t>
      </w:r>
      <w:r>
        <w:t>haya</w:t>
      </w:r>
      <w:r>
        <w:rPr>
          <w:spacing w:val="16"/>
        </w:rPr>
        <w:t xml:space="preserve"> </w:t>
      </w:r>
      <w:r>
        <w:t>establecido</w:t>
      </w:r>
      <w:r>
        <w:rPr>
          <w:spacing w:val="16"/>
        </w:rPr>
        <w:t xml:space="preserve"> </w:t>
      </w:r>
      <w:r>
        <w:t>el</w:t>
      </w:r>
      <w:r>
        <w:rPr>
          <w:spacing w:val="16"/>
        </w:rPr>
        <w:t xml:space="preserve"> </w:t>
      </w:r>
      <w:r>
        <w:t>Pleno,</w:t>
      </w:r>
      <w:r>
        <w:rPr>
          <w:spacing w:val="16"/>
        </w:rPr>
        <w:t xml:space="preserve"> </w:t>
      </w:r>
      <w:r>
        <w:t>sin</w:t>
      </w:r>
      <w:r>
        <w:rPr>
          <w:spacing w:val="16"/>
        </w:rPr>
        <w:t xml:space="preserve"> </w:t>
      </w:r>
      <w:r>
        <w:t>perjuicio</w:t>
      </w:r>
      <w:r>
        <w:rPr>
          <w:spacing w:val="16"/>
        </w:rPr>
        <w:t xml:space="preserve"> </w:t>
      </w:r>
      <w:r>
        <w:t>de</w:t>
      </w:r>
      <w:r>
        <w:rPr>
          <w:spacing w:val="16"/>
        </w:rPr>
        <w:t xml:space="preserve"> </w:t>
      </w:r>
      <w:r>
        <w:t>las</w:t>
      </w:r>
      <w:r>
        <w:rPr>
          <w:spacing w:val="16"/>
        </w:rPr>
        <w:t xml:space="preserve"> </w:t>
      </w:r>
      <w:r>
        <w:t>delegaciones</w:t>
      </w:r>
      <w:r>
        <w:rPr>
          <w:spacing w:val="16"/>
        </w:rPr>
        <w:t xml:space="preserve"> </w:t>
      </w:r>
      <w:r>
        <w:t>que</w:t>
      </w:r>
      <w:r>
        <w:rPr>
          <w:spacing w:val="16"/>
        </w:rPr>
        <w:t xml:space="preserve"> </w:t>
      </w:r>
      <w:r>
        <w:t>pueda</w:t>
      </w:r>
      <w:r>
        <w:rPr>
          <w:spacing w:val="16"/>
        </w:rPr>
        <w:t xml:space="preserve"> </w:t>
      </w:r>
      <w:r>
        <w:t>conferir</w:t>
      </w:r>
      <w:r>
        <w:rPr>
          <w:spacing w:val="16"/>
        </w:rPr>
        <w:t xml:space="preserve"> </w:t>
      </w:r>
      <w:r>
        <w:t>conforme</w:t>
      </w:r>
      <w:r>
        <w:rPr>
          <w:spacing w:val="16"/>
        </w:rPr>
        <w:t xml:space="preserve"> </w:t>
      </w:r>
      <w:r>
        <w:t>a lo establecido en la Ley 7/1985, de 2 de abril.</w:t>
      </w:r>
    </w:p>
    <w:p w14:paraId="22139ABF" w14:textId="77777777" w:rsidR="00945038" w:rsidRDefault="00945038">
      <w:pPr>
        <w:pStyle w:val="Textoindependiente"/>
        <w:spacing w:before="10"/>
      </w:pPr>
    </w:p>
    <w:p w14:paraId="65244EC0" w14:textId="77777777" w:rsidR="00945038" w:rsidRPr="00CB25D3" w:rsidRDefault="00000000">
      <w:pPr>
        <w:pStyle w:val="Textoindependiente"/>
        <w:spacing w:line="292" w:lineRule="auto"/>
        <w:ind w:left="597" w:right="976"/>
        <w:jc w:val="both"/>
        <w:rPr>
          <w:i/>
          <w:iCs/>
        </w:rPr>
      </w:pPr>
      <w:r>
        <w:t xml:space="preserve">En este sentido, establece el artículo 127.1 letra h), que corresponde a la Junta de Gobierno Local </w:t>
      </w:r>
      <w:r w:rsidRPr="00CB25D3">
        <w:rPr>
          <w:i/>
          <w:iCs/>
        </w:rPr>
        <w:t>“…..las retribuciones del personal de acuerdo con el presupuesto aprobado por el pleno,….”,</w:t>
      </w:r>
      <w:r>
        <w:t xml:space="preserve"> y el Acuerdo de Junta de Gobierno Local de fecha 7 de febrero de 2020, viene a atribuir a la Concejal delegada de personal </w:t>
      </w:r>
      <w:r w:rsidRPr="00CB25D3">
        <w:rPr>
          <w:i/>
          <w:iCs/>
        </w:rPr>
        <w:t>“proponer el nombramiento y cese del personal funcionario de carrera e</w:t>
      </w:r>
      <w:r w:rsidRPr="00CB25D3">
        <w:rPr>
          <w:i/>
          <w:iCs/>
          <w:spacing w:val="80"/>
        </w:rPr>
        <w:t xml:space="preserve"> </w:t>
      </w:r>
      <w:r w:rsidRPr="00CB25D3">
        <w:rPr>
          <w:i/>
          <w:iCs/>
        </w:rPr>
        <w:t>interino y eventual en los términos previstos en la Legislación vigente”.</w:t>
      </w:r>
    </w:p>
    <w:p w14:paraId="3CEE12E3" w14:textId="77777777" w:rsidR="00945038" w:rsidRDefault="00945038">
      <w:pPr>
        <w:pStyle w:val="Textoindependiente"/>
        <w:spacing w:before="10"/>
      </w:pPr>
    </w:p>
    <w:p w14:paraId="145760F7" w14:textId="33C5ECB0" w:rsidR="00945038" w:rsidRPr="00CB25D3" w:rsidRDefault="00000000">
      <w:pPr>
        <w:pStyle w:val="Textoindependiente"/>
        <w:spacing w:line="292" w:lineRule="auto"/>
        <w:ind w:left="597" w:right="976"/>
        <w:jc w:val="both"/>
        <w:rPr>
          <w:b/>
          <w:bCs/>
        </w:rPr>
      </w:pPr>
      <w:r>
        <w:t>CUARTO.- Estando pues Informado y aprobado por el órgano competente el Programa de productividad de presencia efectiva objeto del presente expediente, corresponde ahora la atribución individual de la cuantía a devengar por cada empleado público con derecho al mismo, al cumplir</w:t>
      </w:r>
      <w:r>
        <w:rPr>
          <w:spacing w:val="80"/>
        </w:rPr>
        <w:t xml:space="preserve"> </w:t>
      </w:r>
      <w:r>
        <w:t xml:space="preserve">todos o parte de los criterios de presencia efectiva acordados para su percepción, previo análisis y comprobación por el área de Recursos Humanos de los mismos a través del programa de control de presencia, a excepción del personal funcionario del Cuerpo de Policía Local, que lleva su sistema propio de comprobación del control de presencia, remitiéndonos informe del cumplimiento de los criterios de presencia efectiva de dicho personal, mediante Informe emitido al efecto por el Comisario de Policía Local, de fecha 15 de enero de 2024, por importe de </w:t>
      </w:r>
      <w:r>
        <w:rPr>
          <w:b/>
        </w:rPr>
        <w:t>65.233,43</w:t>
      </w:r>
      <w:r w:rsidR="00CB25D3">
        <w:t xml:space="preserve"> </w:t>
      </w:r>
      <w:r w:rsidRPr="00CB25D3">
        <w:rPr>
          <w:b/>
          <w:bCs/>
        </w:rPr>
        <w:t>€</w:t>
      </w:r>
      <w:r w:rsidR="00CB25D3" w:rsidRPr="00CB25D3">
        <w:rPr>
          <w:b/>
          <w:bCs/>
        </w:rPr>
        <w:t>.</w:t>
      </w:r>
    </w:p>
    <w:p w14:paraId="772F96AE" w14:textId="77777777" w:rsidR="00945038" w:rsidRDefault="00945038">
      <w:pPr>
        <w:pStyle w:val="Textoindependiente"/>
        <w:spacing w:before="13"/>
      </w:pPr>
    </w:p>
    <w:p w14:paraId="77B47ED4" w14:textId="23912FD5" w:rsidR="00945038" w:rsidRDefault="00000000">
      <w:pPr>
        <w:pStyle w:val="Textoindependiente"/>
        <w:spacing w:line="292" w:lineRule="auto"/>
        <w:ind w:left="597" w:right="976"/>
        <w:jc w:val="both"/>
      </w:pPr>
      <w:r>
        <w:t xml:space="preserve">Se adjuntan como parte integrante del presente Informe-Propuesta Informes acreditativos de la presencia efectiva de cada uno de los empleados municipales incluidos dentro del programa de productividad, tanto del personal funcionario de policía local como del resto de empleados </w:t>
      </w:r>
      <w:r>
        <w:rPr>
          <w:spacing w:val="-2"/>
        </w:rPr>
        <w:t>municipales.</w:t>
      </w:r>
    </w:p>
    <w:p w14:paraId="62728153" w14:textId="77777777" w:rsidR="00945038" w:rsidRDefault="00945038">
      <w:pPr>
        <w:pStyle w:val="Textoindependiente"/>
        <w:spacing w:before="9"/>
      </w:pPr>
    </w:p>
    <w:p w14:paraId="5DD84629" w14:textId="77777777" w:rsidR="00945038" w:rsidRDefault="00000000">
      <w:pPr>
        <w:pStyle w:val="Textoindependiente"/>
        <w:spacing w:before="1" w:line="292" w:lineRule="auto"/>
        <w:ind w:left="597" w:right="976"/>
        <w:jc w:val="both"/>
      </w:pPr>
      <w:r>
        <w:t>Consta en el expediente 1230/2054 de Recursos Humanos del programa de productividad de presencia efectiva, informe de fecha 15 de enero de la Adjunta de Recursos Humanos.</w:t>
      </w:r>
    </w:p>
    <w:p w14:paraId="4D087A25" w14:textId="77777777" w:rsidR="00945038" w:rsidRDefault="00945038">
      <w:pPr>
        <w:pStyle w:val="Textoindependiente"/>
        <w:spacing w:before="9"/>
      </w:pPr>
    </w:p>
    <w:p w14:paraId="5942C2D1" w14:textId="77777777" w:rsidR="00945038" w:rsidRDefault="00000000">
      <w:pPr>
        <w:pStyle w:val="Textoindependiente"/>
        <w:spacing w:line="292" w:lineRule="auto"/>
        <w:ind w:left="597" w:right="976"/>
        <w:jc w:val="both"/>
      </w:pPr>
      <w:r>
        <w:t>Por todo lo expuesto, por quien suscribe, se viene a elevar a la Junta de Gobierno Local en tanto órgano competente para su aprobación por delegación del Acuerdo de la Junta de Gobierno Local de fecha 23 de junio de 2023, no obstante, su fiscalización por la intervención municipal.</w:t>
      </w:r>
    </w:p>
    <w:p w14:paraId="7138C2E9" w14:textId="77777777" w:rsidR="00945038" w:rsidRDefault="00945038">
      <w:pPr>
        <w:pStyle w:val="Textoindependiente"/>
        <w:spacing w:before="10"/>
      </w:pPr>
    </w:p>
    <w:p w14:paraId="299A4F92" w14:textId="77777777" w:rsidR="00945038" w:rsidRDefault="00000000">
      <w:pPr>
        <w:pStyle w:val="Textoindependiente"/>
        <w:spacing w:line="292" w:lineRule="auto"/>
        <w:ind w:left="597" w:right="976"/>
        <w:jc w:val="both"/>
      </w:pPr>
      <w:r>
        <w:t>Vista la propuesta de resolución PR/2025/261 de 15 de enero de 2025 fiscalizada favorablemente</w:t>
      </w:r>
      <w:r>
        <w:rPr>
          <w:spacing w:val="80"/>
        </w:rPr>
        <w:t xml:space="preserve"> </w:t>
      </w:r>
      <w:r>
        <w:t>con fecha de 15 de enero de 2025.</w:t>
      </w:r>
    </w:p>
    <w:p w14:paraId="1FEB4F4F" w14:textId="77777777" w:rsidR="00945038" w:rsidRDefault="00945038">
      <w:pPr>
        <w:pStyle w:val="Textoindependiente"/>
        <w:spacing w:before="9"/>
      </w:pPr>
    </w:p>
    <w:p w14:paraId="214E572D" w14:textId="77777777" w:rsidR="00945038" w:rsidRDefault="00000000">
      <w:pPr>
        <w:pStyle w:val="Ttulo4"/>
      </w:pPr>
      <w:r>
        <w:rPr>
          <w:spacing w:val="-2"/>
        </w:rPr>
        <w:t>Resolución:</w:t>
      </w:r>
    </w:p>
    <w:p w14:paraId="55732C24" w14:textId="77777777" w:rsidR="00945038" w:rsidRDefault="00945038">
      <w:pPr>
        <w:pStyle w:val="Textoindependiente"/>
        <w:spacing w:before="61"/>
        <w:rPr>
          <w:b/>
        </w:rPr>
      </w:pPr>
    </w:p>
    <w:p w14:paraId="3E715644" w14:textId="4B15EF7B" w:rsidR="00945038" w:rsidRDefault="00000000">
      <w:pPr>
        <w:pStyle w:val="Textoindependiente"/>
        <w:spacing w:before="1" w:line="295" w:lineRule="auto"/>
        <w:ind w:left="597" w:right="976"/>
        <w:jc w:val="both"/>
        <w:rPr>
          <w:b/>
        </w:rPr>
      </w:pPr>
      <w:r>
        <w:rPr>
          <w:b/>
        </w:rPr>
        <w:t>PRIMERO.</w:t>
      </w:r>
      <w:r>
        <w:t>- Asignar en concepto de productividad semestral por presencia efectiva durante el</w:t>
      </w:r>
      <w:r>
        <w:rPr>
          <w:spacing w:val="80"/>
        </w:rPr>
        <w:t xml:space="preserve"> </w:t>
      </w:r>
      <w:r>
        <w:t xml:space="preserve">periodo comprendido de julio a diciembre de 2024, las cuantías y a los empleados municipales que figuran en el </w:t>
      </w:r>
      <w:r>
        <w:rPr>
          <w:b/>
        </w:rPr>
        <w:t>ANEXO I por importe de 244.363,45 €</w:t>
      </w:r>
      <w:r w:rsidR="00CB25D3">
        <w:rPr>
          <w:b/>
        </w:rPr>
        <w:t>.</w:t>
      </w:r>
    </w:p>
    <w:p w14:paraId="1D074BD7" w14:textId="77777777" w:rsidR="00945038" w:rsidRDefault="00945038">
      <w:pPr>
        <w:spacing w:line="295" w:lineRule="auto"/>
        <w:jc w:val="both"/>
        <w:sectPr w:rsidR="00945038">
          <w:pgSz w:w="11910" w:h="16840"/>
          <w:pgMar w:top="1320" w:right="439" w:bottom="1260" w:left="820" w:header="225" w:footer="1060" w:gutter="0"/>
          <w:cols w:space="720"/>
        </w:sectPr>
      </w:pPr>
    </w:p>
    <w:p w14:paraId="3BF5487A" w14:textId="77777777" w:rsidR="00945038" w:rsidRDefault="00945038">
      <w:pPr>
        <w:pStyle w:val="Textoindependiente"/>
        <w:spacing w:before="27"/>
        <w:rPr>
          <w:b/>
        </w:rPr>
      </w:pPr>
    </w:p>
    <w:p w14:paraId="4BEA5433" w14:textId="77777777" w:rsidR="00945038" w:rsidRDefault="00000000">
      <w:pPr>
        <w:pStyle w:val="Textoindependiente"/>
        <w:spacing w:line="297" w:lineRule="auto"/>
        <w:ind w:left="597" w:right="976"/>
        <w:jc w:val="both"/>
      </w:pPr>
      <w:r>
        <w:rPr>
          <w:b/>
        </w:rPr>
        <w:t>SEGUNDO.</w:t>
      </w:r>
      <w:r>
        <w:t>- Proceder al abono de las cuantías correspondientes en la nómina del mes de enero de 2025 a los empleados públicos relacionados en los apartados anteriores, previa su fiscalización.</w:t>
      </w:r>
    </w:p>
    <w:p w14:paraId="77AD073C" w14:textId="77777777" w:rsidR="00945038" w:rsidRDefault="00945038">
      <w:pPr>
        <w:pStyle w:val="Textoindependiente"/>
        <w:spacing w:before="8"/>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0844F47E" w14:textId="77777777">
        <w:trPr>
          <w:trHeight w:val="1549"/>
        </w:trPr>
        <w:tc>
          <w:tcPr>
            <w:tcW w:w="9062" w:type="dxa"/>
            <w:gridSpan w:val="2"/>
            <w:tcBorders>
              <w:left w:val="single" w:sz="4" w:space="0" w:color="CCCCCC"/>
              <w:right w:val="single" w:sz="4" w:space="0" w:color="CCCCCC"/>
            </w:tcBorders>
            <w:shd w:val="clear" w:color="auto" w:fill="F3F3F3"/>
          </w:tcPr>
          <w:p w14:paraId="43FB796A" w14:textId="47992F74" w:rsidR="00945038" w:rsidRDefault="00000000">
            <w:pPr>
              <w:pStyle w:val="TableParagraph"/>
              <w:spacing w:before="83" w:line="297" w:lineRule="auto"/>
              <w:ind w:left="62"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w:t>
            </w:r>
            <w:r>
              <w:rPr>
                <w:b/>
                <w:spacing w:val="35"/>
                <w:sz w:val="20"/>
              </w:rPr>
              <w:t xml:space="preserve"> </w:t>
            </w:r>
            <w:r>
              <w:rPr>
                <w:b/>
                <w:sz w:val="20"/>
              </w:rPr>
              <w:t>ES-082</w:t>
            </w:r>
            <w:r>
              <w:rPr>
                <w:b/>
                <w:spacing w:val="35"/>
                <w:sz w:val="20"/>
              </w:rPr>
              <w:t xml:space="preserve"> </w:t>
            </w:r>
            <w:r>
              <w:rPr>
                <w:b/>
                <w:sz w:val="20"/>
              </w:rPr>
              <w:t>/2022,</w:t>
            </w:r>
            <w:r>
              <w:rPr>
                <w:b/>
                <w:spacing w:val="35"/>
                <w:sz w:val="20"/>
              </w:rPr>
              <w:t xml:space="preserve"> </w:t>
            </w:r>
            <w:r>
              <w:rPr>
                <w:b/>
                <w:sz w:val="20"/>
              </w:rPr>
              <w:t>SEIS</w:t>
            </w:r>
            <w:r>
              <w:rPr>
                <w:b/>
                <w:spacing w:val="35"/>
                <w:sz w:val="20"/>
              </w:rPr>
              <w:t xml:space="preserve"> </w:t>
            </w:r>
            <w:r>
              <w:rPr>
                <w:b/>
                <w:sz w:val="20"/>
              </w:rPr>
              <w:t>PLAZAS</w:t>
            </w:r>
            <w:r>
              <w:rPr>
                <w:b/>
                <w:spacing w:val="35"/>
                <w:sz w:val="20"/>
              </w:rPr>
              <w:t xml:space="preserve"> </w:t>
            </w:r>
            <w:r>
              <w:rPr>
                <w:b/>
                <w:sz w:val="20"/>
              </w:rPr>
              <w:t>DE</w:t>
            </w:r>
            <w:r>
              <w:rPr>
                <w:b/>
                <w:spacing w:val="35"/>
                <w:sz w:val="20"/>
              </w:rPr>
              <w:t xml:space="preserve"> </w:t>
            </w:r>
            <w:r>
              <w:rPr>
                <w:b/>
                <w:sz w:val="20"/>
              </w:rPr>
              <w:t>TÉCNICO</w:t>
            </w:r>
            <w:r>
              <w:rPr>
                <w:b/>
                <w:spacing w:val="35"/>
                <w:sz w:val="20"/>
              </w:rPr>
              <w:t xml:space="preserve"> </w:t>
            </w:r>
            <w:r>
              <w:rPr>
                <w:b/>
                <w:sz w:val="20"/>
              </w:rPr>
              <w:t>DE</w:t>
            </w:r>
            <w:r>
              <w:rPr>
                <w:b/>
                <w:spacing w:val="35"/>
                <w:sz w:val="20"/>
              </w:rPr>
              <w:t xml:space="preserve"> </w:t>
            </w:r>
            <w:r>
              <w:rPr>
                <w:b/>
                <w:sz w:val="20"/>
              </w:rPr>
              <w:t>EMERGENCIAS</w:t>
            </w:r>
            <w:r>
              <w:rPr>
                <w:b/>
                <w:spacing w:val="35"/>
                <w:sz w:val="20"/>
              </w:rPr>
              <w:t xml:space="preserve"> </w:t>
            </w:r>
            <w:r>
              <w:rPr>
                <w:b/>
                <w:sz w:val="20"/>
              </w:rPr>
              <w:t>SANITARIAS</w:t>
            </w:r>
            <w:r w:rsidR="00CB25D3">
              <w:rPr>
                <w:b/>
                <w:sz w:val="20"/>
              </w:rPr>
              <w:t>.</w:t>
            </w:r>
          </w:p>
          <w:p w14:paraId="216DB1A6" w14:textId="77777777" w:rsidR="00945038" w:rsidRDefault="00000000">
            <w:pPr>
              <w:pStyle w:val="TableParagraph"/>
              <w:spacing w:before="2"/>
              <w:ind w:left="62"/>
              <w:jc w:val="both"/>
              <w:rPr>
                <w:b/>
                <w:sz w:val="20"/>
              </w:rPr>
            </w:pPr>
            <w:r>
              <w:rPr>
                <w:b/>
                <w:sz w:val="20"/>
              </w:rPr>
              <w:t>Expediente</w:t>
            </w:r>
            <w:r>
              <w:rPr>
                <w:b/>
                <w:spacing w:val="-9"/>
                <w:sz w:val="20"/>
              </w:rPr>
              <w:t xml:space="preserve"> </w:t>
            </w:r>
            <w:r>
              <w:rPr>
                <w:b/>
                <w:spacing w:val="-2"/>
                <w:sz w:val="20"/>
              </w:rPr>
              <w:t>944/2025.</w:t>
            </w:r>
          </w:p>
        </w:tc>
      </w:tr>
      <w:tr w:rsidR="00945038" w14:paraId="576044D5" w14:textId="77777777">
        <w:trPr>
          <w:trHeight w:val="406"/>
        </w:trPr>
        <w:tc>
          <w:tcPr>
            <w:tcW w:w="1877" w:type="dxa"/>
            <w:tcBorders>
              <w:left w:val="single" w:sz="4" w:space="0" w:color="CCCCCC"/>
            </w:tcBorders>
          </w:tcPr>
          <w:p w14:paraId="58642850" w14:textId="77777777" w:rsidR="00945038"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156B7B27"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3D8C07" w14:textId="77777777" w:rsidR="00945038" w:rsidRDefault="00945038">
      <w:pPr>
        <w:pStyle w:val="Textoindependiente"/>
        <w:spacing w:before="145"/>
      </w:pPr>
    </w:p>
    <w:p w14:paraId="0B31AA8F" w14:textId="77777777" w:rsidR="00945038" w:rsidRDefault="00000000">
      <w:pPr>
        <w:pStyle w:val="Ttulo4"/>
        <w:jc w:val="both"/>
      </w:pPr>
      <w:r>
        <w:rPr>
          <w:noProof/>
        </w:rPr>
        <mc:AlternateContent>
          <mc:Choice Requires="wps">
            <w:drawing>
              <wp:anchor distT="0" distB="0" distL="0" distR="0" simplePos="0" relativeHeight="15768576" behindDoc="0" locked="0" layoutInCell="1" allowOverlap="1" wp14:anchorId="43514C34" wp14:editId="20E5478D">
                <wp:simplePos x="0" y="0"/>
                <wp:positionH relativeFrom="page">
                  <wp:posOffset>6807090</wp:posOffset>
                </wp:positionH>
                <wp:positionV relativeFrom="paragraph">
                  <wp:posOffset>-192967</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55979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A67FE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3514C34" id="Textbox 93" o:spid="_x0000_s1075" type="#_x0000_t202" style="position:absolute;left:0;text-align:left;margin-left:536pt;margin-top:-15.2pt;width:33.05pt;height:250.9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" filled="f" stroked="f">
                <v:textbox style="layout-flow:vertical;mso-layout-flow-alt:bottom-to-top" inset="0,0,0,0">
                  <w:txbxContent>
                    <w:p w14:paraId="2B55979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A67FE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68E467" w14:textId="77777777" w:rsidR="00945038" w:rsidRDefault="00945038">
      <w:pPr>
        <w:pStyle w:val="Textoindependiente"/>
        <w:spacing w:before="61"/>
        <w:rPr>
          <w:b/>
        </w:rPr>
      </w:pPr>
    </w:p>
    <w:p w14:paraId="520EFC96" w14:textId="6AF10230" w:rsidR="00945038" w:rsidRDefault="00000000">
      <w:pPr>
        <w:pStyle w:val="Textoindependiente"/>
        <w:spacing w:line="292" w:lineRule="auto"/>
        <w:ind w:left="597" w:right="977"/>
        <w:jc w:val="both"/>
      </w:pPr>
      <w:r>
        <w:t xml:space="preserve">Visto el Informe favorable suscrito por la Adjunta a Recursos Humanos, </w:t>
      </w:r>
      <w:r w:rsidR="00CB25D3">
        <w:t xml:space="preserve">D.ª </w:t>
      </w:r>
      <w:r>
        <w:t>Rosa Esperanza Pérez Díaz, de fecha 13 de enero de 2025, que es del siguiente tenor literal:</w:t>
      </w:r>
    </w:p>
    <w:p w14:paraId="23FCF709" w14:textId="77777777" w:rsidR="00945038" w:rsidRDefault="00945038">
      <w:pPr>
        <w:pStyle w:val="Textoindependiente"/>
        <w:spacing w:before="9"/>
      </w:pPr>
    </w:p>
    <w:p w14:paraId="3A9DE75E" w14:textId="3AEDD78F" w:rsidR="00945038" w:rsidRDefault="00000000">
      <w:pPr>
        <w:spacing w:line="292" w:lineRule="auto"/>
        <w:ind w:left="597" w:right="976"/>
        <w:jc w:val="both"/>
        <w:rPr>
          <w:i/>
          <w:sz w:val="20"/>
        </w:rPr>
      </w:pPr>
      <w:r>
        <w:rPr>
          <w:i/>
          <w:sz w:val="20"/>
        </w:rPr>
        <w:t>“PRODUCTIVIDAD TRIBUNAL CALIFICADOR PROCESO SELECTIVO (ES/082/2022), DE SEIS PLAZAS DE TÉCNICO DE EMERGENCIAS SANITARIAS, CORRESPONDIENTE A LOS PROCESOS SELECTIVOS DE ESTABILIZACIÓN Y CONSOLIDACIÓN DE EMPLEO TEMPORAL DEL AYUNTAMIENTO DE LAS ROZAS DE MADRID</w:t>
      </w:r>
      <w:r w:rsidR="00CB25D3">
        <w:rPr>
          <w:i/>
          <w:sz w:val="20"/>
        </w:rPr>
        <w:t>.</w:t>
      </w:r>
    </w:p>
    <w:p w14:paraId="56C1C57B" w14:textId="77777777" w:rsidR="00945038" w:rsidRDefault="00945038">
      <w:pPr>
        <w:pStyle w:val="Textoindependiente"/>
        <w:spacing w:before="10"/>
        <w:rPr>
          <w:i/>
        </w:rPr>
      </w:pPr>
    </w:p>
    <w:p w14:paraId="62C1F2B2" w14:textId="77777777" w:rsidR="00945038" w:rsidRDefault="00000000">
      <w:pPr>
        <w:spacing w:line="292" w:lineRule="auto"/>
        <w:ind w:left="597" w:right="976"/>
        <w:jc w:val="both"/>
        <w:rPr>
          <w:i/>
          <w:sz w:val="20"/>
        </w:rPr>
      </w:pPr>
      <w:r>
        <w:rPr>
          <w:i/>
          <w:sz w:val="20"/>
        </w:rPr>
        <w:t>En relación con el expediente relativo al programa de Productividad del Proceso de SEIS PLAZAS</w:t>
      </w:r>
      <w:r>
        <w:rPr>
          <w:i/>
          <w:spacing w:val="80"/>
          <w:sz w:val="20"/>
        </w:rPr>
        <w:t xml:space="preserve"> </w:t>
      </w:r>
      <w:r>
        <w:rPr>
          <w:i/>
          <w:sz w:val="20"/>
        </w:rPr>
        <w:t>DE TÉCNICO DE EMERGENCIAS SANITARIAS, correspondiente a los procesos de estabilización y consolidación de empleo temporal del Ayuntamiento de las Rozas de Madrid, y creación de bolsa de empleo, EXPEDIENTE (ES/082/2022) y de conformidad con lo establecido en el artículo 172 del Reglamento de Organización, Funcionamiento y Régimen Jurídico de las Entidades Locales, aprobado por Real Decreto 2568/1986, de 28 de noviembre, emito el siguiente:</w:t>
      </w:r>
    </w:p>
    <w:p w14:paraId="45888FE6" w14:textId="77777777" w:rsidR="00945038" w:rsidRDefault="00945038">
      <w:pPr>
        <w:pStyle w:val="Textoindependiente"/>
        <w:spacing w:before="9"/>
        <w:rPr>
          <w:i/>
        </w:rPr>
      </w:pPr>
    </w:p>
    <w:p w14:paraId="2305405A" w14:textId="77777777" w:rsidR="00945038" w:rsidRDefault="00000000">
      <w:pPr>
        <w:spacing w:before="1"/>
        <w:ind w:left="439" w:right="818"/>
        <w:jc w:val="center"/>
        <w:rPr>
          <w:i/>
          <w:sz w:val="20"/>
        </w:rPr>
      </w:pPr>
      <w:r>
        <w:rPr>
          <w:i/>
          <w:spacing w:val="-2"/>
          <w:sz w:val="20"/>
        </w:rPr>
        <w:t>INFORME</w:t>
      </w:r>
    </w:p>
    <w:p w14:paraId="1B826F59" w14:textId="77777777" w:rsidR="00945038" w:rsidRDefault="00945038">
      <w:pPr>
        <w:pStyle w:val="Textoindependiente"/>
        <w:spacing w:before="60"/>
        <w:rPr>
          <w:i/>
        </w:rPr>
      </w:pPr>
    </w:p>
    <w:p w14:paraId="75F67B13" w14:textId="517366FC" w:rsidR="00945038" w:rsidRDefault="00000000">
      <w:pPr>
        <w:spacing w:line="292" w:lineRule="auto"/>
        <w:ind w:left="597" w:right="976"/>
        <w:jc w:val="both"/>
        <w:rPr>
          <w:i/>
          <w:sz w:val="20"/>
        </w:rPr>
      </w:pPr>
      <w:r>
        <w:rPr>
          <w:i/>
          <w:sz w:val="20"/>
        </w:rPr>
        <w:t>Con fecha 10 de noviembre de 2022, el director de la asesoría jurídica emite el informe Nº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0BDC8EA0" w14:textId="77777777" w:rsidR="00945038" w:rsidRDefault="00945038">
      <w:pPr>
        <w:pStyle w:val="Textoindependiente"/>
        <w:spacing w:before="9"/>
        <w:rPr>
          <w:i/>
        </w:rPr>
      </w:pPr>
    </w:p>
    <w:p w14:paraId="27585A61" w14:textId="77777777" w:rsidR="00945038" w:rsidRDefault="00000000">
      <w:pPr>
        <w:spacing w:before="1" w:line="292" w:lineRule="auto"/>
        <w:ind w:left="597" w:right="976"/>
        <w:jc w:val="both"/>
        <w:rPr>
          <w:i/>
          <w:sz w:val="20"/>
        </w:rPr>
      </w:pP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por el Director General de la Asesoría Jurídica Municipal, de fecha 10 de noviembre de 2022. Dicha percepción corresponderá por la participación en las pruebas selectivas para la consolidación y estabilización del empleo temporal por el sistema de concurso.</w:t>
      </w:r>
    </w:p>
    <w:p w14:paraId="0390154E" w14:textId="77777777" w:rsidR="00945038" w:rsidRDefault="00945038">
      <w:pPr>
        <w:pStyle w:val="Textoindependiente"/>
        <w:spacing w:before="9"/>
        <w:rPr>
          <w:i/>
        </w:rPr>
      </w:pPr>
    </w:p>
    <w:p w14:paraId="498E118D" w14:textId="77777777" w:rsidR="00945038" w:rsidRDefault="00000000">
      <w:pPr>
        <w:pStyle w:val="Prrafodelista"/>
        <w:numPr>
          <w:ilvl w:val="0"/>
          <w:numId w:val="54"/>
        </w:numPr>
        <w:tabs>
          <w:tab w:val="left" w:pos="819"/>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6A441B3F" w14:textId="77777777" w:rsidR="00945038" w:rsidRDefault="00945038">
      <w:pPr>
        <w:rPr>
          <w:sz w:val="20"/>
        </w:rPr>
        <w:sectPr w:rsidR="00945038">
          <w:pgSz w:w="11910" w:h="16840"/>
          <w:pgMar w:top="1320" w:right="439" w:bottom="1260" w:left="820" w:header="225" w:footer="1060" w:gutter="0"/>
          <w:cols w:space="720"/>
        </w:sectPr>
      </w:pPr>
    </w:p>
    <w:p w14:paraId="51D63599" w14:textId="77777777" w:rsidR="00945038" w:rsidRDefault="00000000">
      <w:pPr>
        <w:pStyle w:val="Prrafodelista"/>
        <w:numPr>
          <w:ilvl w:val="1"/>
          <w:numId w:val="54"/>
        </w:numPr>
        <w:tabs>
          <w:tab w:val="left" w:pos="777"/>
        </w:tabs>
        <w:spacing w:before="104" w:line="292" w:lineRule="auto"/>
        <w:ind w:firstLine="0"/>
        <w:jc w:val="both"/>
        <w:rPr>
          <w:i/>
          <w:sz w:val="20"/>
        </w:rPr>
      </w:pPr>
      <w:r>
        <w:rPr>
          <w:i/>
          <w:sz w:val="20"/>
        </w:rPr>
        <w:lastRenderedPageBreak/>
        <w:t>Se remunerará a los miembros de los tribunales que concurran y participen en las sesiones, no pudiendo superar el número de 5 miembros por cada sesión, incluyendo Presidente y Secretario.</w:t>
      </w:r>
    </w:p>
    <w:p w14:paraId="21D31623" w14:textId="77777777" w:rsidR="00945038" w:rsidRDefault="00945038">
      <w:pPr>
        <w:pStyle w:val="Textoindependiente"/>
        <w:spacing w:before="9"/>
        <w:rPr>
          <w:i/>
        </w:rPr>
      </w:pPr>
    </w:p>
    <w:p w14:paraId="3A04F13E" w14:textId="77777777" w:rsidR="00945038" w:rsidRDefault="00000000">
      <w:pPr>
        <w:pStyle w:val="Prrafodelista"/>
        <w:numPr>
          <w:ilvl w:val="1"/>
          <w:numId w:val="54"/>
        </w:numPr>
        <w:tabs>
          <w:tab w:val="left" w:pos="777"/>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6AA797A9" w14:textId="77777777" w:rsidR="00945038" w:rsidRDefault="00945038">
      <w:pPr>
        <w:pStyle w:val="Textoindependiente"/>
        <w:spacing w:before="10"/>
        <w:rPr>
          <w:i/>
        </w:rPr>
      </w:pPr>
    </w:p>
    <w:p w14:paraId="3A721AD1" w14:textId="77777777" w:rsidR="00945038" w:rsidRDefault="00000000">
      <w:pPr>
        <w:pStyle w:val="Prrafodelista"/>
        <w:numPr>
          <w:ilvl w:val="1"/>
          <w:numId w:val="54"/>
        </w:numPr>
        <w:tabs>
          <w:tab w:val="left" w:pos="763"/>
        </w:tabs>
        <w:spacing w:line="292" w:lineRule="auto"/>
        <w:ind w:right="977"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467B9765" w14:textId="77777777" w:rsidR="00945038" w:rsidRDefault="00945038">
      <w:pPr>
        <w:pStyle w:val="Textoindependiente"/>
        <w:spacing w:before="10"/>
        <w:rPr>
          <w:i/>
        </w:rPr>
      </w:pPr>
    </w:p>
    <w:p w14:paraId="0E6BE4DF" w14:textId="77777777" w:rsidR="00945038" w:rsidRDefault="00000000">
      <w:pPr>
        <w:pStyle w:val="Prrafodelista"/>
        <w:numPr>
          <w:ilvl w:val="0"/>
          <w:numId w:val="54"/>
        </w:numPr>
        <w:tabs>
          <w:tab w:val="left" w:pos="764"/>
        </w:tabs>
        <w:ind w:left="764" w:right="0" w:hanging="167"/>
        <w:rPr>
          <w:i/>
          <w:sz w:val="20"/>
        </w:rPr>
      </w:pPr>
      <w:r>
        <w:rPr>
          <w:noProof/>
        </w:rPr>
        <mc:AlternateContent>
          <mc:Choice Requires="wps">
            <w:drawing>
              <wp:anchor distT="0" distB="0" distL="0" distR="0" simplePos="0" relativeHeight="15769600" behindDoc="0" locked="0" layoutInCell="1" allowOverlap="1" wp14:anchorId="5F7B19B4" wp14:editId="1095F2F3">
                <wp:simplePos x="0" y="0"/>
                <wp:positionH relativeFrom="page">
                  <wp:posOffset>6807090</wp:posOffset>
                </wp:positionH>
                <wp:positionV relativeFrom="paragraph">
                  <wp:posOffset>200048</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AE6D5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A68D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F7B19B4" id="Textbox 95" o:spid="_x0000_s1076" type="#_x0000_t202" style="position:absolute;left:0;text-align:left;margin-left:536pt;margin-top:15.75pt;width:33.05pt;height:250.9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C9W4zR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3AAE6D5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A68D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5C37F70F" w14:textId="77777777" w:rsidR="00945038" w:rsidRDefault="00945038">
      <w:pPr>
        <w:pStyle w:val="Textoindependiente"/>
        <w:spacing w:before="60"/>
        <w:rPr>
          <w:i/>
        </w:rPr>
      </w:pPr>
    </w:p>
    <w:p w14:paraId="6A0DCF31" w14:textId="77777777" w:rsidR="00945038" w:rsidRDefault="00000000">
      <w:pPr>
        <w:pStyle w:val="Prrafodelista"/>
        <w:numPr>
          <w:ilvl w:val="1"/>
          <w:numId w:val="54"/>
        </w:numPr>
        <w:tabs>
          <w:tab w:val="left" w:pos="773"/>
        </w:tabs>
        <w:spacing w:before="1"/>
        <w:ind w:left="77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2ED2755A" w14:textId="77777777" w:rsidR="00945038" w:rsidRDefault="00945038">
      <w:pPr>
        <w:pStyle w:val="Textoindependiente"/>
        <w:spacing w:before="60"/>
        <w:rPr>
          <w:i/>
        </w:rPr>
      </w:pPr>
    </w:p>
    <w:p w14:paraId="5AECBC69" w14:textId="77777777" w:rsidR="00945038" w:rsidRDefault="00000000">
      <w:pPr>
        <w:pStyle w:val="Prrafodelista"/>
        <w:numPr>
          <w:ilvl w:val="0"/>
          <w:numId w:val="53"/>
        </w:numPr>
        <w:tabs>
          <w:tab w:val="left" w:pos="719"/>
        </w:tabs>
        <w:ind w:left="719"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4704E342" w14:textId="77777777" w:rsidR="00945038" w:rsidRDefault="00945038">
      <w:pPr>
        <w:pStyle w:val="Textoindependiente"/>
        <w:spacing w:before="60"/>
        <w:rPr>
          <w:i/>
        </w:rPr>
      </w:pPr>
    </w:p>
    <w:p w14:paraId="218F3006" w14:textId="77777777" w:rsidR="00945038" w:rsidRDefault="00000000">
      <w:pPr>
        <w:pStyle w:val="Prrafodelista"/>
        <w:numPr>
          <w:ilvl w:val="0"/>
          <w:numId w:val="53"/>
        </w:numPr>
        <w:tabs>
          <w:tab w:val="left" w:pos="719"/>
        </w:tabs>
        <w:spacing w:before="1"/>
        <w:ind w:left="719"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D320FE1" w14:textId="77777777" w:rsidR="00945038" w:rsidRDefault="00945038">
      <w:pPr>
        <w:pStyle w:val="Textoindependiente"/>
        <w:spacing w:before="60"/>
        <w:rPr>
          <w:i/>
        </w:rPr>
      </w:pPr>
    </w:p>
    <w:p w14:paraId="5497D8F8" w14:textId="77777777" w:rsidR="00945038" w:rsidRDefault="00000000">
      <w:pPr>
        <w:pStyle w:val="Prrafodelista"/>
        <w:numPr>
          <w:ilvl w:val="0"/>
          <w:numId w:val="53"/>
        </w:numPr>
        <w:tabs>
          <w:tab w:val="left" w:pos="719"/>
        </w:tabs>
        <w:ind w:left="719"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06B7EB4" w14:textId="77777777" w:rsidR="00945038" w:rsidRDefault="00945038">
      <w:pPr>
        <w:pStyle w:val="Textoindependiente"/>
        <w:spacing w:before="61"/>
        <w:rPr>
          <w:i/>
        </w:rPr>
      </w:pPr>
    </w:p>
    <w:p w14:paraId="16E8ACB7" w14:textId="77777777" w:rsidR="00945038" w:rsidRDefault="00000000">
      <w:pPr>
        <w:pStyle w:val="Prrafodelista"/>
        <w:numPr>
          <w:ilvl w:val="0"/>
          <w:numId w:val="53"/>
        </w:numPr>
        <w:tabs>
          <w:tab w:val="left" w:pos="719"/>
        </w:tabs>
        <w:ind w:left="719"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7369C7A" w14:textId="77777777" w:rsidR="00945038" w:rsidRDefault="00945038">
      <w:pPr>
        <w:pStyle w:val="Textoindependiente"/>
        <w:spacing w:before="60"/>
        <w:rPr>
          <w:i/>
        </w:rPr>
      </w:pPr>
    </w:p>
    <w:p w14:paraId="051DF6C6" w14:textId="77777777" w:rsidR="00945038" w:rsidRDefault="00000000">
      <w:pPr>
        <w:pStyle w:val="Prrafodelista"/>
        <w:numPr>
          <w:ilvl w:val="0"/>
          <w:numId w:val="53"/>
        </w:numPr>
        <w:tabs>
          <w:tab w:val="left" w:pos="733"/>
        </w:tabs>
        <w:spacing w:line="292" w:lineRule="auto"/>
        <w:ind w:right="977" w:firstLine="0"/>
        <w:rPr>
          <w:i/>
          <w:sz w:val="20"/>
        </w:rPr>
      </w:pPr>
      <w:r>
        <w:rPr>
          <w:i/>
          <w:sz w:val="20"/>
        </w:rPr>
        <w:t xml:space="preserve">Por cada candidato de exceso sobre 100, se incrementará en 1,50 € por candidato/convocatoria y </w:t>
      </w:r>
      <w:r>
        <w:rPr>
          <w:i/>
          <w:spacing w:val="-2"/>
          <w:sz w:val="20"/>
        </w:rPr>
        <w:t>miembro.</w:t>
      </w:r>
    </w:p>
    <w:p w14:paraId="6990C68B" w14:textId="77777777" w:rsidR="00945038" w:rsidRDefault="00945038">
      <w:pPr>
        <w:pStyle w:val="Textoindependiente"/>
        <w:spacing w:before="10"/>
        <w:rPr>
          <w:i/>
        </w:rPr>
      </w:pPr>
    </w:p>
    <w:p w14:paraId="721DC0AC" w14:textId="77777777" w:rsidR="00945038" w:rsidRDefault="00000000">
      <w:pPr>
        <w:pStyle w:val="Prrafodelista"/>
        <w:numPr>
          <w:ilvl w:val="1"/>
          <w:numId w:val="54"/>
        </w:numPr>
        <w:tabs>
          <w:tab w:val="left" w:pos="775"/>
        </w:tabs>
        <w:spacing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7A758230" w14:textId="77777777" w:rsidR="00945038" w:rsidRDefault="00945038">
      <w:pPr>
        <w:pStyle w:val="Textoindependiente"/>
        <w:spacing w:before="10"/>
        <w:rPr>
          <w:i/>
        </w:rPr>
      </w:pPr>
    </w:p>
    <w:p w14:paraId="09106773" w14:textId="3F79695A" w:rsidR="00945038" w:rsidRDefault="00000000">
      <w:pPr>
        <w:pStyle w:val="Prrafodelista"/>
        <w:numPr>
          <w:ilvl w:val="1"/>
          <w:numId w:val="54"/>
        </w:numPr>
        <w:tabs>
          <w:tab w:val="left" w:pos="886"/>
        </w:tabs>
        <w:spacing w:line="292" w:lineRule="auto"/>
        <w:ind w:right="977"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CB25D3">
        <w:rPr>
          <w:i/>
          <w:sz w:val="20"/>
        </w:rPr>
        <w:t>.</w:t>
      </w:r>
    </w:p>
    <w:p w14:paraId="555D4B91" w14:textId="77777777" w:rsidR="00945038" w:rsidRDefault="00945038">
      <w:pPr>
        <w:pStyle w:val="Textoindependiente"/>
        <w:spacing w:before="9"/>
        <w:rPr>
          <w:i/>
        </w:rPr>
      </w:pPr>
    </w:p>
    <w:p w14:paraId="7728DAA1" w14:textId="77777777" w:rsidR="00945038" w:rsidRDefault="00000000">
      <w:pPr>
        <w:spacing w:before="1" w:line="292" w:lineRule="auto"/>
        <w:ind w:left="597" w:right="976"/>
        <w:jc w:val="both"/>
        <w:rPr>
          <w:i/>
          <w:sz w:val="20"/>
        </w:rPr>
      </w:pP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75585456" w14:textId="77777777" w:rsidR="00945038" w:rsidRDefault="00945038">
      <w:pPr>
        <w:pStyle w:val="Textoindependiente"/>
        <w:spacing w:before="9"/>
        <w:rPr>
          <w:i/>
        </w:rPr>
      </w:pPr>
    </w:p>
    <w:p w14:paraId="58A85F34" w14:textId="77777777" w:rsidR="00945038" w:rsidRDefault="00000000">
      <w:pPr>
        <w:ind w:left="439" w:right="819"/>
        <w:jc w:val="center"/>
        <w:rPr>
          <w:i/>
          <w:sz w:val="20"/>
        </w:rPr>
      </w:pPr>
      <w:r>
        <w:rPr>
          <w:i/>
          <w:sz w:val="20"/>
        </w:rPr>
        <w:t xml:space="preserve">CONSIDERACIONES </w:t>
      </w:r>
      <w:r>
        <w:rPr>
          <w:i/>
          <w:spacing w:val="-2"/>
          <w:sz w:val="20"/>
        </w:rPr>
        <w:t>JURÍDICAS</w:t>
      </w:r>
    </w:p>
    <w:p w14:paraId="4E592063" w14:textId="77777777" w:rsidR="00945038" w:rsidRDefault="00945038">
      <w:pPr>
        <w:pStyle w:val="Textoindependiente"/>
        <w:spacing w:before="61"/>
        <w:rPr>
          <w:i/>
        </w:rPr>
      </w:pPr>
    </w:p>
    <w:p w14:paraId="4C3C4F47" w14:textId="77777777" w:rsidR="00945038" w:rsidRDefault="00000000">
      <w:pPr>
        <w:spacing w:line="292" w:lineRule="auto"/>
        <w:ind w:left="596" w:right="977"/>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40BA446A" w14:textId="77777777" w:rsidR="00945038" w:rsidRDefault="00945038">
      <w:pPr>
        <w:pStyle w:val="Textoindependiente"/>
        <w:spacing w:before="9"/>
        <w:rPr>
          <w:i/>
        </w:rPr>
      </w:pPr>
    </w:p>
    <w:p w14:paraId="44DF6662" w14:textId="77777777" w:rsidR="00945038" w:rsidRDefault="00000000">
      <w:pPr>
        <w:spacing w:line="292" w:lineRule="auto"/>
        <w:ind w:left="596" w:right="977"/>
        <w:jc w:val="both"/>
        <w:rPr>
          <w:i/>
          <w:sz w:val="20"/>
        </w:rPr>
      </w:pPr>
      <w:r>
        <w:rPr>
          <w:i/>
          <w:sz w:val="20"/>
        </w:rPr>
        <w:t>De conformidad con la Disposición Final Cuarta del Estatuto Básico del Empleado Público, seguirá siendo</w:t>
      </w:r>
      <w:r>
        <w:rPr>
          <w:i/>
          <w:spacing w:val="29"/>
          <w:sz w:val="20"/>
        </w:rPr>
        <w:t xml:space="preserve"> </w:t>
      </w:r>
      <w:r>
        <w:rPr>
          <w:i/>
          <w:sz w:val="20"/>
        </w:rPr>
        <w:t>de</w:t>
      </w:r>
      <w:r>
        <w:rPr>
          <w:i/>
          <w:spacing w:val="30"/>
          <w:sz w:val="20"/>
        </w:rPr>
        <w:t xml:space="preserve"> </w:t>
      </w:r>
      <w:r>
        <w:rPr>
          <w:i/>
          <w:sz w:val="20"/>
        </w:rPr>
        <w:t>aplicación,</w:t>
      </w:r>
      <w:r>
        <w:rPr>
          <w:i/>
          <w:spacing w:val="30"/>
          <w:sz w:val="20"/>
        </w:rPr>
        <w:t xml:space="preserve"> </w:t>
      </w:r>
      <w:r>
        <w:rPr>
          <w:i/>
          <w:sz w:val="20"/>
        </w:rPr>
        <w:t>hasta</w:t>
      </w:r>
      <w:r>
        <w:rPr>
          <w:i/>
          <w:spacing w:val="29"/>
          <w:sz w:val="20"/>
        </w:rPr>
        <w:t xml:space="preserve"> </w:t>
      </w:r>
      <w:r>
        <w:rPr>
          <w:i/>
          <w:sz w:val="20"/>
        </w:rPr>
        <w:t>que</w:t>
      </w:r>
      <w:r>
        <w:rPr>
          <w:i/>
          <w:spacing w:val="30"/>
          <w:sz w:val="20"/>
        </w:rPr>
        <w:t xml:space="preserve"> </w:t>
      </w:r>
      <w:r>
        <w:rPr>
          <w:i/>
          <w:sz w:val="20"/>
        </w:rPr>
        <w:t>se</w:t>
      </w:r>
      <w:r>
        <w:rPr>
          <w:i/>
          <w:spacing w:val="30"/>
          <w:sz w:val="20"/>
        </w:rPr>
        <w:t xml:space="preserve"> </w:t>
      </w:r>
      <w:r>
        <w:rPr>
          <w:i/>
          <w:sz w:val="20"/>
        </w:rPr>
        <w:t>dicten</w:t>
      </w:r>
      <w:r>
        <w:rPr>
          <w:i/>
          <w:spacing w:val="29"/>
          <w:sz w:val="20"/>
        </w:rPr>
        <w:t xml:space="preserve"> </w:t>
      </w:r>
      <w:r>
        <w:rPr>
          <w:i/>
          <w:sz w:val="20"/>
        </w:rPr>
        <w:t>las</w:t>
      </w:r>
      <w:r>
        <w:rPr>
          <w:i/>
          <w:spacing w:val="30"/>
          <w:sz w:val="20"/>
        </w:rPr>
        <w:t xml:space="preserve"> </w:t>
      </w:r>
      <w:r>
        <w:rPr>
          <w:i/>
          <w:sz w:val="20"/>
        </w:rPr>
        <w:t>Leyes</w:t>
      </w:r>
      <w:r>
        <w:rPr>
          <w:i/>
          <w:spacing w:val="30"/>
          <w:sz w:val="20"/>
        </w:rPr>
        <w:t xml:space="preserve"> </w:t>
      </w:r>
      <w:r>
        <w:rPr>
          <w:i/>
          <w:sz w:val="20"/>
        </w:rPr>
        <w:t>de</w:t>
      </w:r>
      <w:r>
        <w:rPr>
          <w:i/>
          <w:spacing w:val="29"/>
          <w:sz w:val="20"/>
        </w:rPr>
        <w:t xml:space="preserve"> </w:t>
      </w:r>
      <w:r>
        <w:rPr>
          <w:i/>
          <w:sz w:val="20"/>
        </w:rPr>
        <w:t>la</w:t>
      </w:r>
      <w:r>
        <w:rPr>
          <w:i/>
          <w:spacing w:val="30"/>
          <w:sz w:val="20"/>
        </w:rPr>
        <w:t xml:space="preserve"> </w:t>
      </w:r>
      <w:r>
        <w:rPr>
          <w:i/>
          <w:sz w:val="20"/>
        </w:rPr>
        <w:t>Función</w:t>
      </w:r>
      <w:r>
        <w:rPr>
          <w:i/>
          <w:spacing w:val="30"/>
          <w:sz w:val="20"/>
        </w:rPr>
        <w:t xml:space="preserve"> </w:t>
      </w:r>
      <w:r>
        <w:rPr>
          <w:i/>
          <w:sz w:val="20"/>
        </w:rPr>
        <w:t>Pública</w:t>
      </w:r>
      <w:r>
        <w:rPr>
          <w:i/>
          <w:spacing w:val="29"/>
          <w:sz w:val="20"/>
        </w:rPr>
        <w:t xml:space="preserve"> </w:t>
      </w:r>
      <w:r>
        <w:rPr>
          <w:i/>
          <w:sz w:val="20"/>
        </w:rPr>
        <w:t>de</w:t>
      </w:r>
      <w:r>
        <w:rPr>
          <w:i/>
          <w:spacing w:val="30"/>
          <w:sz w:val="20"/>
        </w:rPr>
        <w:t xml:space="preserve"> </w:t>
      </w:r>
      <w:r>
        <w:rPr>
          <w:i/>
          <w:sz w:val="20"/>
        </w:rPr>
        <w:t>desarrollo</w:t>
      </w:r>
      <w:r>
        <w:rPr>
          <w:i/>
          <w:spacing w:val="30"/>
          <w:sz w:val="20"/>
        </w:rPr>
        <w:t xml:space="preserve"> </w:t>
      </w:r>
      <w:r>
        <w:rPr>
          <w:i/>
          <w:sz w:val="20"/>
        </w:rPr>
        <w:t>de</w:t>
      </w:r>
      <w:r>
        <w:rPr>
          <w:i/>
          <w:spacing w:val="30"/>
          <w:sz w:val="20"/>
        </w:rPr>
        <w:t xml:space="preserve"> </w:t>
      </w:r>
      <w:r>
        <w:rPr>
          <w:i/>
          <w:spacing w:val="-2"/>
          <w:sz w:val="20"/>
        </w:rPr>
        <w:t>dicho</w:t>
      </w:r>
    </w:p>
    <w:p w14:paraId="49678934"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2407744C" w14:textId="77777777" w:rsidR="00945038" w:rsidRDefault="00000000">
      <w:pPr>
        <w:spacing w:before="104" w:line="292" w:lineRule="auto"/>
        <w:ind w:left="597" w:right="976"/>
        <w:jc w:val="both"/>
        <w:rPr>
          <w:i/>
          <w:sz w:val="20"/>
        </w:rPr>
      </w:pPr>
      <w:r>
        <w:rPr>
          <w:i/>
          <w:sz w:val="20"/>
        </w:rPr>
        <w:lastRenderedPageBreak/>
        <w:t>Estatuto, el sistema retributivo de la Ley 30/1984 de 2 de agosto, de Medidas para la Reforma de la Función Pública.</w:t>
      </w:r>
    </w:p>
    <w:p w14:paraId="4D054A5F" w14:textId="77777777" w:rsidR="00945038" w:rsidRDefault="00945038">
      <w:pPr>
        <w:pStyle w:val="Textoindependiente"/>
        <w:spacing w:before="9"/>
        <w:rPr>
          <w:i/>
        </w:rPr>
      </w:pPr>
    </w:p>
    <w:p w14:paraId="5F02F248" w14:textId="77777777" w:rsidR="00945038" w:rsidRDefault="00000000">
      <w:pPr>
        <w:spacing w:line="292" w:lineRule="auto"/>
        <w:ind w:left="597" w:right="976"/>
        <w:jc w:val="both"/>
        <w:rPr>
          <w:i/>
          <w:sz w:val="20"/>
        </w:rPr>
      </w:pPr>
      <w:r>
        <w:rPr>
          <w:i/>
          <w:sz w:val="20"/>
        </w:rPr>
        <w:t>El complemento de productividad, de conformidad con el artículo 5 del Real Decreto 861/1986, de 25 de abril, por el que se establece el Régimen de las Retribuciones de los Funcionarios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0F1590D9" w14:textId="77777777" w:rsidR="00945038" w:rsidRDefault="00945038">
      <w:pPr>
        <w:pStyle w:val="Textoindependiente"/>
        <w:spacing w:before="10"/>
        <w:rPr>
          <w:i/>
        </w:rPr>
      </w:pPr>
    </w:p>
    <w:p w14:paraId="49627C65"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770624" behindDoc="0" locked="0" layoutInCell="1" allowOverlap="1" wp14:anchorId="4ACAA9BF" wp14:editId="5BDEF1A1">
                <wp:simplePos x="0" y="0"/>
                <wp:positionH relativeFrom="page">
                  <wp:posOffset>6807090</wp:posOffset>
                </wp:positionH>
                <wp:positionV relativeFrom="paragraph">
                  <wp:posOffset>530602</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38612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F460E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ACAA9BF" id="Textbox 97" o:spid="_x0000_s1077" type="#_x0000_t202" style="position:absolute;left:0;text-align:left;margin-left:536pt;margin-top:41.8pt;width:33.05pt;height:250.9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" filled="f" stroked="f">
                <v:textbox style="layout-flow:vertical;mso-layout-flow-alt:bottom-to-top" inset="0,0,0,0">
                  <w:txbxContent>
                    <w:p w14:paraId="1938612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F460E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624B04EF" w14:textId="77777777" w:rsidR="00945038" w:rsidRDefault="00945038">
      <w:pPr>
        <w:pStyle w:val="Textoindependiente"/>
        <w:spacing w:before="10"/>
        <w:rPr>
          <w:i/>
        </w:rPr>
      </w:pPr>
    </w:p>
    <w:p w14:paraId="73092148" w14:textId="77777777" w:rsidR="00945038" w:rsidRDefault="00000000">
      <w:pPr>
        <w:spacing w:line="292" w:lineRule="auto"/>
        <w:ind w:left="597" w:right="976"/>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404ECCE7" w14:textId="77777777" w:rsidR="00945038" w:rsidRDefault="00945038">
      <w:pPr>
        <w:pStyle w:val="Textoindependiente"/>
        <w:spacing w:before="9"/>
        <w:rPr>
          <w:i/>
        </w:rPr>
      </w:pPr>
    </w:p>
    <w:p w14:paraId="2A179C9A" w14:textId="77777777" w:rsidR="00945038" w:rsidRDefault="00000000">
      <w:pPr>
        <w:pStyle w:val="Prrafodelista"/>
        <w:numPr>
          <w:ilvl w:val="0"/>
          <w:numId w:val="52"/>
        </w:numPr>
        <w:tabs>
          <w:tab w:val="left" w:pos="819"/>
        </w:tabs>
        <w:spacing w:before="1"/>
        <w:ind w:left="819"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66DF7BE3" w14:textId="77777777" w:rsidR="00945038" w:rsidRDefault="00945038">
      <w:pPr>
        <w:pStyle w:val="Textoindependiente"/>
        <w:spacing w:before="60"/>
        <w:rPr>
          <w:i/>
        </w:rPr>
      </w:pPr>
    </w:p>
    <w:p w14:paraId="26A0994B" w14:textId="77777777" w:rsidR="00945038" w:rsidRDefault="00000000">
      <w:pPr>
        <w:pStyle w:val="Prrafodelista"/>
        <w:numPr>
          <w:ilvl w:val="1"/>
          <w:numId w:val="52"/>
        </w:numPr>
        <w:tabs>
          <w:tab w:val="left" w:pos="833"/>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7A25A650" w14:textId="77777777" w:rsidR="00945038" w:rsidRDefault="00945038">
      <w:pPr>
        <w:pStyle w:val="Textoindependiente"/>
        <w:spacing w:before="10"/>
        <w:rPr>
          <w:i/>
        </w:rPr>
      </w:pPr>
    </w:p>
    <w:p w14:paraId="116A43A0" w14:textId="77777777" w:rsidR="00945038" w:rsidRDefault="00000000">
      <w:pPr>
        <w:pStyle w:val="Prrafodelista"/>
        <w:numPr>
          <w:ilvl w:val="1"/>
          <w:numId w:val="52"/>
        </w:numPr>
        <w:tabs>
          <w:tab w:val="left" w:pos="830"/>
        </w:tabs>
        <w:ind w:left="830"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34B10EA4" w14:textId="77777777" w:rsidR="00945038" w:rsidRDefault="00945038">
      <w:pPr>
        <w:pStyle w:val="Textoindependiente"/>
        <w:spacing w:before="60"/>
        <w:rPr>
          <w:i/>
        </w:rPr>
      </w:pPr>
    </w:p>
    <w:p w14:paraId="078B884B" w14:textId="77777777" w:rsidR="00945038" w:rsidRDefault="00000000">
      <w:pPr>
        <w:pStyle w:val="Prrafodelista"/>
        <w:numPr>
          <w:ilvl w:val="1"/>
          <w:numId w:val="52"/>
        </w:numPr>
        <w:tabs>
          <w:tab w:val="left" w:pos="819"/>
        </w:tabs>
        <w:spacing w:line="542" w:lineRule="auto"/>
        <w:ind w:right="5072"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0EF84924" w14:textId="77777777" w:rsidR="00945038" w:rsidRDefault="00000000">
      <w:pPr>
        <w:spacing w:before="2" w:line="292" w:lineRule="auto"/>
        <w:ind w:left="997" w:right="976" w:hanging="173"/>
        <w:rPr>
          <w:i/>
          <w:sz w:val="20"/>
        </w:rPr>
      </w:pPr>
      <w:r>
        <w:rPr>
          <w:noProof/>
          <w:position w:val="3"/>
        </w:rPr>
        <w:drawing>
          <wp:inline distT="0" distB="0" distL="0" distR="0" wp14:anchorId="12E8A740" wp14:editId="0264FC19">
            <wp:extent cx="57619" cy="576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661A9DC7" w14:textId="77777777" w:rsidR="00945038" w:rsidRDefault="00945038">
      <w:pPr>
        <w:pStyle w:val="Textoindependiente"/>
        <w:spacing w:before="10"/>
        <w:rPr>
          <w:i/>
        </w:rPr>
      </w:pPr>
    </w:p>
    <w:p w14:paraId="2623C1DF" w14:textId="2FCB84E7" w:rsidR="00945038" w:rsidRDefault="00000000">
      <w:pPr>
        <w:spacing w:line="292" w:lineRule="auto"/>
        <w:ind w:left="997" w:right="792" w:hanging="173"/>
        <w:rPr>
          <w:i/>
          <w:sz w:val="20"/>
        </w:rPr>
      </w:pPr>
      <w:r>
        <w:rPr>
          <w:noProof/>
          <w:position w:val="3"/>
        </w:rPr>
        <w:drawing>
          <wp:inline distT="0" distB="0" distL="0" distR="0" wp14:anchorId="1AC4108C" wp14:editId="2DB65847">
            <wp:extent cx="57619" cy="5763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de las Retribuciones de los Funcionarios de la Administración Local.</w:t>
      </w:r>
    </w:p>
    <w:p w14:paraId="44D1550A" w14:textId="77777777" w:rsidR="00945038" w:rsidRDefault="00945038">
      <w:pPr>
        <w:pStyle w:val="Textoindependiente"/>
        <w:spacing w:before="9"/>
        <w:rPr>
          <w:i/>
        </w:rPr>
      </w:pPr>
    </w:p>
    <w:p w14:paraId="2DB82FFC" w14:textId="77777777" w:rsidR="00945038" w:rsidRDefault="00000000">
      <w:pPr>
        <w:spacing w:before="1" w:line="292" w:lineRule="auto"/>
        <w:ind w:left="997" w:right="976" w:hanging="173"/>
        <w:rPr>
          <w:i/>
          <w:sz w:val="20"/>
        </w:rPr>
      </w:pPr>
      <w:r>
        <w:rPr>
          <w:noProof/>
          <w:position w:val="3"/>
        </w:rPr>
        <w:drawing>
          <wp:inline distT="0" distB="0" distL="0" distR="0" wp14:anchorId="2E5FA793" wp14:editId="26AC7311">
            <wp:extent cx="57619" cy="57632"/>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0E1597BD" w14:textId="77777777" w:rsidR="00945038" w:rsidRDefault="00945038">
      <w:pPr>
        <w:pStyle w:val="Textoindependiente"/>
        <w:spacing w:before="9"/>
        <w:rPr>
          <w:i/>
        </w:rPr>
      </w:pPr>
    </w:p>
    <w:p w14:paraId="6D6AE22F" w14:textId="77777777" w:rsidR="00945038" w:rsidRDefault="00000000">
      <w:pPr>
        <w:spacing w:line="292" w:lineRule="auto"/>
        <w:ind w:left="997" w:right="976" w:hanging="173"/>
        <w:rPr>
          <w:i/>
          <w:sz w:val="20"/>
        </w:rPr>
      </w:pPr>
      <w:r>
        <w:rPr>
          <w:noProof/>
          <w:position w:val="3"/>
        </w:rPr>
        <w:drawing>
          <wp:inline distT="0" distB="0" distL="0" distR="0" wp14:anchorId="40C723A6" wp14:editId="32AF744B">
            <wp:extent cx="57619" cy="57632"/>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38740B94" w14:textId="77777777" w:rsidR="00945038" w:rsidRDefault="00945038">
      <w:pPr>
        <w:pStyle w:val="Textoindependiente"/>
        <w:rPr>
          <w:i/>
        </w:rPr>
      </w:pPr>
    </w:p>
    <w:p w14:paraId="56ECF2D3" w14:textId="77777777" w:rsidR="00945038" w:rsidRDefault="00945038">
      <w:pPr>
        <w:pStyle w:val="Textoindependiente"/>
        <w:spacing w:before="61"/>
        <w:rPr>
          <w:i/>
        </w:rPr>
      </w:pPr>
    </w:p>
    <w:p w14:paraId="5B2C5C1F" w14:textId="77777777" w:rsidR="00945038" w:rsidRDefault="00000000">
      <w:pPr>
        <w:spacing w:line="292" w:lineRule="auto"/>
        <w:ind w:left="596" w:right="977"/>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4FD6F870" w14:textId="77777777" w:rsidR="00945038" w:rsidRDefault="00945038">
      <w:pPr>
        <w:pStyle w:val="Textoindependiente"/>
        <w:spacing w:before="9"/>
        <w:rPr>
          <w:i/>
        </w:rPr>
      </w:pPr>
    </w:p>
    <w:p w14:paraId="0505BF1A" w14:textId="77777777" w:rsidR="00945038" w:rsidRDefault="00000000">
      <w:pPr>
        <w:spacing w:before="1" w:line="292" w:lineRule="auto"/>
        <w:ind w:left="596" w:right="977"/>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w:t>
      </w:r>
      <w:r>
        <w:rPr>
          <w:i/>
          <w:spacing w:val="28"/>
          <w:sz w:val="20"/>
        </w:rPr>
        <w:t xml:space="preserve"> </w:t>
      </w:r>
      <w:r>
        <w:rPr>
          <w:i/>
          <w:sz w:val="20"/>
        </w:rPr>
        <w:t>no</w:t>
      </w:r>
      <w:r>
        <w:rPr>
          <w:i/>
          <w:spacing w:val="29"/>
          <w:sz w:val="20"/>
        </w:rPr>
        <w:t xml:space="preserve"> </w:t>
      </w:r>
      <w:r>
        <w:rPr>
          <w:i/>
          <w:sz w:val="20"/>
        </w:rPr>
        <w:t>puede</w:t>
      </w:r>
      <w:r>
        <w:rPr>
          <w:i/>
          <w:spacing w:val="29"/>
          <w:sz w:val="20"/>
        </w:rPr>
        <w:t xml:space="preserve"> </w:t>
      </w:r>
      <w:r>
        <w:rPr>
          <w:i/>
          <w:sz w:val="20"/>
        </w:rPr>
        <w:t>dejar</w:t>
      </w:r>
      <w:r>
        <w:rPr>
          <w:i/>
          <w:spacing w:val="29"/>
          <w:sz w:val="20"/>
        </w:rPr>
        <w:t xml:space="preserve"> </w:t>
      </w:r>
      <w:r>
        <w:rPr>
          <w:i/>
          <w:sz w:val="20"/>
        </w:rPr>
        <w:t>de</w:t>
      </w:r>
      <w:r>
        <w:rPr>
          <w:i/>
          <w:spacing w:val="28"/>
          <w:sz w:val="20"/>
        </w:rPr>
        <w:t xml:space="preserve"> </w:t>
      </w:r>
      <w:r>
        <w:rPr>
          <w:i/>
          <w:sz w:val="20"/>
        </w:rPr>
        <w:t>abonarse</w:t>
      </w:r>
      <w:r>
        <w:rPr>
          <w:i/>
          <w:spacing w:val="29"/>
          <w:sz w:val="20"/>
        </w:rPr>
        <w:t xml:space="preserve"> </w:t>
      </w:r>
      <w:r>
        <w:rPr>
          <w:i/>
          <w:sz w:val="20"/>
        </w:rPr>
        <w:t>sin</w:t>
      </w:r>
      <w:r>
        <w:rPr>
          <w:i/>
          <w:spacing w:val="29"/>
          <w:sz w:val="20"/>
        </w:rPr>
        <w:t xml:space="preserve"> </w:t>
      </w:r>
      <w:r>
        <w:rPr>
          <w:i/>
          <w:sz w:val="20"/>
        </w:rPr>
        <w:t>que</w:t>
      </w:r>
      <w:r>
        <w:rPr>
          <w:i/>
          <w:spacing w:val="29"/>
          <w:sz w:val="20"/>
        </w:rPr>
        <w:t xml:space="preserve"> </w:t>
      </w:r>
      <w:r>
        <w:rPr>
          <w:i/>
          <w:sz w:val="20"/>
        </w:rPr>
        <w:t>se</w:t>
      </w:r>
      <w:r>
        <w:rPr>
          <w:i/>
          <w:spacing w:val="28"/>
          <w:sz w:val="20"/>
        </w:rPr>
        <w:t xml:space="preserve"> </w:t>
      </w:r>
      <w:r>
        <w:rPr>
          <w:i/>
          <w:sz w:val="20"/>
        </w:rPr>
        <w:t>motive</w:t>
      </w:r>
      <w:r>
        <w:rPr>
          <w:i/>
          <w:spacing w:val="29"/>
          <w:sz w:val="20"/>
        </w:rPr>
        <w:t xml:space="preserve"> </w:t>
      </w:r>
      <w:r>
        <w:rPr>
          <w:i/>
          <w:sz w:val="20"/>
        </w:rPr>
        <w:t>la</w:t>
      </w:r>
      <w:r>
        <w:rPr>
          <w:i/>
          <w:spacing w:val="29"/>
          <w:sz w:val="20"/>
        </w:rPr>
        <w:t xml:space="preserve"> </w:t>
      </w:r>
      <w:r>
        <w:rPr>
          <w:i/>
          <w:sz w:val="20"/>
        </w:rPr>
        <w:t>causa</w:t>
      </w:r>
      <w:r>
        <w:rPr>
          <w:i/>
          <w:spacing w:val="29"/>
          <w:sz w:val="20"/>
        </w:rPr>
        <w:t xml:space="preserve"> </w:t>
      </w:r>
      <w:r>
        <w:rPr>
          <w:i/>
          <w:sz w:val="20"/>
        </w:rPr>
        <w:t>(Sentencia</w:t>
      </w:r>
      <w:r>
        <w:rPr>
          <w:i/>
          <w:spacing w:val="28"/>
          <w:sz w:val="20"/>
        </w:rPr>
        <w:t xml:space="preserve"> </w:t>
      </w:r>
      <w:r>
        <w:rPr>
          <w:i/>
          <w:sz w:val="20"/>
        </w:rPr>
        <w:t>del</w:t>
      </w:r>
      <w:r>
        <w:rPr>
          <w:i/>
          <w:spacing w:val="29"/>
          <w:sz w:val="20"/>
        </w:rPr>
        <w:t xml:space="preserve"> </w:t>
      </w:r>
      <w:r>
        <w:rPr>
          <w:i/>
          <w:sz w:val="20"/>
        </w:rPr>
        <w:t>Tribunal</w:t>
      </w:r>
      <w:r>
        <w:rPr>
          <w:i/>
          <w:spacing w:val="29"/>
          <w:sz w:val="20"/>
        </w:rPr>
        <w:t xml:space="preserve"> </w:t>
      </w:r>
      <w:r>
        <w:rPr>
          <w:i/>
          <w:sz w:val="20"/>
        </w:rPr>
        <w:t>Superior</w:t>
      </w:r>
      <w:r>
        <w:rPr>
          <w:i/>
          <w:spacing w:val="29"/>
          <w:sz w:val="20"/>
        </w:rPr>
        <w:t xml:space="preserve"> </w:t>
      </w:r>
      <w:r>
        <w:rPr>
          <w:i/>
          <w:spacing w:val="-5"/>
          <w:sz w:val="20"/>
        </w:rPr>
        <w:t>de</w:t>
      </w:r>
    </w:p>
    <w:p w14:paraId="4880F6D3"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1689E734" w14:textId="77777777" w:rsidR="00945038" w:rsidRDefault="00000000">
      <w:pPr>
        <w:spacing w:before="104" w:line="292" w:lineRule="auto"/>
        <w:ind w:left="597" w:right="976"/>
        <w:jc w:val="both"/>
        <w:rPr>
          <w:i/>
          <w:sz w:val="20"/>
        </w:rPr>
      </w:pPr>
      <w:r>
        <w:rPr>
          <w:i/>
          <w:sz w:val="20"/>
        </w:rPr>
        <w:lastRenderedPageBreak/>
        <w:t>Justicia de Madrid del 9 de marzo de 2001 en relación con el artículo 5.3 del Real Decreto 861/1986, de 25 de abril, por el que se establece el Régimen de las Retribuciones de los Funcionarios de la Administración Local).</w:t>
      </w:r>
    </w:p>
    <w:p w14:paraId="4377749B" w14:textId="77777777" w:rsidR="00945038" w:rsidRDefault="00945038">
      <w:pPr>
        <w:pStyle w:val="Textoindependiente"/>
        <w:spacing w:before="9"/>
        <w:rPr>
          <w:i/>
        </w:rPr>
      </w:pPr>
    </w:p>
    <w:p w14:paraId="58C1396C" w14:textId="77777777" w:rsidR="00945038" w:rsidRDefault="00000000">
      <w:pPr>
        <w:spacing w:line="292" w:lineRule="auto"/>
        <w:ind w:left="597" w:right="976"/>
        <w:jc w:val="both"/>
        <w:rPr>
          <w:i/>
          <w:sz w:val="20"/>
        </w:rPr>
      </w:pPr>
      <w:r>
        <w:rPr>
          <w:i/>
          <w:sz w:val="20"/>
        </w:rPr>
        <w:t>Las cantidades que perciba cada funcionario por este concepto serán de conocimiento público, tanto de los demás funcionarios de la Corporación como de los representantes sindicales.</w:t>
      </w:r>
    </w:p>
    <w:p w14:paraId="07C4B948" w14:textId="77777777" w:rsidR="00945038" w:rsidRDefault="00945038">
      <w:pPr>
        <w:pStyle w:val="Textoindependiente"/>
        <w:spacing w:before="10"/>
        <w:rPr>
          <w:i/>
        </w:rPr>
      </w:pPr>
    </w:p>
    <w:p w14:paraId="2104B8DA"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771648" behindDoc="0" locked="0" layoutInCell="1" allowOverlap="1" wp14:anchorId="100D24AF" wp14:editId="63451355">
                <wp:simplePos x="0" y="0"/>
                <wp:positionH relativeFrom="page">
                  <wp:posOffset>6807090</wp:posOffset>
                </wp:positionH>
                <wp:positionV relativeFrom="paragraph">
                  <wp:posOffset>708768</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15EA3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721A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00D24AF" id="Textbox 103" o:spid="_x0000_s1078" type="#_x0000_t202" style="position:absolute;left:0;text-align:left;margin-left:536pt;margin-top:55.8pt;width:33.05pt;height:250.9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" filled="f" stroked="f">
                <v:textbox style="layout-flow:vertical;mso-layout-flow-alt:bottom-to-top" inset="0,0,0,0">
                  <w:txbxContent>
                    <w:p w14:paraId="5715EA3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C721A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4D3457CA" w14:textId="77777777" w:rsidR="00945038" w:rsidRDefault="00945038">
      <w:pPr>
        <w:pStyle w:val="Textoindependiente"/>
        <w:spacing w:before="9"/>
        <w:rPr>
          <w:i/>
        </w:rPr>
      </w:pPr>
    </w:p>
    <w:p w14:paraId="6C18BCFE" w14:textId="17D7D6A0" w:rsidR="00945038" w:rsidRDefault="00000000">
      <w:pPr>
        <w:spacing w:line="292" w:lineRule="auto"/>
        <w:ind w:left="597" w:right="977"/>
        <w:jc w:val="both"/>
        <w:rPr>
          <w:i/>
          <w:sz w:val="20"/>
        </w:rPr>
      </w:pPr>
      <w:r>
        <w:rPr>
          <w:i/>
          <w:sz w:val="20"/>
        </w:rPr>
        <w:t>Considerando el Certificado de la Secretaria del Tribunal ES-082/2022, D</w:t>
      </w:r>
      <w:r w:rsidR="00CB25D3">
        <w:rPr>
          <w:i/>
          <w:sz w:val="20"/>
        </w:rPr>
        <w:t>.</w:t>
      </w:r>
      <w:r>
        <w:rPr>
          <w:i/>
          <w:sz w:val="20"/>
        </w:rPr>
        <w:t>ª Virginia Contreras Nicolás</w:t>
      </w:r>
      <w:r w:rsidR="00CB25D3">
        <w:rPr>
          <w:i/>
          <w:sz w:val="20"/>
        </w:rPr>
        <w:t>,</w:t>
      </w:r>
      <w:r>
        <w:rPr>
          <w:i/>
          <w:sz w:val="20"/>
        </w:rPr>
        <w:t xml:space="preserve"> de fecha 13 de enero de 2025, designada mediante Acuerdo de Junta de Gobierno Local de fecha 6 de septiembre de 2024, en el que certifica, entre otros asuntos, que:</w:t>
      </w:r>
    </w:p>
    <w:p w14:paraId="0C174999" w14:textId="77777777" w:rsidR="00945038" w:rsidRDefault="00945038">
      <w:pPr>
        <w:pStyle w:val="Textoindependiente"/>
        <w:spacing w:before="10"/>
        <w:rPr>
          <w:i/>
        </w:rPr>
      </w:pPr>
    </w:p>
    <w:p w14:paraId="746F26A8" w14:textId="77777777" w:rsidR="00945038" w:rsidRDefault="00000000">
      <w:pPr>
        <w:pStyle w:val="Prrafodelista"/>
        <w:numPr>
          <w:ilvl w:val="0"/>
          <w:numId w:val="51"/>
        </w:numPr>
        <w:tabs>
          <w:tab w:val="left" w:pos="667"/>
        </w:tabs>
        <w:spacing w:line="292" w:lineRule="auto"/>
        <w:ind w:right="977" w:firstLine="0"/>
        <w:rPr>
          <w:i/>
          <w:sz w:val="20"/>
        </w:rPr>
      </w:pPr>
      <w:r>
        <w:rPr>
          <w:i/>
          <w:sz w:val="20"/>
        </w:rPr>
        <w:t>En fecha 21 de noviembre de 2024 a las 16:00 horas se procedió por el Tribunal a la valoración de los aspirantes de la lista definitiva de admitidos, aprobando las valoraciones provisionales.</w:t>
      </w:r>
    </w:p>
    <w:p w14:paraId="672ADE16" w14:textId="77777777" w:rsidR="00945038" w:rsidRDefault="00945038">
      <w:pPr>
        <w:pStyle w:val="Textoindependiente"/>
        <w:spacing w:before="9"/>
        <w:rPr>
          <w:i/>
        </w:rPr>
      </w:pPr>
    </w:p>
    <w:p w14:paraId="7296D0EC" w14:textId="5F17E326" w:rsidR="00945038" w:rsidRDefault="00000000">
      <w:pPr>
        <w:pStyle w:val="Prrafodelista"/>
        <w:numPr>
          <w:ilvl w:val="0"/>
          <w:numId w:val="51"/>
        </w:numPr>
        <w:tabs>
          <w:tab w:val="left" w:pos="670"/>
        </w:tabs>
        <w:spacing w:before="1" w:line="292" w:lineRule="auto"/>
        <w:ind w:right="977" w:firstLine="0"/>
        <w:rPr>
          <w:i/>
          <w:sz w:val="20"/>
        </w:rPr>
      </w:pPr>
      <w:r>
        <w:rPr>
          <w:i/>
          <w:sz w:val="20"/>
        </w:rPr>
        <w:t>Con fecha 10 de diciembre de 2024, a las 16:00 horas, se procedió a la resolución de las</w:t>
      </w:r>
      <w:r>
        <w:rPr>
          <w:i/>
          <w:spacing w:val="40"/>
          <w:sz w:val="20"/>
        </w:rPr>
        <w:t xml:space="preserve"> </w:t>
      </w:r>
      <w:r>
        <w:rPr>
          <w:i/>
          <w:sz w:val="20"/>
        </w:rPr>
        <w:t>alegaciones presentadas y a la aprobación de las valoraciones definitivas del concurso de méritos de los interesados admitidos en el procedimiento.</w:t>
      </w:r>
    </w:p>
    <w:p w14:paraId="1ED9F342" w14:textId="77777777" w:rsidR="00945038" w:rsidRDefault="00945038">
      <w:pPr>
        <w:pStyle w:val="Textoindependiente"/>
        <w:spacing w:before="9"/>
        <w:rPr>
          <w:i/>
        </w:rPr>
      </w:pPr>
    </w:p>
    <w:p w14:paraId="3F37AC4A" w14:textId="7EC4CDCB" w:rsidR="00945038" w:rsidRDefault="00000000" w:rsidP="00CB25D3">
      <w:pPr>
        <w:spacing w:line="292" w:lineRule="auto"/>
        <w:ind w:left="597" w:right="976"/>
        <w:jc w:val="both"/>
        <w:rPr>
          <w:i/>
          <w:sz w:val="20"/>
        </w:rPr>
      </w:pPr>
      <w:r>
        <w:rPr>
          <w:i/>
          <w:sz w:val="20"/>
        </w:rPr>
        <w:t xml:space="preserve">Visto el Acuerdo de la Junta de Gobierno Local de fecha 20 de diciembre de 2024, en el que se resuelve, contratar para SEIS PLAZAS DE TÉCNICO DE EMERGENCIAS SANITARIAS, a tiempo completo a Dña. Y.D.C.G. con DNI ***3534** (puesto 200.E.34), D. </w:t>
      </w:r>
      <w:r w:rsidR="00CB25D3">
        <w:rPr>
          <w:i/>
          <w:sz w:val="20"/>
        </w:rPr>
        <w:t>A</w:t>
      </w:r>
      <w:r>
        <w:rPr>
          <w:i/>
          <w:sz w:val="20"/>
        </w:rPr>
        <w:t>.G.F. con DNI ***9409**</w:t>
      </w:r>
      <w:r>
        <w:rPr>
          <w:i/>
          <w:spacing w:val="80"/>
          <w:sz w:val="20"/>
        </w:rPr>
        <w:t xml:space="preserve"> </w:t>
      </w:r>
      <w:r>
        <w:rPr>
          <w:i/>
          <w:sz w:val="20"/>
        </w:rPr>
        <w:t>(puesto 200.E.31), D. F.N.R. con DNI ***4480** (puesto 200.E.6), D. D.S.</w:t>
      </w:r>
      <w:r w:rsidR="00CB25D3">
        <w:rPr>
          <w:i/>
          <w:sz w:val="20"/>
        </w:rPr>
        <w:t>A</w:t>
      </w:r>
      <w:r>
        <w:rPr>
          <w:i/>
          <w:sz w:val="20"/>
        </w:rPr>
        <w:t>. con DNI ***0214** (puesto</w:t>
      </w:r>
      <w:r>
        <w:rPr>
          <w:i/>
          <w:spacing w:val="61"/>
          <w:sz w:val="20"/>
        </w:rPr>
        <w:t xml:space="preserve"> </w:t>
      </w:r>
      <w:r>
        <w:rPr>
          <w:i/>
          <w:sz w:val="20"/>
        </w:rPr>
        <w:t>200.E.30),</w:t>
      </w:r>
      <w:r>
        <w:rPr>
          <w:i/>
          <w:spacing w:val="61"/>
          <w:sz w:val="20"/>
        </w:rPr>
        <w:t xml:space="preserve"> </w:t>
      </w:r>
      <w:r>
        <w:rPr>
          <w:i/>
          <w:sz w:val="20"/>
        </w:rPr>
        <w:t>D.</w:t>
      </w:r>
      <w:r>
        <w:rPr>
          <w:i/>
          <w:spacing w:val="61"/>
          <w:sz w:val="20"/>
        </w:rPr>
        <w:t xml:space="preserve"> </w:t>
      </w:r>
      <w:r>
        <w:rPr>
          <w:i/>
          <w:sz w:val="20"/>
        </w:rPr>
        <w:t>C.T.S.</w:t>
      </w:r>
      <w:r>
        <w:rPr>
          <w:i/>
          <w:spacing w:val="61"/>
          <w:sz w:val="20"/>
        </w:rPr>
        <w:t xml:space="preserve"> </w:t>
      </w:r>
      <w:r>
        <w:rPr>
          <w:i/>
          <w:sz w:val="20"/>
        </w:rPr>
        <w:t>con</w:t>
      </w:r>
      <w:r>
        <w:rPr>
          <w:i/>
          <w:spacing w:val="61"/>
          <w:sz w:val="20"/>
        </w:rPr>
        <w:t xml:space="preserve"> </w:t>
      </w:r>
      <w:r>
        <w:rPr>
          <w:i/>
          <w:sz w:val="20"/>
        </w:rPr>
        <w:t>DNI</w:t>
      </w:r>
      <w:r>
        <w:rPr>
          <w:i/>
          <w:spacing w:val="61"/>
          <w:sz w:val="20"/>
        </w:rPr>
        <w:t xml:space="preserve"> </w:t>
      </w:r>
      <w:r>
        <w:rPr>
          <w:i/>
          <w:sz w:val="20"/>
        </w:rPr>
        <w:t>***0211**</w:t>
      </w:r>
      <w:r>
        <w:rPr>
          <w:i/>
          <w:spacing w:val="61"/>
          <w:sz w:val="20"/>
        </w:rPr>
        <w:t xml:space="preserve"> </w:t>
      </w:r>
      <w:r>
        <w:rPr>
          <w:i/>
          <w:sz w:val="20"/>
        </w:rPr>
        <w:t>(puesto</w:t>
      </w:r>
      <w:r>
        <w:rPr>
          <w:i/>
          <w:spacing w:val="61"/>
          <w:sz w:val="20"/>
        </w:rPr>
        <w:t xml:space="preserve"> </w:t>
      </w:r>
      <w:r>
        <w:rPr>
          <w:i/>
          <w:sz w:val="20"/>
        </w:rPr>
        <w:t>200.E.32)</w:t>
      </w:r>
      <w:r>
        <w:rPr>
          <w:i/>
          <w:spacing w:val="61"/>
          <w:sz w:val="20"/>
        </w:rPr>
        <w:t xml:space="preserve"> </w:t>
      </w:r>
      <w:r>
        <w:rPr>
          <w:i/>
          <w:sz w:val="20"/>
        </w:rPr>
        <w:t>y</w:t>
      </w:r>
      <w:r>
        <w:rPr>
          <w:i/>
          <w:spacing w:val="61"/>
          <w:sz w:val="20"/>
        </w:rPr>
        <w:t xml:space="preserve"> </w:t>
      </w:r>
      <w:r>
        <w:rPr>
          <w:i/>
          <w:sz w:val="20"/>
        </w:rPr>
        <w:t>a</w:t>
      </w:r>
      <w:r>
        <w:rPr>
          <w:i/>
          <w:spacing w:val="61"/>
          <w:sz w:val="20"/>
        </w:rPr>
        <w:t xml:space="preserve"> </w:t>
      </w:r>
      <w:r>
        <w:rPr>
          <w:i/>
          <w:sz w:val="20"/>
        </w:rPr>
        <w:t>D.</w:t>
      </w:r>
      <w:r>
        <w:rPr>
          <w:i/>
          <w:spacing w:val="61"/>
          <w:sz w:val="20"/>
        </w:rPr>
        <w:t xml:space="preserve"> </w:t>
      </w:r>
      <w:r>
        <w:rPr>
          <w:i/>
          <w:sz w:val="20"/>
        </w:rPr>
        <w:t>M.</w:t>
      </w:r>
      <w:r w:rsidR="00CB25D3">
        <w:rPr>
          <w:i/>
          <w:sz w:val="20"/>
        </w:rPr>
        <w:t>A</w:t>
      </w:r>
      <w:r>
        <w:rPr>
          <w:i/>
          <w:sz w:val="20"/>
        </w:rPr>
        <w:t>.G.V.</w:t>
      </w:r>
      <w:r>
        <w:rPr>
          <w:i/>
          <w:spacing w:val="61"/>
          <w:sz w:val="20"/>
        </w:rPr>
        <w:t xml:space="preserve"> </w:t>
      </w:r>
      <w:r>
        <w:rPr>
          <w:i/>
          <w:sz w:val="20"/>
        </w:rPr>
        <w:t>con</w:t>
      </w:r>
      <w:r>
        <w:rPr>
          <w:i/>
          <w:spacing w:val="61"/>
          <w:sz w:val="20"/>
        </w:rPr>
        <w:t xml:space="preserve"> </w:t>
      </w:r>
      <w:r>
        <w:rPr>
          <w:i/>
          <w:sz w:val="20"/>
        </w:rPr>
        <w:t>DNI</w:t>
      </w:r>
      <w:r w:rsidR="00CB25D3">
        <w:rPr>
          <w:i/>
          <w:sz w:val="20"/>
        </w:rPr>
        <w:t xml:space="preserve"> </w:t>
      </w:r>
      <w:r>
        <w:rPr>
          <w:i/>
          <w:sz w:val="20"/>
        </w:rPr>
        <w:t>***9211**</w:t>
      </w:r>
      <w:r>
        <w:rPr>
          <w:i/>
          <w:spacing w:val="-5"/>
          <w:sz w:val="20"/>
        </w:rPr>
        <w:t xml:space="preserve"> </w:t>
      </w:r>
      <w:r>
        <w:rPr>
          <w:i/>
          <w:sz w:val="20"/>
        </w:rPr>
        <w:t>(puesto</w:t>
      </w:r>
      <w:r>
        <w:rPr>
          <w:i/>
          <w:spacing w:val="-3"/>
          <w:sz w:val="20"/>
        </w:rPr>
        <w:t xml:space="preserve"> </w:t>
      </w:r>
      <w:r>
        <w:rPr>
          <w:i/>
          <w:sz w:val="20"/>
        </w:rPr>
        <w:t>200.E.15),</w:t>
      </w:r>
      <w:r>
        <w:rPr>
          <w:i/>
          <w:spacing w:val="-3"/>
          <w:sz w:val="20"/>
        </w:rPr>
        <w:t xml:space="preserve"> </w:t>
      </w:r>
      <w:r>
        <w:rPr>
          <w:i/>
          <w:sz w:val="20"/>
        </w:rPr>
        <w:t>categoría</w:t>
      </w:r>
      <w:r>
        <w:rPr>
          <w:i/>
          <w:spacing w:val="-3"/>
          <w:sz w:val="20"/>
        </w:rPr>
        <w:t xml:space="preserve"> </w:t>
      </w:r>
      <w:r>
        <w:rPr>
          <w:i/>
          <w:sz w:val="20"/>
        </w:rPr>
        <w:t>E,</w:t>
      </w:r>
      <w:r>
        <w:rPr>
          <w:i/>
          <w:spacing w:val="-2"/>
          <w:sz w:val="20"/>
        </w:rPr>
        <w:t xml:space="preserve"> </w:t>
      </w:r>
      <w:r>
        <w:rPr>
          <w:i/>
          <w:sz w:val="20"/>
        </w:rPr>
        <w:t>con</w:t>
      </w:r>
      <w:r>
        <w:rPr>
          <w:i/>
          <w:spacing w:val="-3"/>
          <w:sz w:val="20"/>
        </w:rPr>
        <w:t xml:space="preserve"> </w:t>
      </w:r>
      <w:r>
        <w:rPr>
          <w:i/>
          <w:sz w:val="20"/>
        </w:rPr>
        <w:t>fecha</w:t>
      </w:r>
      <w:r>
        <w:rPr>
          <w:i/>
          <w:spacing w:val="-3"/>
          <w:sz w:val="20"/>
        </w:rPr>
        <w:t xml:space="preserve"> </w:t>
      </w:r>
      <w:r>
        <w:rPr>
          <w:i/>
          <w:sz w:val="20"/>
        </w:rPr>
        <w:t>de</w:t>
      </w:r>
      <w:r>
        <w:rPr>
          <w:i/>
          <w:spacing w:val="-3"/>
          <w:sz w:val="20"/>
        </w:rPr>
        <w:t xml:space="preserve"> </w:t>
      </w:r>
      <w:r>
        <w:rPr>
          <w:i/>
          <w:sz w:val="20"/>
        </w:rPr>
        <w:t>efectos</w:t>
      </w:r>
      <w:r>
        <w:rPr>
          <w:i/>
          <w:spacing w:val="-3"/>
          <w:sz w:val="20"/>
        </w:rPr>
        <w:t xml:space="preserve"> </w:t>
      </w:r>
      <w:r>
        <w:rPr>
          <w:i/>
          <w:sz w:val="20"/>
        </w:rPr>
        <w:t>la</w:t>
      </w:r>
      <w:r>
        <w:rPr>
          <w:i/>
          <w:spacing w:val="-2"/>
          <w:sz w:val="20"/>
        </w:rPr>
        <w:t xml:space="preserve"> </w:t>
      </w:r>
      <w:r>
        <w:rPr>
          <w:i/>
          <w:sz w:val="20"/>
        </w:rPr>
        <w:t>fecha</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firma</w:t>
      </w:r>
      <w:r>
        <w:rPr>
          <w:i/>
          <w:spacing w:val="-3"/>
          <w:sz w:val="20"/>
        </w:rPr>
        <w:t xml:space="preserve"> </w:t>
      </w:r>
      <w:r>
        <w:rPr>
          <w:i/>
          <w:sz w:val="20"/>
        </w:rPr>
        <w:t>del</w:t>
      </w:r>
      <w:r>
        <w:rPr>
          <w:i/>
          <w:spacing w:val="-2"/>
          <w:sz w:val="20"/>
        </w:rPr>
        <w:t xml:space="preserve"> contrato</w:t>
      </w:r>
      <w:r w:rsidR="00CB25D3">
        <w:rPr>
          <w:i/>
          <w:spacing w:val="-2"/>
          <w:sz w:val="20"/>
        </w:rPr>
        <w:t>.</w:t>
      </w:r>
    </w:p>
    <w:p w14:paraId="55D97377" w14:textId="77777777" w:rsidR="00945038" w:rsidRDefault="00945038">
      <w:pPr>
        <w:pStyle w:val="Textoindependiente"/>
        <w:spacing w:before="61"/>
        <w:rPr>
          <w:i/>
        </w:rPr>
      </w:pPr>
    </w:p>
    <w:p w14:paraId="122F7B3E" w14:textId="77777777" w:rsidR="00945038" w:rsidRDefault="00000000">
      <w:pPr>
        <w:spacing w:line="292" w:lineRule="auto"/>
        <w:ind w:left="596" w:right="977"/>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ES-082/2022, SEIS PLAZAS DE TÉCNICO DE EMERGENCIAS SANITARIAS.</w:t>
      </w:r>
    </w:p>
    <w:p w14:paraId="4297B94A"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51AC1576" w14:textId="77777777" w:rsidR="00945038" w:rsidRDefault="00945038">
      <w:pPr>
        <w:pStyle w:val="Textoindependiente"/>
        <w:rPr>
          <w:i/>
          <w:sz w:val="7"/>
        </w:rPr>
      </w:pPr>
    </w:p>
    <w:p w14:paraId="51C037F1" w14:textId="77777777" w:rsidR="00945038" w:rsidRDefault="00000000">
      <w:pPr>
        <w:pStyle w:val="Textoindependiente"/>
        <w:ind w:left="852"/>
      </w:pPr>
      <w:r>
        <w:rPr>
          <w:noProof/>
        </w:rPr>
        <w:drawing>
          <wp:inline distT="0" distB="0" distL="0" distR="0" wp14:anchorId="4DCBDA67" wp14:editId="20868B38">
            <wp:extent cx="5076825" cy="150495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2" cstate="print"/>
                    <a:stretch>
                      <a:fillRect/>
                    </a:stretch>
                  </pic:blipFill>
                  <pic:spPr>
                    <a:xfrm>
                      <a:off x="0" y="0"/>
                      <a:ext cx="5076825" cy="1504950"/>
                    </a:xfrm>
                    <a:prstGeom prst="rect">
                      <a:avLst/>
                    </a:prstGeom>
                  </pic:spPr>
                </pic:pic>
              </a:graphicData>
            </a:graphic>
          </wp:inline>
        </w:drawing>
      </w:r>
    </w:p>
    <w:p w14:paraId="562EFDDA" w14:textId="77777777" w:rsidR="00945038" w:rsidRDefault="00945038">
      <w:pPr>
        <w:pStyle w:val="Textoindependiente"/>
        <w:spacing w:before="133"/>
        <w:rPr>
          <w:i/>
        </w:rPr>
      </w:pPr>
    </w:p>
    <w:p w14:paraId="63CD8436" w14:textId="33E1132D" w:rsidR="00945038" w:rsidRDefault="00000000">
      <w:pPr>
        <w:spacing w:line="295" w:lineRule="auto"/>
        <w:ind w:left="597" w:right="977"/>
        <w:jc w:val="both"/>
        <w:rPr>
          <w:i/>
          <w:sz w:val="20"/>
        </w:rPr>
      </w:pPr>
      <w:r>
        <w:rPr>
          <w:noProof/>
        </w:rPr>
        <mc:AlternateContent>
          <mc:Choice Requires="wps">
            <w:drawing>
              <wp:anchor distT="0" distB="0" distL="0" distR="0" simplePos="0" relativeHeight="15773696" behindDoc="0" locked="0" layoutInCell="1" allowOverlap="1" wp14:anchorId="6497A91A" wp14:editId="293F2868">
                <wp:simplePos x="0" y="0"/>
                <wp:positionH relativeFrom="page">
                  <wp:posOffset>6807090</wp:posOffset>
                </wp:positionH>
                <wp:positionV relativeFrom="paragraph">
                  <wp:posOffset>183222</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09A91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9E9D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497A91A" id="Textbox 106" o:spid="_x0000_s1079" type="#_x0000_t202" style="position:absolute;left:0;text-align:left;margin-left:536pt;margin-top:14.45pt;width:33.05pt;height:250.9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" filled="f" stroked="f">
                <v:textbox style="layout-flow:vertical;mso-layout-flow-alt:bottom-to-top" inset="0,0,0,0">
                  <w:txbxContent>
                    <w:p w14:paraId="7309A91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A9E9D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El órgano competente para proponer este Acuerdo es el Concejal</w:t>
      </w:r>
      <w:r w:rsidR="00CB25D3">
        <w:rPr>
          <w:i/>
          <w:sz w:val="20"/>
        </w:rPr>
        <w:t>-D</w:t>
      </w:r>
      <w:r>
        <w:rPr>
          <w:i/>
          <w:sz w:val="20"/>
        </w:rPr>
        <w:t>elegado de Recursos Humanos,</w:t>
      </w:r>
      <w:r>
        <w:rPr>
          <w:i/>
          <w:spacing w:val="40"/>
          <w:sz w:val="20"/>
        </w:rPr>
        <w:t xml:space="preserve"> </w:t>
      </w:r>
      <w:r>
        <w:rPr>
          <w:i/>
          <w:sz w:val="20"/>
        </w:rPr>
        <w:t>de conformidad con las delegaciones establecidas por Acuerdo de la Junta de Gobierno Local, de fecha 23 de junio de 2023.</w:t>
      </w:r>
    </w:p>
    <w:p w14:paraId="5E55FAA9" w14:textId="77777777" w:rsidR="00945038" w:rsidRDefault="00945038">
      <w:pPr>
        <w:pStyle w:val="Textoindependiente"/>
        <w:spacing w:before="6"/>
        <w:rPr>
          <w:i/>
        </w:rPr>
      </w:pPr>
    </w:p>
    <w:p w14:paraId="237E0694" w14:textId="77777777" w:rsidR="00945038" w:rsidRDefault="00000000">
      <w:pPr>
        <w:spacing w:line="292" w:lineRule="auto"/>
        <w:ind w:left="597" w:right="976"/>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34CF25CC" w14:textId="77777777" w:rsidR="00945038" w:rsidRDefault="00945038">
      <w:pPr>
        <w:pStyle w:val="Textoindependiente"/>
        <w:spacing w:before="10"/>
        <w:rPr>
          <w:i/>
        </w:rPr>
      </w:pPr>
    </w:p>
    <w:p w14:paraId="09E9C846" w14:textId="77777777" w:rsidR="00945038" w:rsidRDefault="00000000">
      <w:pPr>
        <w:spacing w:line="292" w:lineRule="auto"/>
        <w:ind w:left="597" w:right="976"/>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68B4CBA4" w14:textId="77777777" w:rsidR="00945038" w:rsidRDefault="00945038">
      <w:pPr>
        <w:pStyle w:val="Textoindependiente"/>
        <w:spacing w:before="10"/>
        <w:rPr>
          <w:i/>
        </w:rPr>
      </w:pPr>
    </w:p>
    <w:p w14:paraId="7AF544D7" w14:textId="77777777" w:rsidR="00945038" w:rsidRDefault="00000000">
      <w:pPr>
        <w:ind w:left="597"/>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2E5EEC62" w14:textId="77777777" w:rsidR="00945038" w:rsidRDefault="00945038">
      <w:pPr>
        <w:pStyle w:val="Textoindependiente"/>
        <w:spacing w:before="61"/>
        <w:rPr>
          <w:i/>
        </w:rPr>
      </w:pPr>
    </w:p>
    <w:p w14:paraId="0A9F443F" w14:textId="77777777" w:rsidR="00945038" w:rsidRDefault="00000000">
      <w:pPr>
        <w:pStyle w:val="Textoindependiente"/>
        <w:spacing w:line="292" w:lineRule="auto"/>
        <w:ind w:left="597" w:right="976"/>
        <w:jc w:val="both"/>
      </w:pPr>
      <w:r>
        <w:t>Vista la propuesta de resolución PR/2025/282 de 16 de enero de 2025 fiscalizada favorablemente</w:t>
      </w:r>
      <w:r>
        <w:rPr>
          <w:spacing w:val="80"/>
        </w:rPr>
        <w:t xml:space="preserve"> </w:t>
      </w:r>
      <w:r>
        <w:t>con fecha de 16 de enero de 2025.</w:t>
      </w:r>
    </w:p>
    <w:p w14:paraId="1B09D3CB" w14:textId="77777777" w:rsidR="00945038" w:rsidRDefault="00945038">
      <w:pPr>
        <w:pStyle w:val="Textoindependiente"/>
        <w:spacing w:before="9"/>
      </w:pPr>
    </w:p>
    <w:p w14:paraId="630EE158" w14:textId="77777777" w:rsidR="00945038" w:rsidRDefault="00000000">
      <w:pPr>
        <w:pStyle w:val="Ttulo4"/>
      </w:pPr>
      <w:r>
        <w:rPr>
          <w:spacing w:val="-2"/>
        </w:rPr>
        <w:t>Resolución:</w:t>
      </w:r>
    </w:p>
    <w:p w14:paraId="4CE7DB90" w14:textId="77777777" w:rsidR="00945038" w:rsidRDefault="00945038">
      <w:pPr>
        <w:pStyle w:val="Textoindependiente"/>
        <w:spacing w:before="61"/>
        <w:rPr>
          <w:b/>
        </w:rPr>
      </w:pPr>
    </w:p>
    <w:p w14:paraId="75DF010B" w14:textId="5CA97C7D" w:rsidR="00945038" w:rsidRDefault="00000000">
      <w:pPr>
        <w:pStyle w:val="Textoindependiente"/>
        <w:spacing w:before="1" w:line="295" w:lineRule="auto"/>
        <w:ind w:left="597" w:right="976"/>
        <w:jc w:val="both"/>
        <w:rPr>
          <w:b/>
        </w:rPr>
      </w:pPr>
      <w:r>
        <w:rPr>
          <w:b/>
        </w:rPr>
        <w:t>PRIMERO</w:t>
      </w:r>
      <w:r>
        <w:t>. – Reconocer y abonar el pago, en concepto de productividad, en virtud del programa de productividad, aprobado por Acuerdo adoptado por la Junta de Gobierno Local, en sesión celebrada</w:t>
      </w:r>
      <w:r>
        <w:rPr>
          <w:spacing w:val="40"/>
        </w:rPr>
        <w:t xml:space="preserve"> </w:t>
      </w:r>
      <w:r>
        <w:t>el</w:t>
      </w:r>
      <w:r>
        <w:rPr>
          <w:spacing w:val="28"/>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7"/>
        </w:rPr>
        <w:t xml:space="preserve"> </w:t>
      </w:r>
      <w:r>
        <w:rPr>
          <w:b/>
        </w:rPr>
        <w:t>ES-</w:t>
      </w:r>
      <w:r>
        <w:rPr>
          <w:b/>
          <w:spacing w:val="-5"/>
        </w:rPr>
        <w:t>082</w:t>
      </w:r>
    </w:p>
    <w:p w14:paraId="07380C1E" w14:textId="77777777" w:rsidR="00945038" w:rsidRDefault="00000000">
      <w:pPr>
        <w:ind w:left="597"/>
        <w:rPr>
          <w:sz w:val="20"/>
        </w:rPr>
      </w:pPr>
      <w:r>
        <w:rPr>
          <w:b/>
          <w:sz w:val="20"/>
        </w:rPr>
        <w:t>/2022,</w:t>
      </w:r>
      <w:r>
        <w:rPr>
          <w:b/>
          <w:spacing w:val="42"/>
          <w:sz w:val="20"/>
        </w:rPr>
        <w:t xml:space="preserve"> </w:t>
      </w:r>
      <w:r>
        <w:rPr>
          <w:b/>
          <w:sz w:val="20"/>
        </w:rPr>
        <w:t>SEIS</w:t>
      </w:r>
      <w:r>
        <w:rPr>
          <w:b/>
          <w:spacing w:val="43"/>
          <w:sz w:val="20"/>
        </w:rPr>
        <w:t xml:space="preserve"> </w:t>
      </w:r>
      <w:r>
        <w:rPr>
          <w:b/>
          <w:sz w:val="20"/>
        </w:rPr>
        <w:t>PLAZAS</w:t>
      </w:r>
      <w:r>
        <w:rPr>
          <w:b/>
          <w:spacing w:val="43"/>
          <w:sz w:val="20"/>
        </w:rPr>
        <w:t xml:space="preserve"> </w:t>
      </w:r>
      <w:r>
        <w:rPr>
          <w:b/>
          <w:sz w:val="20"/>
        </w:rPr>
        <w:t>DE</w:t>
      </w:r>
      <w:r>
        <w:rPr>
          <w:b/>
          <w:spacing w:val="43"/>
          <w:sz w:val="20"/>
        </w:rPr>
        <w:t xml:space="preserve"> </w:t>
      </w:r>
      <w:r>
        <w:rPr>
          <w:b/>
          <w:sz w:val="20"/>
        </w:rPr>
        <w:t>TÉCNICO</w:t>
      </w:r>
      <w:r>
        <w:rPr>
          <w:b/>
          <w:spacing w:val="43"/>
          <w:sz w:val="20"/>
        </w:rPr>
        <w:t xml:space="preserve"> </w:t>
      </w:r>
      <w:r>
        <w:rPr>
          <w:b/>
          <w:sz w:val="20"/>
        </w:rPr>
        <w:t>DE</w:t>
      </w:r>
      <w:r>
        <w:rPr>
          <w:b/>
          <w:spacing w:val="43"/>
          <w:sz w:val="20"/>
        </w:rPr>
        <w:t xml:space="preserve"> </w:t>
      </w:r>
      <w:r>
        <w:rPr>
          <w:b/>
          <w:sz w:val="20"/>
        </w:rPr>
        <w:t>EMERGENCIAS</w:t>
      </w:r>
      <w:r>
        <w:rPr>
          <w:b/>
          <w:spacing w:val="43"/>
          <w:sz w:val="20"/>
        </w:rPr>
        <w:t xml:space="preserve"> </w:t>
      </w:r>
      <w:r>
        <w:rPr>
          <w:b/>
          <w:sz w:val="20"/>
        </w:rPr>
        <w:t>SANITARIAS,</w:t>
      </w:r>
      <w:r>
        <w:rPr>
          <w:b/>
          <w:spacing w:val="48"/>
          <w:sz w:val="20"/>
        </w:rPr>
        <w:t xml:space="preserve"> </w:t>
      </w:r>
      <w:r>
        <w:rPr>
          <w:sz w:val="20"/>
        </w:rPr>
        <w:t>tal</w:t>
      </w:r>
      <w:r>
        <w:rPr>
          <w:spacing w:val="43"/>
          <w:sz w:val="20"/>
        </w:rPr>
        <w:t xml:space="preserve"> </w:t>
      </w:r>
      <w:r>
        <w:rPr>
          <w:sz w:val="20"/>
        </w:rPr>
        <w:t>y</w:t>
      </w:r>
      <w:r>
        <w:rPr>
          <w:spacing w:val="43"/>
          <w:sz w:val="20"/>
        </w:rPr>
        <w:t xml:space="preserve"> </w:t>
      </w:r>
      <w:r>
        <w:rPr>
          <w:sz w:val="20"/>
        </w:rPr>
        <w:t>como</w:t>
      </w:r>
      <w:r>
        <w:rPr>
          <w:spacing w:val="43"/>
          <w:sz w:val="20"/>
        </w:rPr>
        <w:t xml:space="preserve"> </w:t>
      </w:r>
      <w:r>
        <w:rPr>
          <w:sz w:val="20"/>
        </w:rPr>
        <w:t>figura</w:t>
      </w:r>
      <w:r>
        <w:rPr>
          <w:spacing w:val="43"/>
          <w:sz w:val="20"/>
        </w:rPr>
        <w:t xml:space="preserve"> </w:t>
      </w:r>
      <w:r>
        <w:rPr>
          <w:sz w:val="20"/>
        </w:rPr>
        <w:t>en</w:t>
      </w:r>
      <w:r>
        <w:rPr>
          <w:spacing w:val="43"/>
          <w:sz w:val="20"/>
        </w:rPr>
        <w:t xml:space="preserve"> </w:t>
      </w:r>
      <w:r>
        <w:rPr>
          <w:spacing w:val="-5"/>
          <w:sz w:val="20"/>
        </w:rPr>
        <w:t>la</w:t>
      </w:r>
    </w:p>
    <w:p w14:paraId="0C359DF6" w14:textId="77777777" w:rsidR="00945038" w:rsidRDefault="00000000">
      <w:pPr>
        <w:pStyle w:val="Textoindependiente"/>
        <w:spacing w:before="54"/>
        <w:ind w:left="597"/>
      </w:pPr>
      <w:r>
        <w:t>siguiente</w:t>
      </w:r>
      <w:r>
        <w:rPr>
          <w:spacing w:val="-8"/>
        </w:rPr>
        <w:t xml:space="preserve"> </w:t>
      </w:r>
      <w:r>
        <w:rPr>
          <w:spacing w:val="-2"/>
        </w:rPr>
        <w:t>tabla:</w:t>
      </w:r>
    </w:p>
    <w:p w14:paraId="7FF9AFA5" w14:textId="77777777" w:rsidR="00945038" w:rsidRDefault="00000000">
      <w:pPr>
        <w:pStyle w:val="Textoindependiente"/>
        <w:spacing w:before="13"/>
      </w:pPr>
      <w:r>
        <w:rPr>
          <w:noProof/>
        </w:rPr>
        <w:drawing>
          <wp:anchor distT="0" distB="0" distL="0" distR="0" simplePos="0" relativeHeight="487631872" behindDoc="1" locked="0" layoutInCell="1" allowOverlap="1" wp14:anchorId="0252342F" wp14:editId="26A89298">
            <wp:simplePos x="0" y="0"/>
            <wp:positionH relativeFrom="page">
              <wp:posOffset>1062037</wp:posOffset>
            </wp:positionH>
            <wp:positionV relativeFrom="paragraph">
              <wp:posOffset>169670</wp:posOffset>
            </wp:positionV>
            <wp:extent cx="5076825" cy="150495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2" cstate="print"/>
                    <a:stretch>
                      <a:fillRect/>
                    </a:stretch>
                  </pic:blipFill>
                  <pic:spPr>
                    <a:xfrm>
                      <a:off x="0" y="0"/>
                      <a:ext cx="5076825" cy="1504950"/>
                    </a:xfrm>
                    <a:prstGeom prst="rect">
                      <a:avLst/>
                    </a:prstGeom>
                  </pic:spPr>
                </pic:pic>
              </a:graphicData>
            </a:graphic>
          </wp:anchor>
        </w:drawing>
      </w:r>
    </w:p>
    <w:p w14:paraId="28D43F82" w14:textId="77777777" w:rsidR="00945038" w:rsidRDefault="00945038">
      <w:pPr>
        <w:pStyle w:val="Textoindependiente"/>
      </w:pPr>
    </w:p>
    <w:p w14:paraId="71952DB9" w14:textId="77777777" w:rsidR="00945038" w:rsidRDefault="00945038">
      <w:pPr>
        <w:pStyle w:val="Textoindependiente"/>
        <w:spacing w:before="73"/>
      </w:pPr>
    </w:p>
    <w:p w14:paraId="030807B3" w14:textId="77777777" w:rsidR="00945038" w:rsidRDefault="00000000">
      <w:pPr>
        <w:pStyle w:val="Textoindependiente"/>
        <w:spacing w:before="1"/>
        <w:ind w:left="597"/>
      </w:pPr>
      <w:r>
        <w:rPr>
          <w:b/>
        </w:rPr>
        <w:t>SEGUNDO</w:t>
      </w:r>
      <w:r>
        <w:t>.-</w:t>
      </w:r>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p>
    <w:p w14:paraId="661C0A4F" w14:textId="77777777" w:rsidR="00945038" w:rsidRDefault="00000000">
      <w:pPr>
        <w:pStyle w:val="Textoindependiente"/>
        <w:spacing w:before="8"/>
      </w:pPr>
      <w:r>
        <w:rPr>
          <w:noProof/>
        </w:rPr>
        <mc:AlternateContent>
          <mc:Choice Requires="wpg">
            <w:drawing>
              <wp:anchor distT="0" distB="0" distL="0" distR="0" simplePos="0" relativeHeight="487632384" behindDoc="1" locked="0" layoutInCell="1" allowOverlap="1" wp14:anchorId="2C0C8872" wp14:editId="77DB42DF">
                <wp:simplePos x="0" y="0"/>
                <wp:positionH relativeFrom="page">
                  <wp:posOffset>900112</wp:posOffset>
                </wp:positionH>
                <wp:positionV relativeFrom="paragraph">
                  <wp:posOffset>166357</wp:posOffset>
                </wp:positionV>
                <wp:extent cx="5760085" cy="55308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53085"/>
                          <a:chOff x="0" y="0"/>
                          <a:chExt cx="5760085" cy="553085"/>
                        </a:xfrm>
                      </wpg:grpSpPr>
                      <wps:wsp>
                        <wps:cNvPr id="110" name="Graphic 110"/>
                        <wps:cNvSpPr/>
                        <wps:spPr>
                          <a:xfrm>
                            <a:off x="4762" y="9524"/>
                            <a:ext cx="5750560" cy="543560"/>
                          </a:xfrm>
                          <a:custGeom>
                            <a:avLst/>
                            <a:gdLst/>
                            <a:ahLst/>
                            <a:cxnLst/>
                            <a:rect l="l" t="t" r="r" b="b"/>
                            <a:pathLst>
                              <a:path w="5750560" h="543560">
                                <a:moveTo>
                                  <a:pt x="5750242" y="0"/>
                                </a:moveTo>
                                <a:lnTo>
                                  <a:pt x="0" y="0"/>
                                </a:lnTo>
                                <a:lnTo>
                                  <a:pt x="0" y="543407"/>
                                </a:lnTo>
                                <a:lnTo>
                                  <a:pt x="5750242" y="543407"/>
                                </a:lnTo>
                                <a:lnTo>
                                  <a:pt x="5750242" y="0"/>
                                </a:lnTo>
                                <a:close/>
                              </a:path>
                            </a:pathLst>
                          </a:custGeom>
                          <a:solidFill>
                            <a:srgbClr val="F3F3F3"/>
                          </a:solidFill>
                        </wps:spPr>
                        <wps:bodyPr wrap="square" lIns="0" tIns="0" rIns="0" bIns="0" rtlCol="0">
                          <a:prstTxWarp prst="textNoShape">
                            <a:avLst/>
                          </a:prstTxWarp>
                          <a:noAutofit/>
                        </wps:bodyPr>
                      </wps:wsp>
                      <wps:wsp>
                        <wps:cNvPr id="111" name="Graphic 111"/>
                        <wps:cNvSpPr/>
                        <wps:spPr>
                          <a:xfrm>
                            <a:off x="0" y="0"/>
                            <a:ext cx="5760085" cy="553085"/>
                          </a:xfrm>
                          <a:custGeom>
                            <a:avLst/>
                            <a:gdLst/>
                            <a:ahLst/>
                            <a:cxnLst/>
                            <a:rect l="l" t="t" r="r" b="b"/>
                            <a:pathLst>
                              <a:path w="5760085" h="553085">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552932"/>
                                </a:lnTo>
                                <a:lnTo>
                                  <a:pt x="4762" y="552932"/>
                                </a:lnTo>
                                <a:lnTo>
                                  <a:pt x="4762" y="9525"/>
                                </a:lnTo>
                                <a:lnTo>
                                  <a:pt x="4127" y="8890"/>
                                </a:lnTo>
                                <a:lnTo>
                                  <a:pt x="5755627" y="8890"/>
                                </a:lnTo>
                                <a:lnTo>
                                  <a:pt x="5754992" y="9525"/>
                                </a:lnTo>
                                <a:lnTo>
                                  <a:pt x="5754992" y="552932"/>
                                </a:lnTo>
                                <a:lnTo>
                                  <a:pt x="5759755" y="55293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12" name="Textbox 112"/>
                        <wps:cNvSpPr txBox="1"/>
                        <wps:spPr>
                          <a:xfrm>
                            <a:off x="4762" y="8889"/>
                            <a:ext cx="5750560" cy="544195"/>
                          </a:xfrm>
                          <a:prstGeom prst="rect">
                            <a:avLst/>
                          </a:prstGeom>
                        </wps:spPr>
                        <wps:txbx>
                          <w:txbxContent>
                            <w:p w14:paraId="387F3AAE" w14:textId="77777777" w:rsidR="00945038" w:rsidRDefault="00000000">
                              <w:pPr>
                                <w:spacing w:before="83" w:line="297" w:lineRule="auto"/>
                                <w:ind w:left="60"/>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el</w:t>
                              </w:r>
                              <w:r>
                                <w:rPr>
                                  <w:b/>
                                  <w:spacing w:val="40"/>
                                  <w:sz w:val="20"/>
                                </w:rPr>
                                <w:t xml:space="preserve"> </w:t>
                              </w:r>
                              <w:r>
                                <w:rPr>
                                  <w:b/>
                                  <w:sz w:val="20"/>
                                </w:rPr>
                                <w:t>pago,</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en</w:t>
                              </w:r>
                              <w:r>
                                <w:rPr>
                                  <w:b/>
                                  <w:spacing w:val="40"/>
                                  <w:sz w:val="20"/>
                                </w:rPr>
                                <w:t xml:space="preserve"> </w:t>
                              </w:r>
                              <w:r>
                                <w:rPr>
                                  <w:b/>
                                  <w:sz w:val="20"/>
                                </w:rPr>
                                <w:t>virtud</w:t>
                              </w:r>
                              <w:r>
                                <w:rPr>
                                  <w:b/>
                                  <w:spacing w:val="40"/>
                                  <w:sz w:val="20"/>
                                </w:rPr>
                                <w:t xml:space="preserve"> </w:t>
                              </w:r>
                              <w:r>
                                <w:rPr>
                                  <w:b/>
                                  <w:sz w:val="20"/>
                                </w:rPr>
                                <w:t>del</w:t>
                              </w:r>
                              <w:r>
                                <w:rPr>
                                  <w:b/>
                                  <w:spacing w:val="40"/>
                                  <w:sz w:val="20"/>
                                </w:rPr>
                                <w:t xml:space="preserve"> </w:t>
                              </w:r>
                              <w:r>
                                <w:rPr>
                                  <w:b/>
                                  <w:sz w:val="20"/>
                                </w:rPr>
                                <w:t>programa</w:t>
                              </w:r>
                              <w:r>
                                <w:rPr>
                                  <w:b/>
                                  <w:spacing w:val="40"/>
                                  <w:sz w:val="20"/>
                                </w:rPr>
                                <w:t xml:space="preserve"> </w:t>
                              </w:r>
                              <w:r>
                                <w:rPr>
                                  <w:b/>
                                  <w:sz w:val="20"/>
                                </w:rPr>
                                <w:t>de productividad,</w:t>
                              </w:r>
                              <w:r>
                                <w:rPr>
                                  <w:b/>
                                  <w:spacing w:val="26"/>
                                  <w:sz w:val="20"/>
                                </w:rPr>
                                <w:t xml:space="preserve"> </w:t>
                              </w:r>
                              <w:r>
                                <w:rPr>
                                  <w:b/>
                                  <w:sz w:val="20"/>
                                </w:rPr>
                                <w:t>aprobado</w:t>
                              </w:r>
                              <w:r>
                                <w:rPr>
                                  <w:b/>
                                  <w:spacing w:val="26"/>
                                  <w:sz w:val="20"/>
                                </w:rPr>
                                <w:t xml:space="preserve"> </w:t>
                              </w:r>
                              <w:r>
                                <w:rPr>
                                  <w:b/>
                                  <w:sz w:val="20"/>
                                </w:rPr>
                                <w:t>por</w:t>
                              </w:r>
                              <w:r>
                                <w:rPr>
                                  <w:b/>
                                  <w:spacing w:val="26"/>
                                  <w:sz w:val="20"/>
                                </w:rPr>
                                <w:t xml:space="preserve"> </w:t>
                              </w:r>
                              <w:r>
                                <w:rPr>
                                  <w:b/>
                                  <w:sz w:val="20"/>
                                </w:rPr>
                                <w:t>Acuerdo</w:t>
                              </w:r>
                              <w:r>
                                <w:rPr>
                                  <w:b/>
                                  <w:spacing w:val="26"/>
                                  <w:sz w:val="20"/>
                                </w:rPr>
                                <w:t xml:space="preserve"> </w:t>
                              </w:r>
                              <w:r>
                                <w:rPr>
                                  <w:b/>
                                  <w:sz w:val="20"/>
                                </w:rPr>
                                <w:t>adoptado</w:t>
                              </w:r>
                              <w:r>
                                <w:rPr>
                                  <w:b/>
                                  <w:spacing w:val="26"/>
                                  <w:sz w:val="20"/>
                                </w:rPr>
                                <w:t xml:space="preserve"> </w:t>
                              </w:r>
                              <w:r>
                                <w:rPr>
                                  <w:b/>
                                  <w:sz w:val="20"/>
                                </w:rPr>
                                <w:t>por</w:t>
                              </w:r>
                              <w:r>
                                <w:rPr>
                                  <w:b/>
                                  <w:spacing w:val="26"/>
                                  <w:sz w:val="20"/>
                                </w:rPr>
                                <w:t xml:space="preserve"> </w:t>
                              </w:r>
                              <w:r>
                                <w:rPr>
                                  <w:b/>
                                  <w:sz w:val="20"/>
                                </w:rPr>
                                <w:t>la</w:t>
                              </w:r>
                              <w:r>
                                <w:rPr>
                                  <w:b/>
                                  <w:spacing w:val="26"/>
                                  <w:sz w:val="20"/>
                                </w:rPr>
                                <w:t xml:space="preserve"> </w:t>
                              </w:r>
                              <w:r>
                                <w:rPr>
                                  <w:b/>
                                  <w:sz w:val="20"/>
                                </w:rPr>
                                <w:t>Junta</w:t>
                              </w:r>
                              <w:r>
                                <w:rPr>
                                  <w:b/>
                                  <w:spacing w:val="26"/>
                                  <w:sz w:val="20"/>
                                </w:rPr>
                                <w:t xml:space="preserve"> </w:t>
                              </w:r>
                              <w:r>
                                <w:rPr>
                                  <w:b/>
                                  <w:sz w:val="20"/>
                                </w:rPr>
                                <w:t>de</w:t>
                              </w:r>
                              <w:r>
                                <w:rPr>
                                  <w:b/>
                                  <w:spacing w:val="26"/>
                                  <w:sz w:val="20"/>
                                </w:rPr>
                                <w:t xml:space="preserve"> </w:t>
                              </w:r>
                              <w:r>
                                <w:rPr>
                                  <w:b/>
                                  <w:sz w:val="20"/>
                                </w:rPr>
                                <w:t>Gobierno</w:t>
                              </w:r>
                              <w:r>
                                <w:rPr>
                                  <w:b/>
                                  <w:spacing w:val="26"/>
                                  <w:sz w:val="20"/>
                                </w:rPr>
                                <w:t xml:space="preserve"> </w:t>
                              </w:r>
                              <w:r>
                                <w:rPr>
                                  <w:b/>
                                  <w:sz w:val="20"/>
                                </w:rPr>
                                <w:t>Local,</w:t>
                              </w:r>
                              <w:r>
                                <w:rPr>
                                  <w:b/>
                                  <w:spacing w:val="26"/>
                                  <w:sz w:val="20"/>
                                </w:rPr>
                                <w:t xml:space="preserve"> </w:t>
                              </w:r>
                              <w:r>
                                <w:rPr>
                                  <w:b/>
                                  <w:sz w:val="20"/>
                                </w:rPr>
                                <w:t>en</w:t>
                              </w:r>
                              <w:r>
                                <w:rPr>
                                  <w:b/>
                                  <w:spacing w:val="26"/>
                                  <w:sz w:val="20"/>
                                </w:rPr>
                                <w:t xml:space="preserve"> </w:t>
                              </w:r>
                              <w:r>
                                <w:rPr>
                                  <w:b/>
                                  <w:sz w:val="20"/>
                                </w:rPr>
                                <w:t>sesión</w:t>
                              </w:r>
                            </w:p>
                          </w:txbxContent>
                        </wps:txbx>
                        <wps:bodyPr wrap="square" lIns="0" tIns="0" rIns="0" bIns="0" rtlCol="0">
                          <a:noAutofit/>
                        </wps:bodyPr>
                      </wps:wsp>
                    </wpg:wgp>
                  </a:graphicData>
                </a:graphic>
              </wp:anchor>
            </w:drawing>
          </mc:Choice>
          <mc:Fallback>
            <w:pict>
              <v:group w14:anchorId="2C0C8872" id="Group 109" o:spid="_x0000_s1080" style="position:absolute;margin-left:70.85pt;margin-top:13.1pt;width:453.55pt;height:43.55pt;z-index:-15684096;mso-wrap-distance-left:0;mso-wrap-distance-right:0;mso-position-horizontal-relative:page;mso-position-vertical-relative:text" coordsize="57600,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">
                <v:shape id="Graphic 110" o:spid="_x0000_s1081" style="position:absolute;left:47;top:95;width:57506;height:5435;visibility:visible;mso-wrap-style:square;v-text-anchor:top" coordsize="575056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" path="m5750242,l,,,543407r5750242,l5750242,xe" fillcolor="#f3f3f3" stroked="f">
                  <v:path arrowok="t"/>
                </v:shape>
                <v:shape id="Graphic 111" o:spid="_x0000_s1082" style="position:absolute;width:57600;height:5530;visibility:visible;mso-wrap-style:square;v-text-anchor:top" coordsize="576008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" path="m5759767,r-330,l5759437,5080r-1905,1905l5757532,5080r1905,l5759437,,2222,r,5080l2222,6985,317,5080r1905,l2222,,,,,4762r,318l,552932r4762,l4762,9525,4127,8890r5751500,l5754992,9525r,543407l5759755,552932r,-547852l5759767,xe" fillcolor="#ccc" stroked="f">
                  <v:path arrowok="t"/>
                </v:shape>
                <v:shape id="Textbox 112" o:spid="_x0000_s1083" type="#_x0000_t202" style="position:absolute;left:47;top:88;width:57506;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87F3AAE" w14:textId="77777777" w:rsidR="00945038" w:rsidRDefault="00000000">
                        <w:pPr>
                          <w:spacing w:before="83" w:line="297" w:lineRule="auto"/>
                          <w:ind w:left="60"/>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el</w:t>
                        </w:r>
                        <w:r>
                          <w:rPr>
                            <w:b/>
                            <w:spacing w:val="40"/>
                            <w:sz w:val="20"/>
                          </w:rPr>
                          <w:t xml:space="preserve"> </w:t>
                        </w:r>
                        <w:r>
                          <w:rPr>
                            <w:b/>
                            <w:sz w:val="20"/>
                          </w:rPr>
                          <w:t>pago,</w:t>
                        </w:r>
                        <w:r>
                          <w:rPr>
                            <w:b/>
                            <w:spacing w:val="40"/>
                            <w:sz w:val="20"/>
                          </w:rPr>
                          <w:t xml:space="preserve"> </w:t>
                        </w:r>
                        <w:r>
                          <w:rPr>
                            <w:b/>
                            <w:sz w:val="20"/>
                          </w:rPr>
                          <w:t>en</w:t>
                        </w:r>
                        <w:r>
                          <w:rPr>
                            <w:b/>
                            <w:spacing w:val="40"/>
                            <w:sz w:val="20"/>
                          </w:rPr>
                          <w:t xml:space="preserve"> </w:t>
                        </w:r>
                        <w:r>
                          <w:rPr>
                            <w:b/>
                            <w:sz w:val="20"/>
                          </w:rPr>
                          <w:t>concepto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en</w:t>
                        </w:r>
                        <w:r>
                          <w:rPr>
                            <w:b/>
                            <w:spacing w:val="40"/>
                            <w:sz w:val="20"/>
                          </w:rPr>
                          <w:t xml:space="preserve"> </w:t>
                        </w:r>
                        <w:r>
                          <w:rPr>
                            <w:b/>
                            <w:sz w:val="20"/>
                          </w:rPr>
                          <w:t>virtud</w:t>
                        </w:r>
                        <w:r>
                          <w:rPr>
                            <w:b/>
                            <w:spacing w:val="40"/>
                            <w:sz w:val="20"/>
                          </w:rPr>
                          <w:t xml:space="preserve"> </w:t>
                        </w:r>
                        <w:r>
                          <w:rPr>
                            <w:b/>
                            <w:sz w:val="20"/>
                          </w:rPr>
                          <w:t>del</w:t>
                        </w:r>
                        <w:r>
                          <w:rPr>
                            <w:b/>
                            <w:spacing w:val="40"/>
                            <w:sz w:val="20"/>
                          </w:rPr>
                          <w:t xml:space="preserve"> </w:t>
                        </w:r>
                        <w:r>
                          <w:rPr>
                            <w:b/>
                            <w:sz w:val="20"/>
                          </w:rPr>
                          <w:t>programa</w:t>
                        </w:r>
                        <w:r>
                          <w:rPr>
                            <w:b/>
                            <w:spacing w:val="40"/>
                            <w:sz w:val="20"/>
                          </w:rPr>
                          <w:t xml:space="preserve"> </w:t>
                        </w:r>
                        <w:r>
                          <w:rPr>
                            <w:b/>
                            <w:sz w:val="20"/>
                          </w:rPr>
                          <w:t>de productividad,</w:t>
                        </w:r>
                        <w:r>
                          <w:rPr>
                            <w:b/>
                            <w:spacing w:val="26"/>
                            <w:sz w:val="20"/>
                          </w:rPr>
                          <w:t xml:space="preserve"> </w:t>
                        </w:r>
                        <w:r>
                          <w:rPr>
                            <w:b/>
                            <w:sz w:val="20"/>
                          </w:rPr>
                          <w:t>aprobado</w:t>
                        </w:r>
                        <w:r>
                          <w:rPr>
                            <w:b/>
                            <w:spacing w:val="26"/>
                            <w:sz w:val="20"/>
                          </w:rPr>
                          <w:t xml:space="preserve"> </w:t>
                        </w:r>
                        <w:r>
                          <w:rPr>
                            <w:b/>
                            <w:sz w:val="20"/>
                          </w:rPr>
                          <w:t>por</w:t>
                        </w:r>
                        <w:r>
                          <w:rPr>
                            <w:b/>
                            <w:spacing w:val="26"/>
                            <w:sz w:val="20"/>
                          </w:rPr>
                          <w:t xml:space="preserve"> </w:t>
                        </w:r>
                        <w:r>
                          <w:rPr>
                            <w:b/>
                            <w:sz w:val="20"/>
                          </w:rPr>
                          <w:t>Acuerdo</w:t>
                        </w:r>
                        <w:r>
                          <w:rPr>
                            <w:b/>
                            <w:spacing w:val="26"/>
                            <w:sz w:val="20"/>
                          </w:rPr>
                          <w:t xml:space="preserve"> </w:t>
                        </w:r>
                        <w:r>
                          <w:rPr>
                            <w:b/>
                            <w:sz w:val="20"/>
                          </w:rPr>
                          <w:t>adoptado</w:t>
                        </w:r>
                        <w:r>
                          <w:rPr>
                            <w:b/>
                            <w:spacing w:val="26"/>
                            <w:sz w:val="20"/>
                          </w:rPr>
                          <w:t xml:space="preserve"> </w:t>
                        </w:r>
                        <w:r>
                          <w:rPr>
                            <w:b/>
                            <w:sz w:val="20"/>
                          </w:rPr>
                          <w:t>por</w:t>
                        </w:r>
                        <w:r>
                          <w:rPr>
                            <w:b/>
                            <w:spacing w:val="26"/>
                            <w:sz w:val="20"/>
                          </w:rPr>
                          <w:t xml:space="preserve"> </w:t>
                        </w:r>
                        <w:r>
                          <w:rPr>
                            <w:b/>
                            <w:sz w:val="20"/>
                          </w:rPr>
                          <w:t>la</w:t>
                        </w:r>
                        <w:r>
                          <w:rPr>
                            <w:b/>
                            <w:spacing w:val="26"/>
                            <w:sz w:val="20"/>
                          </w:rPr>
                          <w:t xml:space="preserve"> </w:t>
                        </w:r>
                        <w:r>
                          <w:rPr>
                            <w:b/>
                            <w:sz w:val="20"/>
                          </w:rPr>
                          <w:t>Junta</w:t>
                        </w:r>
                        <w:r>
                          <w:rPr>
                            <w:b/>
                            <w:spacing w:val="26"/>
                            <w:sz w:val="20"/>
                          </w:rPr>
                          <w:t xml:space="preserve"> </w:t>
                        </w:r>
                        <w:r>
                          <w:rPr>
                            <w:b/>
                            <w:sz w:val="20"/>
                          </w:rPr>
                          <w:t>de</w:t>
                        </w:r>
                        <w:r>
                          <w:rPr>
                            <w:b/>
                            <w:spacing w:val="26"/>
                            <w:sz w:val="20"/>
                          </w:rPr>
                          <w:t xml:space="preserve"> </w:t>
                        </w:r>
                        <w:r>
                          <w:rPr>
                            <w:b/>
                            <w:sz w:val="20"/>
                          </w:rPr>
                          <w:t>Gobierno</w:t>
                        </w:r>
                        <w:r>
                          <w:rPr>
                            <w:b/>
                            <w:spacing w:val="26"/>
                            <w:sz w:val="20"/>
                          </w:rPr>
                          <w:t xml:space="preserve"> </w:t>
                        </w:r>
                        <w:r>
                          <w:rPr>
                            <w:b/>
                            <w:sz w:val="20"/>
                          </w:rPr>
                          <w:t>Local,</w:t>
                        </w:r>
                        <w:r>
                          <w:rPr>
                            <w:b/>
                            <w:spacing w:val="26"/>
                            <w:sz w:val="20"/>
                          </w:rPr>
                          <w:t xml:space="preserve"> </w:t>
                        </w:r>
                        <w:r>
                          <w:rPr>
                            <w:b/>
                            <w:sz w:val="20"/>
                          </w:rPr>
                          <w:t>en</w:t>
                        </w:r>
                        <w:r>
                          <w:rPr>
                            <w:b/>
                            <w:spacing w:val="26"/>
                            <w:sz w:val="20"/>
                          </w:rPr>
                          <w:t xml:space="preserve"> </w:t>
                        </w:r>
                        <w:r>
                          <w:rPr>
                            <w:b/>
                            <w:sz w:val="20"/>
                          </w:rPr>
                          <w:t>sesión</w:t>
                        </w:r>
                      </w:p>
                    </w:txbxContent>
                  </v:textbox>
                </v:shape>
                <w10:wrap type="topAndBottom" anchorx="page"/>
              </v:group>
            </w:pict>
          </mc:Fallback>
        </mc:AlternateContent>
      </w:r>
    </w:p>
    <w:p w14:paraId="5CC45FF4" w14:textId="77777777" w:rsidR="00945038" w:rsidRDefault="00945038">
      <w:pPr>
        <w:sectPr w:rsidR="00945038">
          <w:pgSz w:w="11910" w:h="16840"/>
          <w:pgMar w:top="1320" w:right="439" w:bottom="1260" w:left="820" w:header="225" w:footer="1060" w:gutter="0"/>
          <w:cols w:space="720"/>
        </w:sectPr>
      </w:pPr>
    </w:p>
    <w:p w14:paraId="74A1E9A8" w14:textId="77777777" w:rsidR="00945038" w:rsidRDefault="00945038">
      <w:pPr>
        <w:pStyle w:val="Textoindependiente"/>
        <w:spacing w:before="4"/>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1309B91A" w14:textId="77777777">
        <w:trPr>
          <w:trHeight w:val="631"/>
        </w:trPr>
        <w:tc>
          <w:tcPr>
            <w:tcW w:w="9062" w:type="dxa"/>
            <w:gridSpan w:val="2"/>
            <w:tcBorders>
              <w:top w:val="nil"/>
              <w:bottom w:val="single" w:sz="6" w:space="0" w:color="CCCCCC"/>
            </w:tcBorders>
            <w:shd w:val="clear" w:color="auto" w:fill="F3F3F3"/>
          </w:tcPr>
          <w:p w14:paraId="028DBFF5" w14:textId="6D19AAC3" w:rsidR="00945038" w:rsidRDefault="00000000">
            <w:pPr>
              <w:pStyle w:val="TableParagraph"/>
              <w:spacing w:before="22" w:line="297" w:lineRule="auto"/>
              <w:ind w:left="62"/>
              <w:rPr>
                <w:b/>
                <w:sz w:val="20"/>
              </w:rPr>
            </w:pPr>
            <w:r>
              <w:rPr>
                <w:b/>
                <w:sz w:val="20"/>
              </w:rPr>
              <w:t>celebrada</w:t>
            </w:r>
            <w:r>
              <w:rPr>
                <w:b/>
                <w:spacing w:val="67"/>
                <w:sz w:val="20"/>
              </w:rPr>
              <w:t xml:space="preserve"> </w:t>
            </w:r>
            <w:r>
              <w:rPr>
                <w:b/>
                <w:sz w:val="20"/>
              </w:rPr>
              <w:t>el</w:t>
            </w:r>
            <w:r>
              <w:rPr>
                <w:b/>
                <w:spacing w:val="67"/>
                <w:sz w:val="20"/>
              </w:rPr>
              <w:t xml:space="preserve"> </w:t>
            </w:r>
            <w:r>
              <w:rPr>
                <w:b/>
                <w:sz w:val="20"/>
              </w:rPr>
              <w:t>27</w:t>
            </w:r>
            <w:r>
              <w:rPr>
                <w:b/>
                <w:spacing w:val="67"/>
                <w:sz w:val="20"/>
              </w:rPr>
              <w:t xml:space="preserve"> </w:t>
            </w:r>
            <w:r>
              <w:rPr>
                <w:b/>
                <w:sz w:val="20"/>
              </w:rPr>
              <w:t>de</w:t>
            </w:r>
            <w:r>
              <w:rPr>
                <w:b/>
                <w:spacing w:val="67"/>
                <w:sz w:val="20"/>
              </w:rPr>
              <w:t xml:space="preserve"> </w:t>
            </w:r>
            <w:r>
              <w:rPr>
                <w:b/>
                <w:sz w:val="20"/>
              </w:rPr>
              <w:t>enero</w:t>
            </w:r>
            <w:r>
              <w:rPr>
                <w:b/>
                <w:spacing w:val="67"/>
                <w:sz w:val="20"/>
              </w:rPr>
              <w:t xml:space="preserve"> </w:t>
            </w:r>
            <w:r>
              <w:rPr>
                <w:b/>
                <w:sz w:val="20"/>
              </w:rPr>
              <w:t>de</w:t>
            </w:r>
            <w:r>
              <w:rPr>
                <w:b/>
                <w:spacing w:val="67"/>
                <w:sz w:val="20"/>
              </w:rPr>
              <w:t xml:space="preserve"> </w:t>
            </w:r>
            <w:r>
              <w:rPr>
                <w:b/>
                <w:sz w:val="20"/>
              </w:rPr>
              <w:t>2023,</w:t>
            </w:r>
            <w:r>
              <w:rPr>
                <w:b/>
                <w:spacing w:val="67"/>
                <w:sz w:val="20"/>
              </w:rPr>
              <w:t xml:space="preserve"> </w:t>
            </w:r>
            <w:r>
              <w:rPr>
                <w:b/>
                <w:sz w:val="20"/>
              </w:rPr>
              <w:t>para</w:t>
            </w:r>
            <w:r>
              <w:rPr>
                <w:b/>
                <w:spacing w:val="67"/>
                <w:sz w:val="20"/>
              </w:rPr>
              <w:t xml:space="preserve"> </w:t>
            </w:r>
            <w:r>
              <w:rPr>
                <w:b/>
                <w:sz w:val="20"/>
              </w:rPr>
              <w:t>los</w:t>
            </w:r>
            <w:r>
              <w:rPr>
                <w:b/>
                <w:spacing w:val="67"/>
                <w:sz w:val="20"/>
              </w:rPr>
              <w:t xml:space="preserve"> </w:t>
            </w:r>
            <w:r>
              <w:rPr>
                <w:b/>
                <w:sz w:val="20"/>
              </w:rPr>
              <w:t>miembros</w:t>
            </w:r>
            <w:r>
              <w:rPr>
                <w:b/>
                <w:spacing w:val="67"/>
                <w:sz w:val="20"/>
              </w:rPr>
              <w:t xml:space="preserve"> </w:t>
            </w:r>
            <w:r>
              <w:rPr>
                <w:b/>
                <w:sz w:val="20"/>
              </w:rPr>
              <w:t>del</w:t>
            </w:r>
            <w:r>
              <w:rPr>
                <w:b/>
                <w:spacing w:val="67"/>
                <w:sz w:val="20"/>
              </w:rPr>
              <w:t xml:space="preserve"> </w:t>
            </w:r>
            <w:r>
              <w:rPr>
                <w:b/>
                <w:sz w:val="20"/>
              </w:rPr>
              <w:t>tribunal</w:t>
            </w:r>
            <w:r>
              <w:rPr>
                <w:b/>
                <w:spacing w:val="67"/>
                <w:sz w:val="20"/>
              </w:rPr>
              <w:t xml:space="preserve"> </w:t>
            </w:r>
            <w:r>
              <w:rPr>
                <w:b/>
                <w:sz w:val="20"/>
              </w:rPr>
              <w:t>convocado</w:t>
            </w:r>
            <w:r>
              <w:rPr>
                <w:b/>
                <w:spacing w:val="67"/>
                <w:sz w:val="20"/>
              </w:rPr>
              <w:t xml:space="preserve"> </w:t>
            </w:r>
            <w:r>
              <w:rPr>
                <w:b/>
                <w:sz w:val="20"/>
              </w:rPr>
              <w:t>para</w:t>
            </w:r>
            <w:r>
              <w:rPr>
                <w:b/>
                <w:spacing w:val="67"/>
                <w:sz w:val="20"/>
              </w:rPr>
              <w:t xml:space="preserve"> </w:t>
            </w:r>
            <w:r>
              <w:rPr>
                <w:b/>
                <w:sz w:val="20"/>
              </w:rPr>
              <w:t>el procedimiento ES-077 /2022, UNA PLAZA DE ASISTENTE SANITARIO.</w:t>
            </w:r>
            <w:r w:rsidR="00CB25D3">
              <w:rPr>
                <w:b/>
                <w:sz w:val="20"/>
              </w:rPr>
              <w:t xml:space="preserve"> </w:t>
            </w:r>
            <w:r>
              <w:rPr>
                <w:b/>
                <w:sz w:val="20"/>
              </w:rPr>
              <w:t>Expediente 930/2025.</w:t>
            </w:r>
          </w:p>
        </w:tc>
      </w:tr>
      <w:tr w:rsidR="00945038" w14:paraId="00A49827" w14:textId="77777777">
        <w:trPr>
          <w:trHeight w:val="406"/>
        </w:trPr>
        <w:tc>
          <w:tcPr>
            <w:tcW w:w="1877" w:type="dxa"/>
            <w:tcBorders>
              <w:top w:val="single" w:sz="6" w:space="0" w:color="CCCCCC"/>
              <w:bottom w:val="single" w:sz="6" w:space="0" w:color="CCCCCC"/>
              <w:right w:val="single" w:sz="6" w:space="0" w:color="CCCCCC"/>
            </w:tcBorders>
          </w:tcPr>
          <w:p w14:paraId="770EDC88"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102F4632"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6DB52F" w14:textId="77777777" w:rsidR="00945038" w:rsidRDefault="00945038">
      <w:pPr>
        <w:pStyle w:val="Textoindependiente"/>
        <w:spacing w:before="153"/>
      </w:pPr>
    </w:p>
    <w:p w14:paraId="1CCC9B94"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7930FD" w14:textId="77777777" w:rsidR="00945038" w:rsidRDefault="00945038">
      <w:pPr>
        <w:pStyle w:val="Textoindependiente"/>
        <w:spacing w:before="61"/>
        <w:rPr>
          <w:b/>
        </w:rPr>
      </w:pPr>
    </w:p>
    <w:p w14:paraId="74594AE6" w14:textId="0232F5B4" w:rsidR="00945038" w:rsidRDefault="00000000">
      <w:pPr>
        <w:pStyle w:val="Textoindependiente"/>
        <w:spacing w:before="1" w:line="292" w:lineRule="auto"/>
        <w:ind w:left="597" w:right="976"/>
        <w:jc w:val="both"/>
      </w:pPr>
      <w:r>
        <w:t xml:space="preserve">Visto el Informe favorable suscrito por la adjunta a Recursos Humanos, </w:t>
      </w:r>
      <w:r w:rsidR="00CB25D3">
        <w:t xml:space="preserve">D.ª </w:t>
      </w:r>
      <w:r>
        <w:t>Rosa Esperanza Pérez Díaz, de fecha 13 de enero de 2025, que es del siguiente tenor literal:</w:t>
      </w:r>
    </w:p>
    <w:p w14:paraId="209B5676" w14:textId="77777777" w:rsidR="00945038" w:rsidRDefault="00945038">
      <w:pPr>
        <w:pStyle w:val="Textoindependiente"/>
        <w:spacing w:before="9"/>
      </w:pPr>
    </w:p>
    <w:p w14:paraId="0250BEEB"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774720" behindDoc="0" locked="0" layoutInCell="1" allowOverlap="1" wp14:anchorId="31A14D77" wp14:editId="142589CD">
                <wp:simplePos x="0" y="0"/>
                <wp:positionH relativeFrom="page">
                  <wp:posOffset>6807090</wp:posOffset>
                </wp:positionH>
                <wp:positionV relativeFrom="paragraph">
                  <wp:posOffset>163159</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5A06F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979C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1A14D77" id="Textbox 113" o:spid="_x0000_s1084" type="#_x0000_t202" style="position:absolute;left:0;text-align:left;margin-left:536pt;margin-top:12.85pt;width:33.05pt;height:250.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" filled="f" stroked="f">
                <v:textbox style="layout-flow:vertical;mso-layout-flow-alt:bottom-to-top" inset="0,0,0,0">
                  <w:txbxContent>
                    <w:p w14:paraId="4C5A06F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C979C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“PRODUCTIVIDAD TRIBUNAL CALIFICADOR PROCESO SELECTIVO (ES/077/2022), DE UNA PLAZA DE ASISTENTE SANITARIO, CORRESPONDIENTE A LOS PROCESOS SELECTIVOS DE ESTABILIZACIÓN Y CONSOLIDACIÓN DE EMPLEO TEMPORAL DEL AYUNTAMIENTO DE LAS ROZAS DE MADRID</w:t>
      </w:r>
    </w:p>
    <w:p w14:paraId="6EB8ECE0" w14:textId="77777777" w:rsidR="00945038" w:rsidRDefault="00945038">
      <w:pPr>
        <w:pStyle w:val="Textoindependiente"/>
        <w:spacing w:before="9"/>
        <w:rPr>
          <w:i/>
        </w:rPr>
      </w:pPr>
    </w:p>
    <w:p w14:paraId="47642D5C" w14:textId="77777777" w:rsidR="00945038" w:rsidRDefault="00000000">
      <w:pPr>
        <w:spacing w:line="292" w:lineRule="auto"/>
        <w:ind w:left="597" w:right="976"/>
        <w:jc w:val="both"/>
        <w:rPr>
          <w:i/>
          <w:sz w:val="20"/>
        </w:rPr>
      </w:pPr>
      <w:r>
        <w:rPr>
          <w:i/>
          <w:sz w:val="20"/>
        </w:rPr>
        <w:t>En relación con el expediente relativo al programa de Productividad del Proceso de UNA PLAZA DE ASISTENTE SANITARIO, correspondiente a los procesos de estabilización y consolidación de</w:t>
      </w:r>
      <w:r>
        <w:rPr>
          <w:i/>
          <w:spacing w:val="40"/>
          <w:sz w:val="20"/>
        </w:rPr>
        <w:t xml:space="preserve"> </w:t>
      </w:r>
      <w:r>
        <w:rPr>
          <w:i/>
          <w:sz w:val="20"/>
        </w:rPr>
        <w:t>empleo temporal del Ayuntamiento de las Rozas de Madrid, y creación de bolsa de empleo, EXPEDIENTE (ES/077/2022) y de conformidad con lo establecido en el artículo 172 del Reglamento de Organización, Funcionamiento y Régimen Jurídico de las Entidades Locales, aprobado por Real Decreto 2568/1986, de 28 de noviembre, emito el siguiente:</w:t>
      </w:r>
    </w:p>
    <w:p w14:paraId="692D070C" w14:textId="77777777" w:rsidR="00945038" w:rsidRDefault="00945038">
      <w:pPr>
        <w:pStyle w:val="Textoindependiente"/>
        <w:spacing w:before="10"/>
        <w:rPr>
          <w:i/>
        </w:rPr>
      </w:pPr>
    </w:p>
    <w:p w14:paraId="7F745563" w14:textId="77777777" w:rsidR="00945038" w:rsidRDefault="00000000">
      <w:pPr>
        <w:ind w:left="439" w:right="818"/>
        <w:jc w:val="center"/>
        <w:rPr>
          <w:i/>
          <w:sz w:val="20"/>
        </w:rPr>
      </w:pPr>
      <w:r>
        <w:rPr>
          <w:i/>
          <w:spacing w:val="-2"/>
          <w:sz w:val="20"/>
        </w:rPr>
        <w:t>INFORME</w:t>
      </w:r>
    </w:p>
    <w:p w14:paraId="2CFCA4BC" w14:textId="77777777" w:rsidR="00945038" w:rsidRDefault="00945038">
      <w:pPr>
        <w:pStyle w:val="Textoindependiente"/>
        <w:spacing w:before="60"/>
        <w:rPr>
          <w:i/>
        </w:rPr>
      </w:pPr>
    </w:p>
    <w:p w14:paraId="73489E2E" w14:textId="7808BE93" w:rsidR="00945038" w:rsidRDefault="00000000">
      <w:pPr>
        <w:spacing w:before="1" w:line="292" w:lineRule="auto"/>
        <w:ind w:left="597" w:right="976"/>
        <w:jc w:val="both"/>
        <w:rPr>
          <w:i/>
          <w:sz w:val="20"/>
        </w:rPr>
      </w:pPr>
      <w:r>
        <w:rPr>
          <w:i/>
          <w:sz w:val="20"/>
        </w:rPr>
        <w:t>Con fecha 10 de noviembre de 2022, el director de la asesoría jurídica emite el informe Nº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43E93B67" w14:textId="77777777" w:rsidR="00945038" w:rsidRDefault="00945038">
      <w:pPr>
        <w:pStyle w:val="Textoindependiente"/>
        <w:spacing w:before="9"/>
        <w:rPr>
          <w:i/>
        </w:rPr>
      </w:pPr>
    </w:p>
    <w:p w14:paraId="6598BF73" w14:textId="77777777" w:rsidR="00945038" w:rsidRDefault="00000000">
      <w:pPr>
        <w:spacing w:line="292" w:lineRule="auto"/>
        <w:ind w:left="597" w:right="976"/>
        <w:jc w:val="both"/>
        <w:rPr>
          <w:i/>
          <w:sz w:val="20"/>
        </w:rPr>
      </w:pP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por el Director General de la Asesoría Jurídica Municipal, de fecha 10 de noviembre de 2022. Dicha percepción corresponderá por la participación en las pruebas selectivas para la consolidación y estabilización del empleo temporal por el sistema de concurso.</w:t>
      </w:r>
    </w:p>
    <w:p w14:paraId="2FF5813C" w14:textId="77777777" w:rsidR="00945038" w:rsidRDefault="00945038">
      <w:pPr>
        <w:pStyle w:val="Textoindependiente"/>
        <w:spacing w:before="9"/>
        <w:rPr>
          <w:i/>
        </w:rPr>
      </w:pPr>
    </w:p>
    <w:p w14:paraId="786BA832" w14:textId="77777777" w:rsidR="00945038" w:rsidRDefault="00000000">
      <w:pPr>
        <w:pStyle w:val="Prrafodelista"/>
        <w:numPr>
          <w:ilvl w:val="0"/>
          <w:numId w:val="50"/>
        </w:numPr>
        <w:tabs>
          <w:tab w:val="left" w:pos="819"/>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5520785B" w14:textId="77777777" w:rsidR="00945038" w:rsidRDefault="00945038">
      <w:pPr>
        <w:pStyle w:val="Textoindependiente"/>
        <w:spacing w:before="61"/>
        <w:rPr>
          <w:i/>
        </w:rPr>
      </w:pPr>
    </w:p>
    <w:p w14:paraId="59B60E01" w14:textId="77777777" w:rsidR="00945038" w:rsidRDefault="00000000">
      <w:pPr>
        <w:pStyle w:val="Prrafodelista"/>
        <w:numPr>
          <w:ilvl w:val="1"/>
          <w:numId w:val="50"/>
        </w:numPr>
        <w:tabs>
          <w:tab w:val="left" w:pos="777"/>
        </w:tabs>
        <w:spacing w:line="292" w:lineRule="auto"/>
        <w:ind w:right="977" w:firstLine="0"/>
        <w:jc w:val="both"/>
        <w:rPr>
          <w:i/>
          <w:sz w:val="20"/>
        </w:rPr>
      </w:pPr>
      <w:r>
        <w:rPr>
          <w:i/>
          <w:sz w:val="20"/>
        </w:rPr>
        <w:t>Se remunerará a los miembros de los tribunales que concurran y participen en las sesiones, no pudiendo superar el número de 5 miembros por cada sesión, incluyendo Presidente y Secretario.</w:t>
      </w:r>
    </w:p>
    <w:p w14:paraId="38441920" w14:textId="77777777" w:rsidR="00945038" w:rsidRDefault="00945038">
      <w:pPr>
        <w:pStyle w:val="Textoindependiente"/>
        <w:spacing w:before="10"/>
        <w:rPr>
          <w:i/>
        </w:rPr>
      </w:pPr>
    </w:p>
    <w:p w14:paraId="2784B585" w14:textId="77777777" w:rsidR="00945038" w:rsidRDefault="00000000">
      <w:pPr>
        <w:pStyle w:val="Prrafodelista"/>
        <w:numPr>
          <w:ilvl w:val="1"/>
          <w:numId w:val="50"/>
        </w:numPr>
        <w:tabs>
          <w:tab w:val="left" w:pos="777"/>
        </w:tabs>
        <w:spacing w:line="292" w:lineRule="auto"/>
        <w:ind w:right="977"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29348171"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5E568286" w14:textId="77777777" w:rsidR="00945038" w:rsidRDefault="00000000">
      <w:pPr>
        <w:pStyle w:val="Prrafodelista"/>
        <w:numPr>
          <w:ilvl w:val="1"/>
          <w:numId w:val="50"/>
        </w:numPr>
        <w:tabs>
          <w:tab w:val="left" w:pos="763"/>
        </w:tabs>
        <w:spacing w:before="104" w:line="292" w:lineRule="auto"/>
        <w:ind w:right="977" w:firstLine="0"/>
        <w:jc w:val="both"/>
        <w:rPr>
          <w:i/>
          <w:sz w:val="20"/>
        </w:rPr>
      </w:pPr>
      <w:r>
        <w:rPr>
          <w:i/>
          <w:sz w:val="20"/>
        </w:rPr>
        <w:lastRenderedPageBreak/>
        <w:t>La percepción de la remuneración que se establezca estará condicionada por el cumplimiento del plazo que se indique para la completa finalización de las funciones del Tribunal.</w:t>
      </w:r>
    </w:p>
    <w:p w14:paraId="37DA2A8B" w14:textId="77777777" w:rsidR="00945038" w:rsidRDefault="00945038">
      <w:pPr>
        <w:pStyle w:val="Textoindependiente"/>
        <w:spacing w:before="9"/>
        <w:rPr>
          <w:i/>
        </w:rPr>
      </w:pPr>
    </w:p>
    <w:p w14:paraId="479EE47F" w14:textId="77777777" w:rsidR="00945038" w:rsidRDefault="00000000">
      <w:pPr>
        <w:pStyle w:val="Prrafodelista"/>
        <w:numPr>
          <w:ilvl w:val="0"/>
          <w:numId w:val="50"/>
        </w:numPr>
        <w:tabs>
          <w:tab w:val="left" w:pos="764"/>
        </w:tabs>
        <w:ind w:left="764"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35B0B959" w14:textId="77777777" w:rsidR="00945038" w:rsidRDefault="00945038">
      <w:pPr>
        <w:pStyle w:val="Textoindependiente"/>
        <w:spacing w:before="61"/>
        <w:rPr>
          <w:i/>
        </w:rPr>
      </w:pPr>
    </w:p>
    <w:p w14:paraId="57C363AC" w14:textId="77777777" w:rsidR="00945038" w:rsidRDefault="00000000">
      <w:pPr>
        <w:pStyle w:val="Prrafodelista"/>
        <w:numPr>
          <w:ilvl w:val="1"/>
          <w:numId w:val="50"/>
        </w:numPr>
        <w:tabs>
          <w:tab w:val="left" w:pos="773"/>
        </w:tabs>
        <w:ind w:left="77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7DD39D3D" w14:textId="77777777" w:rsidR="00945038" w:rsidRDefault="00945038">
      <w:pPr>
        <w:pStyle w:val="Textoindependiente"/>
        <w:spacing w:before="60"/>
        <w:rPr>
          <w:i/>
        </w:rPr>
      </w:pPr>
    </w:p>
    <w:p w14:paraId="3A44329C" w14:textId="77777777" w:rsidR="00945038" w:rsidRDefault="00000000">
      <w:pPr>
        <w:pStyle w:val="Prrafodelista"/>
        <w:numPr>
          <w:ilvl w:val="0"/>
          <w:numId w:val="49"/>
        </w:numPr>
        <w:tabs>
          <w:tab w:val="left" w:pos="719"/>
        </w:tabs>
        <w:ind w:left="719"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6556517A" w14:textId="77777777" w:rsidR="00945038" w:rsidRDefault="00945038">
      <w:pPr>
        <w:pStyle w:val="Textoindependiente"/>
        <w:spacing w:before="61"/>
        <w:rPr>
          <w:i/>
        </w:rPr>
      </w:pPr>
    </w:p>
    <w:p w14:paraId="3B80A81C" w14:textId="77777777" w:rsidR="00945038" w:rsidRDefault="00000000">
      <w:pPr>
        <w:pStyle w:val="Prrafodelista"/>
        <w:numPr>
          <w:ilvl w:val="0"/>
          <w:numId w:val="49"/>
        </w:numPr>
        <w:tabs>
          <w:tab w:val="left" w:pos="719"/>
        </w:tabs>
        <w:ind w:left="719"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1BE1E80" w14:textId="77777777" w:rsidR="00945038" w:rsidRDefault="00945038">
      <w:pPr>
        <w:pStyle w:val="Textoindependiente"/>
        <w:spacing w:before="60"/>
        <w:rPr>
          <w:i/>
        </w:rPr>
      </w:pPr>
    </w:p>
    <w:p w14:paraId="05A4F6A9" w14:textId="77777777" w:rsidR="00945038" w:rsidRDefault="00000000">
      <w:pPr>
        <w:pStyle w:val="Prrafodelista"/>
        <w:numPr>
          <w:ilvl w:val="0"/>
          <w:numId w:val="49"/>
        </w:numPr>
        <w:tabs>
          <w:tab w:val="left" w:pos="719"/>
        </w:tabs>
        <w:spacing w:before="1"/>
        <w:ind w:left="719" w:right="0" w:hanging="122"/>
        <w:jc w:val="left"/>
        <w:rPr>
          <w:i/>
          <w:sz w:val="20"/>
        </w:rPr>
      </w:pPr>
      <w:r>
        <w:rPr>
          <w:noProof/>
        </w:rPr>
        <mc:AlternateContent>
          <mc:Choice Requires="wps">
            <w:drawing>
              <wp:anchor distT="0" distB="0" distL="0" distR="0" simplePos="0" relativeHeight="15775744" behindDoc="0" locked="0" layoutInCell="1" allowOverlap="1" wp14:anchorId="509F021C" wp14:editId="7F20C230">
                <wp:simplePos x="0" y="0"/>
                <wp:positionH relativeFrom="page">
                  <wp:posOffset>6807090</wp:posOffset>
                </wp:positionH>
                <wp:positionV relativeFrom="paragraph">
                  <wp:posOffset>73682</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121C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ECB2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09F021C" id="Textbox 115" o:spid="_x0000_s1085" type="#_x0000_t202" style="position:absolute;left:0;text-align:left;margin-left:536pt;margin-top:5.8pt;width:33.05pt;height:250.9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" filled="f" stroked="f">
                <v:textbox style="layout-flow:vertical;mso-layout-flow-alt:bottom-to-top" inset="0,0,0,0">
                  <w:txbxContent>
                    <w:p w14:paraId="3C121C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ECB2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49762ED" w14:textId="77777777" w:rsidR="00945038" w:rsidRDefault="00945038">
      <w:pPr>
        <w:pStyle w:val="Textoindependiente"/>
        <w:spacing w:before="60"/>
        <w:rPr>
          <w:i/>
        </w:rPr>
      </w:pPr>
    </w:p>
    <w:p w14:paraId="5EBAD40B" w14:textId="77777777" w:rsidR="00945038" w:rsidRDefault="00000000">
      <w:pPr>
        <w:pStyle w:val="Prrafodelista"/>
        <w:numPr>
          <w:ilvl w:val="0"/>
          <w:numId w:val="49"/>
        </w:numPr>
        <w:tabs>
          <w:tab w:val="left" w:pos="719"/>
        </w:tabs>
        <w:ind w:left="719"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4065A1CF" w14:textId="77777777" w:rsidR="00945038" w:rsidRDefault="00945038">
      <w:pPr>
        <w:pStyle w:val="Textoindependiente"/>
        <w:spacing w:before="60"/>
        <w:rPr>
          <w:i/>
        </w:rPr>
      </w:pPr>
    </w:p>
    <w:p w14:paraId="15FD46B0" w14:textId="77777777" w:rsidR="00945038" w:rsidRDefault="00000000">
      <w:pPr>
        <w:pStyle w:val="Prrafodelista"/>
        <w:numPr>
          <w:ilvl w:val="0"/>
          <w:numId w:val="49"/>
        </w:numPr>
        <w:tabs>
          <w:tab w:val="left" w:pos="733"/>
        </w:tabs>
        <w:spacing w:before="1" w:line="292" w:lineRule="auto"/>
        <w:ind w:right="977" w:firstLine="0"/>
        <w:rPr>
          <w:i/>
          <w:sz w:val="20"/>
        </w:rPr>
      </w:pPr>
      <w:r>
        <w:rPr>
          <w:i/>
          <w:sz w:val="20"/>
        </w:rPr>
        <w:t xml:space="preserve">Por cada candidato de exceso sobre 100, se incrementará en 1,50 € por candidato/convocatoria y </w:t>
      </w:r>
      <w:r>
        <w:rPr>
          <w:i/>
          <w:spacing w:val="-2"/>
          <w:sz w:val="20"/>
        </w:rPr>
        <w:t>miembro.</w:t>
      </w:r>
    </w:p>
    <w:p w14:paraId="308D822A" w14:textId="77777777" w:rsidR="00945038" w:rsidRDefault="00945038">
      <w:pPr>
        <w:pStyle w:val="Textoindependiente"/>
        <w:spacing w:before="9"/>
        <w:rPr>
          <w:i/>
        </w:rPr>
      </w:pPr>
    </w:p>
    <w:p w14:paraId="3FC74FE3" w14:textId="77777777" w:rsidR="00945038" w:rsidRDefault="00000000">
      <w:pPr>
        <w:pStyle w:val="Prrafodelista"/>
        <w:numPr>
          <w:ilvl w:val="1"/>
          <w:numId w:val="50"/>
        </w:numPr>
        <w:tabs>
          <w:tab w:val="left" w:pos="775"/>
        </w:tabs>
        <w:spacing w:line="292" w:lineRule="auto"/>
        <w:ind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5C508E01" w14:textId="77777777" w:rsidR="00945038" w:rsidRDefault="00945038">
      <w:pPr>
        <w:pStyle w:val="Textoindependiente"/>
        <w:spacing w:before="10"/>
        <w:rPr>
          <w:i/>
        </w:rPr>
      </w:pPr>
    </w:p>
    <w:p w14:paraId="1964B4B3" w14:textId="0283F27D" w:rsidR="00945038" w:rsidRDefault="00000000">
      <w:pPr>
        <w:pStyle w:val="Prrafodelista"/>
        <w:numPr>
          <w:ilvl w:val="1"/>
          <w:numId w:val="50"/>
        </w:numPr>
        <w:tabs>
          <w:tab w:val="left" w:pos="886"/>
        </w:tabs>
        <w:spacing w:line="292" w:lineRule="auto"/>
        <w:ind w:right="977"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CB25D3">
        <w:rPr>
          <w:i/>
          <w:sz w:val="20"/>
        </w:rPr>
        <w:t>.</w:t>
      </w:r>
    </w:p>
    <w:p w14:paraId="477505ED" w14:textId="77777777" w:rsidR="00945038" w:rsidRDefault="00945038">
      <w:pPr>
        <w:pStyle w:val="Textoindependiente"/>
        <w:spacing w:before="10"/>
        <w:rPr>
          <w:i/>
        </w:rPr>
      </w:pPr>
    </w:p>
    <w:p w14:paraId="6F713933" w14:textId="1AFA4ACD" w:rsidR="00945038" w:rsidRDefault="00000000">
      <w:pPr>
        <w:spacing w:line="292" w:lineRule="auto"/>
        <w:ind w:left="597" w:right="976"/>
        <w:jc w:val="both"/>
        <w:rPr>
          <w:i/>
          <w:sz w:val="20"/>
        </w:rPr>
      </w:pP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65AC4D24" w14:textId="77777777" w:rsidR="00945038" w:rsidRDefault="00945038">
      <w:pPr>
        <w:pStyle w:val="Textoindependiente"/>
        <w:spacing w:before="9"/>
        <w:rPr>
          <w:i/>
        </w:rPr>
      </w:pPr>
    </w:p>
    <w:p w14:paraId="1E184269" w14:textId="77777777" w:rsidR="00945038" w:rsidRDefault="00000000">
      <w:pPr>
        <w:spacing w:before="1"/>
        <w:ind w:left="439" w:right="819"/>
        <w:jc w:val="center"/>
        <w:rPr>
          <w:i/>
          <w:sz w:val="20"/>
        </w:rPr>
      </w:pPr>
      <w:r>
        <w:rPr>
          <w:i/>
          <w:sz w:val="20"/>
        </w:rPr>
        <w:t xml:space="preserve">CONSIDERACIONES </w:t>
      </w:r>
      <w:r>
        <w:rPr>
          <w:i/>
          <w:spacing w:val="-2"/>
          <w:sz w:val="20"/>
        </w:rPr>
        <w:t>JURÍDICAS</w:t>
      </w:r>
    </w:p>
    <w:p w14:paraId="23B871F0" w14:textId="77777777" w:rsidR="00945038" w:rsidRDefault="00945038">
      <w:pPr>
        <w:pStyle w:val="Textoindependiente"/>
        <w:spacing w:before="60"/>
        <w:rPr>
          <w:i/>
        </w:rPr>
      </w:pPr>
    </w:p>
    <w:p w14:paraId="75F7DC13" w14:textId="77777777" w:rsidR="00945038" w:rsidRDefault="00000000">
      <w:pPr>
        <w:spacing w:line="292" w:lineRule="auto"/>
        <w:ind w:left="597" w:right="976"/>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40C2C794" w14:textId="77777777" w:rsidR="00945038" w:rsidRDefault="00945038">
      <w:pPr>
        <w:pStyle w:val="Textoindependiente"/>
        <w:spacing w:before="9"/>
        <w:rPr>
          <w:i/>
        </w:rPr>
      </w:pPr>
    </w:p>
    <w:p w14:paraId="0B6F4A37" w14:textId="77777777" w:rsidR="00945038" w:rsidRDefault="00000000">
      <w:pPr>
        <w:spacing w:before="1" w:line="292" w:lineRule="auto"/>
        <w:ind w:left="596" w:right="977"/>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477EE477"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A0F83D1" w14:textId="77777777" w:rsidR="00945038" w:rsidRDefault="00000000">
      <w:pPr>
        <w:spacing w:before="104" w:line="292" w:lineRule="auto"/>
        <w:ind w:left="597" w:right="976"/>
        <w:jc w:val="both"/>
        <w:rPr>
          <w:i/>
          <w:sz w:val="20"/>
        </w:rPr>
      </w:pPr>
      <w:r>
        <w:rPr>
          <w:i/>
          <w:sz w:val="20"/>
        </w:rPr>
        <w:lastRenderedPageBreak/>
        <w:t>El complemento de productividad, de conformidad con el artículo 5 del Real Decreto 861/1986, de 25 de abril, por el que se establece el Régimen de las Retribuciones de los Funcionarios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7040D9EA" w14:textId="77777777" w:rsidR="00945038" w:rsidRDefault="00945038">
      <w:pPr>
        <w:pStyle w:val="Textoindependiente"/>
        <w:spacing w:before="9"/>
        <w:rPr>
          <w:i/>
        </w:rPr>
      </w:pPr>
    </w:p>
    <w:p w14:paraId="02F4E2EB" w14:textId="77777777" w:rsidR="00945038" w:rsidRDefault="00000000">
      <w:pPr>
        <w:spacing w:line="292" w:lineRule="auto"/>
        <w:ind w:left="597" w:right="976"/>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07B1FD0F" w14:textId="77777777" w:rsidR="00945038" w:rsidRDefault="00945038">
      <w:pPr>
        <w:pStyle w:val="Textoindependiente"/>
        <w:spacing w:before="10"/>
        <w:rPr>
          <w:i/>
        </w:rPr>
      </w:pPr>
    </w:p>
    <w:p w14:paraId="5245D7F5"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776768" behindDoc="0" locked="0" layoutInCell="1" allowOverlap="1" wp14:anchorId="1CCB5731" wp14:editId="3FDCAE38">
                <wp:simplePos x="0" y="0"/>
                <wp:positionH relativeFrom="page">
                  <wp:posOffset>6807090</wp:posOffset>
                </wp:positionH>
                <wp:positionV relativeFrom="paragraph">
                  <wp:posOffset>352436</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0D135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AEF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CCB5731" id="Textbox 117" o:spid="_x0000_s1086" type="#_x0000_t202" style="position:absolute;left:0;text-align:left;margin-left:536pt;margin-top:27.75pt;width:33.05pt;height:25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B1swDI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6A0D135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AEF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5C7AA29E" w14:textId="77777777" w:rsidR="00945038" w:rsidRDefault="00945038">
      <w:pPr>
        <w:pStyle w:val="Textoindependiente"/>
        <w:spacing w:before="9"/>
        <w:rPr>
          <w:i/>
        </w:rPr>
      </w:pPr>
    </w:p>
    <w:p w14:paraId="67BD6309" w14:textId="77777777" w:rsidR="00945038" w:rsidRDefault="00000000">
      <w:pPr>
        <w:pStyle w:val="Prrafodelista"/>
        <w:numPr>
          <w:ilvl w:val="0"/>
          <w:numId w:val="48"/>
        </w:numPr>
        <w:tabs>
          <w:tab w:val="left" w:pos="819"/>
        </w:tabs>
        <w:spacing w:before="1"/>
        <w:ind w:left="819"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678D2FBA" w14:textId="77777777" w:rsidR="00945038" w:rsidRDefault="00945038">
      <w:pPr>
        <w:pStyle w:val="Textoindependiente"/>
        <w:spacing w:before="60"/>
        <w:rPr>
          <w:i/>
        </w:rPr>
      </w:pPr>
    </w:p>
    <w:p w14:paraId="2E6CDC25" w14:textId="77777777" w:rsidR="00945038" w:rsidRDefault="00000000">
      <w:pPr>
        <w:pStyle w:val="Prrafodelista"/>
        <w:numPr>
          <w:ilvl w:val="1"/>
          <w:numId w:val="48"/>
        </w:numPr>
        <w:tabs>
          <w:tab w:val="left" w:pos="833"/>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21464EA9" w14:textId="77777777" w:rsidR="00945038" w:rsidRDefault="00945038">
      <w:pPr>
        <w:pStyle w:val="Textoindependiente"/>
        <w:spacing w:before="10"/>
        <w:rPr>
          <w:i/>
        </w:rPr>
      </w:pPr>
    </w:p>
    <w:p w14:paraId="21446D5B" w14:textId="77777777" w:rsidR="00945038" w:rsidRDefault="00000000">
      <w:pPr>
        <w:pStyle w:val="Prrafodelista"/>
        <w:numPr>
          <w:ilvl w:val="1"/>
          <w:numId w:val="48"/>
        </w:numPr>
        <w:tabs>
          <w:tab w:val="left" w:pos="830"/>
        </w:tabs>
        <w:ind w:left="830"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59240C3B" w14:textId="77777777" w:rsidR="00945038" w:rsidRDefault="00945038">
      <w:pPr>
        <w:pStyle w:val="Textoindependiente"/>
        <w:spacing w:before="60"/>
        <w:rPr>
          <w:i/>
        </w:rPr>
      </w:pPr>
    </w:p>
    <w:p w14:paraId="56F61AE9" w14:textId="77777777" w:rsidR="00945038" w:rsidRDefault="00000000">
      <w:pPr>
        <w:pStyle w:val="Prrafodelista"/>
        <w:numPr>
          <w:ilvl w:val="1"/>
          <w:numId w:val="48"/>
        </w:numPr>
        <w:tabs>
          <w:tab w:val="left" w:pos="819"/>
        </w:tabs>
        <w:spacing w:before="1" w:line="542" w:lineRule="auto"/>
        <w:ind w:right="5072"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3A733091" w14:textId="77777777" w:rsidR="00945038" w:rsidRDefault="00000000">
      <w:pPr>
        <w:spacing w:before="1" w:line="292" w:lineRule="auto"/>
        <w:ind w:left="997" w:right="976" w:hanging="173"/>
        <w:rPr>
          <w:i/>
          <w:sz w:val="20"/>
        </w:rPr>
      </w:pPr>
      <w:r>
        <w:rPr>
          <w:noProof/>
          <w:position w:val="3"/>
        </w:rPr>
        <w:drawing>
          <wp:inline distT="0" distB="0" distL="0" distR="0" wp14:anchorId="101475C2" wp14:editId="7BF65E07">
            <wp:extent cx="57619" cy="5763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701AEEEF" w14:textId="77777777" w:rsidR="00945038" w:rsidRDefault="00945038">
      <w:pPr>
        <w:pStyle w:val="Textoindependiente"/>
        <w:spacing w:before="10"/>
        <w:rPr>
          <w:i/>
        </w:rPr>
      </w:pPr>
    </w:p>
    <w:p w14:paraId="544D32DF" w14:textId="77777777" w:rsidR="00945038" w:rsidRDefault="00000000">
      <w:pPr>
        <w:spacing w:line="292" w:lineRule="auto"/>
        <w:ind w:left="997" w:right="792" w:hanging="173"/>
        <w:rPr>
          <w:i/>
          <w:sz w:val="20"/>
        </w:rPr>
      </w:pPr>
      <w:r>
        <w:rPr>
          <w:noProof/>
          <w:position w:val="3"/>
        </w:rPr>
        <w:drawing>
          <wp:inline distT="0" distB="0" distL="0" distR="0" wp14:anchorId="3582287B" wp14:editId="5D57CCED">
            <wp:extent cx="57619" cy="5763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de las Retribuciones de los Funcionarios de la Administración Local.</w:t>
      </w:r>
    </w:p>
    <w:p w14:paraId="30A56C28" w14:textId="77777777" w:rsidR="00945038" w:rsidRDefault="00945038">
      <w:pPr>
        <w:pStyle w:val="Textoindependiente"/>
        <w:spacing w:before="10"/>
        <w:rPr>
          <w:i/>
        </w:rPr>
      </w:pPr>
    </w:p>
    <w:p w14:paraId="5532F786" w14:textId="41C76845" w:rsidR="00945038" w:rsidRDefault="00000000">
      <w:pPr>
        <w:spacing w:line="292" w:lineRule="auto"/>
        <w:ind w:left="997" w:right="976" w:hanging="173"/>
        <w:rPr>
          <w:i/>
          <w:sz w:val="20"/>
        </w:rPr>
      </w:pPr>
      <w:r>
        <w:rPr>
          <w:noProof/>
          <w:position w:val="3"/>
        </w:rPr>
        <w:drawing>
          <wp:inline distT="0" distB="0" distL="0" distR="0" wp14:anchorId="4BEFF47C" wp14:editId="19F7F589">
            <wp:extent cx="57619" cy="57632"/>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1F4EA3FA" w14:textId="77777777" w:rsidR="00945038" w:rsidRDefault="00945038">
      <w:pPr>
        <w:pStyle w:val="Textoindependiente"/>
        <w:spacing w:before="9"/>
        <w:rPr>
          <w:i/>
        </w:rPr>
      </w:pPr>
    </w:p>
    <w:p w14:paraId="26F56E8F" w14:textId="77777777" w:rsidR="00945038" w:rsidRDefault="00000000">
      <w:pPr>
        <w:spacing w:before="1" w:line="292" w:lineRule="auto"/>
        <w:ind w:left="997" w:right="976" w:hanging="173"/>
        <w:rPr>
          <w:i/>
          <w:sz w:val="20"/>
        </w:rPr>
      </w:pPr>
      <w:r>
        <w:rPr>
          <w:noProof/>
          <w:position w:val="3"/>
        </w:rPr>
        <w:drawing>
          <wp:inline distT="0" distB="0" distL="0" distR="0" wp14:anchorId="72B1DD8C" wp14:editId="2C8D3DEB">
            <wp:extent cx="57619" cy="5763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309F3B64" w14:textId="77777777" w:rsidR="00945038" w:rsidRDefault="00945038">
      <w:pPr>
        <w:pStyle w:val="Textoindependiente"/>
        <w:rPr>
          <w:i/>
        </w:rPr>
      </w:pPr>
    </w:p>
    <w:p w14:paraId="67B64431" w14:textId="77777777" w:rsidR="00945038" w:rsidRDefault="00945038">
      <w:pPr>
        <w:pStyle w:val="Textoindependiente"/>
        <w:spacing w:before="60"/>
        <w:rPr>
          <w:i/>
        </w:rPr>
      </w:pPr>
    </w:p>
    <w:p w14:paraId="5662F5F9" w14:textId="77777777" w:rsidR="00945038" w:rsidRDefault="00000000">
      <w:pPr>
        <w:spacing w:line="292" w:lineRule="auto"/>
        <w:ind w:left="597" w:right="977"/>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2D833A0F" w14:textId="77777777" w:rsidR="00945038" w:rsidRDefault="00945038">
      <w:pPr>
        <w:pStyle w:val="Textoindependiente"/>
        <w:spacing w:before="10"/>
        <w:rPr>
          <w:i/>
        </w:rPr>
      </w:pPr>
    </w:p>
    <w:p w14:paraId="1E571ACE" w14:textId="77777777" w:rsidR="00945038" w:rsidRDefault="00000000">
      <w:pPr>
        <w:spacing w:line="292" w:lineRule="auto"/>
        <w:ind w:left="596" w:right="977"/>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0EAC2402"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CEE2C07" w14:textId="77777777" w:rsidR="00945038" w:rsidRDefault="00000000">
      <w:pPr>
        <w:spacing w:before="120" w:line="292" w:lineRule="auto"/>
        <w:ind w:left="597" w:right="976"/>
        <w:jc w:val="both"/>
        <w:rPr>
          <w:i/>
          <w:sz w:val="20"/>
        </w:rPr>
      </w:pPr>
      <w:r>
        <w:rPr>
          <w:i/>
          <w:sz w:val="20"/>
        </w:rPr>
        <w:lastRenderedPageBreak/>
        <w:t>Las cantidades que perciba cada funcionario por este concepto serán de conocimiento público, tanto de los demás funcionarios de la Corporación como de los representantes sindicales.</w:t>
      </w:r>
    </w:p>
    <w:p w14:paraId="581BF770" w14:textId="77777777" w:rsidR="00945038" w:rsidRDefault="00945038">
      <w:pPr>
        <w:pStyle w:val="Textoindependiente"/>
        <w:spacing w:before="10"/>
        <w:rPr>
          <w:i/>
        </w:rPr>
      </w:pPr>
    </w:p>
    <w:p w14:paraId="43F056EF"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777792" behindDoc="0" locked="0" layoutInCell="1" allowOverlap="1" wp14:anchorId="418D362A" wp14:editId="6163C245">
                <wp:simplePos x="0" y="0"/>
                <wp:positionH relativeFrom="page">
                  <wp:posOffset>6807090</wp:posOffset>
                </wp:positionH>
                <wp:positionV relativeFrom="paragraph">
                  <wp:posOffset>1384858</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F3AAF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F342F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18D362A" id="Textbox 123" o:spid="_x0000_s1087" type="#_x0000_t202" style="position:absolute;left:0;text-align:left;margin-left:536pt;margin-top:109.05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" filled="f" stroked="f">
                <v:textbox style="layout-flow:vertical;mso-layout-flow-alt:bottom-to-top" inset="0,0,0,0">
                  <w:txbxContent>
                    <w:p w14:paraId="1FF3AAF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F342F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7643E118" w14:textId="77777777" w:rsidR="00945038" w:rsidRDefault="00945038">
      <w:pPr>
        <w:pStyle w:val="Textoindependiente"/>
        <w:spacing w:before="8"/>
        <w:rPr>
          <w:i/>
        </w:rPr>
      </w:pPr>
    </w:p>
    <w:p w14:paraId="251F407E" w14:textId="77777777" w:rsidR="00945038" w:rsidRDefault="00000000">
      <w:pPr>
        <w:spacing w:before="1" w:line="292" w:lineRule="auto"/>
        <w:ind w:left="597" w:right="977"/>
        <w:jc w:val="both"/>
        <w:rPr>
          <w:i/>
          <w:sz w:val="20"/>
        </w:rPr>
      </w:pPr>
      <w:r>
        <w:rPr>
          <w:i/>
          <w:sz w:val="20"/>
        </w:rPr>
        <w:t>Considerando el Certificado de la Secretaria del Tribunal ES-077/2022, Dª Mercedes Bueno Vico de fecha 17 de septiembre de 2024, designada mediante Acuerdo de Junta de Gobierno Local de fecha 16 de diciembre de 2022, en el que certifica que:</w:t>
      </w:r>
    </w:p>
    <w:p w14:paraId="3AF9F578" w14:textId="77777777" w:rsidR="00945038" w:rsidRDefault="00945038">
      <w:pPr>
        <w:pStyle w:val="Textoindependiente"/>
        <w:spacing w:before="9"/>
        <w:rPr>
          <w:i/>
        </w:rPr>
      </w:pPr>
    </w:p>
    <w:p w14:paraId="224AD250" w14:textId="77777777" w:rsidR="00945038" w:rsidRDefault="00000000">
      <w:pPr>
        <w:pStyle w:val="Prrafodelista"/>
        <w:numPr>
          <w:ilvl w:val="0"/>
          <w:numId w:val="47"/>
        </w:numPr>
        <w:tabs>
          <w:tab w:val="left" w:pos="669"/>
        </w:tabs>
        <w:spacing w:line="292" w:lineRule="auto"/>
        <w:ind w:right="978" w:firstLine="0"/>
        <w:jc w:val="left"/>
        <w:rPr>
          <w:i/>
          <w:sz w:val="20"/>
        </w:rPr>
      </w:pPr>
      <w:r>
        <w:rPr>
          <w:i/>
          <w:sz w:val="20"/>
        </w:rPr>
        <w:t>Con</w:t>
      </w:r>
      <w:r>
        <w:rPr>
          <w:i/>
          <w:spacing w:val="40"/>
          <w:sz w:val="20"/>
        </w:rPr>
        <w:t xml:space="preserve"> </w:t>
      </w:r>
      <w:r>
        <w:rPr>
          <w:i/>
          <w:sz w:val="20"/>
        </w:rPr>
        <w:t>fecha</w:t>
      </w:r>
      <w:r>
        <w:rPr>
          <w:i/>
          <w:spacing w:val="40"/>
          <w:sz w:val="20"/>
        </w:rPr>
        <w:t xml:space="preserve"> </w:t>
      </w:r>
      <w:r>
        <w:rPr>
          <w:i/>
          <w:sz w:val="20"/>
        </w:rPr>
        <w:t>22</w:t>
      </w:r>
      <w:r>
        <w:rPr>
          <w:i/>
          <w:spacing w:val="40"/>
          <w:sz w:val="20"/>
        </w:rPr>
        <w:t xml:space="preserve"> </w:t>
      </w:r>
      <w:r>
        <w:rPr>
          <w:i/>
          <w:sz w:val="20"/>
        </w:rPr>
        <w:t>de</w:t>
      </w:r>
      <w:r>
        <w:rPr>
          <w:i/>
          <w:spacing w:val="40"/>
          <w:sz w:val="20"/>
        </w:rPr>
        <w:t xml:space="preserve"> </w:t>
      </w:r>
      <w:r>
        <w:rPr>
          <w:i/>
          <w:sz w:val="20"/>
        </w:rPr>
        <w:t>julio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15.30</w:t>
      </w:r>
      <w:r>
        <w:rPr>
          <w:i/>
          <w:spacing w:val="40"/>
          <w:sz w:val="20"/>
        </w:rPr>
        <w:t xml:space="preserve"> </w:t>
      </w:r>
      <w:r>
        <w:rPr>
          <w:i/>
          <w:sz w:val="20"/>
        </w:rPr>
        <w:t>horas,</w:t>
      </w:r>
      <w:r>
        <w:rPr>
          <w:i/>
          <w:spacing w:val="40"/>
          <w:sz w:val="20"/>
        </w:rPr>
        <w:t xml:space="preserve"> </w:t>
      </w:r>
      <w:r>
        <w:rPr>
          <w:i/>
          <w:sz w:val="20"/>
        </w:rPr>
        <w:t>se</w:t>
      </w:r>
      <w:r>
        <w:rPr>
          <w:i/>
          <w:spacing w:val="40"/>
          <w:sz w:val="20"/>
        </w:rPr>
        <w:t xml:space="preserve"> </w:t>
      </w:r>
      <w:r>
        <w:rPr>
          <w:i/>
          <w:sz w:val="20"/>
        </w:rPr>
        <w:t>procedió</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constitución</w:t>
      </w:r>
      <w:r>
        <w:rPr>
          <w:i/>
          <w:spacing w:val="40"/>
          <w:sz w:val="20"/>
        </w:rPr>
        <w:t xml:space="preserve"> </w:t>
      </w:r>
      <w:r>
        <w:rPr>
          <w:i/>
          <w:sz w:val="20"/>
        </w:rPr>
        <w:t>del</w:t>
      </w:r>
      <w:r>
        <w:rPr>
          <w:i/>
          <w:spacing w:val="40"/>
          <w:sz w:val="20"/>
        </w:rPr>
        <w:t xml:space="preserve"> </w:t>
      </w:r>
      <w:r>
        <w:rPr>
          <w:i/>
          <w:sz w:val="20"/>
        </w:rPr>
        <w:t>Tribunal</w:t>
      </w:r>
      <w:r>
        <w:rPr>
          <w:i/>
          <w:spacing w:val="40"/>
          <w:sz w:val="20"/>
        </w:rPr>
        <w:t xml:space="preserve"> </w:t>
      </w:r>
      <w:r>
        <w:rPr>
          <w:i/>
          <w:sz w:val="20"/>
        </w:rPr>
        <w:t>calificador y a la valoración del concurso de méritos de los interesados admitidos en el procedimiento.</w:t>
      </w:r>
    </w:p>
    <w:p w14:paraId="2B73191C" w14:textId="77777777" w:rsidR="00945038" w:rsidRDefault="00945038">
      <w:pPr>
        <w:pStyle w:val="Textoindependiente"/>
        <w:spacing w:before="10"/>
        <w:rPr>
          <w:i/>
        </w:rPr>
      </w:pPr>
    </w:p>
    <w:p w14:paraId="79971D09" w14:textId="77777777" w:rsidR="00945038" w:rsidRDefault="00000000">
      <w:pPr>
        <w:pStyle w:val="Prrafodelista"/>
        <w:numPr>
          <w:ilvl w:val="0"/>
          <w:numId w:val="47"/>
        </w:numPr>
        <w:tabs>
          <w:tab w:val="left" w:pos="667"/>
        </w:tabs>
        <w:spacing w:line="292" w:lineRule="auto"/>
        <w:ind w:right="977" w:firstLine="0"/>
        <w:jc w:val="left"/>
        <w:rPr>
          <w:i/>
          <w:sz w:val="20"/>
        </w:rPr>
      </w:pPr>
      <w:r>
        <w:rPr>
          <w:i/>
          <w:sz w:val="20"/>
        </w:rPr>
        <w:t>Con</w:t>
      </w:r>
      <w:r>
        <w:rPr>
          <w:i/>
          <w:spacing w:val="21"/>
          <w:sz w:val="20"/>
        </w:rPr>
        <w:t xml:space="preserve"> </w:t>
      </w:r>
      <w:r>
        <w:rPr>
          <w:i/>
          <w:sz w:val="20"/>
        </w:rPr>
        <w:t>fecha</w:t>
      </w:r>
      <w:r>
        <w:rPr>
          <w:i/>
          <w:spacing w:val="21"/>
          <w:sz w:val="20"/>
        </w:rPr>
        <w:t xml:space="preserve"> </w:t>
      </w:r>
      <w:r>
        <w:rPr>
          <w:i/>
          <w:sz w:val="20"/>
        </w:rPr>
        <w:t>16</w:t>
      </w:r>
      <w:r>
        <w:rPr>
          <w:i/>
          <w:spacing w:val="21"/>
          <w:sz w:val="20"/>
        </w:rPr>
        <w:t xml:space="preserve"> </w:t>
      </w:r>
      <w:r>
        <w:rPr>
          <w:i/>
          <w:sz w:val="20"/>
        </w:rPr>
        <w:t>de</w:t>
      </w:r>
      <w:r>
        <w:rPr>
          <w:i/>
          <w:spacing w:val="21"/>
          <w:sz w:val="20"/>
        </w:rPr>
        <w:t xml:space="preserve"> </w:t>
      </w:r>
      <w:r>
        <w:rPr>
          <w:i/>
          <w:sz w:val="20"/>
        </w:rPr>
        <w:t>septiembre</w:t>
      </w:r>
      <w:r>
        <w:rPr>
          <w:i/>
          <w:spacing w:val="21"/>
          <w:sz w:val="20"/>
        </w:rPr>
        <w:t xml:space="preserve"> </w:t>
      </w:r>
      <w:r>
        <w:rPr>
          <w:i/>
          <w:sz w:val="20"/>
        </w:rPr>
        <w:t>de</w:t>
      </w:r>
      <w:r>
        <w:rPr>
          <w:i/>
          <w:spacing w:val="21"/>
          <w:sz w:val="20"/>
        </w:rPr>
        <w:t xml:space="preserve"> </w:t>
      </w:r>
      <w:r>
        <w:rPr>
          <w:i/>
          <w:sz w:val="20"/>
        </w:rPr>
        <w:t>2024</w:t>
      </w:r>
      <w:r>
        <w:rPr>
          <w:i/>
          <w:spacing w:val="21"/>
          <w:sz w:val="20"/>
        </w:rPr>
        <w:t xml:space="preserve"> </w:t>
      </w:r>
      <w:r>
        <w:rPr>
          <w:i/>
          <w:sz w:val="20"/>
        </w:rPr>
        <w:t>se</w:t>
      </w:r>
      <w:r>
        <w:rPr>
          <w:i/>
          <w:spacing w:val="21"/>
          <w:sz w:val="20"/>
        </w:rPr>
        <w:t xml:space="preserve"> </w:t>
      </w:r>
      <w:r>
        <w:rPr>
          <w:i/>
          <w:sz w:val="20"/>
        </w:rPr>
        <w:t>eleva</w:t>
      </w:r>
      <w:r>
        <w:rPr>
          <w:i/>
          <w:spacing w:val="21"/>
          <w:sz w:val="20"/>
        </w:rPr>
        <w:t xml:space="preserve"> </w:t>
      </w:r>
      <w:r>
        <w:rPr>
          <w:i/>
          <w:sz w:val="20"/>
        </w:rPr>
        <w:t>a</w:t>
      </w:r>
      <w:r>
        <w:rPr>
          <w:i/>
          <w:spacing w:val="21"/>
          <w:sz w:val="20"/>
        </w:rPr>
        <w:t xml:space="preserve"> </w:t>
      </w:r>
      <w:r>
        <w:rPr>
          <w:i/>
          <w:sz w:val="20"/>
        </w:rPr>
        <w:t>definitiva</w:t>
      </w:r>
      <w:r>
        <w:rPr>
          <w:i/>
          <w:spacing w:val="21"/>
          <w:sz w:val="20"/>
        </w:rPr>
        <w:t xml:space="preserve"> </w:t>
      </w:r>
      <w:r>
        <w:rPr>
          <w:i/>
          <w:sz w:val="20"/>
        </w:rPr>
        <w:t>la</w:t>
      </w:r>
      <w:r>
        <w:rPr>
          <w:i/>
          <w:spacing w:val="21"/>
          <w:sz w:val="20"/>
        </w:rPr>
        <w:t xml:space="preserve"> </w:t>
      </w:r>
      <w:r>
        <w:rPr>
          <w:i/>
          <w:sz w:val="20"/>
        </w:rPr>
        <w:t>calificación</w:t>
      </w:r>
      <w:r>
        <w:rPr>
          <w:i/>
          <w:spacing w:val="21"/>
          <w:sz w:val="20"/>
        </w:rPr>
        <w:t xml:space="preserve"> </w:t>
      </w:r>
      <w:r>
        <w:rPr>
          <w:i/>
          <w:sz w:val="20"/>
        </w:rPr>
        <w:t>provisional</w:t>
      </w:r>
      <w:r>
        <w:rPr>
          <w:i/>
          <w:spacing w:val="21"/>
          <w:sz w:val="20"/>
        </w:rPr>
        <w:t xml:space="preserve"> </w:t>
      </w:r>
      <w:r>
        <w:rPr>
          <w:i/>
          <w:sz w:val="20"/>
        </w:rPr>
        <w:t>al</w:t>
      </w:r>
      <w:r>
        <w:rPr>
          <w:i/>
          <w:spacing w:val="21"/>
          <w:sz w:val="20"/>
        </w:rPr>
        <w:t xml:space="preserve"> </w:t>
      </w:r>
      <w:r>
        <w:rPr>
          <w:i/>
          <w:sz w:val="20"/>
        </w:rPr>
        <w:t>no</w:t>
      </w:r>
      <w:r>
        <w:rPr>
          <w:i/>
          <w:spacing w:val="21"/>
          <w:sz w:val="20"/>
        </w:rPr>
        <w:t xml:space="preserve"> </w:t>
      </w:r>
      <w:r>
        <w:rPr>
          <w:i/>
          <w:sz w:val="20"/>
        </w:rPr>
        <w:t>haberse presentado reclamación alguna durante el periodo de alegaciones respectivo.</w:t>
      </w:r>
    </w:p>
    <w:p w14:paraId="3541E89E" w14:textId="77777777" w:rsidR="00945038" w:rsidRDefault="00945038">
      <w:pPr>
        <w:pStyle w:val="Textoindependiente"/>
        <w:spacing w:before="10"/>
        <w:rPr>
          <w:i/>
        </w:rPr>
      </w:pPr>
    </w:p>
    <w:p w14:paraId="3C85C31A" w14:textId="3FA60080" w:rsidR="00945038" w:rsidRDefault="00000000">
      <w:pPr>
        <w:spacing w:line="292" w:lineRule="auto"/>
        <w:ind w:left="597" w:right="977"/>
        <w:jc w:val="both"/>
        <w:rPr>
          <w:i/>
          <w:sz w:val="20"/>
        </w:rPr>
      </w:pPr>
      <w:r>
        <w:rPr>
          <w:i/>
          <w:sz w:val="20"/>
        </w:rPr>
        <w:t>Visto el Acuerdo de la Junta de Gobierno Local de fecha 27 de septiembre de 2024, en el que se resuelve, contratar para UNA PLAZA DE ASISTENTE SANITARIO, a tiempo completo a D</w:t>
      </w:r>
      <w:r w:rsidR="00CB25D3">
        <w:rPr>
          <w:i/>
          <w:sz w:val="20"/>
        </w:rPr>
        <w:t>.</w:t>
      </w:r>
      <w:r>
        <w:rPr>
          <w:i/>
          <w:sz w:val="20"/>
        </w:rPr>
        <w:t>ª M.L.G</w:t>
      </w:r>
      <w:r w:rsidR="00CB25D3">
        <w:rPr>
          <w:i/>
          <w:sz w:val="20"/>
        </w:rPr>
        <w:t>.</w:t>
      </w:r>
      <w:r>
        <w:rPr>
          <w:i/>
          <w:sz w:val="20"/>
        </w:rPr>
        <w:t>C</w:t>
      </w:r>
      <w:r w:rsidR="00CB25D3">
        <w:rPr>
          <w:i/>
          <w:sz w:val="20"/>
        </w:rPr>
        <w:t>.</w:t>
      </w:r>
      <w:r>
        <w:rPr>
          <w:i/>
          <w:sz w:val="20"/>
        </w:rPr>
        <w:t xml:space="preserve"> con DNI ***1431**, mediante contrato de trabajo fijo a jornada completa, con fecha de efectos la</w:t>
      </w:r>
      <w:r>
        <w:rPr>
          <w:i/>
          <w:spacing w:val="80"/>
          <w:sz w:val="20"/>
        </w:rPr>
        <w:t xml:space="preserve"> </w:t>
      </w:r>
      <w:r>
        <w:rPr>
          <w:i/>
          <w:sz w:val="20"/>
        </w:rPr>
        <w:t>fecha de la firma del contrato.</w:t>
      </w:r>
    </w:p>
    <w:p w14:paraId="729A7DC8" w14:textId="77777777" w:rsidR="00945038" w:rsidRDefault="00945038">
      <w:pPr>
        <w:pStyle w:val="Textoindependiente"/>
        <w:spacing w:before="10"/>
        <w:rPr>
          <w:i/>
        </w:rPr>
      </w:pPr>
    </w:p>
    <w:p w14:paraId="2BD84A7C" w14:textId="77777777" w:rsidR="00945038" w:rsidRDefault="00000000">
      <w:pPr>
        <w:spacing w:line="292" w:lineRule="auto"/>
        <w:ind w:left="596" w:right="976"/>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ES-077/2022, UNA PLAZA DE ASISTENTE SANITARIO.</w:t>
      </w:r>
    </w:p>
    <w:p w14:paraId="23AE2F05"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C4EA097" w14:textId="77777777" w:rsidR="00945038" w:rsidRDefault="00945038">
      <w:pPr>
        <w:pStyle w:val="Textoindependiente"/>
        <w:rPr>
          <w:i/>
          <w:sz w:val="7"/>
        </w:rPr>
      </w:pPr>
    </w:p>
    <w:p w14:paraId="1F73AF87" w14:textId="77777777" w:rsidR="00945038" w:rsidRDefault="00000000">
      <w:pPr>
        <w:pStyle w:val="Textoindependiente"/>
        <w:ind w:left="852"/>
      </w:pPr>
      <w:r>
        <w:rPr>
          <w:noProof/>
        </w:rPr>
        <w:drawing>
          <wp:inline distT="0" distB="0" distL="0" distR="0" wp14:anchorId="02DF20DD" wp14:editId="44FC640D">
            <wp:extent cx="5076825" cy="151447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3" cstate="print"/>
                    <a:stretch>
                      <a:fillRect/>
                    </a:stretch>
                  </pic:blipFill>
                  <pic:spPr>
                    <a:xfrm>
                      <a:off x="0" y="0"/>
                      <a:ext cx="5076825" cy="1514475"/>
                    </a:xfrm>
                    <a:prstGeom prst="rect">
                      <a:avLst/>
                    </a:prstGeom>
                  </pic:spPr>
                </pic:pic>
              </a:graphicData>
            </a:graphic>
          </wp:inline>
        </w:drawing>
      </w:r>
    </w:p>
    <w:p w14:paraId="34218C76" w14:textId="77777777" w:rsidR="00945038" w:rsidRDefault="00945038">
      <w:pPr>
        <w:pStyle w:val="Textoindependiente"/>
        <w:spacing w:before="133"/>
        <w:rPr>
          <w:i/>
        </w:rPr>
      </w:pPr>
    </w:p>
    <w:p w14:paraId="06164A1C" w14:textId="5555A96D" w:rsidR="00945038" w:rsidRPr="00CB25D3" w:rsidRDefault="00000000">
      <w:pPr>
        <w:pStyle w:val="Textoindependiente"/>
        <w:spacing w:line="292" w:lineRule="auto"/>
        <w:ind w:left="597" w:right="977"/>
        <w:jc w:val="both"/>
        <w:rPr>
          <w:i/>
          <w:iCs/>
        </w:rPr>
      </w:pPr>
      <w:r w:rsidRPr="00CB25D3">
        <w:rPr>
          <w:i/>
          <w:iCs/>
          <w:noProof/>
        </w:rPr>
        <mc:AlternateContent>
          <mc:Choice Requires="wps">
            <w:drawing>
              <wp:anchor distT="0" distB="0" distL="0" distR="0" simplePos="0" relativeHeight="251740672" behindDoc="0" locked="0" layoutInCell="1" allowOverlap="1" wp14:anchorId="21970F2F" wp14:editId="3B2E3AFE">
                <wp:simplePos x="0" y="0"/>
                <wp:positionH relativeFrom="page">
                  <wp:posOffset>6807090</wp:posOffset>
                </wp:positionH>
                <wp:positionV relativeFrom="paragraph">
                  <wp:posOffset>173697</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CE4E6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18BA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1970F2F" id="Textbox 126" o:spid="_x0000_s1088" type="#_x0000_t202" style="position:absolute;left:0;text-align:left;margin-left:536pt;margin-top:13.7pt;width:33.05pt;height:250.95pt;z-index:25174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hnqG/q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34CE4E6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A18BA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CB25D3">
        <w:rPr>
          <w:i/>
          <w:iCs/>
        </w:rPr>
        <w:t>El órgano competente para proponer este Acuerdo es el Concejal</w:t>
      </w:r>
      <w:r w:rsidR="00CB25D3" w:rsidRPr="00CB25D3">
        <w:rPr>
          <w:i/>
          <w:iCs/>
        </w:rPr>
        <w:t>-D</w:t>
      </w:r>
      <w:r w:rsidRPr="00CB25D3">
        <w:rPr>
          <w:i/>
          <w:iCs/>
        </w:rPr>
        <w:t>elegado de Recursos Humanos,</w:t>
      </w:r>
      <w:r w:rsidRPr="00CB25D3">
        <w:rPr>
          <w:i/>
          <w:iCs/>
          <w:spacing w:val="40"/>
        </w:rPr>
        <w:t xml:space="preserve"> </w:t>
      </w:r>
      <w:r w:rsidRPr="00CB25D3">
        <w:rPr>
          <w:i/>
          <w:iCs/>
        </w:rPr>
        <w:t>de conformidad con las delegaciones establecidas por Acuerdo de la Junta de Gobierno Local, de fecha 23 de junio de 2023.</w:t>
      </w:r>
    </w:p>
    <w:p w14:paraId="2025D357" w14:textId="77777777" w:rsidR="00945038" w:rsidRPr="00CB25D3" w:rsidRDefault="00945038">
      <w:pPr>
        <w:pStyle w:val="Textoindependiente"/>
        <w:spacing w:before="9"/>
        <w:rPr>
          <w:i/>
          <w:iCs/>
        </w:rPr>
      </w:pPr>
    </w:p>
    <w:p w14:paraId="662968CD" w14:textId="77777777" w:rsidR="00945038" w:rsidRPr="00CB25D3" w:rsidRDefault="00000000">
      <w:pPr>
        <w:pStyle w:val="Textoindependiente"/>
        <w:spacing w:before="1" w:line="292" w:lineRule="auto"/>
        <w:ind w:left="597" w:right="976"/>
        <w:jc w:val="both"/>
        <w:rPr>
          <w:i/>
          <w:iCs/>
        </w:rPr>
      </w:pPr>
      <w:r w:rsidRPr="00CB25D3">
        <w:rPr>
          <w:i/>
          <w:iCs/>
        </w:rPr>
        <w:t>La competencia para la aprobación del presente acuerdo es la Junta de Gobierno Local de conformidad con el artículo 127.1.h) de la Ley 7/1985, de 2 de abril, reguladora de las bases de Régimen local, previa fiscalización por la intervención municipal.</w:t>
      </w:r>
    </w:p>
    <w:p w14:paraId="5DA66327" w14:textId="77777777" w:rsidR="00945038" w:rsidRPr="00CB25D3" w:rsidRDefault="00945038">
      <w:pPr>
        <w:pStyle w:val="Textoindependiente"/>
        <w:spacing w:before="9"/>
        <w:rPr>
          <w:i/>
          <w:iCs/>
        </w:rPr>
      </w:pPr>
    </w:p>
    <w:p w14:paraId="5336B179" w14:textId="77777777" w:rsidR="00945038" w:rsidRPr="00CB25D3" w:rsidRDefault="00000000">
      <w:pPr>
        <w:pStyle w:val="Textoindependiente"/>
        <w:spacing w:line="292" w:lineRule="auto"/>
        <w:ind w:left="597" w:right="976"/>
        <w:jc w:val="both"/>
        <w:rPr>
          <w:i/>
          <w:iCs/>
        </w:rPr>
      </w:pPr>
      <w:r w:rsidRPr="00CB25D3">
        <w:rPr>
          <w:i/>
          <w:iCs/>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744354C8" w14:textId="77777777" w:rsidR="00945038" w:rsidRPr="00CB25D3" w:rsidRDefault="00945038">
      <w:pPr>
        <w:pStyle w:val="Textoindependiente"/>
        <w:spacing w:before="10"/>
        <w:rPr>
          <w:i/>
          <w:iCs/>
        </w:rPr>
      </w:pPr>
    </w:p>
    <w:p w14:paraId="56187717" w14:textId="77777777" w:rsidR="00945038" w:rsidRPr="00CB25D3" w:rsidRDefault="00000000">
      <w:pPr>
        <w:pStyle w:val="Textoindependiente"/>
        <w:ind w:left="597"/>
        <w:rPr>
          <w:i/>
          <w:iCs/>
        </w:rPr>
      </w:pPr>
      <w:r w:rsidRPr="00CB25D3">
        <w:rPr>
          <w:i/>
          <w:iCs/>
        </w:rPr>
        <w:t>Dado</w:t>
      </w:r>
      <w:r w:rsidRPr="00CB25D3">
        <w:rPr>
          <w:i/>
          <w:iCs/>
          <w:spacing w:val="-2"/>
        </w:rPr>
        <w:t xml:space="preserve"> </w:t>
      </w:r>
      <w:r w:rsidRPr="00CB25D3">
        <w:rPr>
          <w:i/>
          <w:iCs/>
        </w:rPr>
        <w:t>en</w:t>
      </w:r>
      <w:r w:rsidRPr="00CB25D3">
        <w:rPr>
          <w:i/>
          <w:iCs/>
          <w:spacing w:val="-2"/>
        </w:rPr>
        <w:t xml:space="preserve"> </w:t>
      </w:r>
      <w:r w:rsidRPr="00CB25D3">
        <w:rPr>
          <w:i/>
          <w:iCs/>
        </w:rPr>
        <w:t>las</w:t>
      </w:r>
      <w:r w:rsidRPr="00CB25D3">
        <w:rPr>
          <w:i/>
          <w:iCs/>
          <w:spacing w:val="-1"/>
        </w:rPr>
        <w:t xml:space="preserve"> </w:t>
      </w:r>
      <w:r w:rsidRPr="00CB25D3">
        <w:rPr>
          <w:i/>
          <w:iCs/>
        </w:rPr>
        <w:t>Rozas</w:t>
      </w:r>
      <w:r w:rsidRPr="00CB25D3">
        <w:rPr>
          <w:i/>
          <w:iCs/>
          <w:spacing w:val="-2"/>
        </w:rPr>
        <w:t xml:space="preserve"> </w:t>
      </w:r>
      <w:r w:rsidRPr="00CB25D3">
        <w:rPr>
          <w:i/>
          <w:iCs/>
        </w:rPr>
        <w:t>de</w:t>
      </w:r>
      <w:r w:rsidRPr="00CB25D3">
        <w:rPr>
          <w:i/>
          <w:iCs/>
          <w:spacing w:val="-2"/>
        </w:rPr>
        <w:t xml:space="preserve"> </w:t>
      </w:r>
      <w:r w:rsidRPr="00CB25D3">
        <w:rPr>
          <w:i/>
          <w:iCs/>
        </w:rPr>
        <w:t>Madrid,</w:t>
      </w:r>
      <w:r w:rsidRPr="00CB25D3">
        <w:rPr>
          <w:i/>
          <w:iCs/>
          <w:spacing w:val="-1"/>
        </w:rPr>
        <w:t xml:space="preserve"> </w:t>
      </w:r>
      <w:r w:rsidRPr="00CB25D3">
        <w:rPr>
          <w:i/>
          <w:iCs/>
        </w:rPr>
        <w:t>en</w:t>
      </w:r>
      <w:r w:rsidRPr="00CB25D3">
        <w:rPr>
          <w:i/>
          <w:iCs/>
          <w:spacing w:val="-2"/>
        </w:rPr>
        <w:t xml:space="preserve"> </w:t>
      </w:r>
      <w:r w:rsidRPr="00CB25D3">
        <w:rPr>
          <w:i/>
          <w:iCs/>
        </w:rPr>
        <w:t>la</w:t>
      </w:r>
      <w:r w:rsidRPr="00CB25D3">
        <w:rPr>
          <w:i/>
          <w:iCs/>
          <w:spacing w:val="-2"/>
        </w:rPr>
        <w:t xml:space="preserve"> </w:t>
      </w:r>
      <w:r w:rsidRPr="00CB25D3">
        <w:rPr>
          <w:i/>
          <w:iCs/>
        </w:rPr>
        <w:t>fecha</w:t>
      </w:r>
      <w:r w:rsidRPr="00CB25D3">
        <w:rPr>
          <w:i/>
          <w:iCs/>
          <w:spacing w:val="-1"/>
        </w:rPr>
        <w:t xml:space="preserve"> </w:t>
      </w:r>
      <w:r w:rsidRPr="00CB25D3">
        <w:rPr>
          <w:i/>
          <w:iCs/>
        </w:rPr>
        <w:t>en</w:t>
      </w:r>
      <w:r w:rsidRPr="00CB25D3">
        <w:rPr>
          <w:i/>
          <w:iCs/>
          <w:spacing w:val="-2"/>
        </w:rPr>
        <w:t xml:space="preserve"> </w:t>
      </w:r>
      <w:r w:rsidRPr="00CB25D3">
        <w:rPr>
          <w:i/>
          <w:iCs/>
        </w:rPr>
        <w:t>la</w:t>
      </w:r>
      <w:r w:rsidRPr="00CB25D3">
        <w:rPr>
          <w:i/>
          <w:iCs/>
          <w:spacing w:val="-2"/>
        </w:rPr>
        <w:t xml:space="preserve"> </w:t>
      </w:r>
      <w:r w:rsidRPr="00CB25D3">
        <w:rPr>
          <w:i/>
          <w:iCs/>
        </w:rPr>
        <w:t>que</w:t>
      </w:r>
      <w:r w:rsidRPr="00CB25D3">
        <w:rPr>
          <w:i/>
          <w:iCs/>
          <w:spacing w:val="-1"/>
        </w:rPr>
        <w:t xml:space="preserve"> </w:t>
      </w:r>
      <w:r w:rsidRPr="00CB25D3">
        <w:rPr>
          <w:i/>
          <w:iCs/>
        </w:rPr>
        <w:t>consta</w:t>
      </w:r>
      <w:r w:rsidRPr="00CB25D3">
        <w:rPr>
          <w:i/>
          <w:iCs/>
          <w:spacing w:val="-2"/>
        </w:rPr>
        <w:t xml:space="preserve"> </w:t>
      </w:r>
      <w:r w:rsidRPr="00CB25D3">
        <w:rPr>
          <w:i/>
          <w:iCs/>
        </w:rPr>
        <w:t>la</w:t>
      </w:r>
      <w:r w:rsidRPr="00CB25D3">
        <w:rPr>
          <w:i/>
          <w:iCs/>
          <w:spacing w:val="-2"/>
        </w:rPr>
        <w:t xml:space="preserve"> </w:t>
      </w:r>
      <w:r w:rsidRPr="00CB25D3">
        <w:rPr>
          <w:i/>
          <w:iCs/>
        </w:rPr>
        <w:t>firma</w:t>
      </w:r>
      <w:r w:rsidRPr="00CB25D3">
        <w:rPr>
          <w:i/>
          <w:iCs/>
          <w:spacing w:val="-1"/>
        </w:rPr>
        <w:t xml:space="preserve"> </w:t>
      </w:r>
      <w:r w:rsidRPr="00CB25D3">
        <w:rPr>
          <w:i/>
          <w:iCs/>
          <w:spacing w:val="-2"/>
        </w:rPr>
        <w:t>digital.”</w:t>
      </w:r>
    </w:p>
    <w:p w14:paraId="039D7FB5" w14:textId="77777777" w:rsidR="00945038" w:rsidRDefault="00945038">
      <w:pPr>
        <w:pStyle w:val="Textoindependiente"/>
        <w:spacing w:before="60"/>
      </w:pPr>
    </w:p>
    <w:p w14:paraId="4C38E7C5" w14:textId="77777777" w:rsidR="00945038" w:rsidRDefault="00000000">
      <w:pPr>
        <w:pStyle w:val="Textoindependiente"/>
        <w:spacing w:before="1" w:line="292" w:lineRule="auto"/>
        <w:ind w:left="597" w:right="976"/>
        <w:jc w:val="both"/>
      </w:pPr>
      <w:r>
        <w:t>Vista la propuesta de resolución PR/2025/276 de 16 de enero de 2025 fiscalizada favorablemente</w:t>
      </w:r>
      <w:r>
        <w:rPr>
          <w:spacing w:val="80"/>
        </w:rPr>
        <w:t xml:space="preserve"> </w:t>
      </w:r>
      <w:r>
        <w:t>con fecha de 16 de enero de 2025.</w:t>
      </w:r>
    </w:p>
    <w:p w14:paraId="3E204011" w14:textId="77777777" w:rsidR="00945038" w:rsidRDefault="00945038">
      <w:pPr>
        <w:pStyle w:val="Textoindependiente"/>
        <w:spacing w:before="9"/>
      </w:pPr>
    </w:p>
    <w:p w14:paraId="76469B4C" w14:textId="77777777" w:rsidR="00945038" w:rsidRDefault="00000000">
      <w:pPr>
        <w:pStyle w:val="Ttulo4"/>
      </w:pPr>
      <w:r>
        <w:rPr>
          <w:spacing w:val="-2"/>
        </w:rPr>
        <w:t>Resolución:</w:t>
      </w:r>
    </w:p>
    <w:p w14:paraId="0DC0AB9F" w14:textId="77777777" w:rsidR="00945038" w:rsidRDefault="00945038">
      <w:pPr>
        <w:pStyle w:val="Textoindependiente"/>
        <w:spacing w:before="61"/>
        <w:rPr>
          <w:b/>
        </w:rPr>
      </w:pPr>
    </w:p>
    <w:p w14:paraId="3384B3BA" w14:textId="5251ACB6" w:rsidR="00945038" w:rsidRDefault="00000000">
      <w:pPr>
        <w:pStyle w:val="Textoindependiente"/>
        <w:spacing w:line="295" w:lineRule="auto"/>
        <w:ind w:left="597" w:right="976"/>
        <w:jc w:val="both"/>
      </w:pPr>
      <w:r>
        <w:rPr>
          <w:b/>
        </w:rPr>
        <w:t>PRIMERO</w:t>
      </w:r>
      <w:r>
        <w:t>.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077</w:t>
      </w:r>
    </w:p>
    <w:p w14:paraId="04EFAC8F" w14:textId="77777777" w:rsidR="00945038" w:rsidRDefault="00000000">
      <w:pPr>
        <w:pStyle w:val="Textoindependiente"/>
        <w:spacing w:line="227" w:lineRule="exact"/>
        <w:ind w:left="597"/>
      </w:pPr>
      <w:r>
        <w:t>/2022,</w:t>
      </w:r>
      <w:r>
        <w:rPr>
          <w:spacing w:val="-2"/>
        </w:rPr>
        <w:t xml:space="preserve"> </w:t>
      </w:r>
      <w:r>
        <w:t>UNA</w:t>
      </w:r>
      <w:r>
        <w:rPr>
          <w:spacing w:val="-2"/>
        </w:rPr>
        <w:t xml:space="preserve"> </w:t>
      </w:r>
      <w:r>
        <w:t>PLAZA</w:t>
      </w:r>
      <w:r>
        <w:rPr>
          <w:spacing w:val="-1"/>
        </w:rPr>
        <w:t xml:space="preserve"> </w:t>
      </w:r>
      <w:r>
        <w:t>DE</w:t>
      </w:r>
      <w:r>
        <w:rPr>
          <w:spacing w:val="-2"/>
        </w:rPr>
        <w:t xml:space="preserve"> </w:t>
      </w:r>
      <w:r>
        <w:t>ASISTENTE</w:t>
      </w:r>
      <w:r>
        <w:rPr>
          <w:spacing w:val="-1"/>
        </w:rPr>
        <w:t xml:space="preserve"> </w:t>
      </w:r>
      <w:r>
        <w:t>SANITARIO,</w:t>
      </w:r>
      <w:r>
        <w:rPr>
          <w:spacing w:val="-2"/>
        </w:rPr>
        <w:t xml:space="preserve"> </w:t>
      </w:r>
      <w:r>
        <w:t>tal</w:t>
      </w:r>
      <w:r>
        <w:rPr>
          <w:spacing w:val="-1"/>
        </w:rPr>
        <w:t xml:space="preserve"> </w:t>
      </w:r>
      <w:r>
        <w:t>y</w:t>
      </w:r>
      <w:r>
        <w:rPr>
          <w:spacing w:val="-2"/>
        </w:rPr>
        <w:t xml:space="preserve"> </w:t>
      </w:r>
      <w:r>
        <w:t>como</w:t>
      </w:r>
      <w:r>
        <w:rPr>
          <w:spacing w:val="-1"/>
        </w:rPr>
        <w:t xml:space="preserve"> </w:t>
      </w:r>
      <w:r>
        <w:t>figura</w:t>
      </w:r>
      <w:r>
        <w:rPr>
          <w:spacing w:val="-2"/>
        </w:rPr>
        <w:t xml:space="preserve"> </w:t>
      </w:r>
      <w:r>
        <w:t>en</w:t>
      </w:r>
      <w:r>
        <w:rPr>
          <w:spacing w:val="-1"/>
        </w:rPr>
        <w:t xml:space="preserve"> </w:t>
      </w:r>
      <w:r>
        <w:t>la</w:t>
      </w:r>
      <w:r>
        <w:rPr>
          <w:spacing w:val="-2"/>
        </w:rPr>
        <w:t xml:space="preserve"> </w:t>
      </w:r>
      <w:r>
        <w:t>siguiente</w:t>
      </w:r>
      <w:r>
        <w:rPr>
          <w:spacing w:val="-1"/>
        </w:rPr>
        <w:t xml:space="preserve"> </w:t>
      </w:r>
      <w:r>
        <w:rPr>
          <w:spacing w:val="-2"/>
        </w:rPr>
        <w:t>tabla:</w:t>
      </w:r>
    </w:p>
    <w:p w14:paraId="79BB9016" w14:textId="77777777" w:rsidR="00945038" w:rsidRDefault="00945038">
      <w:pPr>
        <w:pStyle w:val="Textoindependiente"/>
      </w:pPr>
    </w:p>
    <w:p w14:paraId="2B93874B" w14:textId="77777777" w:rsidR="00945038" w:rsidRDefault="00000000">
      <w:pPr>
        <w:pStyle w:val="Textoindependiente"/>
        <w:spacing w:before="63"/>
      </w:pPr>
      <w:r>
        <w:rPr>
          <w:noProof/>
        </w:rPr>
        <w:drawing>
          <wp:anchor distT="0" distB="0" distL="0" distR="0" simplePos="0" relativeHeight="487638016" behindDoc="1" locked="0" layoutInCell="1" allowOverlap="1" wp14:anchorId="2790D4FB" wp14:editId="7A475E2C">
            <wp:simplePos x="0" y="0"/>
            <wp:positionH relativeFrom="page">
              <wp:posOffset>1062037</wp:posOffset>
            </wp:positionH>
            <wp:positionV relativeFrom="paragraph">
              <wp:posOffset>201590</wp:posOffset>
            </wp:positionV>
            <wp:extent cx="5076825" cy="1514475"/>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3" cstate="print"/>
                    <a:stretch>
                      <a:fillRect/>
                    </a:stretch>
                  </pic:blipFill>
                  <pic:spPr>
                    <a:xfrm>
                      <a:off x="0" y="0"/>
                      <a:ext cx="5076825" cy="1514475"/>
                    </a:xfrm>
                    <a:prstGeom prst="rect">
                      <a:avLst/>
                    </a:prstGeom>
                  </pic:spPr>
                </pic:pic>
              </a:graphicData>
            </a:graphic>
          </wp:anchor>
        </w:drawing>
      </w:r>
    </w:p>
    <w:p w14:paraId="55B9FFEB" w14:textId="77777777" w:rsidR="00945038" w:rsidRDefault="00945038">
      <w:pPr>
        <w:pStyle w:val="Textoindependiente"/>
      </w:pPr>
    </w:p>
    <w:p w14:paraId="5B9BB2A3" w14:textId="77777777" w:rsidR="00945038" w:rsidRDefault="00945038">
      <w:pPr>
        <w:pStyle w:val="Textoindependiente"/>
        <w:spacing w:before="183"/>
      </w:pPr>
    </w:p>
    <w:p w14:paraId="7F20F000" w14:textId="77777777" w:rsidR="00945038" w:rsidRDefault="00000000">
      <w:pPr>
        <w:pStyle w:val="Textoindependiente"/>
        <w:ind w:left="597"/>
      </w:pPr>
      <w:r>
        <w:rPr>
          <w:b/>
        </w:rPr>
        <w:t>SEGUNDO</w:t>
      </w:r>
      <w:r>
        <w:t>.-</w:t>
      </w:r>
      <w:r>
        <w:rPr>
          <w:spacing w:val="-1"/>
        </w:rPr>
        <w:t xml:space="preserve"> </w:t>
      </w:r>
      <w:r>
        <w:t>Notificar</w:t>
      </w:r>
      <w:r>
        <w:rPr>
          <w:spacing w:val="-1"/>
        </w:rPr>
        <w:t xml:space="preserve"> </w:t>
      </w:r>
      <w:r>
        <w:t>a</w:t>
      </w:r>
      <w:r>
        <w:rPr>
          <w:spacing w:val="-1"/>
        </w:rPr>
        <w:t xml:space="preserve"> </w:t>
      </w:r>
      <w:r>
        <w:t>la</w:t>
      </w:r>
      <w:r>
        <w:rPr>
          <w:spacing w:val="-1"/>
        </w:rPr>
        <w:t xml:space="preserve"> </w:t>
      </w:r>
      <w:r>
        <w:t>Unidad de</w:t>
      </w:r>
      <w:r>
        <w:rPr>
          <w:spacing w:val="-1"/>
        </w:rPr>
        <w:t xml:space="preserve"> </w:t>
      </w:r>
      <w:r>
        <w:t>Nóminas,</w:t>
      </w:r>
      <w:r>
        <w:rPr>
          <w:spacing w:val="-1"/>
        </w:rPr>
        <w:t xml:space="preserve"> </w:t>
      </w:r>
      <w:r>
        <w:t>a</w:t>
      </w:r>
      <w:r>
        <w:rPr>
          <w:spacing w:val="-1"/>
        </w:rPr>
        <w:t xml:space="preserve"> </w:t>
      </w:r>
      <w:r>
        <w:t>los</w:t>
      </w:r>
      <w:r>
        <w:rPr>
          <w:spacing w:val="-1"/>
        </w:rPr>
        <w:t xml:space="preserve"> </w:t>
      </w:r>
      <w:r>
        <w:t xml:space="preserve">efectos </w:t>
      </w:r>
      <w:r>
        <w:rPr>
          <w:spacing w:val="-2"/>
        </w:rPr>
        <w:t>oportunos.</w:t>
      </w:r>
    </w:p>
    <w:p w14:paraId="2DA43992" w14:textId="77777777" w:rsidR="00945038" w:rsidRDefault="00000000">
      <w:pPr>
        <w:pStyle w:val="Textoindependiente"/>
        <w:spacing w:before="9"/>
      </w:pPr>
      <w:r>
        <w:rPr>
          <w:noProof/>
        </w:rPr>
        <mc:AlternateContent>
          <mc:Choice Requires="wpg">
            <w:drawing>
              <wp:anchor distT="0" distB="0" distL="0" distR="0" simplePos="0" relativeHeight="487638528" behindDoc="1" locked="0" layoutInCell="1" allowOverlap="1" wp14:anchorId="1EF4B8A5" wp14:editId="2D5C52C1">
                <wp:simplePos x="0" y="0"/>
                <wp:positionH relativeFrom="page">
                  <wp:posOffset>900112</wp:posOffset>
                </wp:positionH>
                <wp:positionV relativeFrom="paragraph">
                  <wp:posOffset>166992</wp:posOffset>
                </wp:positionV>
                <wp:extent cx="5760085" cy="47244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72440"/>
                          <a:chOff x="0" y="0"/>
                          <a:chExt cx="5760085" cy="472440"/>
                        </a:xfrm>
                      </wpg:grpSpPr>
                      <wps:wsp>
                        <wps:cNvPr id="130" name="Graphic 130"/>
                        <wps:cNvSpPr/>
                        <wps:spPr>
                          <a:xfrm>
                            <a:off x="4762" y="9524"/>
                            <a:ext cx="5750560" cy="462915"/>
                          </a:xfrm>
                          <a:custGeom>
                            <a:avLst/>
                            <a:gdLst/>
                            <a:ahLst/>
                            <a:cxnLst/>
                            <a:rect l="l" t="t" r="r" b="b"/>
                            <a:pathLst>
                              <a:path w="5750560" h="462915">
                                <a:moveTo>
                                  <a:pt x="5750242" y="0"/>
                                </a:moveTo>
                                <a:lnTo>
                                  <a:pt x="0" y="0"/>
                                </a:lnTo>
                                <a:lnTo>
                                  <a:pt x="0" y="462445"/>
                                </a:lnTo>
                                <a:lnTo>
                                  <a:pt x="5750242" y="462445"/>
                                </a:lnTo>
                                <a:lnTo>
                                  <a:pt x="5750242" y="0"/>
                                </a:lnTo>
                                <a:close/>
                              </a:path>
                            </a:pathLst>
                          </a:custGeom>
                          <a:solidFill>
                            <a:srgbClr val="F3F3F3"/>
                          </a:solidFill>
                        </wps:spPr>
                        <wps:bodyPr wrap="square" lIns="0" tIns="0" rIns="0" bIns="0" rtlCol="0">
                          <a:prstTxWarp prst="textNoShape">
                            <a:avLst/>
                          </a:prstTxWarp>
                          <a:noAutofit/>
                        </wps:bodyPr>
                      </wps:wsp>
                      <wps:wsp>
                        <wps:cNvPr id="131" name="Graphic 131"/>
                        <wps:cNvSpPr/>
                        <wps:spPr>
                          <a:xfrm>
                            <a:off x="0" y="0"/>
                            <a:ext cx="5760085" cy="472440"/>
                          </a:xfrm>
                          <a:custGeom>
                            <a:avLst/>
                            <a:gdLst/>
                            <a:ahLst/>
                            <a:cxnLst/>
                            <a:rect l="l" t="t" r="r" b="b"/>
                            <a:pathLst>
                              <a:path w="5760085" h="47244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471982"/>
                                </a:lnTo>
                                <a:lnTo>
                                  <a:pt x="4762" y="471982"/>
                                </a:lnTo>
                                <a:lnTo>
                                  <a:pt x="4762" y="9525"/>
                                </a:lnTo>
                                <a:lnTo>
                                  <a:pt x="4127" y="8890"/>
                                </a:lnTo>
                                <a:lnTo>
                                  <a:pt x="5755627" y="8890"/>
                                </a:lnTo>
                                <a:lnTo>
                                  <a:pt x="5754992" y="9525"/>
                                </a:lnTo>
                                <a:lnTo>
                                  <a:pt x="5754992" y="471970"/>
                                </a:lnTo>
                                <a:lnTo>
                                  <a:pt x="5759755" y="47197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32" name="Textbox 132"/>
                        <wps:cNvSpPr txBox="1"/>
                        <wps:spPr>
                          <a:xfrm>
                            <a:off x="4762" y="8889"/>
                            <a:ext cx="5750560" cy="463550"/>
                          </a:xfrm>
                          <a:prstGeom prst="rect">
                            <a:avLst/>
                          </a:prstGeom>
                        </wps:spPr>
                        <wps:txbx>
                          <w:txbxContent>
                            <w:p w14:paraId="22958D8B" w14:textId="3326CD63" w:rsidR="00945038" w:rsidRDefault="00000000">
                              <w:pPr>
                                <w:spacing w:before="83" w:line="297" w:lineRule="auto"/>
                                <w:ind w:left="60" w:right="24"/>
                                <w:rPr>
                                  <w:b/>
                                  <w:sz w:val="20"/>
                                </w:rPr>
                              </w:pPr>
                              <w:r>
                                <w:rPr>
                                  <w:b/>
                                  <w:sz w:val="20"/>
                                </w:rPr>
                                <w:t xml:space="preserve">Aceptación de oferta presentada en el Procedimiento Negociado sin publicidad de </w:t>
                              </w:r>
                              <w:r w:rsidRPr="00CB25D3">
                                <w:rPr>
                                  <w:b/>
                                  <w:i/>
                                  <w:iCs/>
                                  <w:sz w:val="20"/>
                                </w:rPr>
                                <w:t>“Servicio de</w:t>
                              </w:r>
                              <w:r w:rsidRPr="00CB25D3">
                                <w:rPr>
                                  <w:b/>
                                  <w:i/>
                                  <w:iCs/>
                                  <w:spacing w:val="20"/>
                                  <w:sz w:val="20"/>
                                </w:rPr>
                                <w:t xml:space="preserve"> </w:t>
                              </w:r>
                              <w:r w:rsidRPr="00CB25D3">
                                <w:rPr>
                                  <w:b/>
                                  <w:i/>
                                  <w:iCs/>
                                  <w:sz w:val="20"/>
                                </w:rPr>
                                <w:t>mantenimiento</w:t>
                              </w:r>
                              <w:r w:rsidRPr="00CB25D3">
                                <w:rPr>
                                  <w:b/>
                                  <w:i/>
                                  <w:iCs/>
                                  <w:spacing w:val="20"/>
                                  <w:sz w:val="20"/>
                                </w:rPr>
                                <w:t xml:space="preserve"> </w:t>
                              </w:r>
                              <w:r w:rsidRPr="00CB25D3">
                                <w:rPr>
                                  <w:b/>
                                  <w:i/>
                                  <w:iCs/>
                                  <w:sz w:val="20"/>
                                </w:rPr>
                                <w:t>de</w:t>
                              </w:r>
                              <w:r w:rsidRPr="00CB25D3">
                                <w:rPr>
                                  <w:b/>
                                  <w:i/>
                                  <w:iCs/>
                                  <w:spacing w:val="20"/>
                                  <w:sz w:val="20"/>
                                </w:rPr>
                                <w:t xml:space="preserve"> </w:t>
                              </w:r>
                              <w:r w:rsidRPr="00CB25D3">
                                <w:rPr>
                                  <w:b/>
                                  <w:i/>
                                  <w:iCs/>
                                  <w:sz w:val="20"/>
                                </w:rPr>
                                <w:t>programas:</w:t>
                              </w:r>
                              <w:r w:rsidRPr="00CB25D3">
                                <w:rPr>
                                  <w:b/>
                                  <w:i/>
                                  <w:iCs/>
                                  <w:spacing w:val="20"/>
                                  <w:sz w:val="20"/>
                                </w:rPr>
                                <w:t xml:space="preserve"> </w:t>
                              </w:r>
                              <w:r w:rsidRPr="00CB25D3">
                                <w:rPr>
                                  <w:b/>
                                  <w:i/>
                                  <w:iCs/>
                                  <w:sz w:val="20"/>
                                </w:rPr>
                                <w:t>wcronos</w:t>
                              </w:r>
                              <w:r w:rsidRPr="00CB25D3">
                                <w:rPr>
                                  <w:b/>
                                  <w:i/>
                                  <w:iCs/>
                                  <w:spacing w:val="20"/>
                                  <w:sz w:val="20"/>
                                </w:rPr>
                                <w:t xml:space="preserve"> </w:t>
                              </w:r>
                              <w:r w:rsidRPr="00CB25D3">
                                <w:rPr>
                                  <w:b/>
                                  <w:i/>
                                  <w:iCs/>
                                  <w:sz w:val="20"/>
                                </w:rPr>
                                <w:t>y</w:t>
                              </w:r>
                              <w:r w:rsidRPr="00CB25D3">
                                <w:rPr>
                                  <w:b/>
                                  <w:i/>
                                  <w:iCs/>
                                  <w:spacing w:val="20"/>
                                  <w:sz w:val="20"/>
                                </w:rPr>
                                <w:t xml:space="preserve"> </w:t>
                              </w:r>
                              <w:r w:rsidRPr="00CB25D3">
                                <w:rPr>
                                  <w:b/>
                                  <w:i/>
                                  <w:iCs/>
                                  <w:sz w:val="20"/>
                                </w:rPr>
                                <w:t>wservicepol.</w:t>
                              </w:r>
                              <w:r w:rsidRPr="00CB25D3">
                                <w:rPr>
                                  <w:b/>
                                  <w:i/>
                                  <w:iCs/>
                                  <w:spacing w:val="20"/>
                                  <w:sz w:val="20"/>
                                </w:rPr>
                                <w:t xml:space="preserve"> </w:t>
                              </w:r>
                              <w:r w:rsidRPr="00CB25D3">
                                <w:rPr>
                                  <w:b/>
                                  <w:i/>
                                  <w:iCs/>
                                  <w:sz w:val="20"/>
                                </w:rPr>
                                <w:t>Lote</w:t>
                              </w:r>
                              <w:r w:rsidRPr="00CB25D3">
                                <w:rPr>
                                  <w:b/>
                                  <w:i/>
                                  <w:iCs/>
                                  <w:spacing w:val="20"/>
                                  <w:sz w:val="20"/>
                                </w:rPr>
                                <w:t xml:space="preserve"> </w:t>
                              </w:r>
                              <w:r w:rsidRPr="00CB25D3">
                                <w:rPr>
                                  <w:b/>
                                  <w:i/>
                                  <w:iCs/>
                                  <w:sz w:val="20"/>
                                </w:rPr>
                                <w:t>2:</w:t>
                              </w:r>
                              <w:r w:rsidRPr="00CB25D3">
                                <w:rPr>
                                  <w:b/>
                                  <w:i/>
                                  <w:iCs/>
                                  <w:spacing w:val="20"/>
                                  <w:sz w:val="20"/>
                                </w:rPr>
                                <w:t xml:space="preserve"> </w:t>
                              </w:r>
                              <w:r w:rsidRPr="00CB25D3">
                                <w:rPr>
                                  <w:b/>
                                  <w:i/>
                                  <w:iCs/>
                                  <w:sz w:val="20"/>
                                </w:rPr>
                                <w:t>Wservicepol”</w:t>
                              </w:r>
                              <w:r w:rsidR="00CB25D3">
                                <w:rPr>
                                  <w:b/>
                                  <w:sz w:val="20"/>
                                </w:rPr>
                                <w:t>.</w:t>
                              </w:r>
                              <w:r>
                                <w:rPr>
                                  <w:b/>
                                  <w:spacing w:val="20"/>
                                  <w:sz w:val="20"/>
                                </w:rPr>
                                <w:t xml:space="preserve"> </w:t>
                              </w:r>
                              <w:r>
                                <w:rPr>
                                  <w:b/>
                                  <w:spacing w:val="-2"/>
                                  <w:sz w:val="20"/>
                                </w:rPr>
                                <w:t>Expediente</w:t>
                              </w:r>
                            </w:p>
                          </w:txbxContent>
                        </wps:txbx>
                        <wps:bodyPr wrap="square" lIns="0" tIns="0" rIns="0" bIns="0" rtlCol="0">
                          <a:noAutofit/>
                        </wps:bodyPr>
                      </wps:wsp>
                    </wpg:wgp>
                  </a:graphicData>
                </a:graphic>
              </wp:anchor>
            </w:drawing>
          </mc:Choice>
          <mc:Fallback>
            <w:pict>
              <v:group w14:anchorId="1EF4B8A5" id="Group 129" o:spid="_x0000_s1089" style="position:absolute;margin-left:70.85pt;margin-top:13.15pt;width:453.55pt;height:37.2pt;z-index:-15677952;mso-wrap-distance-left:0;mso-wrap-distance-right:0;mso-position-horizontal-relative:page;mso-position-vertical-relative:text" coordsize="57600,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">
                <v:shape id="Graphic 130" o:spid="_x0000_s1090" style="position:absolute;left:47;top:95;width:57506;height:4629;visibility:visible;mso-wrap-style:square;v-text-anchor:top" coordsize="5750560,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" path="m5750242,l,,,462445r5750242,l5750242,xe" fillcolor="#f3f3f3" stroked="f">
                  <v:path arrowok="t"/>
                </v:shape>
                <v:shape id="Graphic 131" o:spid="_x0000_s1091" style="position:absolute;width:57600;height:4724;visibility:visible;mso-wrap-style:square;v-text-anchor:top" coordsize="576008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" path="m5759767,r-330,l5759437,5080r-1905,1905l5757532,5080r1905,l5759437,,2222,r,5080l2222,6985,317,5080r1905,l2222,,,,,4762r,318l,471982r4762,l4762,9525,4127,8890r5751500,l5754992,9525r,462445l5759755,471970r,-466890l5759767,xe" fillcolor="#ccc" stroked="f">
                  <v:path arrowok="t"/>
                </v:shape>
                <v:shape id="Textbox 132" o:spid="_x0000_s1092" type="#_x0000_t202" style="position:absolute;left:47;top:88;width:5750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2958D8B" w14:textId="3326CD63" w:rsidR="00945038" w:rsidRDefault="00000000">
                        <w:pPr>
                          <w:spacing w:before="83" w:line="297" w:lineRule="auto"/>
                          <w:ind w:left="60" w:right="24"/>
                          <w:rPr>
                            <w:b/>
                            <w:sz w:val="20"/>
                          </w:rPr>
                        </w:pPr>
                        <w:r>
                          <w:rPr>
                            <w:b/>
                            <w:sz w:val="20"/>
                          </w:rPr>
                          <w:t xml:space="preserve">Aceptación de oferta presentada en el Procedimiento Negociado sin publicidad de </w:t>
                        </w:r>
                        <w:r w:rsidRPr="00CB25D3">
                          <w:rPr>
                            <w:b/>
                            <w:i/>
                            <w:iCs/>
                            <w:sz w:val="20"/>
                          </w:rPr>
                          <w:t>“Servicio de</w:t>
                        </w:r>
                        <w:r w:rsidRPr="00CB25D3">
                          <w:rPr>
                            <w:b/>
                            <w:i/>
                            <w:iCs/>
                            <w:spacing w:val="20"/>
                            <w:sz w:val="20"/>
                          </w:rPr>
                          <w:t xml:space="preserve"> </w:t>
                        </w:r>
                        <w:r w:rsidRPr="00CB25D3">
                          <w:rPr>
                            <w:b/>
                            <w:i/>
                            <w:iCs/>
                            <w:sz w:val="20"/>
                          </w:rPr>
                          <w:t>mantenimiento</w:t>
                        </w:r>
                        <w:r w:rsidRPr="00CB25D3">
                          <w:rPr>
                            <w:b/>
                            <w:i/>
                            <w:iCs/>
                            <w:spacing w:val="20"/>
                            <w:sz w:val="20"/>
                          </w:rPr>
                          <w:t xml:space="preserve"> </w:t>
                        </w:r>
                        <w:r w:rsidRPr="00CB25D3">
                          <w:rPr>
                            <w:b/>
                            <w:i/>
                            <w:iCs/>
                            <w:sz w:val="20"/>
                          </w:rPr>
                          <w:t>de</w:t>
                        </w:r>
                        <w:r w:rsidRPr="00CB25D3">
                          <w:rPr>
                            <w:b/>
                            <w:i/>
                            <w:iCs/>
                            <w:spacing w:val="20"/>
                            <w:sz w:val="20"/>
                          </w:rPr>
                          <w:t xml:space="preserve"> </w:t>
                        </w:r>
                        <w:r w:rsidRPr="00CB25D3">
                          <w:rPr>
                            <w:b/>
                            <w:i/>
                            <w:iCs/>
                            <w:sz w:val="20"/>
                          </w:rPr>
                          <w:t>programas:</w:t>
                        </w:r>
                        <w:r w:rsidRPr="00CB25D3">
                          <w:rPr>
                            <w:b/>
                            <w:i/>
                            <w:iCs/>
                            <w:spacing w:val="20"/>
                            <w:sz w:val="20"/>
                          </w:rPr>
                          <w:t xml:space="preserve"> </w:t>
                        </w:r>
                        <w:r w:rsidRPr="00CB25D3">
                          <w:rPr>
                            <w:b/>
                            <w:i/>
                            <w:iCs/>
                            <w:sz w:val="20"/>
                          </w:rPr>
                          <w:t>wcronos</w:t>
                        </w:r>
                        <w:r w:rsidRPr="00CB25D3">
                          <w:rPr>
                            <w:b/>
                            <w:i/>
                            <w:iCs/>
                            <w:spacing w:val="20"/>
                            <w:sz w:val="20"/>
                          </w:rPr>
                          <w:t xml:space="preserve"> </w:t>
                        </w:r>
                        <w:r w:rsidRPr="00CB25D3">
                          <w:rPr>
                            <w:b/>
                            <w:i/>
                            <w:iCs/>
                            <w:sz w:val="20"/>
                          </w:rPr>
                          <w:t>y</w:t>
                        </w:r>
                        <w:r w:rsidRPr="00CB25D3">
                          <w:rPr>
                            <w:b/>
                            <w:i/>
                            <w:iCs/>
                            <w:spacing w:val="20"/>
                            <w:sz w:val="20"/>
                          </w:rPr>
                          <w:t xml:space="preserve"> </w:t>
                        </w:r>
                        <w:r w:rsidRPr="00CB25D3">
                          <w:rPr>
                            <w:b/>
                            <w:i/>
                            <w:iCs/>
                            <w:sz w:val="20"/>
                          </w:rPr>
                          <w:t>wservicepol.</w:t>
                        </w:r>
                        <w:r w:rsidRPr="00CB25D3">
                          <w:rPr>
                            <w:b/>
                            <w:i/>
                            <w:iCs/>
                            <w:spacing w:val="20"/>
                            <w:sz w:val="20"/>
                          </w:rPr>
                          <w:t xml:space="preserve"> </w:t>
                        </w:r>
                        <w:r w:rsidRPr="00CB25D3">
                          <w:rPr>
                            <w:b/>
                            <w:i/>
                            <w:iCs/>
                            <w:sz w:val="20"/>
                          </w:rPr>
                          <w:t>Lote</w:t>
                        </w:r>
                        <w:r w:rsidRPr="00CB25D3">
                          <w:rPr>
                            <w:b/>
                            <w:i/>
                            <w:iCs/>
                            <w:spacing w:val="20"/>
                            <w:sz w:val="20"/>
                          </w:rPr>
                          <w:t xml:space="preserve"> </w:t>
                        </w:r>
                        <w:r w:rsidRPr="00CB25D3">
                          <w:rPr>
                            <w:b/>
                            <w:i/>
                            <w:iCs/>
                            <w:sz w:val="20"/>
                          </w:rPr>
                          <w:t>2:</w:t>
                        </w:r>
                        <w:r w:rsidRPr="00CB25D3">
                          <w:rPr>
                            <w:b/>
                            <w:i/>
                            <w:iCs/>
                            <w:spacing w:val="20"/>
                            <w:sz w:val="20"/>
                          </w:rPr>
                          <w:t xml:space="preserve"> </w:t>
                        </w:r>
                        <w:r w:rsidRPr="00CB25D3">
                          <w:rPr>
                            <w:b/>
                            <w:i/>
                            <w:iCs/>
                            <w:sz w:val="20"/>
                          </w:rPr>
                          <w:t>Wservicepol”</w:t>
                        </w:r>
                        <w:r w:rsidR="00CB25D3">
                          <w:rPr>
                            <w:b/>
                            <w:sz w:val="20"/>
                          </w:rPr>
                          <w:t>.</w:t>
                        </w:r>
                        <w:r>
                          <w:rPr>
                            <w:b/>
                            <w:spacing w:val="20"/>
                            <w:sz w:val="20"/>
                          </w:rPr>
                          <w:t xml:space="preserve"> </w:t>
                        </w:r>
                        <w:r>
                          <w:rPr>
                            <w:b/>
                            <w:spacing w:val="-2"/>
                            <w:sz w:val="20"/>
                          </w:rPr>
                          <w:t>Expediente</w:t>
                        </w:r>
                      </w:p>
                    </w:txbxContent>
                  </v:textbox>
                </v:shape>
                <w10:wrap type="topAndBottom" anchorx="page"/>
              </v:group>
            </w:pict>
          </mc:Fallback>
        </mc:AlternateContent>
      </w:r>
    </w:p>
    <w:p w14:paraId="10415C66" w14:textId="77777777" w:rsidR="00945038" w:rsidRDefault="00945038">
      <w:pPr>
        <w:sectPr w:rsidR="00945038">
          <w:pgSz w:w="11910" w:h="16840"/>
          <w:pgMar w:top="1320" w:right="439" w:bottom="1260" w:left="820" w:header="225" w:footer="1060" w:gutter="0"/>
          <w:cols w:space="720"/>
        </w:sectPr>
      </w:pPr>
    </w:p>
    <w:p w14:paraId="36827E09" w14:textId="77777777" w:rsidR="00945038" w:rsidRDefault="00945038">
      <w:pPr>
        <w:pStyle w:val="Textoindependiente"/>
        <w:spacing w:before="3"/>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2FCDBE47" w14:textId="77777777">
        <w:trPr>
          <w:trHeight w:val="343"/>
        </w:trPr>
        <w:tc>
          <w:tcPr>
            <w:tcW w:w="9062" w:type="dxa"/>
            <w:gridSpan w:val="2"/>
            <w:tcBorders>
              <w:top w:val="nil"/>
              <w:bottom w:val="single" w:sz="8" w:space="0" w:color="CCCCCC"/>
            </w:tcBorders>
            <w:shd w:val="clear" w:color="auto" w:fill="F3F3F3"/>
          </w:tcPr>
          <w:p w14:paraId="4729F5F6" w14:textId="72A2237B" w:rsidR="00945038" w:rsidRDefault="00000000">
            <w:pPr>
              <w:pStyle w:val="TableParagraph"/>
              <w:spacing w:before="22"/>
              <w:ind w:left="62"/>
              <w:rPr>
                <w:b/>
                <w:sz w:val="20"/>
              </w:rPr>
            </w:pPr>
            <w:r>
              <w:rPr>
                <w:b/>
                <w:spacing w:val="-2"/>
                <w:sz w:val="20"/>
              </w:rPr>
              <w:t>1214/2025</w:t>
            </w:r>
            <w:r w:rsidR="00CB25D3">
              <w:rPr>
                <w:b/>
                <w:spacing w:val="-2"/>
                <w:sz w:val="20"/>
              </w:rPr>
              <w:t>.</w:t>
            </w:r>
          </w:p>
        </w:tc>
      </w:tr>
      <w:tr w:rsidR="00945038" w14:paraId="57EF9D10" w14:textId="77777777">
        <w:trPr>
          <w:trHeight w:val="399"/>
        </w:trPr>
        <w:tc>
          <w:tcPr>
            <w:tcW w:w="1877" w:type="dxa"/>
            <w:tcBorders>
              <w:top w:val="single" w:sz="8" w:space="0" w:color="CCCCCC"/>
              <w:bottom w:val="single" w:sz="8" w:space="0" w:color="CCCCCC"/>
              <w:right w:val="single" w:sz="6" w:space="0" w:color="CCCCCC"/>
            </w:tcBorders>
          </w:tcPr>
          <w:p w14:paraId="03097074"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1C2BD0A2"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6940DD" w14:textId="77777777" w:rsidR="00945038" w:rsidRDefault="00945038">
      <w:pPr>
        <w:pStyle w:val="Textoindependiente"/>
        <w:spacing w:before="153"/>
      </w:pPr>
    </w:p>
    <w:p w14:paraId="46EA0DCA"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1FDE5E" w14:textId="77777777" w:rsidR="00945038" w:rsidRDefault="00945038">
      <w:pPr>
        <w:pStyle w:val="Textoindependiente"/>
        <w:spacing w:before="61"/>
        <w:rPr>
          <w:b/>
        </w:rPr>
      </w:pPr>
    </w:p>
    <w:p w14:paraId="0DA289C7" w14:textId="5D8D2FB8" w:rsidR="00945038" w:rsidRDefault="00000000">
      <w:pPr>
        <w:pStyle w:val="Prrafodelista"/>
        <w:numPr>
          <w:ilvl w:val="0"/>
          <w:numId w:val="46"/>
        </w:numPr>
        <w:tabs>
          <w:tab w:val="left" w:pos="1232"/>
        </w:tabs>
        <w:spacing w:line="292" w:lineRule="auto"/>
        <w:ind w:firstLine="0"/>
        <w:jc w:val="both"/>
        <w:rPr>
          <w:sz w:val="20"/>
        </w:rPr>
      </w:pPr>
      <w:r>
        <w:rPr>
          <w:sz w:val="20"/>
        </w:rPr>
        <w:t xml:space="preserve">Propuesta suscrita por la directora general de Oficina digital, </w:t>
      </w:r>
      <w:r w:rsidR="00CB25D3">
        <w:rPr>
          <w:sz w:val="20"/>
        </w:rPr>
        <w:t>D.ª</w:t>
      </w:r>
      <w:r>
        <w:rPr>
          <w:sz w:val="20"/>
        </w:rPr>
        <w:t xml:space="preserve"> Sonia Crespo Nogales, de fecha 24 de octubre de 2024.</w:t>
      </w:r>
    </w:p>
    <w:p w14:paraId="2F8C51AA" w14:textId="77777777" w:rsidR="00945038" w:rsidRDefault="00945038">
      <w:pPr>
        <w:pStyle w:val="Textoindependiente"/>
        <w:spacing w:before="9"/>
      </w:pPr>
    </w:p>
    <w:p w14:paraId="3525AD57" w14:textId="77777777" w:rsidR="00945038" w:rsidRDefault="00000000">
      <w:pPr>
        <w:pStyle w:val="Prrafodelista"/>
        <w:numPr>
          <w:ilvl w:val="0"/>
          <w:numId w:val="46"/>
        </w:numPr>
        <w:tabs>
          <w:tab w:val="left" w:pos="1291"/>
        </w:tabs>
        <w:spacing w:before="1" w:line="292" w:lineRule="auto"/>
        <w:ind w:right="977" w:firstLine="0"/>
        <w:jc w:val="both"/>
        <w:rPr>
          <w:sz w:val="20"/>
        </w:rPr>
      </w:pPr>
      <w:r>
        <w:rPr>
          <w:noProof/>
        </w:rPr>
        <mc:AlternateContent>
          <mc:Choice Requires="wps">
            <w:drawing>
              <wp:anchor distT="0" distB="0" distL="0" distR="0" simplePos="0" relativeHeight="15780864" behindDoc="0" locked="0" layoutInCell="1" allowOverlap="1" wp14:anchorId="49DF9486" wp14:editId="2151AD6D">
                <wp:simplePos x="0" y="0"/>
                <wp:positionH relativeFrom="page">
                  <wp:posOffset>6807090</wp:posOffset>
                </wp:positionH>
                <wp:positionV relativeFrom="paragraph">
                  <wp:posOffset>344769</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F3F3D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DDFA3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9DF9486" id="Textbox 133" o:spid="_x0000_s1093" type="#_x0000_t202" style="position:absolute;left:0;text-align:left;margin-left:536pt;margin-top:27.15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" filled="f" stroked="f">
                <v:textbox style="layout-flow:vertical;mso-layout-flow-alt:bottom-to-top" inset="0,0,0,0">
                  <w:txbxContent>
                    <w:p w14:paraId="37F3F3D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DDFA3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Informe justificativo de los extremos comprendidos en el artículo 116.4 de la Ley 9/2017, suscrito por el Técnico de la Concejalía de Administración Electrónica, D. Ángel López López, de fecha 24 de octubre de 2024.</w:t>
      </w:r>
    </w:p>
    <w:p w14:paraId="0177C07F" w14:textId="77777777" w:rsidR="00945038" w:rsidRDefault="00945038">
      <w:pPr>
        <w:pStyle w:val="Textoindependiente"/>
        <w:spacing w:before="9"/>
      </w:pPr>
    </w:p>
    <w:p w14:paraId="6A206C1A" w14:textId="77777777" w:rsidR="00945038" w:rsidRDefault="00000000">
      <w:pPr>
        <w:pStyle w:val="Prrafodelista"/>
        <w:numPr>
          <w:ilvl w:val="0"/>
          <w:numId w:val="46"/>
        </w:numPr>
        <w:tabs>
          <w:tab w:val="left" w:pos="1261"/>
        </w:tabs>
        <w:spacing w:line="292" w:lineRule="auto"/>
        <w:ind w:right="977" w:firstLine="0"/>
        <w:jc w:val="both"/>
        <w:rPr>
          <w:sz w:val="20"/>
        </w:rPr>
      </w:pPr>
      <w:r>
        <w:rPr>
          <w:sz w:val="20"/>
        </w:rPr>
        <w:t>Informe de insuficiencia de medios, suscrito por el Técnico de la Concejalía D. Ángel López López, de fecha 24 de octubre de 2024.</w:t>
      </w:r>
    </w:p>
    <w:p w14:paraId="78E0027A" w14:textId="77777777" w:rsidR="00945038" w:rsidRDefault="00945038">
      <w:pPr>
        <w:pStyle w:val="Textoindependiente"/>
        <w:spacing w:before="10"/>
      </w:pPr>
    </w:p>
    <w:p w14:paraId="44CBF03D" w14:textId="77777777" w:rsidR="00945038" w:rsidRDefault="00000000">
      <w:pPr>
        <w:pStyle w:val="Prrafodelista"/>
        <w:numPr>
          <w:ilvl w:val="0"/>
          <w:numId w:val="46"/>
        </w:numPr>
        <w:tabs>
          <w:tab w:val="left" w:pos="1277"/>
        </w:tabs>
        <w:spacing w:line="292" w:lineRule="auto"/>
        <w:ind w:right="977" w:firstLine="0"/>
        <w:jc w:val="both"/>
        <w:rPr>
          <w:sz w:val="20"/>
        </w:rPr>
      </w:pPr>
      <w:r>
        <w:rPr>
          <w:sz w:val="20"/>
        </w:rPr>
        <w:t>Informe de necesidad del contrato (memoria técnica justificativa del contrato en la que se incluye la justificación del precio del contrato), suscrito por el Técnico de la Concejalía, D. Ángel</w:t>
      </w:r>
      <w:r>
        <w:rPr>
          <w:spacing w:val="40"/>
          <w:sz w:val="20"/>
        </w:rPr>
        <w:t xml:space="preserve"> </w:t>
      </w:r>
      <w:r>
        <w:rPr>
          <w:sz w:val="20"/>
        </w:rPr>
        <w:t>López López, de fecha 24 de octubre de 2024.</w:t>
      </w:r>
    </w:p>
    <w:p w14:paraId="5ECC3FFB" w14:textId="77777777" w:rsidR="00945038" w:rsidRDefault="00945038">
      <w:pPr>
        <w:pStyle w:val="Textoindependiente"/>
        <w:spacing w:before="10"/>
      </w:pPr>
    </w:p>
    <w:p w14:paraId="5CBF68A2" w14:textId="77777777" w:rsidR="00945038" w:rsidRDefault="00000000">
      <w:pPr>
        <w:pStyle w:val="Prrafodelista"/>
        <w:numPr>
          <w:ilvl w:val="0"/>
          <w:numId w:val="46"/>
        </w:numPr>
        <w:tabs>
          <w:tab w:val="left" w:pos="1245"/>
        </w:tabs>
        <w:spacing w:line="292" w:lineRule="auto"/>
        <w:ind w:firstLine="0"/>
        <w:jc w:val="both"/>
        <w:rPr>
          <w:sz w:val="20"/>
        </w:rPr>
      </w:pPr>
      <w:r>
        <w:rPr>
          <w:sz w:val="20"/>
        </w:rPr>
        <w:t>Documento de reserva de crédito RC, por importe de 6.413,00 € con cargo a la aplicación presupuestaria 101.9204.22712 del Presupuesto de la Corporación:</w:t>
      </w:r>
    </w:p>
    <w:p w14:paraId="361DF0A2" w14:textId="77777777" w:rsidR="00945038" w:rsidRDefault="00945038">
      <w:pPr>
        <w:pStyle w:val="Textoindependiente"/>
        <w:spacing w:before="10"/>
      </w:pPr>
    </w:p>
    <w:p w14:paraId="35A55244" w14:textId="3A42C48C" w:rsidR="00945038" w:rsidRDefault="00000000">
      <w:pPr>
        <w:pStyle w:val="Textoindependiente"/>
        <w:tabs>
          <w:tab w:val="left" w:pos="1209"/>
        </w:tabs>
        <w:ind w:left="597"/>
      </w:pPr>
      <w:r>
        <w:rPr>
          <w:spacing w:val="-10"/>
        </w:rPr>
        <w:t>.</w:t>
      </w:r>
      <w:r>
        <w:tab/>
        <w:t>Ejercicio</w:t>
      </w:r>
      <w:r>
        <w:rPr>
          <w:spacing w:val="-4"/>
        </w:rPr>
        <w:t xml:space="preserve"> </w:t>
      </w:r>
      <w:r>
        <w:t>2025:</w:t>
      </w:r>
      <w:r>
        <w:rPr>
          <w:spacing w:val="-4"/>
        </w:rPr>
        <w:t xml:space="preserve"> </w:t>
      </w:r>
      <w:r>
        <w:rPr>
          <w:spacing w:val="-2"/>
        </w:rPr>
        <w:t>4.809,75</w:t>
      </w:r>
      <w:r w:rsidR="00CB25D3">
        <w:rPr>
          <w:spacing w:val="-2"/>
        </w:rPr>
        <w:t xml:space="preserve"> </w:t>
      </w:r>
      <w:r>
        <w:rPr>
          <w:spacing w:val="-2"/>
        </w:rPr>
        <w:t>€</w:t>
      </w:r>
      <w:r w:rsidR="00CB25D3">
        <w:rPr>
          <w:spacing w:val="-2"/>
        </w:rPr>
        <w:t>.</w:t>
      </w:r>
    </w:p>
    <w:p w14:paraId="2251C542" w14:textId="77777777" w:rsidR="00945038" w:rsidRDefault="00945038">
      <w:pPr>
        <w:pStyle w:val="Textoindependiente"/>
        <w:spacing w:before="60"/>
      </w:pPr>
    </w:p>
    <w:p w14:paraId="3609448D" w14:textId="40A4F13A" w:rsidR="00945038" w:rsidRDefault="00000000">
      <w:pPr>
        <w:pStyle w:val="Textoindependiente"/>
        <w:tabs>
          <w:tab w:val="left" w:pos="1209"/>
        </w:tabs>
        <w:spacing w:before="1"/>
        <w:ind w:left="597"/>
      </w:pPr>
      <w:r>
        <w:rPr>
          <w:spacing w:val="-10"/>
        </w:rPr>
        <w:t>.</w:t>
      </w:r>
      <w:r>
        <w:tab/>
        <w:t>Ejercicio</w:t>
      </w:r>
      <w:r>
        <w:rPr>
          <w:spacing w:val="-4"/>
        </w:rPr>
        <w:t xml:space="preserve"> </w:t>
      </w:r>
      <w:r>
        <w:t>2026:</w:t>
      </w:r>
      <w:r>
        <w:rPr>
          <w:spacing w:val="-4"/>
        </w:rPr>
        <w:t xml:space="preserve"> </w:t>
      </w:r>
      <w:r>
        <w:rPr>
          <w:spacing w:val="-2"/>
        </w:rPr>
        <w:t>1.603,25</w:t>
      </w:r>
      <w:r w:rsidR="00CB25D3">
        <w:rPr>
          <w:spacing w:val="-2"/>
        </w:rPr>
        <w:t xml:space="preserve"> </w:t>
      </w:r>
      <w:r>
        <w:rPr>
          <w:spacing w:val="-2"/>
        </w:rPr>
        <w:t>€</w:t>
      </w:r>
      <w:r w:rsidR="00CB25D3">
        <w:rPr>
          <w:spacing w:val="-2"/>
        </w:rPr>
        <w:t>.</w:t>
      </w:r>
    </w:p>
    <w:p w14:paraId="1C97AB51" w14:textId="77777777" w:rsidR="00945038" w:rsidRDefault="00945038">
      <w:pPr>
        <w:pStyle w:val="Textoindependiente"/>
        <w:spacing w:before="60"/>
      </w:pPr>
    </w:p>
    <w:p w14:paraId="019410F4" w14:textId="12C70E3F" w:rsidR="00945038" w:rsidRDefault="00000000">
      <w:pPr>
        <w:pStyle w:val="Prrafodelista"/>
        <w:numPr>
          <w:ilvl w:val="0"/>
          <w:numId w:val="46"/>
        </w:numPr>
        <w:tabs>
          <w:tab w:val="left" w:pos="1340"/>
        </w:tabs>
        <w:spacing w:line="292" w:lineRule="auto"/>
        <w:ind w:firstLine="0"/>
        <w:jc w:val="both"/>
        <w:rPr>
          <w:sz w:val="20"/>
        </w:rPr>
      </w:pPr>
      <w:r>
        <w:rPr>
          <w:sz w:val="20"/>
        </w:rPr>
        <w:t>Títulos de registro de las marcas WCRONOS y WSERVICEPOL a favor de ABACO C. E. INFORMÁTICOS, S.L.</w:t>
      </w:r>
    </w:p>
    <w:p w14:paraId="285B21E8" w14:textId="77777777" w:rsidR="00945038" w:rsidRDefault="00945038">
      <w:pPr>
        <w:pStyle w:val="Textoindependiente"/>
        <w:spacing w:before="10"/>
      </w:pPr>
    </w:p>
    <w:p w14:paraId="4B307CC6" w14:textId="797A47FF" w:rsidR="00945038" w:rsidRDefault="00000000">
      <w:pPr>
        <w:pStyle w:val="Prrafodelista"/>
        <w:numPr>
          <w:ilvl w:val="0"/>
          <w:numId w:val="46"/>
        </w:numPr>
        <w:tabs>
          <w:tab w:val="left" w:pos="1304"/>
        </w:tabs>
        <w:spacing w:line="292" w:lineRule="auto"/>
        <w:ind w:firstLine="0"/>
        <w:jc w:val="both"/>
        <w:rPr>
          <w:sz w:val="20"/>
        </w:rPr>
      </w:pPr>
      <w:r>
        <w:rPr>
          <w:sz w:val="20"/>
        </w:rPr>
        <w:t>Certificado de exclusividad expedido por don Félix Arranz Sombría, administrador único de ABACO C. E. INFORMÁTICOS, S.L.</w:t>
      </w:r>
    </w:p>
    <w:p w14:paraId="1E2FA5D0" w14:textId="77777777" w:rsidR="00945038" w:rsidRDefault="00945038">
      <w:pPr>
        <w:pStyle w:val="Textoindependiente"/>
        <w:spacing w:before="10"/>
      </w:pPr>
    </w:p>
    <w:p w14:paraId="24F8F1AF" w14:textId="7D111255" w:rsidR="00945038" w:rsidRDefault="00000000">
      <w:pPr>
        <w:pStyle w:val="Prrafodelista"/>
        <w:numPr>
          <w:ilvl w:val="0"/>
          <w:numId w:val="46"/>
        </w:numPr>
        <w:tabs>
          <w:tab w:val="left" w:pos="1285"/>
        </w:tabs>
        <w:spacing w:line="292" w:lineRule="auto"/>
        <w:ind w:firstLine="0"/>
        <w:rPr>
          <w:sz w:val="20"/>
        </w:rPr>
      </w:pPr>
      <w:r>
        <w:rPr>
          <w:sz w:val="20"/>
        </w:rPr>
        <w:t>Acta</w:t>
      </w:r>
      <w:r>
        <w:rPr>
          <w:spacing w:val="37"/>
          <w:sz w:val="20"/>
        </w:rPr>
        <w:t xml:space="preserve"> </w:t>
      </w:r>
      <w:r>
        <w:rPr>
          <w:sz w:val="20"/>
        </w:rPr>
        <w:t>notarial</w:t>
      </w:r>
      <w:r>
        <w:rPr>
          <w:spacing w:val="37"/>
          <w:sz w:val="20"/>
        </w:rPr>
        <w:t xml:space="preserve"> </w:t>
      </w:r>
      <w:r>
        <w:rPr>
          <w:sz w:val="20"/>
        </w:rPr>
        <w:t>de</w:t>
      </w:r>
      <w:r>
        <w:rPr>
          <w:spacing w:val="37"/>
          <w:sz w:val="20"/>
        </w:rPr>
        <w:t xml:space="preserve"> </w:t>
      </w:r>
      <w:r>
        <w:rPr>
          <w:sz w:val="20"/>
        </w:rPr>
        <w:t>manifestaciones</w:t>
      </w:r>
      <w:r>
        <w:rPr>
          <w:spacing w:val="37"/>
          <w:sz w:val="20"/>
        </w:rPr>
        <w:t xml:space="preserve"> </w:t>
      </w:r>
      <w:r>
        <w:rPr>
          <w:sz w:val="20"/>
        </w:rPr>
        <w:t>y</w:t>
      </w:r>
      <w:r>
        <w:rPr>
          <w:spacing w:val="37"/>
          <w:sz w:val="20"/>
        </w:rPr>
        <w:t xml:space="preserve"> </w:t>
      </w:r>
      <w:r>
        <w:rPr>
          <w:sz w:val="20"/>
        </w:rPr>
        <w:t>depósito</w:t>
      </w:r>
      <w:r>
        <w:rPr>
          <w:spacing w:val="37"/>
          <w:sz w:val="20"/>
        </w:rPr>
        <w:t xml:space="preserve"> </w:t>
      </w:r>
      <w:r>
        <w:rPr>
          <w:sz w:val="20"/>
        </w:rPr>
        <w:t>de</w:t>
      </w:r>
      <w:r>
        <w:rPr>
          <w:spacing w:val="37"/>
          <w:sz w:val="20"/>
        </w:rPr>
        <w:t xml:space="preserve"> </w:t>
      </w:r>
      <w:r>
        <w:rPr>
          <w:sz w:val="20"/>
        </w:rPr>
        <w:t>titularidad</w:t>
      </w:r>
      <w:r>
        <w:rPr>
          <w:spacing w:val="37"/>
          <w:sz w:val="20"/>
        </w:rPr>
        <w:t xml:space="preserve"> </w:t>
      </w:r>
      <w:r>
        <w:rPr>
          <w:sz w:val="20"/>
        </w:rPr>
        <w:t>de</w:t>
      </w:r>
      <w:r>
        <w:rPr>
          <w:spacing w:val="37"/>
          <w:sz w:val="20"/>
        </w:rPr>
        <w:t xml:space="preserve"> </w:t>
      </w:r>
      <w:r>
        <w:rPr>
          <w:sz w:val="20"/>
        </w:rPr>
        <w:t>las</w:t>
      </w:r>
      <w:r>
        <w:rPr>
          <w:spacing w:val="37"/>
          <w:sz w:val="20"/>
        </w:rPr>
        <w:t xml:space="preserve"> </w:t>
      </w:r>
      <w:r>
        <w:rPr>
          <w:sz w:val="20"/>
        </w:rPr>
        <w:t>aplicaciones</w:t>
      </w:r>
      <w:r>
        <w:rPr>
          <w:spacing w:val="37"/>
          <w:sz w:val="20"/>
        </w:rPr>
        <w:t xml:space="preserve"> </w:t>
      </w:r>
      <w:r>
        <w:rPr>
          <w:sz w:val="20"/>
        </w:rPr>
        <w:t>informáticas objeto del contrato.</w:t>
      </w:r>
    </w:p>
    <w:p w14:paraId="7D5C873C" w14:textId="77777777" w:rsidR="00945038" w:rsidRDefault="00945038">
      <w:pPr>
        <w:pStyle w:val="Textoindependiente"/>
        <w:spacing w:before="9"/>
      </w:pPr>
    </w:p>
    <w:p w14:paraId="61BCFFA2" w14:textId="77777777" w:rsidR="00945038" w:rsidRDefault="00000000">
      <w:pPr>
        <w:pStyle w:val="Prrafodelista"/>
        <w:numPr>
          <w:ilvl w:val="0"/>
          <w:numId w:val="46"/>
        </w:numPr>
        <w:tabs>
          <w:tab w:val="left" w:pos="1312"/>
        </w:tabs>
        <w:spacing w:before="1" w:line="292" w:lineRule="auto"/>
        <w:ind w:firstLine="0"/>
        <w:rPr>
          <w:sz w:val="20"/>
        </w:rPr>
      </w:pPr>
      <w:r>
        <w:rPr>
          <w:sz w:val="20"/>
        </w:rPr>
        <w:t>Pliego</w:t>
      </w:r>
      <w:r>
        <w:rPr>
          <w:spacing w:val="25"/>
          <w:sz w:val="20"/>
        </w:rPr>
        <w:t xml:space="preserve"> </w:t>
      </w:r>
      <w:r>
        <w:rPr>
          <w:sz w:val="20"/>
        </w:rPr>
        <w:t>de</w:t>
      </w:r>
      <w:r>
        <w:rPr>
          <w:spacing w:val="25"/>
          <w:sz w:val="20"/>
        </w:rPr>
        <w:t xml:space="preserve"> </w:t>
      </w:r>
      <w:r>
        <w:rPr>
          <w:sz w:val="20"/>
        </w:rPr>
        <w:t>prescripciones</w:t>
      </w:r>
      <w:r>
        <w:rPr>
          <w:spacing w:val="25"/>
          <w:sz w:val="20"/>
        </w:rPr>
        <w:t xml:space="preserve"> </w:t>
      </w:r>
      <w:r>
        <w:rPr>
          <w:sz w:val="20"/>
        </w:rPr>
        <w:t>técnicas,</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el</w:t>
      </w:r>
      <w:r>
        <w:rPr>
          <w:spacing w:val="25"/>
          <w:sz w:val="20"/>
        </w:rPr>
        <w:t xml:space="preserve"> </w:t>
      </w:r>
      <w:r>
        <w:rPr>
          <w:sz w:val="20"/>
        </w:rPr>
        <w:t>Técnico</w:t>
      </w:r>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Concejalía</w:t>
      </w:r>
      <w:r>
        <w:rPr>
          <w:spacing w:val="25"/>
          <w:sz w:val="20"/>
        </w:rPr>
        <w:t xml:space="preserve"> </w:t>
      </w:r>
      <w:r>
        <w:rPr>
          <w:sz w:val="20"/>
        </w:rPr>
        <w:t>D.</w:t>
      </w:r>
      <w:r>
        <w:rPr>
          <w:spacing w:val="25"/>
          <w:sz w:val="20"/>
        </w:rPr>
        <w:t xml:space="preserve"> </w:t>
      </w:r>
      <w:r>
        <w:rPr>
          <w:sz w:val="20"/>
        </w:rPr>
        <w:t>Ángel</w:t>
      </w:r>
      <w:r>
        <w:rPr>
          <w:spacing w:val="25"/>
          <w:sz w:val="20"/>
        </w:rPr>
        <w:t xml:space="preserve"> </w:t>
      </w:r>
      <w:r>
        <w:rPr>
          <w:sz w:val="20"/>
        </w:rPr>
        <w:t>López López, de fecha 24 de octubre de 2024.</w:t>
      </w:r>
    </w:p>
    <w:p w14:paraId="2AA7C6FD" w14:textId="77777777" w:rsidR="00945038" w:rsidRDefault="00945038">
      <w:pPr>
        <w:pStyle w:val="Textoindependiente"/>
        <w:spacing w:before="9"/>
      </w:pPr>
    </w:p>
    <w:p w14:paraId="0189A949" w14:textId="6328FBEB" w:rsidR="00945038" w:rsidRDefault="00000000">
      <w:pPr>
        <w:pStyle w:val="Prrafodelista"/>
        <w:numPr>
          <w:ilvl w:val="0"/>
          <w:numId w:val="46"/>
        </w:numPr>
        <w:tabs>
          <w:tab w:val="left" w:pos="1273"/>
        </w:tabs>
        <w:spacing w:before="1" w:line="292" w:lineRule="auto"/>
        <w:ind w:firstLine="0"/>
        <w:rPr>
          <w:sz w:val="20"/>
        </w:rPr>
      </w:pPr>
      <w:r>
        <w:rPr>
          <w:sz w:val="20"/>
        </w:rPr>
        <w:t>Memoria justificativa del contrato, suscrita por la Jefa de la Unidad de Contratación, D</w:t>
      </w:r>
      <w:r w:rsidR="00CB25D3">
        <w:rPr>
          <w:sz w:val="20"/>
        </w:rPr>
        <w:t>.</w:t>
      </w:r>
      <w:r>
        <w:rPr>
          <w:sz w:val="20"/>
        </w:rPr>
        <w:t>ª Lisa</w:t>
      </w:r>
      <w:r>
        <w:rPr>
          <w:spacing w:val="40"/>
          <w:sz w:val="20"/>
        </w:rPr>
        <w:t xml:space="preserve"> </w:t>
      </w:r>
      <w:r>
        <w:rPr>
          <w:sz w:val="20"/>
        </w:rPr>
        <w:t>Martín-Aragón Baudel, el 5 de noviembre de 2024.</w:t>
      </w:r>
    </w:p>
    <w:p w14:paraId="1930130A" w14:textId="77777777" w:rsidR="00945038" w:rsidRDefault="00945038">
      <w:pPr>
        <w:pStyle w:val="Textoindependiente"/>
        <w:spacing w:before="9"/>
      </w:pPr>
    </w:p>
    <w:p w14:paraId="64571EFA" w14:textId="02110C53" w:rsidR="00945038" w:rsidRDefault="00000000">
      <w:pPr>
        <w:pStyle w:val="Prrafodelista"/>
        <w:numPr>
          <w:ilvl w:val="0"/>
          <w:numId w:val="46"/>
        </w:numPr>
        <w:tabs>
          <w:tab w:val="left" w:pos="1263"/>
        </w:tabs>
        <w:spacing w:line="292" w:lineRule="auto"/>
        <w:ind w:firstLine="0"/>
        <w:rPr>
          <w:sz w:val="20"/>
        </w:rPr>
      </w:pPr>
      <w:r>
        <w:rPr>
          <w:sz w:val="20"/>
        </w:rPr>
        <w:t>Pliego de cláusulas administrativas particulares</w:t>
      </w:r>
      <w:r w:rsidR="00CB25D3">
        <w:rPr>
          <w:sz w:val="20"/>
        </w:rPr>
        <w:t>,</w:t>
      </w:r>
      <w:r>
        <w:rPr>
          <w:sz w:val="20"/>
        </w:rPr>
        <w:t xml:space="preserve"> suscrito con fecha 6 de noviembre de 2024, por la Jefa de la Unidad de Contratación, D</w:t>
      </w:r>
      <w:r w:rsidR="00CB25D3">
        <w:rPr>
          <w:sz w:val="20"/>
        </w:rPr>
        <w:t>.</w:t>
      </w:r>
      <w:r>
        <w:rPr>
          <w:sz w:val="20"/>
        </w:rPr>
        <w:t>ª Lisa Martín-Aragón Baudel.</w:t>
      </w:r>
    </w:p>
    <w:p w14:paraId="7D4C58F0" w14:textId="77777777" w:rsidR="00945038" w:rsidRDefault="00945038">
      <w:pPr>
        <w:pStyle w:val="Textoindependiente"/>
        <w:spacing w:before="10"/>
      </w:pPr>
    </w:p>
    <w:p w14:paraId="74FCD7EF" w14:textId="77777777" w:rsidR="00945038" w:rsidRDefault="00000000">
      <w:pPr>
        <w:pStyle w:val="Prrafodelista"/>
        <w:numPr>
          <w:ilvl w:val="0"/>
          <w:numId w:val="46"/>
        </w:numPr>
        <w:tabs>
          <w:tab w:val="left" w:pos="1462"/>
        </w:tabs>
        <w:spacing w:line="292" w:lineRule="auto"/>
        <w:ind w:firstLine="0"/>
        <w:rPr>
          <w:sz w:val="20"/>
        </w:rPr>
      </w:pPr>
      <w:r>
        <w:rPr>
          <w:sz w:val="20"/>
        </w:rPr>
        <w:t>Informe</w:t>
      </w:r>
      <w:r>
        <w:rPr>
          <w:spacing w:val="40"/>
          <w:sz w:val="20"/>
        </w:rPr>
        <w:t xml:space="preserve"> </w:t>
      </w:r>
      <w:r>
        <w:rPr>
          <w:sz w:val="20"/>
        </w:rPr>
        <w:t>1201/2024</w:t>
      </w:r>
      <w:r>
        <w:rPr>
          <w:spacing w:val="40"/>
          <w:sz w:val="20"/>
        </w:rPr>
        <w:t xml:space="preserve"> </w:t>
      </w:r>
      <w:r>
        <w:rPr>
          <w:sz w:val="20"/>
        </w:rPr>
        <w:t>del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favorable</w:t>
      </w:r>
      <w:r>
        <w:rPr>
          <w:spacing w:val="40"/>
          <w:sz w:val="20"/>
        </w:rPr>
        <w:t xml:space="preserve"> </w:t>
      </w:r>
      <w:r>
        <w:rPr>
          <w:sz w:val="20"/>
        </w:rPr>
        <w:t>al expediente de contratación.</w:t>
      </w:r>
    </w:p>
    <w:p w14:paraId="22F4E9A2" w14:textId="77777777" w:rsidR="00945038" w:rsidRDefault="00945038">
      <w:pPr>
        <w:pStyle w:val="Textoindependiente"/>
        <w:spacing w:before="10"/>
      </w:pPr>
    </w:p>
    <w:p w14:paraId="28B39E6E" w14:textId="473FFE71" w:rsidR="00945038" w:rsidRDefault="00000000">
      <w:pPr>
        <w:pStyle w:val="Prrafodelista"/>
        <w:numPr>
          <w:ilvl w:val="0"/>
          <w:numId w:val="46"/>
        </w:numPr>
        <w:tabs>
          <w:tab w:val="left" w:pos="1022"/>
        </w:tabs>
        <w:spacing w:line="292" w:lineRule="auto"/>
        <w:ind w:firstLine="0"/>
        <w:rPr>
          <w:sz w:val="20"/>
        </w:rPr>
      </w:pPr>
      <w:r>
        <w:rPr>
          <w:sz w:val="20"/>
        </w:rPr>
        <w:t xml:space="preserve">Propuesta de aprobación suscrita por el Vicealcalde, </w:t>
      </w:r>
      <w:r w:rsidR="00CB25D3">
        <w:rPr>
          <w:sz w:val="20"/>
        </w:rPr>
        <w:t xml:space="preserve">D. </w:t>
      </w:r>
      <w:r>
        <w:rPr>
          <w:sz w:val="20"/>
        </w:rPr>
        <w:t xml:space="preserve">Gustavo Rico Pérez, el 6 de noviembre de </w:t>
      </w:r>
      <w:r>
        <w:rPr>
          <w:spacing w:val="-2"/>
          <w:sz w:val="20"/>
        </w:rPr>
        <w:t>2024.</w:t>
      </w:r>
    </w:p>
    <w:p w14:paraId="0DD1ACBE"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3FDCB324" w14:textId="326E3F48" w:rsidR="00945038" w:rsidRDefault="00000000">
      <w:pPr>
        <w:pStyle w:val="Prrafodelista"/>
        <w:numPr>
          <w:ilvl w:val="0"/>
          <w:numId w:val="46"/>
        </w:numPr>
        <w:tabs>
          <w:tab w:val="left" w:pos="1245"/>
        </w:tabs>
        <w:spacing w:before="104" w:line="292" w:lineRule="auto"/>
        <w:ind w:firstLine="0"/>
        <w:jc w:val="both"/>
        <w:rPr>
          <w:sz w:val="20"/>
        </w:rPr>
      </w:pPr>
      <w:r>
        <w:rPr>
          <w:sz w:val="20"/>
        </w:rPr>
        <w:lastRenderedPageBreak/>
        <w:t xml:space="preserve">Informe de fiscalización suscrito por el Interventor General y la TAG de Fiscalización, </w:t>
      </w:r>
      <w:r w:rsidR="00CB25D3">
        <w:rPr>
          <w:sz w:val="20"/>
        </w:rPr>
        <w:t>D.ª</w:t>
      </w:r>
      <w:r>
        <w:rPr>
          <w:sz w:val="20"/>
        </w:rPr>
        <w:t xml:space="preserve"> Mercedes Bueno Vico, con fecha 7 de noviembre de 2024.</w:t>
      </w:r>
    </w:p>
    <w:p w14:paraId="10D135D0" w14:textId="77777777" w:rsidR="00945038" w:rsidRDefault="00945038">
      <w:pPr>
        <w:pStyle w:val="Textoindependiente"/>
        <w:spacing w:before="10"/>
      </w:pPr>
    </w:p>
    <w:p w14:paraId="450A15D9" w14:textId="77777777" w:rsidR="00945038" w:rsidRDefault="00000000">
      <w:pPr>
        <w:pStyle w:val="Prrafodelista"/>
        <w:numPr>
          <w:ilvl w:val="0"/>
          <w:numId w:val="46"/>
        </w:numPr>
        <w:tabs>
          <w:tab w:val="left" w:pos="1245"/>
        </w:tabs>
        <w:spacing w:line="292" w:lineRule="auto"/>
        <w:ind w:firstLine="0"/>
        <w:jc w:val="both"/>
        <w:rPr>
          <w:sz w:val="20"/>
        </w:rPr>
      </w:pPr>
      <w:r>
        <w:rPr>
          <w:sz w:val="20"/>
        </w:rPr>
        <w:t>Acuerdo adoptado por la Junta de Gobierno Local, de fecha 15 de noviembre de 2024, de aprobación de expediente de contratación mediante procedimiento negociado sin publicidad, por razones de exclusividad.</w:t>
      </w:r>
    </w:p>
    <w:p w14:paraId="2EF502E5" w14:textId="77777777" w:rsidR="00945038" w:rsidRDefault="00945038">
      <w:pPr>
        <w:pStyle w:val="Textoindependiente"/>
        <w:spacing w:before="10"/>
      </w:pPr>
    </w:p>
    <w:p w14:paraId="087CD599" w14:textId="77777777" w:rsidR="00945038" w:rsidRDefault="00000000">
      <w:pPr>
        <w:pStyle w:val="Prrafodelista"/>
        <w:numPr>
          <w:ilvl w:val="0"/>
          <w:numId w:val="46"/>
        </w:numPr>
        <w:tabs>
          <w:tab w:val="left" w:pos="1173"/>
        </w:tabs>
        <w:spacing w:line="292" w:lineRule="auto"/>
        <w:ind w:firstLine="0"/>
        <w:jc w:val="both"/>
        <w:rPr>
          <w:sz w:val="20"/>
        </w:rPr>
      </w:pPr>
      <w:r>
        <w:rPr>
          <w:sz w:val="20"/>
        </w:rPr>
        <w:t>Invitación cursada a través de la Plataforma de Contratación del Sector Público, con fecha 25 de noviembre de 2024.</w:t>
      </w:r>
    </w:p>
    <w:p w14:paraId="381B1038" w14:textId="77777777" w:rsidR="00945038" w:rsidRDefault="00945038">
      <w:pPr>
        <w:pStyle w:val="Textoindependiente"/>
        <w:spacing w:before="10"/>
      </w:pPr>
    </w:p>
    <w:p w14:paraId="014A12AF" w14:textId="4A7E7FCD" w:rsidR="00945038" w:rsidRDefault="00000000">
      <w:pPr>
        <w:pStyle w:val="Prrafodelista"/>
        <w:numPr>
          <w:ilvl w:val="0"/>
          <w:numId w:val="46"/>
        </w:numPr>
        <w:tabs>
          <w:tab w:val="left" w:pos="1230"/>
        </w:tabs>
        <w:spacing w:line="292" w:lineRule="auto"/>
        <w:ind w:firstLine="0"/>
        <w:jc w:val="both"/>
        <w:rPr>
          <w:sz w:val="20"/>
        </w:rPr>
      </w:pPr>
      <w:r>
        <w:rPr>
          <w:noProof/>
        </w:rPr>
        <mc:AlternateContent>
          <mc:Choice Requires="wps">
            <w:drawing>
              <wp:anchor distT="0" distB="0" distL="0" distR="0" simplePos="0" relativeHeight="15782400" behindDoc="0" locked="0" layoutInCell="1" allowOverlap="1" wp14:anchorId="4F975269" wp14:editId="7B415B2F">
                <wp:simplePos x="0" y="0"/>
                <wp:positionH relativeFrom="page">
                  <wp:posOffset>6807090</wp:posOffset>
                </wp:positionH>
                <wp:positionV relativeFrom="paragraph">
                  <wp:posOffset>199413</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5FE4D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B2FD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F975269" id="Textbox 135" o:spid="_x0000_s1094" type="#_x0000_t202" style="position:absolute;left:0;text-align:left;margin-left:536pt;margin-top:15.7pt;width:33.05pt;height:250.9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zgVk0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485FE4D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B2FD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Oferta presentada por ABACO CENTRO DE ESTUDIOS INFORMATICOS</w:t>
      </w:r>
      <w:r w:rsidR="00CB25D3">
        <w:rPr>
          <w:sz w:val="20"/>
        </w:rPr>
        <w:t>,</w:t>
      </w:r>
      <w:r>
        <w:rPr>
          <w:sz w:val="20"/>
        </w:rPr>
        <w:t xml:space="preserve"> S.L., a través de Plataforma de Contratación del Sector Público por importe de 5.300,00 €, excluido IVA. Junto con la oferta, presenta la declaración responsable (modelo Anexo II).</w:t>
      </w:r>
    </w:p>
    <w:p w14:paraId="11BB6AFD" w14:textId="77777777" w:rsidR="00945038" w:rsidRDefault="00945038">
      <w:pPr>
        <w:pStyle w:val="Textoindependiente"/>
        <w:spacing w:before="9"/>
      </w:pPr>
    </w:p>
    <w:p w14:paraId="5E043437" w14:textId="71F9C2B9" w:rsidR="00945038" w:rsidRDefault="00000000">
      <w:pPr>
        <w:pStyle w:val="Prrafodelista"/>
        <w:numPr>
          <w:ilvl w:val="0"/>
          <w:numId w:val="46"/>
        </w:numPr>
        <w:tabs>
          <w:tab w:val="left" w:pos="1144"/>
        </w:tabs>
        <w:spacing w:before="1"/>
        <w:ind w:left="1144" w:right="0" w:hanging="547"/>
        <w:rPr>
          <w:sz w:val="20"/>
        </w:rPr>
      </w:pPr>
      <w:r>
        <w:rPr>
          <w:sz w:val="20"/>
        </w:rPr>
        <w:t>Solicitud</w:t>
      </w:r>
      <w:r>
        <w:rPr>
          <w:spacing w:val="3"/>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3"/>
          <w:sz w:val="20"/>
        </w:rPr>
        <w:t xml:space="preserve"> </w:t>
      </w:r>
      <w:r>
        <w:rPr>
          <w:sz w:val="20"/>
        </w:rPr>
        <w:t>su</w:t>
      </w:r>
      <w:r>
        <w:rPr>
          <w:spacing w:val="3"/>
          <w:sz w:val="20"/>
        </w:rPr>
        <w:t xml:space="preserve"> </w:t>
      </w:r>
      <w:r>
        <w:rPr>
          <w:sz w:val="20"/>
        </w:rPr>
        <w:t>oferta,</w:t>
      </w:r>
      <w:r>
        <w:rPr>
          <w:spacing w:val="3"/>
          <w:sz w:val="20"/>
        </w:rPr>
        <w:t xml:space="preserve"> </w:t>
      </w:r>
      <w:r>
        <w:rPr>
          <w:sz w:val="20"/>
        </w:rPr>
        <w:t>remitida</w:t>
      </w:r>
      <w:r>
        <w:rPr>
          <w:spacing w:val="3"/>
          <w:sz w:val="20"/>
        </w:rPr>
        <w:t xml:space="preserve"> </w:t>
      </w:r>
      <w:r>
        <w:rPr>
          <w:sz w:val="20"/>
        </w:rPr>
        <w:t>a</w:t>
      </w:r>
      <w:r>
        <w:rPr>
          <w:spacing w:val="3"/>
          <w:sz w:val="20"/>
        </w:rPr>
        <w:t xml:space="preserve"> </w:t>
      </w:r>
      <w:r>
        <w:rPr>
          <w:sz w:val="20"/>
        </w:rPr>
        <w:t>ABACO</w:t>
      </w:r>
      <w:r>
        <w:rPr>
          <w:spacing w:val="3"/>
          <w:sz w:val="20"/>
        </w:rPr>
        <w:t xml:space="preserve"> </w:t>
      </w:r>
      <w:r>
        <w:rPr>
          <w:sz w:val="20"/>
        </w:rPr>
        <w:t>CENTRO</w:t>
      </w:r>
      <w:r>
        <w:rPr>
          <w:spacing w:val="3"/>
          <w:sz w:val="20"/>
        </w:rPr>
        <w:t xml:space="preserve"> </w:t>
      </w:r>
      <w:r>
        <w:rPr>
          <w:sz w:val="20"/>
        </w:rPr>
        <w:t>DE</w:t>
      </w:r>
      <w:r>
        <w:rPr>
          <w:spacing w:val="3"/>
          <w:sz w:val="20"/>
        </w:rPr>
        <w:t xml:space="preserve"> </w:t>
      </w:r>
      <w:r>
        <w:rPr>
          <w:sz w:val="20"/>
        </w:rPr>
        <w:t>ESTUDIOS</w:t>
      </w:r>
      <w:r>
        <w:rPr>
          <w:spacing w:val="3"/>
          <w:sz w:val="20"/>
        </w:rPr>
        <w:t xml:space="preserve"> </w:t>
      </w:r>
      <w:r>
        <w:rPr>
          <w:spacing w:val="-2"/>
          <w:sz w:val="20"/>
        </w:rPr>
        <w:t>INFORMATICOS</w:t>
      </w:r>
      <w:r w:rsidR="00CB25D3">
        <w:rPr>
          <w:spacing w:val="-2"/>
          <w:sz w:val="20"/>
        </w:rPr>
        <w:t>,</w:t>
      </w:r>
    </w:p>
    <w:p w14:paraId="6254122F" w14:textId="15B01897" w:rsidR="00945038" w:rsidRDefault="00000000">
      <w:pPr>
        <w:pStyle w:val="Textoindependiente"/>
        <w:spacing w:before="50"/>
        <w:ind w:left="597"/>
        <w:jc w:val="both"/>
      </w:pPr>
      <w:r>
        <w:t>S.L.</w:t>
      </w:r>
      <w:r w:rsidR="00CB25D3">
        <w:t>,</w:t>
      </w:r>
      <w:r>
        <w:rPr>
          <w:spacing w:val="-5"/>
        </w:rPr>
        <w:t xml:space="preserve"> </w:t>
      </w:r>
      <w:r>
        <w:t>a</w:t>
      </w:r>
      <w:r>
        <w:rPr>
          <w:spacing w:val="-3"/>
        </w:rPr>
        <w:t xml:space="preserve"> </w:t>
      </w:r>
      <w:r>
        <w:t>través</w:t>
      </w:r>
      <w:r>
        <w:rPr>
          <w:spacing w:val="-3"/>
        </w:rPr>
        <w:t xml:space="preserve"> </w:t>
      </w:r>
      <w:r>
        <w:t>de</w:t>
      </w:r>
      <w:r>
        <w:rPr>
          <w:spacing w:val="-2"/>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2"/>
        </w:rPr>
        <w:t xml:space="preserve"> </w:t>
      </w:r>
      <w:r>
        <w:t>Sector</w:t>
      </w:r>
      <w:r>
        <w:rPr>
          <w:spacing w:val="-3"/>
        </w:rPr>
        <w:t xml:space="preserve"> </w:t>
      </w:r>
      <w:r>
        <w:t>Público</w:t>
      </w:r>
      <w:r>
        <w:rPr>
          <w:spacing w:val="-3"/>
        </w:rPr>
        <w:t xml:space="preserve"> </w:t>
      </w:r>
      <w:r>
        <w:t>el</w:t>
      </w:r>
      <w:r>
        <w:rPr>
          <w:spacing w:val="-3"/>
        </w:rPr>
        <w:t xml:space="preserve"> </w:t>
      </w:r>
      <w:r>
        <w:t>día</w:t>
      </w:r>
      <w:r>
        <w:rPr>
          <w:spacing w:val="-2"/>
        </w:rPr>
        <w:t xml:space="preserve"> </w:t>
      </w:r>
      <w:r>
        <w:t>11</w:t>
      </w:r>
      <w:r>
        <w:rPr>
          <w:spacing w:val="-3"/>
        </w:rPr>
        <w:t xml:space="preserve"> </w:t>
      </w:r>
      <w:r>
        <w:t>de</w:t>
      </w:r>
      <w:r>
        <w:rPr>
          <w:spacing w:val="-3"/>
        </w:rPr>
        <w:t xml:space="preserve"> </w:t>
      </w:r>
      <w:r>
        <w:t>diciembre</w:t>
      </w:r>
      <w:r>
        <w:rPr>
          <w:spacing w:val="-3"/>
        </w:rPr>
        <w:t xml:space="preserve"> </w:t>
      </w:r>
      <w:r>
        <w:t>de</w:t>
      </w:r>
      <w:r>
        <w:rPr>
          <w:spacing w:val="-2"/>
        </w:rPr>
        <w:t xml:space="preserve"> 2024.</w:t>
      </w:r>
    </w:p>
    <w:p w14:paraId="4E4A8252" w14:textId="77777777" w:rsidR="00945038" w:rsidRDefault="00945038">
      <w:pPr>
        <w:pStyle w:val="Textoindependiente"/>
        <w:spacing w:before="60"/>
      </w:pPr>
    </w:p>
    <w:p w14:paraId="1B765730" w14:textId="25033A55" w:rsidR="00945038" w:rsidRDefault="00000000">
      <w:pPr>
        <w:pStyle w:val="Prrafodelista"/>
        <w:numPr>
          <w:ilvl w:val="0"/>
          <w:numId w:val="46"/>
        </w:numPr>
        <w:tabs>
          <w:tab w:val="left" w:pos="1359"/>
        </w:tabs>
        <w:spacing w:before="1" w:line="292" w:lineRule="auto"/>
        <w:ind w:firstLine="0"/>
        <w:rPr>
          <w:sz w:val="20"/>
        </w:rPr>
      </w:pPr>
      <w:r>
        <w:rPr>
          <w:sz w:val="20"/>
        </w:rPr>
        <w:t>Mejora</w:t>
      </w:r>
      <w:r>
        <w:rPr>
          <w:spacing w:val="38"/>
          <w:sz w:val="20"/>
        </w:rPr>
        <w:t xml:space="preserve"> </w:t>
      </w:r>
      <w:r>
        <w:rPr>
          <w:sz w:val="20"/>
        </w:rPr>
        <w:t>efectuada</w:t>
      </w:r>
      <w:r>
        <w:rPr>
          <w:spacing w:val="38"/>
          <w:sz w:val="20"/>
        </w:rPr>
        <w:t xml:space="preserve"> </w:t>
      </w:r>
      <w:r>
        <w:rPr>
          <w:sz w:val="20"/>
        </w:rPr>
        <w:t>por</w:t>
      </w:r>
      <w:r>
        <w:rPr>
          <w:spacing w:val="38"/>
          <w:sz w:val="20"/>
        </w:rPr>
        <w:t xml:space="preserve"> </w:t>
      </w:r>
      <w:r>
        <w:rPr>
          <w:sz w:val="20"/>
        </w:rPr>
        <w:t>ABACO</w:t>
      </w:r>
      <w:r>
        <w:rPr>
          <w:spacing w:val="38"/>
          <w:sz w:val="20"/>
        </w:rPr>
        <w:t xml:space="preserve"> </w:t>
      </w:r>
      <w:r>
        <w:rPr>
          <w:sz w:val="20"/>
        </w:rPr>
        <w:t>CENTRO</w:t>
      </w:r>
      <w:r>
        <w:rPr>
          <w:spacing w:val="38"/>
          <w:sz w:val="20"/>
        </w:rPr>
        <w:t xml:space="preserve"> </w:t>
      </w:r>
      <w:r>
        <w:rPr>
          <w:sz w:val="20"/>
        </w:rPr>
        <w:t>DE</w:t>
      </w:r>
      <w:r>
        <w:rPr>
          <w:spacing w:val="38"/>
          <w:sz w:val="20"/>
        </w:rPr>
        <w:t xml:space="preserve"> </w:t>
      </w:r>
      <w:r>
        <w:rPr>
          <w:sz w:val="20"/>
        </w:rPr>
        <w:t>ESTUDIOS</w:t>
      </w:r>
      <w:r>
        <w:rPr>
          <w:spacing w:val="38"/>
          <w:sz w:val="20"/>
        </w:rPr>
        <w:t xml:space="preserve"> </w:t>
      </w:r>
      <w:r>
        <w:rPr>
          <w:sz w:val="20"/>
        </w:rPr>
        <w:t>INFORMATICOS</w:t>
      </w:r>
      <w:r w:rsidR="00CB25D3">
        <w:rPr>
          <w:sz w:val="20"/>
        </w:rPr>
        <w:t>,</w:t>
      </w:r>
      <w:r>
        <w:rPr>
          <w:spacing w:val="38"/>
          <w:sz w:val="20"/>
        </w:rPr>
        <w:t xml:space="preserve"> </w:t>
      </w:r>
      <w:r>
        <w:rPr>
          <w:sz w:val="20"/>
        </w:rPr>
        <w:t>S.L.</w:t>
      </w:r>
      <w:r w:rsidR="00CB25D3">
        <w:rPr>
          <w:sz w:val="20"/>
        </w:rPr>
        <w:t>,</w:t>
      </w:r>
      <w:r>
        <w:rPr>
          <w:spacing w:val="38"/>
          <w:sz w:val="20"/>
        </w:rPr>
        <w:t xml:space="preserve"> </w:t>
      </w:r>
      <w:r>
        <w:rPr>
          <w:sz w:val="20"/>
        </w:rPr>
        <w:t>remitida</w:t>
      </w:r>
      <w:r>
        <w:rPr>
          <w:spacing w:val="38"/>
          <w:sz w:val="20"/>
        </w:rPr>
        <w:t xml:space="preserve"> </w:t>
      </w:r>
      <w:r>
        <w:rPr>
          <w:sz w:val="20"/>
        </w:rPr>
        <w:t>a través de la Sede Electrónica del Ayuntamiento, consistente en:</w:t>
      </w:r>
    </w:p>
    <w:p w14:paraId="25FB8649" w14:textId="77777777" w:rsidR="00945038" w:rsidRDefault="00945038">
      <w:pPr>
        <w:pStyle w:val="Textoindependiente"/>
        <w:spacing w:before="9"/>
      </w:pPr>
    </w:p>
    <w:p w14:paraId="3D5B5AB0" w14:textId="77777777" w:rsidR="00945038" w:rsidRDefault="00000000">
      <w:pPr>
        <w:spacing w:line="542" w:lineRule="auto"/>
        <w:ind w:left="597" w:right="2247"/>
        <w:rPr>
          <w:i/>
          <w:sz w:val="20"/>
        </w:rPr>
      </w:pPr>
      <w:r>
        <w:rPr>
          <w:noProof/>
        </w:rPr>
        <w:drawing>
          <wp:anchor distT="0" distB="0" distL="0" distR="0" simplePos="0" relativeHeight="15781888" behindDoc="0" locked="0" layoutInCell="1" allowOverlap="1" wp14:anchorId="15542080" wp14:editId="576F7CE1">
            <wp:simplePos x="0" y="0"/>
            <wp:positionH relativeFrom="page">
              <wp:posOffset>900112</wp:posOffset>
            </wp:positionH>
            <wp:positionV relativeFrom="paragraph">
              <wp:posOffset>646372</wp:posOffset>
            </wp:positionV>
            <wp:extent cx="5476875" cy="1419225"/>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4" cstate="print"/>
                    <a:stretch>
                      <a:fillRect/>
                    </a:stretch>
                  </pic:blipFill>
                  <pic:spPr>
                    <a:xfrm>
                      <a:off x="0" y="0"/>
                      <a:ext cx="5476875" cy="1419225"/>
                    </a:xfrm>
                    <a:prstGeom prst="rect">
                      <a:avLst/>
                    </a:prstGeom>
                  </pic:spPr>
                </pic:pic>
              </a:graphicData>
            </a:graphic>
          </wp:anchor>
        </w:drawing>
      </w:r>
      <w:r>
        <w:rPr>
          <w:i/>
          <w:sz w:val="20"/>
        </w:rPr>
        <w:t>“Rebaja</w:t>
      </w:r>
      <w:r>
        <w:rPr>
          <w:i/>
          <w:spacing w:val="-3"/>
          <w:sz w:val="20"/>
        </w:rPr>
        <w:t xml:space="preserve"> </w:t>
      </w:r>
      <w:r>
        <w:rPr>
          <w:i/>
          <w:sz w:val="20"/>
        </w:rPr>
        <w:t>del</w:t>
      </w:r>
      <w:r>
        <w:rPr>
          <w:i/>
          <w:spacing w:val="-3"/>
          <w:sz w:val="20"/>
        </w:rPr>
        <w:t xml:space="preserve"> </w:t>
      </w:r>
      <w:r>
        <w:rPr>
          <w:i/>
          <w:sz w:val="20"/>
        </w:rPr>
        <w:t>0%</w:t>
      </w:r>
      <w:r>
        <w:rPr>
          <w:i/>
          <w:spacing w:val="-3"/>
          <w:sz w:val="20"/>
        </w:rPr>
        <w:t xml:space="preserve"> </w:t>
      </w:r>
      <w:r>
        <w:rPr>
          <w:i/>
          <w:sz w:val="20"/>
        </w:rPr>
        <w:t>sobre</w:t>
      </w:r>
      <w:r>
        <w:rPr>
          <w:i/>
          <w:spacing w:val="-3"/>
          <w:sz w:val="20"/>
        </w:rPr>
        <w:t xml:space="preserve"> </w:t>
      </w:r>
      <w:r>
        <w:rPr>
          <w:i/>
          <w:sz w:val="20"/>
        </w:rPr>
        <w:t>el</w:t>
      </w:r>
      <w:r>
        <w:rPr>
          <w:i/>
          <w:spacing w:val="-3"/>
          <w:sz w:val="20"/>
        </w:rPr>
        <w:t xml:space="preserve"> </w:t>
      </w:r>
      <w:r>
        <w:rPr>
          <w:i/>
          <w:sz w:val="20"/>
        </w:rPr>
        <w:t>precio</w:t>
      </w:r>
      <w:r>
        <w:rPr>
          <w:i/>
          <w:spacing w:val="-3"/>
          <w:sz w:val="20"/>
        </w:rPr>
        <w:t xml:space="preserve"> </w:t>
      </w:r>
      <w:r>
        <w:rPr>
          <w:i/>
          <w:sz w:val="20"/>
        </w:rPr>
        <w:t>del</w:t>
      </w:r>
      <w:r>
        <w:rPr>
          <w:i/>
          <w:spacing w:val="-3"/>
          <w:sz w:val="20"/>
        </w:rPr>
        <w:t xml:space="preserve"> </w:t>
      </w:r>
      <w:r>
        <w:rPr>
          <w:i/>
          <w:sz w:val="20"/>
        </w:rPr>
        <w:t>mantenimiento</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aplicación</w:t>
      </w:r>
      <w:r>
        <w:rPr>
          <w:i/>
          <w:spacing w:val="-3"/>
          <w:sz w:val="20"/>
        </w:rPr>
        <w:t xml:space="preserve"> </w:t>
      </w:r>
      <w:r>
        <w:rPr>
          <w:i/>
          <w:sz w:val="20"/>
        </w:rPr>
        <w:t>WServicepol. Tiempos de resolución de incidencias según criticidad:</w:t>
      </w:r>
    </w:p>
    <w:p w14:paraId="74B2E64E" w14:textId="77777777" w:rsidR="00945038" w:rsidRDefault="00945038">
      <w:pPr>
        <w:pStyle w:val="Textoindependiente"/>
        <w:rPr>
          <w:i/>
        </w:rPr>
      </w:pPr>
    </w:p>
    <w:p w14:paraId="0E3A2C69" w14:textId="77777777" w:rsidR="00945038" w:rsidRDefault="00945038">
      <w:pPr>
        <w:pStyle w:val="Textoindependiente"/>
        <w:rPr>
          <w:i/>
        </w:rPr>
      </w:pPr>
    </w:p>
    <w:p w14:paraId="68C6652D" w14:textId="77777777" w:rsidR="00945038" w:rsidRDefault="00945038">
      <w:pPr>
        <w:pStyle w:val="Textoindependiente"/>
        <w:rPr>
          <w:i/>
        </w:rPr>
      </w:pPr>
    </w:p>
    <w:p w14:paraId="1E244F8F" w14:textId="77777777" w:rsidR="00945038" w:rsidRDefault="00945038">
      <w:pPr>
        <w:pStyle w:val="Textoindependiente"/>
        <w:rPr>
          <w:i/>
        </w:rPr>
      </w:pPr>
    </w:p>
    <w:p w14:paraId="720CDD1D" w14:textId="77777777" w:rsidR="00945038" w:rsidRDefault="00945038">
      <w:pPr>
        <w:pStyle w:val="Textoindependiente"/>
        <w:rPr>
          <w:i/>
        </w:rPr>
      </w:pPr>
    </w:p>
    <w:p w14:paraId="728B9C44" w14:textId="77777777" w:rsidR="00945038" w:rsidRDefault="00945038">
      <w:pPr>
        <w:pStyle w:val="Textoindependiente"/>
        <w:rPr>
          <w:i/>
        </w:rPr>
      </w:pPr>
    </w:p>
    <w:p w14:paraId="70F6CAEC" w14:textId="77777777" w:rsidR="00945038" w:rsidRDefault="00945038">
      <w:pPr>
        <w:pStyle w:val="Textoindependiente"/>
        <w:rPr>
          <w:i/>
        </w:rPr>
      </w:pPr>
    </w:p>
    <w:p w14:paraId="46D3A111" w14:textId="77777777" w:rsidR="00945038" w:rsidRDefault="00945038">
      <w:pPr>
        <w:pStyle w:val="Textoindependiente"/>
        <w:rPr>
          <w:i/>
        </w:rPr>
      </w:pPr>
    </w:p>
    <w:p w14:paraId="3FD6E138" w14:textId="77777777" w:rsidR="00945038" w:rsidRDefault="00945038">
      <w:pPr>
        <w:pStyle w:val="Textoindependiente"/>
        <w:rPr>
          <w:i/>
        </w:rPr>
      </w:pPr>
    </w:p>
    <w:p w14:paraId="318AE53B" w14:textId="77777777" w:rsidR="00945038" w:rsidRDefault="00945038">
      <w:pPr>
        <w:pStyle w:val="Textoindependiente"/>
        <w:spacing w:before="6"/>
        <w:rPr>
          <w:i/>
        </w:rPr>
      </w:pPr>
    </w:p>
    <w:p w14:paraId="3888D1A4" w14:textId="1EA4CDD0" w:rsidR="00945038" w:rsidRDefault="00000000">
      <w:pPr>
        <w:ind w:left="597"/>
        <w:rPr>
          <w:i/>
          <w:sz w:val="20"/>
        </w:rPr>
      </w:pPr>
      <w:r>
        <w:rPr>
          <w:i/>
          <w:sz w:val="20"/>
        </w:rPr>
        <w:t>Tarifa</w:t>
      </w:r>
      <w:r>
        <w:rPr>
          <w:i/>
          <w:spacing w:val="-2"/>
          <w:sz w:val="20"/>
        </w:rPr>
        <w:t xml:space="preserve"> </w:t>
      </w:r>
      <w:r>
        <w:rPr>
          <w:i/>
          <w:sz w:val="20"/>
        </w:rPr>
        <w:t>por</w:t>
      </w:r>
      <w:r>
        <w:rPr>
          <w:i/>
          <w:spacing w:val="-1"/>
          <w:sz w:val="20"/>
        </w:rPr>
        <w:t xml:space="preserve"> </w:t>
      </w:r>
      <w:r>
        <w:rPr>
          <w:i/>
          <w:sz w:val="20"/>
        </w:rPr>
        <w:t>hora</w:t>
      </w:r>
      <w:r>
        <w:rPr>
          <w:i/>
          <w:spacing w:val="-1"/>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perfiles</w:t>
      </w:r>
      <w:r>
        <w:rPr>
          <w:i/>
          <w:spacing w:val="-1"/>
          <w:sz w:val="20"/>
        </w:rPr>
        <w:t xml:space="preserve"> </w:t>
      </w:r>
      <w:r>
        <w:rPr>
          <w:i/>
          <w:sz w:val="20"/>
        </w:rPr>
        <w:t>técnicos</w:t>
      </w:r>
      <w:r>
        <w:rPr>
          <w:i/>
          <w:spacing w:val="-1"/>
          <w:sz w:val="20"/>
        </w:rPr>
        <w:t xml:space="preserve"> </w:t>
      </w:r>
      <w:r>
        <w:rPr>
          <w:i/>
          <w:spacing w:val="-2"/>
          <w:sz w:val="20"/>
        </w:rPr>
        <w:t>requeridos:</w:t>
      </w:r>
    </w:p>
    <w:p w14:paraId="73DF45CF" w14:textId="77777777" w:rsidR="00945038" w:rsidRDefault="00945038">
      <w:pPr>
        <w:pStyle w:val="Textoindependiente"/>
        <w:spacing w:before="64"/>
        <w:rPr>
          <w:i/>
        </w:rPr>
      </w:pPr>
    </w:p>
    <w:p w14:paraId="5786101B" w14:textId="77777777" w:rsidR="00945038" w:rsidRDefault="00000000">
      <w:pPr>
        <w:tabs>
          <w:tab w:val="left" w:pos="1209"/>
          <w:tab w:val="left" w:pos="2356"/>
        </w:tabs>
        <w:ind w:left="597"/>
        <w:rPr>
          <w:i/>
          <w:sz w:val="20"/>
        </w:rPr>
      </w:pPr>
      <w:r>
        <w:rPr>
          <w:i/>
          <w:spacing w:val="-10"/>
          <w:sz w:val="20"/>
        </w:rPr>
        <w:t>.</w:t>
      </w:r>
      <w:r>
        <w:rPr>
          <w:i/>
          <w:sz w:val="20"/>
        </w:rPr>
        <w:tab/>
      </w:r>
      <w:r>
        <w:rPr>
          <w:i/>
          <w:spacing w:val="-2"/>
          <w:sz w:val="20"/>
        </w:rPr>
        <w:t>Técnico:</w:t>
      </w:r>
      <w:r>
        <w:rPr>
          <w:i/>
          <w:sz w:val="20"/>
        </w:rPr>
        <w:tab/>
        <w:t>75</w:t>
      </w:r>
      <w:r>
        <w:rPr>
          <w:i/>
          <w:spacing w:val="-2"/>
          <w:sz w:val="20"/>
        </w:rPr>
        <w:t xml:space="preserve"> </w:t>
      </w:r>
      <w:r>
        <w:rPr>
          <w:i/>
          <w:sz w:val="20"/>
        </w:rPr>
        <w:t>€/hora</w:t>
      </w:r>
      <w:r>
        <w:rPr>
          <w:i/>
          <w:spacing w:val="-2"/>
          <w:sz w:val="20"/>
        </w:rPr>
        <w:t xml:space="preserve"> </w:t>
      </w:r>
      <w:r>
        <w:rPr>
          <w:i/>
          <w:sz w:val="20"/>
        </w:rPr>
        <w:t>+</w:t>
      </w:r>
      <w:r>
        <w:rPr>
          <w:i/>
          <w:spacing w:val="-2"/>
          <w:sz w:val="20"/>
        </w:rPr>
        <w:t xml:space="preserve"> </w:t>
      </w:r>
      <w:r>
        <w:rPr>
          <w:i/>
          <w:spacing w:val="-5"/>
          <w:sz w:val="20"/>
        </w:rPr>
        <w:t>IVA</w:t>
      </w:r>
    </w:p>
    <w:p w14:paraId="4D24CA07" w14:textId="77777777" w:rsidR="00945038" w:rsidRDefault="00945038">
      <w:pPr>
        <w:pStyle w:val="Textoindependiente"/>
        <w:spacing w:before="61"/>
        <w:rPr>
          <w:i/>
        </w:rPr>
      </w:pPr>
    </w:p>
    <w:p w14:paraId="17674FCD" w14:textId="07E185F4" w:rsidR="00945038" w:rsidRDefault="00000000">
      <w:pPr>
        <w:tabs>
          <w:tab w:val="left" w:pos="1209"/>
        </w:tabs>
        <w:ind w:left="597"/>
        <w:rPr>
          <w:i/>
          <w:sz w:val="20"/>
        </w:rPr>
      </w:pPr>
      <w:r>
        <w:rPr>
          <w:i/>
          <w:spacing w:val="-10"/>
          <w:sz w:val="20"/>
        </w:rPr>
        <w:t>.</w:t>
      </w:r>
      <w:r>
        <w:rPr>
          <w:i/>
          <w:sz w:val="20"/>
        </w:rPr>
        <w:tab/>
        <w:t>Formador:</w:t>
      </w:r>
      <w:r>
        <w:rPr>
          <w:i/>
          <w:spacing w:val="53"/>
          <w:sz w:val="20"/>
        </w:rPr>
        <w:t xml:space="preserve"> </w:t>
      </w:r>
      <w:r>
        <w:rPr>
          <w:i/>
          <w:sz w:val="20"/>
        </w:rPr>
        <w:t>75</w:t>
      </w:r>
      <w:r>
        <w:rPr>
          <w:i/>
          <w:spacing w:val="-2"/>
          <w:sz w:val="20"/>
        </w:rPr>
        <w:t xml:space="preserve"> </w:t>
      </w:r>
      <w:r>
        <w:rPr>
          <w:i/>
          <w:sz w:val="20"/>
        </w:rPr>
        <w:t>€/hora</w:t>
      </w:r>
      <w:r>
        <w:rPr>
          <w:i/>
          <w:spacing w:val="-1"/>
          <w:sz w:val="20"/>
        </w:rPr>
        <w:t xml:space="preserve"> </w:t>
      </w:r>
      <w:r>
        <w:rPr>
          <w:i/>
          <w:sz w:val="20"/>
        </w:rPr>
        <w:t>+</w:t>
      </w:r>
      <w:r>
        <w:rPr>
          <w:i/>
          <w:spacing w:val="-1"/>
          <w:sz w:val="20"/>
        </w:rPr>
        <w:t xml:space="preserve"> </w:t>
      </w:r>
      <w:r>
        <w:rPr>
          <w:i/>
          <w:spacing w:val="-4"/>
          <w:sz w:val="20"/>
        </w:rPr>
        <w:t>IVA”</w:t>
      </w:r>
      <w:r w:rsidR="00CB25D3">
        <w:rPr>
          <w:i/>
          <w:spacing w:val="-4"/>
          <w:sz w:val="20"/>
        </w:rPr>
        <w:t>.</w:t>
      </w:r>
    </w:p>
    <w:p w14:paraId="716D3C78" w14:textId="77777777" w:rsidR="00945038" w:rsidRDefault="00945038">
      <w:pPr>
        <w:pStyle w:val="Textoindependiente"/>
        <w:spacing w:before="61"/>
        <w:rPr>
          <w:i/>
        </w:rPr>
      </w:pPr>
    </w:p>
    <w:p w14:paraId="06B5AF00" w14:textId="7EBBE92F" w:rsidR="00945038" w:rsidRDefault="00000000">
      <w:pPr>
        <w:pStyle w:val="Prrafodelista"/>
        <w:numPr>
          <w:ilvl w:val="0"/>
          <w:numId w:val="46"/>
        </w:numPr>
        <w:tabs>
          <w:tab w:val="left" w:pos="1195"/>
        </w:tabs>
        <w:spacing w:line="292" w:lineRule="auto"/>
        <w:ind w:firstLine="0"/>
        <w:rPr>
          <w:sz w:val="20"/>
        </w:rPr>
      </w:pPr>
      <w:r>
        <w:rPr>
          <w:sz w:val="20"/>
        </w:rPr>
        <w:t xml:space="preserve">Informe técnico emitido, con fecha 20 de diciembre de 2024, por el Técnico de la Concejalía, </w:t>
      </w:r>
      <w:r w:rsidR="00CB25D3">
        <w:rPr>
          <w:sz w:val="20"/>
        </w:rPr>
        <w:t>D.</w:t>
      </w:r>
      <w:r>
        <w:rPr>
          <w:sz w:val="20"/>
        </w:rPr>
        <w:t xml:space="preserve"> Ángel López López, sobre el procedimiento de negociación llevado a cabo.</w:t>
      </w:r>
    </w:p>
    <w:p w14:paraId="03073998" w14:textId="77777777" w:rsidR="00945038" w:rsidRDefault="00945038">
      <w:pPr>
        <w:pStyle w:val="Textoindependiente"/>
        <w:spacing w:before="10"/>
      </w:pPr>
    </w:p>
    <w:p w14:paraId="47391E3C" w14:textId="5954A0AC" w:rsidR="00945038" w:rsidRDefault="00000000">
      <w:pPr>
        <w:pStyle w:val="Prrafodelista"/>
        <w:numPr>
          <w:ilvl w:val="0"/>
          <w:numId w:val="46"/>
        </w:numPr>
        <w:tabs>
          <w:tab w:val="left" w:pos="844"/>
        </w:tabs>
        <w:spacing w:line="292" w:lineRule="auto"/>
        <w:ind w:firstLine="0"/>
        <w:jc w:val="both"/>
        <w:rPr>
          <w:sz w:val="20"/>
        </w:rPr>
      </w:pPr>
      <w:r>
        <w:rPr>
          <w:sz w:val="20"/>
        </w:rPr>
        <w:t xml:space="preserve">Informe jurídico favorable suscrito por la Jefa de Contratación, </w:t>
      </w:r>
      <w:r w:rsidR="00CB25D3">
        <w:rPr>
          <w:sz w:val="20"/>
        </w:rPr>
        <w:t>D.ª</w:t>
      </w:r>
      <w:r>
        <w:rPr>
          <w:sz w:val="20"/>
        </w:rPr>
        <w:t xml:space="preserve"> Lisa Martín-Aragón Baudel y</w:t>
      </w:r>
      <w:r>
        <w:rPr>
          <w:spacing w:val="80"/>
          <w:sz w:val="20"/>
        </w:rPr>
        <w:t xml:space="preserve"> </w:t>
      </w:r>
      <w:r>
        <w:rPr>
          <w:sz w:val="20"/>
        </w:rPr>
        <w:t>el Director General de la Asesoría Jurídica Municipal, D. Felipe Jiménez Andres, con fecha 15 de enero de 2025.</w:t>
      </w:r>
    </w:p>
    <w:p w14:paraId="7549CF78" w14:textId="77777777" w:rsidR="00945038" w:rsidRDefault="00945038">
      <w:pPr>
        <w:pStyle w:val="Textoindependiente"/>
        <w:spacing w:before="10"/>
      </w:pPr>
    </w:p>
    <w:p w14:paraId="2BA9201D"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PR/2025/252</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241B335" w14:textId="77777777" w:rsidR="00945038" w:rsidRDefault="00945038">
      <w:pPr>
        <w:pStyle w:val="Textoindependiente"/>
        <w:spacing w:before="60"/>
      </w:pPr>
    </w:p>
    <w:p w14:paraId="7D84B458" w14:textId="77777777" w:rsidR="00945038" w:rsidRDefault="00000000">
      <w:pPr>
        <w:pStyle w:val="Ttulo4"/>
      </w:pPr>
      <w:r>
        <w:rPr>
          <w:spacing w:val="-2"/>
        </w:rPr>
        <w:t>Resolución:</w:t>
      </w:r>
    </w:p>
    <w:p w14:paraId="670787BB" w14:textId="77777777" w:rsidR="00945038" w:rsidRDefault="00945038">
      <w:pPr>
        <w:pStyle w:val="Textoindependiente"/>
        <w:spacing w:before="61"/>
        <w:rPr>
          <w:b/>
        </w:rPr>
      </w:pPr>
    </w:p>
    <w:p w14:paraId="26EF0333" w14:textId="77777777" w:rsidR="00945038" w:rsidRDefault="00000000">
      <w:pPr>
        <w:pStyle w:val="Textoindependiente"/>
        <w:spacing w:line="292" w:lineRule="auto"/>
        <w:ind w:left="597" w:right="976"/>
      </w:pPr>
      <w:r>
        <w:t>1º.- Disponer (D) la cantidad de 6.413,00 € con cargo a la aplicación presupuestaria 101.9204.22712 del Presupuesto de la Corporación:</w:t>
      </w:r>
    </w:p>
    <w:p w14:paraId="3A5A9571" w14:textId="77777777" w:rsidR="00945038" w:rsidRDefault="00945038">
      <w:pPr>
        <w:spacing w:line="292" w:lineRule="auto"/>
        <w:sectPr w:rsidR="00945038">
          <w:pgSz w:w="11910" w:h="16840"/>
          <w:pgMar w:top="1320" w:right="439" w:bottom="1260" w:left="820" w:header="225" w:footer="1060" w:gutter="0"/>
          <w:cols w:space="720"/>
        </w:sectPr>
      </w:pPr>
    </w:p>
    <w:p w14:paraId="4023E8B1" w14:textId="2D9C495D" w:rsidR="00945038" w:rsidRDefault="00000000">
      <w:pPr>
        <w:pStyle w:val="Textoindependiente"/>
        <w:tabs>
          <w:tab w:val="left" w:pos="1432"/>
        </w:tabs>
        <w:spacing w:before="104"/>
        <w:ind w:left="597"/>
      </w:pPr>
      <w:r>
        <w:rPr>
          <w:spacing w:val="-10"/>
        </w:rPr>
        <w:lastRenderedPageBreak/>
        <w:t>.</w:t>
      </w:r>
      <w:r>
        <w:tab/>
        <w:t>Ejercicio</w:t>
      </w:r>
      <w:r>
        <w:rPr>
          <w:spacing w:val="-4"/>
        </w:rPr>
        <w:t xml:space="preserve"> </w:t>
      </w:r>
      <w:r>
        <w:t>2025:</w:t>
      </w:r>
      <w:r>
        <w:rPr>
          <w:spacing w:val="-4"/>
        </w:rPr>
        <w:t xml:space="preserve"> </w:t>
      </w:r>
      <w:r>
        <w:rPr>
          <w:spacing w:val="-2"/>
        </w:rPr>
        <w:t>4.809,75</w:t>
      </w:r>
      <w:r w:rsidR="00CB25D3">
        <w:rPr>
          <w:spacing w:val="-2"/>
        </w:rPr>
        <w:t xml:space="preserve"> </w:t>
      </w:r>
      <w:r>
        <w:rPr>
          <w:spacing w:val="-2"/>
        </w:rPr>
        <w:t>€</w:t>
      </w:r>
      <w:r w:rsidR="00CB25D3">
        <w:rPr>
          <w:spacing w:val="-2"/>
        </w:rPr>
        <w:t>.</w:t>
      </w:r>
    </w:p>
    <w:p w14:paraId="3CA2A392" w14:textId="77777777" w:rsidR="00945038" w:rsidRDefault="00945038">
      <w:pPr>
        <w:pStyle w:val="Textoindependiente"/>
        <w:spacing w:before="61"/>
      </w:pPr>
    </w:p>
    <w:p w14:paraId="4669E6A4" w14:textId="132E25E2" w:rsidR="00945038" w:rsidRDefault="00000000">
      <w:pPr>
        <w:pStyle w:val="Textoindependiente"/>
        <w:tabs>
          <w:tab w:val="left" w:pos="1432"/>
        </w:tabs>
        <w:ind w:left="597"/>
      </w:pPr>
      <w:r>
        <w:rPr>
          <w:spacing w:val="-10"/>
        </w:rPr>
        <w:t>.</w:t>
      </w:r>
      <w:r>
        <w:tab/>
        <w:t>Ejercicio</w:t>
      </w:r>
      <w:r>
        <w:rPr>
          <w:spacing w:val="-4"/>
        </w:rPr>
        <w:t xml:space="preserve"> </w:t>
      </w:r>
      <w:r>
        <w:t>2026:</w:t>
      </w:r>
      <w:r>
        <w:rPr>
          <w:spacing w:val="-4"/>
        </w:rPr>
        <w:t xml:space="preserve"> </w:t>
      </w:r>
      <w:r>
        <w:rPr>
          <w:spacing w:val="-2"/>
        </w:rPr>
        <w:t>1.603,25</w:t>
      </w:r>
      <w:r w:rsidR="00CB25D3">
        <w:rPr>
          <w:spacing w:val="-2"/>
        </w:rPr>
        <w:t xml:space="preserve"> </w:t>
      </w:r>
      <w:r>
        <w:rPr>
          <w:spacing w:val="-2"/>
        </w:rPr>
        <w:t>€</w:t>
      </w:r>
      <w:r w:rsidR="00CB25D3">
        <w:rPr>
          <w:spacing w:val="-2"/>
        </w:rPr>
        <w:t>.</w:t>
      </w:r>
    </w:p>
    <w:p w14:paraId="67C1E9CF" w14:textId="77777777" w:rsidR="00945038" w:rsidRDefault="00945038">
      <w:pPr>
        <w:pStyle w:val="Textoindependiente"/>
        <w:spacing w:before="60"/>
      </w:pPr>
    </w:p>
    <w:p w14:paraId="153387F0" w14:textId="6C700100" w:rsidR="00945038" w:rsidRDefault="00000000">
      <w:pPr>
        <w:ind w:left="597"/>
        <w:rPr>
          <w:sz w:val="20"/>
        </w:rPr>
      </w:pPr>
      <w:r>
        <w:rPr>
          <w:sz w:val="20"/>
        </w:rPr>
        <w:t>2º.-</w:t>
      </w:r>
      <w:r>
        <w:rPr>
          <w:spacing w:val="50"/>
          <w:sz w:val="20"/>
        </w:rPr>
        <w:t xml:space="preserve"> </w:t>
      </w:r>
      <w:r>
        <w:rPr>
          <w:sz w:val="20"/>
        </w:rPr>
        <w:t>Aceptar</w:t>
      </w:r>
      <w:r>
        <w:rPr>
          <w:spacing w:val="53"/>
          <w:sz w:val="20"/>
        </w:rPr>
        <w:t xml:space="preserve"> </w:t>
      </w:r>
      <w:r>
        <w:rPr>
          <w:sz w:val="20"/>
        </w:rPr>
        <w:t>la</w:t>
      </w:r>
      <w:r>
        <w:rPr>
          <w:spacing w:val="53"/>
          <w:sz w:val="20"/>
        </w:rPr>
        <w:t xml:space="preserve"> </w:t>
      </w:r>
      <w:r>
        <w:rPr>
          <w:sz w:val="20"/>
        </w:rPr>
        <w:t>oferta</w:t>
      </w:r>
      <w:r>
        <w:rPr>
          <w:spacing w:val="53"/>
          <w:sz w:val="20"/>
        </w:rPr>
        <w:t xml:space="preserve"> </w:t>
      </w:r>
      <w:r>
        <w:rPr>
          <w:sz w:val="20"/>
        </w:rPr>
        <w:t>presentada</w:t>
      </w:r>
      <w:r>
        <w:rPr>
          <w:spacing w:val="53"/>
          <w:sz w:val="20"/>
        </w:rPr>
        <w:t xml:space="preserve"> </w:t>
      </w:r>
      <w:r>
        <w:rPr>
          <w:sz w:val="20"/>
        </w:rPr>
        <w:t>por</w:t>
      </w:r>
      <w:r>
        <w:rPr>
          <w:spacing w:val="57"/>
          <w:sz w:val="20"/>
        </w:rPr>
        <w:t xml:space="preserve"> </w:t>
      </w:r>
      <w:r>
        <w:rPr>
          <w:b/>
          <w:sz w:val="20"/>
        </w:rPr>
        <w:t>ABACO</w:t>
      </w:r>
      <w:r>
        <w:rPr>
          <w:b/>
          <w:spacing w:val="53"/>
          <w:sz w:val="20"/>
        </w:rPr>
        <w:t xml:space="preserve"> </w:t>
      </w:r>
      <w:r>
        <w:rPr>
          <w:b/>
          <w:sz w:val="20"/>
        </w:rPr>
        <w:t>CENTRO</w:t>
      </w:r>
      <w:r>
        <w:rPr>
          <w:b/>
          <w:spacing w:val="53"/>
          <w:sz w:val="20"/>
        </w:rPr>
        <w:t xml:space="preserve"> </w:t>
      </w:r>
      <w:r>
        <w:rPr>
          <w:b/>
          <w:sz w:val="20"/>
        </w:rPr>
        <w:t>DE</w:t>
      </w:r>
      <w:r>
        <w:rPr>
          <w:b/>
          <w:spacing w:val="53"/>
          <w:sz w:val="20"/>
        </w:rPr>
        <w:t xml:space="preserve"> </w:t>
      </w:r>
      <w:r>
        <w:rPr>
          <w:b/>
          <w:sz w:val="20"/>
        </w:rPr>
        <w:t>ESTUDIOS</w:t>
      </w:r>
      <w:r>
        <w:rPr>
          <w:b/>
          <w:spacing w:val="53"/>
          <w:sz w:val="20"/>
        </w:rPr>
        <w:t xml:space="preserve"> </w:t>
      </w:r>
      <w:r>
        <w:rPr>
          <w:b/>
          <w:sz w:val="20"/>
        </w:rPr>
        <w:t>INFORMATICOS</w:t>
      </w:r>
      <w:r w:rsidR="00CB25D3">
        <w:rPr>
          <w:b/>
          <w:sz w:val="20"/>
        </w:rPr>
        <w:t>,</w:t>
      </w:r>
      <w:r>
        <w:rPr>
          <w:b/>
          <w:spacing w:val="53"/>
          <w:sz w:val="20"/>
        </w:rPr>
        <w:t xml:space="preserve"> </w:t>
      </w:r>
      <w:r>
        <w:rPr>
          <w:b/>
          <w:spacing w:val="-2"/>
          <w:sz w:val="20"/>
        </w:rPr>
        <w:t>S.L.</w:t>
      </w:r>
      <w:r>
        <w:rPr>
          <w:spacing w:val="-2"/>
          <w:sz w:val="20"/>
        </w:rPr>
        <w:t>,</w:t>
      </w:r>
    </w:p>
    <w:p w14:paraId="74F2BE94" w14:textId="77777777" w:rsidR="00945038" w:rsidRDefault="00000000">
      <w:pPr>
        <w:pStyle w:val="Textoindependiente"/>
        <w:spacing w:before="55" w:line="292" w:lineRule="auto"/>
        <w:ind w:left="597" w:right="976"/>
        <w:jc w:val="both"/>
      </w:pPr>
      <w:r>
        <w:t xml:space="preserve">mediante procedimiento negociado sin publicidad, por razones de exclusividad, del contrato </w:t>
      </w:r>
      <w:r w:rsidRPr="00CB25D3">
        <w:rPr>
          <w:i/>
          <w:iCs/>
        </w:rPr>
        <w:t>“Servicio de mantenimiento de programas: wcronos y wservicepol. Lote 2: Wservicepol”</w:t>
      </w:r>
      <w:r>
        <w:t>, no sujeto a regulación armonizada, en la cantidad de 5.300,00 €, excluido IVA (al tipo del 21%), con las siguientes mejoras:</w:t>
      </w:r>
    </w:p>
    <w:p w14:paraId="1F861D0B" w14:textId="77777777" w:rsidR="00945038" w:rsidRDefault="00945038">
      <w:pPr>
        <w:pStyle w:val="Textoindependiente"/>
        <w:spacing w:before="9"/>
      </w:pPr>
    </w:p>
    <w:p w14:paraId="7714EA69" w14:textId="77777777" w:rsidR="00945038" w:rsidRDefault="00000000">
      <w:pPr>
        <w:pStyle w:val="Textoindependiente"/>
        <w:ind w:left="597"/>
      </w:pPr>
      <w:r>
        <w:rPr>
          <w:noProof/>
        </w:rPr>
        <mc:AlternateContent>
          <mc:Choice Requires="wps">
            <w:drawing>
              <wp:anchor distT="0" distB="0" distL="0" distR="0" simplePos="0" relativeHeight="15783936" behindDoc="0" locked="0" layoutInCell="1" allowOverlap="1" wp14:anchorId="21AEC7C6" wp14:editId="4932AC94">
                <wp:simplePos x="0" y="0"/>
                <wp:positionH relativeFrom="page">
                  <wp:posOffset>6807090</wp:posOffset>
                </wp:positionH>
                <wp:positionV relativeFrom="paragraph">
                  <wp:posOffset>375539</wp:posOffset>
                </wp:positionV>
                <wp:extent cx="419734" cy="31870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FA856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B95C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1AEC7C6" id="Textbox 138" o:spid="_x0000_s1095" type="#_x0000_t202" style="position:absolute;left:0;text-align:left;margin-left:536pt;margin-top:29.55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" filled="f" stroked="f">
                <v:textbox style="layout-flow:vertical;mso-layout-flow-alt:bottom-to-top" inset="0,0,0,0">
                  <w:txbxContent>
                    <w:p w14:paraId="34FA856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B95C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Tiempos</w:t>
      </w:r>
      <w:r>
        <w:rPr>
          <w:spacing w:val="-3"/>
        </w:rPr>
        <w:t xml:space="preserve"> </w:t>
      </w:r>
      <w:r>
        <w:t>de</w:t>
      </w:r>
      <w:r>
        <w:rPr>
          <w:spacing w:val="-2"/>
        </w:rPr>
        <w:t xml:space="preserve"> </w:t>
      </w:r>
      <w:r>
        <w:t>resolución</w:t>
      </w:r>
      <w:r>
        <w:rPr>
          <w:spacing w:val="-3"/>
        </w:rPr>
        <w:t xml:space="preserve"> </w:t>
      </w:r>
      <w:r>
        <w:t>de</w:t>
      </w:r>
      <w:r>
        <w:rPr>
          <w:spacing w:val="-2"/>
        </w:rPr>
        <w:t xml:space="preserve"> </w:t>
      </w:r>
      <w:r>
        <w:t>incidencias</w:t>
      </w:r>
      <w:r>
        <w:rPr>
          <w:spacing w:val="-3"/>
        </w:rPr>
        <w:t xml:space="preserve"> </w:t>
      </w:r>
      <w:r>
        <w:t>según</w:t>
      </w:r>
      <w:r>
        <w:rPr>
          <w:spacing w:val="-2"/>
        </w:rPr>
        <w:t xml:space="preserve"> criticidad:</w:t>
      </w:r>
    </w:p>
    <w:p w14:paraId="7871BFEB" w14:textId="77777777" w:rsidR="00945038" w:rsidRDefault="00000000">
      <w:pPr>
        <w:pStyle w:val="Textoindependiente"/>
        <w:spacing w:before="13"/>
      </w:pPr>
      <w:r>
        <w:rPr>
          <w:noProof/>
        </w:rPr>
        <w:drawing>
          <wp:anchor distT="0" distB="0" distL="0" distR="0" simplePos="0" relativeHeight="487642624" behindDoc="1" locked="0" layoutInCell="1" allowOverlap="1" wp14:anchorId="381385B4" wp14:editId="5FFD1F5C">
            <wp:simplePos x="0" y="0"/>
            <wp:positionH relativeFrom="page">
              <wp:posOffset>900112</wp:posOffset>
            </wp:positionH>
            <wp:positionV relativeFrom="paragraph">
              <wp:posOffset>169751</wp:posOffset>
            </wp:positionV>
            <wp:extent cx="4543425" cy="1171575"/>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5" cstate="print"/>
                    <a:stretch>
                      <a:fillRect/>
                    </a:stretch>
                  </pic:blipFill>
                  <pic:spPr>
                    <a:xfrm>
                      <a:off x="0" y="0"/>
                      <a:ext cx="4543425" cy="1171575"/>
                    </a:xfrm>
                    <a:prstGeom prst="rect">
                      <a:avLst/>
                    </a:prstGeom>
                  </pic:spPr>
                </pic:pic>
              </a:graphicData>
            </a:graphic>
          </wp:anchor>
        </w:drawing>
      </w:r>
    </w:p>
    <w:p w14:paraId="3EDC8B4A" w14:textId="77777777" w:rsidR="00945038" w:rsidRDefault="00000000">
      <w:pPr>
        <w:pStyle w:val="Textoindependiente"/>
        <w:spacing w:before="93"/>
        <w:ind w:left="597"/>
      </w:pPr>
      <w:r>
        <w:t>Tarifa</w:t>
      </w:r>
      <w:r>
        <w:rPr>
          <w:spacing w:val="-2"/>
        </w:rPr>
        <w:t xml:space="preserve"> </w:t>
      </w:r>
      <w:r>
        <w:t>por</w:t>
      </w:r>
      <w:r>
        <w:rPr>
          <w:spacing w:val="-1"/>
        </w:rPr>
        <w:t xml:space="preserve"> </w:t>
      </w:r>
      <w:r>
        <w:t>hora</w:t>
      </w:r>
      <w:r>
        <w:rPr>
          <w:spacing w:val="-1"/>
        </w:rPr>
        <w:t xml:space="preserve"> </w:t>
      </w:r>
      <w:r>
        <w:t>de</w:t>
      </w:r>
      <w:r>
        <w:rPr>
          <w:spacing w:val="-2"/>
        </w:rPr>
        <w:t xml:space="preserve"> </w:t>
      </w:r>
      <w:r>
        <w:t>los</w:t>
      </w:r>
      <w:r>
        <w:rPr>
          <w:spacing w:val="-1"/>
        </w:rPr>
        <w:t xml:space="preserve"> </w:t>
      </w:r>
      <w:r>
        <w:t>perfiles</w:t>
      </w:r>
      <w:r>
        <w:rPr>
          <w:spacing w:val="-1"/>
        </w:rPr>
        <w:t xml:space="preserve"> </w:t>
      </w:r>
      <w:r>
        <w:t>técnicos</w:t>
      </w:r>
      <w:r>
        <w:rPr>
          <w:spacing w:val="-1"/>
        </w:rPr>
        <w:t xml:space="preserve"> </w:t>
      </w:r>
      <w:r>
        <w:rPr>
          <w:spacing w:val="-2"/>
        </w:rPr>
        <w:t>requeridos:</w:t>
      </w:r>
    </w:p>
    <w:p w14:paraId="2DD86588" w14:textId="77777777" w:rsidR="00945038" w:rsidRDefault="00945038">
      <w:pPr>
        <w:pStyle w:val="Textoindependiente"/>
        <w:spacing w:before="60"/>
      </w:pPr>
    </w:p>
    <w:p w14:paraId="61BBEF77" w14:textId="77777777" w:rsidR="00945038" w:rsidRDefault="00000000">
      <w:pPr>
        <w:pStyle w:val="Textoindependiente"/>
        <w:tabs>
          <w:tab w:val="left" w:pos="1688"/>
        </w:tabs>
        <w:spacing w:line="542" w:lineRule="auto"/>
        <w:ind w:left="597" w:right="7558"/>
      </w:pPr>
      <w:r>
        <w:rPr>
          <w:spacing w:val="-2"/>
        </w:rPr>
        <w:t>Técnico:</w:t>
      </w:r>
      <w:r>
        <w:tab/>
        <w:t>75</w:t>
      </w:r>
      <w:r>
        <w:rPr>
          <w:spacing w:val="-11"/>
        </w:rPr>
        <w:t xml:space="preserve"> </w:t>
      </w:r>
      <w:r>
        <w:t>€/hora</w:t>
      </w:r>
      <w:r>
        <w:rPr>
          <w:spacing w:val="-11"/>
        </w:rPr>
        <w:t xml:space="preserve"> </w:t>
      </w:r>
      <w:r>
        <w:t>+</w:t>
      </w:r>
      <w:r>
        <w:rPr>
          <w:spacing w:val="-11"/>
        </w:rPr>
        <w:t xml:space="preserve"> </w:t>
      </w:r>
      <w:r>
        <w:t>IVA Formador:</w:t>
      </w:r>
      <w:r>
        <w:rPr>
          <w:spacing w:val="40"/>
        </w:rPr>
        <w:t xml:space="preserve"> </w:t>
      </w:r>
      <w:r>
        <w:t>75 €/hora + IVA</w:t>
      </w:r>
    </w:p>
    <w:p w14:paraId="01DE9900" w14:textId="77777777" w:rsidR="00945038" w:rsidRDefault="00000000">
      <w:pPr>
        <w:pStyle w:val="Textoindependiente"/>
        <w:spacing w:before="2" w:line="292" w:lineRule="auto"/>
        <w:ind w:left="597" w:right="976"/>
      </w:pPr>
      <w:r>
        <w:t>3º.-</w:t>
      </w:r>
      <w:r>
        <w:rPr>
          <w:spacing w:val="23"/>
        </w:rPr>
        <w:t xml:space="preserve"> </w:t>
      </w:r>
      <w:r>
        <w:t>Para</w:t>
      </w:r>
      <w:r>
        <w:rPr>
          <w:spacing w:val="23"/>
        </w:rPr>
        <w:t xml:space="preserve"> </w:t>
      </w:r>
      <w:r>
        <w:t>la</w:t>
      </w:r>
      <w:r>
        <w:rPr>
          <w:spacing w:val="23"/>
        </w:rPr>
        <w:t xml:space="preserve"> </w:t>
      </w:r>
      <w:r>
        <w:t>adjudicación</w:t>
      </w:r>
      <w:r>
        <w:rPr>
          <w:spacing w:val="23"/>
        </w:rPr>
        <w:t xml:space="preserve"> </w:t>
      </w:r>
      <w:r>
        <w:t>del</w:t>
      </w:r>
      <w:r>
        <w:rPr>
          <w:spacing w:val="23"/>
        </w:rPr>
        <w:t xml:space="preserve"> </w:t>
      </w:r>
      <w:r>
        <w:t>contrato</w:t>
      </w:r>
      <w:r>
        <w:rPr>
          <w:spacing w:val="23"/>
        </w:rPr>
        <w:t xml:space="preserve"> </w:t>
      </w:r>
      <w:r>
        <w:t>deberá</w:t>
      </w:r>
      <w:r>
        <w:rPr>
          <w:spacing w:val="23"/>
        </w:rPr>
        <w:t xml:space="preserve"> </w:t>
      </w:r>
      <w:r>
        <w:t>presentar</w:t>
      </w:r>
      <w:r>
        <w:rPr>
          <w:spacing w:val="23"/>
        </w:rPr>
        <w:t xml:space="preserve"> </w:t>
      </w:r>
      <w:r>
        <w:t>en</w:t>
      </w:r>
      <w:r>
        <w:rPr>
          <w:spacing w:val="23"/>
        </w:rPr>
        <w:t xml:space="preserve"> </w:t>
      </w:r>
      <w:r>
        <w:t>el</w:t>
      </w:r>
      <w:r>
        <w:rPr>
          <w:spacing w:val="23"/>
        </w:rPr>
        <w:t xml:space="preserve"> </w:t>
      </w:r>
      <w:r>
        <w:t>plazo</w:t>
      </w:r>
      <w:r>
        <w:rPr>
          <w:spacing w:val="23"/>
        </w:rPr>
        <w:t xml:space="preserve"> </w:t>
      </w:r>
      <w:r>
        <w:t>máximo</w:t>
      </w:r>
      <w:r>
        <w:rPr>
          <w:spacing w:val="23"/>
        </w:rPr>
        <w:t xml:space="preserve"> </w:t>
      </w:r>
      <w:r>
        <w:t>de</w:t>
      </w:r>
      <w:r>
        <w:rPr>
          <w:spacing w:val="23"/>
        </w:rPr>
        <w:t xml:space="preserve"> </w:t>
      </w:r>
      <w:r>
        <w:t>diez</w:t>
      </w:r>
      <w:r>
        <w:rPr>
          <w:spacing w:val="23"/>
        </w:rPr>
        <w:t xml:space="preserve"> </w:t>
      </w:r>
      <w:r>
        <w:t>días</w:t>
      </w:r>
      <w:r>
        <w:rPr>
          <w:spacing w:val="23"/>
        </w:rPr>
        <w:t xml:space="preserve"> </w:t>
      </w:r>
      <w:r>
        <w:t>hábiles,</w:t>
      </w:r>
      <w:r>
        <w:rPr>
          <w:spacing w:val="23"/>
        </w:rPr>
        <w:t xml:space="preserve"> </w:t>
      </w:r>
      <w:r>
        <w:t>a contar desde el siguiente a la práctica de la notificación:</w:t>
      </w:r>
    </w:p>
    <w:p w14:paraId="53A056A3" w14:textId="77777777" w:rsidR="00945038" w:rsidRDefault="00945038">
      <w:pPr>
        <w:pStyle w:val="Textoindependiente"/>
        <w:spacing w:before="9"/>
      </w:pPr>
    </w:p>
    <w:p w14:paraId="4928898D" w14:textId="6E092311" w:rsidR="00945038" w:rsidRDefault="00000000">
      <w:pPr>
        <w:pStyle w:val="Prrafodelista"/>
        <w:numPr>
          <w:ilvl w:val="0"/>
          <w:numId w:val="45"/>
        </w:numPr>
        <w:tabs>
          <w:tab w:val="left" w:pos="998"/>
        </w:tabs>
        <w:spacing w:before="1"/>
        <w:ind w:left="998" w:right="0"/>
        <w:jc w:val="left"/>
        <w:rPr>
          <w:sz w:val="20"/>
        </w:rPr>
      </w:pPr>
      <w:r>
        <w:rPr>
          <w:sz w:val="20"/>
        </w:rPr>
        <w:t>Garantía</w:t>
      </w:r>
      <w:r>
        <w:rPr>
          <w:spacing w:val="-7"/>
          <w:sz w:val="20"/>
        </w:rPr>
        <w:t xml:space="preserve"> </w:t>
      </w:r>
      <w:r>
        <w:rPr>
          <w:sz w:val="20"/>
        </w:rPr>
        <w:t>definitiva</w:t>
      </w:r>
      <w:r>
        <w:rPr>
          <w:spacing w:val="-5"/>
          <w:sz w:val="20"/>
        </w:rPr>
        <w:t xml:space="preserve"> </w:t>
      </w:r>
      <w:r>
        <w:rPr>
          <w:sz w:val="20"/>
        </w:rPr>
        <w:t>por</w:t>
      </w:r>
      <w:r>
        <w:rPr>
          <w:spacing w:val="-4"/>
          <w:sz w:val="20"/>
        </w:rPr>
        <w:t xml:space="preserve"> </w:t>
      </w:r>
      <w:r>
        <w:rPr>
          <w:sz w:val="20"/>
        </w:rPr>
        <w:t>importe</w:t>
      </w:r>
      <w:r>
        <w:rPr>
          <w:spacing w:val="-5"/>
          <w:sz w:val="20"/>
        </w:rPr>
        <w:t xml:space="preserve"> </w:t>
      </w:r>
      <w:r>
        <w:rPr>
          <w:sz w:val="20"/>
        </w:rPr>
        <w:t>de</w:t>
      </w:r>
      <w:r>
        <w:rPr>
          <w:spacing w:val="-5"/>
          <w:sz w:val="20"/>
        </w:rPr>
        <w:t xml:space="preserve"> </w:t>
      </w:r>
      <w:r>
        <w:rPr>
          <w:sz w:val="20"/>
        </w:rPr>
        <w:t>265,00</w:t>
      </w:r>
      <w:r>
        <w:rPr>
          <w:spacing w:val="-4"/>
          <w:sz w:val="20"/>
        </w:rPr>
        <w:t xml:space="preserve"> </w:t>
      </w:r>
      <w:r w:rsidR="00CB25D3">
        <w:rPr>
          <w:spacing w:val="-2"/>
          <w:sz w:val="20"/>
        </w:rPr>
        <w:t>€.</w:t>
      </w:r>
    </w:p>
    <w:p w14:paraId="3331CB01" w14:textId="77777777" w:rsidR="00945038" w:rsidRDefault="00945038">
      <w:pPr>
        <w:pStyle w:val="Textoindependiente"/>
        <w:spacing w:before="60"/>
      </w:pPr>
    </w:p>
    <w:p w14:paraId="1845A49B" w14:textId="77777777" w:rsidR="00945038" w:rsidRDefault="00000000">
      <w:pPr>
        <w:pStyle w:val="Prrafodelista"/>
        <w:numPr>
          <w:ilvl w:val="0"/>
          <w:numId w:val="45"/>
        </w:numPr>
        <w:tabs>
          <w:tab w:val="left" w:pos="1122"/>
        </w:tabs>
        <w:spacing w:line="292" w:lineRule="auto"/>
        <w:ind w:firstLine="0"/>
        <w:jc w:val="left"/>
        <w:rPr>
          <w:sz w:val="20"/>
        </w:rPr>
      </w:pPr>
      <w:r>
        <w:rPr>
          <w:sz w:val="20"/>
        </w:rPr>
        <w:t>Certificados</w:t>
      </w:r>
      <w:r>
        <w:rPr>
          <w:spacing w:val="25"/>
          <w:sz w:val="20"/>
        </w:rPr>
        <w:t xml:space="preserve"> </w:t>
      </w:r>
      <w:r>
        <w:rPr>
          <w:sz w:val="20"/>
        </w:rPr>
        <w:t>de</w:t>
      </w:r>
      <w:r>
        <w:rPr>
          <w:spacing w:val="25"/>
          <w:sz w:val="20"/>
        </w:rPr>
        <w:t xml:space="preserve"> </w:t>
      </w:r>
      <w:r>
        <w:rPr>
          <w:sz w:val="20"/>
        </w:rPr>
        <w:t>estar</w:t>
      </w:r>
      <w:r>
        <w:rPr>
          <w:spacing w:val="25"/>
          <w:sz w:val="20"/>
        </w:rPr>
        <w:t xml:space="preserve"> </w:t>
      </w:r>
      <w:r>
        <w:rPr>
          <w:sz w:val="20"/>
        </w:rPr>
        <w:t>al</w:t>
      </w:r>
      <w:r>
        <w:rPr>
          <w:spacing w:val="25"/>
          <w:sz w:val="20"/>
        </w:rPr>
        <w:t xml:space="preserve"> </w:t>
      </w:r>
      <w:r>
        <w:rPr>
          <w:sz w:val="20"/>
        </w:rPr>
        <w:t>corriente</w:t>
      </w:r>
      <w:r>
        <w:rPr>
          <w:spacing w:val="25"/>
          <w:sz w:val="20"/>
        </w:rPr>
        <w:t xml:space="preserve"> </w:t>
      </w:r>
      <w:r>
        <w:rPr>
          <w:sz w:val="20"/>
        </w:rPr>
        <w:t>en</w:t>
      </w:r>
      <w:r>
        <w:rPr>
          <w:spacing w:val="25"/>
          <w:sz w:val="20"/>
        </w:rPr>
        <w:t xml:space="preserve"> </w:t>
      </w:r>
      <w:r>
        <w:rPr>
          <w:sz w:val="20"/>
        </w:rPr>
        <w:t>el</w:t>
      </w:r>
      <w:r>
        <w:rPr>
          <w:spacing w:val="25"/>
          <w:sz w:val="20"/>
        </w:rPr>
        <w:t xml:space="preserve"> </w:t>
      </w:r>
      <w:r>
        <w:rPr>
          <w:sz w:val="20"/>
        </w:rPr>
        <w:t>pago</w:t>
      </w:r>
      <w:r>
        <w:rPr>
          <w:spacing w:val="25"/>
          <w:sz w:val="20"/>
        </w:rPr>
        <w:t xml:space="preserve"> </w:t>
      </w:r>
      <w:r>
        <w:rPr>
          <w:sz w:val="20"/>
        </w:rPr>
        <w:t>de</w:t>
      </w:r>
      <w:r>
        <w:rPr>
          <w:spacing w:val="25"/>
          <w:sz w:val="20"/>
        </w:rPr>
        <w:t xml:space="preserve"> </w:t>
      </w:r>
      <w:r>
        <w:rPr>
          <w:sz w:val="20"/>
        </w:rPr>
        <w:t>las</w:t>
      </w:r>
      <w:r>
        <w:rPr>
          <w:spacing w:val="25"/>
          <w:sz w:val="20"/>
        </w:rPr>
        <w:t xml:space="preserve"> </w:t>
      </w:r>
      <w:r>
        <w:rPr>
          <w:sz w:val="20"/>
        </w:rPr>
        <w:t>deudas</w:t>
      </w:r>
      <w:r>
        <w:rPr>
          <w:spacing w:val="25"/>
          <w:sz w:val="20"/>
        </w:rPr>
        <w:t xml:space="preserve"> </w:t>
      </w:r>
      <w:r>
        <w:rPr>
          <w:sz w:val="20"/>
        </w:rPr>
        <w:t>con</w:t>
      </w:r>
      <w:r>
        <w:rPr>
          <w:spacing w:val="25"/>
          <w:sz w:val="20"/>
        </w:rPr>
        <w:t xml:space="preserve"> </w:t>
      </w:r>
      <w:r>
        <w:rPr>
          <w:sz w:val="20"/>
        </w:rPr>
        <w:t>la</w:t>
      </w:r>
      <w:r>
        <w:rPr>
          <w:spacing w:val="25"/>
          <w:sz w:val="20"/>
        </w:rPr>
        <w:t xml:space="preserve"> </w:t>
      </w:r>
      <w:r>
        <w:rPr>
          <w:sz w:val="20"/>
        </w:rPr>
        <w:t>Seguridad</w:t>
      </w:r>
      <w:r>
        <w:rPr>
          <w:spacing w:val="25"/>
          <w:sz w:val="20"/>
        </w:rPr>
        <w:t xml:space="preserve"> </w:t>
      </w:r>
      <w:r>
        <w:rPr>
          <w:sz w:val="20"/>
        </w:rPr>
        <w:t>Social</w:t>
      </w:r>
      <w:r>
        <w:rPr>
          <w:spacing w:val="25"/>
          <w:sz w:val="20"/>
        </w:rPr>
        <w:t xml:space="preserve"> </w:t>
      </w:r>
      <w:r>
        <w:rPr>
          <w:sz w:val="20"/>
        </w:rPr>
        <w:t>y</w:t>
      </w:r>
      <w:r>
        <w:rPr>
          <w:spacing w:val="25"/>
          <w:sz w:val="20"/>
        </w:rPr>
        <w:t xml:space="preserve"> </w:t>
      </w:r>
      <w:r>
        <w:rPr>
          <w:sz w:val="20"/>
        </w:rPr>
        <w:t>con</w:t>
      </w:r>
      <w:r>
        <w:rPr>
          <w:spacing w:val="25"/>
          <w:sz w:val="20"/>
        </w:rPr>
        <w:t xml:space="preserve"> </w:t>
      </w:r>
      <w:r>
        <w:rPr>
          <w:sz w:val="20"/>
        </w:rPr>
        <w:t xml:space="preserve">la </w:t>
      </w:r>
      <w:r>
        <w:rPr>
          <w:spacing w:val="-2"/>
          <w:sz w:val="20"/>
        </w:rPr>
        <w:t>AEAT,</w:t>
      </w:r>
    </w:p>
    <w:p w14:paraId="42C88D79" w14:textId="77777777" w:rsidR="00945038" w:rsidRDefault="00945038">
      <w:pPr>
        <w:pStyle w:val="Textoindependiente"/>
        <w:spacing w:before="10"/>
      </w:pPr>
    </w:p>
    <w:p w14:paraId="22E83985" w14:textId="5E104E27" w:rsidR="00945038" w:rsidRDefault="00000000">
      <w:pPr>
        <w:pStyle w:val="Prrafodelista"/>
        <w:numPr>
          <w:ilvl w:val="0"/>
          <w:numId w:val="45"/>
        </w:numPr>
        <w:tabs>
          <w:tab w:val="left" w:pos="1015"/>
        </w:tabs>
        <w:spacing w:line="292" w:lineRule="auto"/>
        <w:ind w:firstLine="0"/>
        <w:rPr>
          <w:sz w:val="20"/>
        </w:rPr>
      </w:pPr>
      <w:r>
        <w:rPr>
          <w:sz w:val="20"/>
        </w:rPr>
        <w:t>Alta en el IAE, acreditación del pago del último recibo del impuesto y declaración responsable de no haber causado baja en la matrícula del impuesto.</w:t>
      </w:r>
    </w:p>
    <w:p w14:paraId="41F35FA2" w14:textId="77777777" w:rsidR="00945038" w:rsidRDefault="00945038">
      <w:pPr>
        <w:pStyle w:val="Textoindependiente"/>
        <w:spacing w:before="10"/>
      </w:pPr>
    </w:p>
    <w:p w14:paraId="30A8AC29" w14:textId="77777777" w:rsidR="00945038" w:rsidRDefault="00000000">
      <w:pPr>
        <w:pStyle w:val="Prrafodelista"/>
        <w:numPr>
          <w:ilvl w:val="0"/>
          <w:numId w:val="45"/>
        </w:numPr>
        <w:tabs>
          <w:tab w:val="left" w:pos="998"/>
        </w:tabs>
        <w:ind w:left="998" w:right="0"/>
        <w:jc w:val="left"/>
        <w:rPr>
          <w:sz w:val="20"/>
        </w:rPr>
      </w:pPr>
      <w:r>
        <w:rPr>
          <w:sz w:val="20"/>
        </w:rPr>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4"/>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4"/>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pacing w:val="-2"/>
          <w:sz w:val="20"/>
        </w:rPr>
        <w:t>contrato.</w:t>
      </w:r>
    </w:p>
    <w:p w14:paraId="51E1605C" w14:textId="77777777" w:rsidR="00945038" w:rsidRDefault="00945038">
      <w:pPr>
        <w:pStyle w:val="Textoindependiente"/>
        <w:spacing w:before="60"/>
      </w:pPr>
    </w:p>
    <w:p w14:paraId="4E3A7D7E" w14:textId="77777777" w:rsidR="00945038" w:rsidRDefault="00000000">
      <w:pPr>
        <w:pStyle w:val="Prrafodelista"/>
        <w:numPr>
          <w:ilvl w:val="0"/>
          <w:numId w:val="45"/>
        </w:numPr>
        <w:tabs>
          <w:tab w:val="left" w:pos="998"/>
        </w:tabs>
        <w:ind w:left="998" w:right="0"/>
        <w:jc w:val="left"/>
        <w:rPr>
          <w:sz w:val="20"/>
        </w:rPr>
      </w:pPr>
      <w:r>
        <w:rPr>
          <w:sz w:val="20"/>
        </w:rPr>
        <w:t>Acreditación</w:t>
      </w:r>
      <w:r>
        <w:rPr>
          <w:spacing w:val="-5"/>
          <w:sz w:val="20"/>
        </w:rPr>
        <w:t xml:space="preserve"> </w:t>
      </w:r>
      <w:r>
        <w:rPr>
          <w:sz w:val="20"/>
        </w:rPr>
        <w:t>de</w:t>
      </w:r>
      <w:r>
        <w:rPr>
          <w:spacing w:val="-3"/>
          <w:sz w:val="20"/>
        </w:rPr>
        <w:t xml:space="preserve"> </w:t>
      </w:r>
      <w:r>
        <w:rPr>
          <w:sz w:val="20"/>
        </w:rPr>
        <w:t>la</w:t>
      </w:r>
      <w:r>
        <w:rPr>
          <w:spacing w:val="-3"/>
          <w:sz w:val="20"/>
        </w:rPr>
        <w:t xml:space="preserve"> </w:t>
      </w:r>
      <w:r>
        <w:rPr>
          <w:sz w:val="20"/>
        </w:rPr>
        <w:t>solvencia</w:t>
      </w:r>
      <w:r>
        <w:rPr>
          <w:spacing w:val="-2"/>
          <w:sz w:val="20"/>
        </w:rPr>
        <w:t xml:space="preserve"> </w:t>
      </w:r>
      <w:r>
        <w:rPr>
          <w:sz w:val="20"/>
        </w:rPr>
        <w:t>en</w:t>
      </w:r>
      <w:r>
        <w:rPr>
          <w:spacing w:val="-3"/>
          <w:sz w:val="20"/>
        </w:rPr>
        <w:t xml:space="preserve"> </w:t>
      </w:r>
      <w:r>
        <w:rPr>
          <w:sz w:val="20"/>
        </w:rPr>
        <w:t>los</w:t>
      </w:r>
      <w:r>
        <w:rPr>
          <w:spacing w:val="-3"/>
          <w:sz w:val="20"/>
        </w:rPr>
        <w:t xml:space="preserve"> </w:t>
      </w:r>
      <w:r>
        <w:rPr>
          <w:sz w:val="20"/>
        </w:rPr>
        <w:t>términos</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Cláusula</w:t>
      </w:r>
      <w:r>
        <w:rPr>
          <w:spacing w:val="-3"/>
          <w:sz w:val="20"/>
        </w:rPr>
        <w:t xml:space="preserve"> </w:t>
      </w:r>
      <w:r>
        <w:rPr>
          <w:sz w:val="20"/>
        </w:rPr>
        <w:t>XIII</w:t>
      </w:r>
      <w:r>
        <w:rPr>
          <w:spacing w:val="-3"/>
          <w:sz w:val="20"/>
        </w:rPr>
        <w:t xml:space="preserve"> </w:t>
      </w:r>
      <w:r>
        <w:rPr>
          <w:sz w:val="20"/>
        </w:rPr>
        <w:t>del</w:t>
      </w:r>
      <w:r>
        <w:rPr>
          <w:spacing w:val="-2"/>
          <w:sz w:val="20"/>
        </w:rPr>
        <w:t xml:space="preserve"> PCAP:</w:t>
      </w:r>
    </w:p>
    <w:p w14:paraId="34ED1CF9" w14:textId="77777777" w:rsidR="00945038" w:rsidRDefault="00945038">
      <w:pPr>
        <w:pStyle w:val="Textoindependiente"/>
        <w:spacing w:before="61"/>
      </w:pPr>
    </w:p>
    <w:p w14:paraId="077D39E7" w14:textId="7BBB5DF4" w:rsidR="00945038" w:rsidRDefault="00000000">
      <w:pPr>
        <w:pStyle w:val="Prrafodelista"/>
        <w:numPr>
          <w:ilvl w:val="0"/>
          <w:numId w:val="44"/>
        </w:numPr>
        <w:tabs>
          <w:tab w:val="left" w:pos="978"/>
        </w:tabs>
        <w:spacing w:line="292" w:lineRule="auto"/>
        <w:ind w:firstLine="0"/>
        <w:rPr>
          <w:sz w:val="20"/>
        </w:rPr>
      </w:pPr>
      <w:r>
        <w:rPr>
          <w:sz w:val="20"/>
        </w:rPr>
        <w:t xml:space="preserve">Solvencia económica: balance de las cuentas anuales del </w:t>
      </w:r>
      <w:r w:rsidR="00CB25D3">
        <w:rPr>
          <w:sz w:val="20"/>
        </w:rPr>
        <w:t>último</w:t>
      </w:r>
      <w:r>
        <w:rPr>
          <w:sz w:val="20"/>
        </w:rPr>
        <w:t xml:space="preserve"> ejercicio presentadas en el Registro Mercantil, de las que se desprenda que la diferencia entre activo corriente y pasivo corriente supera la unidad, o, de no ser así, que se puede compensar con el importe del patrimonio neto.</w:t>
      </w:r>
    </w:p>
    <w:p w14:paraId="6A23044B" w14:textId="77777777" w:rsidR="00945038" w:rsidRDefault="00945038">
      <w:pPr>
        <w:pStyle w:val="Textoindependiente"/>
        <w:spacing w:before="9"/>
      </w:pPr>
    </w:p>
    <w:p w14:paraId="5C68A5FC" w14:textId="77777777" w:rsidR="00945038" w:rsidRDefault="00000000">
      <w:pPr>
        <w:pStyle w:val="Prrafodelista"/>
        <w:numPr>
          <w:ilvl w:val="0"/>
          <w:numId w:val="44"/>
        </w:numPr>
        <w:tabs>
          <w:tab w:val="left" w:pos="946"/>
        </w:tabs>
        <w:spacing w:before="1" w:line="292" w:lineRule="auto"/>
        <w:ind w:firstLine="0"/>
        <w:rPr>
          <w:sz w:val="20"/>
        </w:rPr>
      </w:pPr>
      <w:r>
        <w:rPr>
          <w:sz w:val="20"/>
        </w:rPr>
        <w:t>Solvencia técnica: certificados de buena ejecución de servicios similares prestados en los tres últimos años que, en cómputo anual acumulado en el año de mayor ejecución debe ser igual o superior al 70 % del presupuesto base de licitación.</w:t>
      </w:r>
    </w:p>
    <w:p w14:paraId="35B48E3D" w14:textId="77777777" w:rsidR="00945038" w:rsidRDefault="00945038">
      <w:pPr>
        <w:pStyle w:val="Textoindependiente"/>
        <w:spacing w:before="9"/>
      </w:pPr>
    </w:p>
    <w:p w14:paraId="6AC17DE5" w14:textId="77777777" w:rsidR="00945038" w:rsidRDefault="00000000">
      <w:pPr>
        <w:pStyle w:val="Prrafodelista"/>
        <w:numPr>
          <w:ilvl w:val="0"/>
          <w:numId w:val="44"/>
        </w:numPr>
        <w:tabs>
          <w:tab w:val="left" w:pos="927"/>
        </w:tabs>
        <w:spacing w:line="292" w:lineRule="auto"/>
        <w:ind w:firstLine="0"/>
        <w:rPr>
          <w:sz w:val="20"/>
        </w:rPr>
      </w:pPr>
      <w:r>
        <w:rPr>
          <w:sz w:val="20"/>
        </w:rPr>
        <w:t xml:space="preserve">Aportación del certificado de Conformidad con el Esquema Nacional de Seguridad de categoría </w:t>
      </w:r>
      <w:r>
        <w:rPr>
          <w:spacing w:val="-2"/>
          <w:sz w:val="20"/>
        </w:rPr>
        <w:t>MEDIA.</w:t>
      </w:r>
    </w:p>
    <w:p w14:paraId="1C079BD3" w14:textId="77777777" w:rsidR="00945038" w:rsidRDefault="00945038">
      <w:pPr>
        <w:pStyle w:val="Textoindependiente"/>
        <w:spacing w:before="10"/>
      </w:pPr>
    </w:p>
    <w:p w14:paraId="6AF1BB20" w14:textId="77777777" w:rsidR="00945038" w:rsidRDefault="00000000">
      <w:pPr>
        <w:pStyle w:val="Prrafodelista"/>
        <w:numPr>
          <w:ilvl w:val="0"/>
          <w:numId w:val="44"/>
        </w:numPr>
        <w:tabs>
          <w:tab w:val="left" w:pos="954"/>
        </w:tabs>
        <w:spacing w:line="292" w:lineRule="auto"/>
        <w:ind w:firstLine="0"/>
        <w:jc w:val="left"/>
        <w:rPr>
          <w:sz w:val="20"/>
        </w:rPr>
      </w:pPr>
      <w:r>
        <w:rPr>
          <w:sz w:val="20"/>
        </w:rPr>
        <w:t>Aportación</w:t>
      </w:r>
      <w:r>
        <w:rPr>
          <w:spacing w:val="32"/>
          <w:sz w:val="20"/>
        </w:rPr>
        <w:t xml:space="preserve"> </w:t>
      </w:r>
      <w:r>
        <w:rPr>
          <w:sz w:val="20"/>
        </w:rPr>
        <w:t>del</w:t>
      </w:r>
      <w:r>
        <w:rPr>
          <w:spacing w:val="32"/>
          <w:sz w:val="20"/>
        </w:rPr>
        <w:t xml:space="preserve"> </w:t>
      </w:r>
      <w:r>
        <w:rPr>
          <w:sz w:val="20"/>
        </w:rPr>
        <w:t>certificado</w:t>
      </w:r>
      <w:r>
        <w:rPr>
          <w:spacing w:val="32"/>
          <w:sz w:val="20"/>
        </w:rPr>
        <w:t xml:space="preserve"> </w:t>
      </w:r>
      <w:r>
        <w:rPr>
          <w:sz w:val="20"/>
        </w:rPr>
        <w:t>(o,</w:t>
      </w:r>
      <w:r>
        <w:rPr>
          <w:spacing w:val="32"/>
          <w:sz w:val="20"/>
        </w:rPr>
        <w:t xml:space="preserve"> </w:t>
      </w:r>
      <w:r>
        <w:rPr>
          <w:sz w:val="20"/>
        </w:rPr>
        <w:t>de</w:t>
      </w:r>
      <w:r>
        <w:rPr>
          <w:spacing w:val="32"/>
          <w:sz w:val="20"/>
        </w:rPr>
        <w:t xml:space="preserve"> </w:t>
      </w:r>
      <w:r>
        <w:rPr>
          <w:sz w:val="20"/>
        </w:rPr>
        <w:t>forma</w:t>
      </w:r>
      <w:r>
        <w:rPr>
          <w:spacing w:val="32"/>
          <w:sz w:val="20"/>
        </w:rPr>
        <w:t xml:space="preserve"> </w:t>
      </w:r>
      <w:r>
        <w:rPr>
          <w:sz w:val="20"/>
        </w:rPr>
        <w:t>excepcional</w:t>
      </w:r>
      <w:r>
        <w:rPr>
          <w:spacing w:val="32"/>
          <w:sz w:val="20"/>
        </w:rPr>
        <w:t xml:space="preserve"> </w:t>
      </w:r>
      <w:r>
        <w:rPr>
          <w:sz w:val="20"/>
        </w:rPr>
        <w:t>y</w:t>
      </w:r>
      <w:r>
        <w:rPr>
          <w:spacing w:val="32"/>
          <w:sz w:val="20"/>
        </w:rPr>
        <w:t xml:space="preserve"> </w:t>
      </w:r>
      <w:r>
        <w:rPr>
          <w:sz w:val="20"/>
        </w:rPr>
        <w:t>debidamente</w:t>
      </w:r>
      <w:r>
        <w:rPr>
          <w:spacing w:val="32"/>
          <w:sz w:val="20"/>
        </w:rPr>
        <w:t xml:space="preserve"> </w:t>
      </w:r>
      <w:r>
        <w:rPr>
          <w:sz w:val="20"/>
        </w:rPr>
        <w:t>justificada,</w:t>
      </w:r>
      <w:r>
        <w:rPr>
          <w:spacing w:val="32"/>
          <w:sz w:val="20"/>
        </w:rPr>
        <w:t xml:space="preserve"> </w:t>
      </w:r>
      <w:r>
        <w:rPr>
          <w:sz w:val="20"/>
        </w:rPr>
        <w:t>una</w:t>
      </w:r>
      <w:r>
        <w:rPr>
          <w:spacing w:val="32"/>
          <w:sz w:val="20"/>
        </w:rPr>
        <w:t xml:space="preserve"> </w:t>
      </w:r>
      <w:r>
        <w:rPr>
          <w:sz w:val="20"/>
        </w:rPr>
        <w:t>declaración responsable)</w:t>
      </w:r>
      <w:r>
        <w:rPr>
          <w:spacing w:val="74"/>
          <w:sz w:val="20"/>
        </w:rPr>
        <w:t xml:space="preserve"> </w:t>
      </w:r>
      <w:r>
        <w:rPr>
          <w:sz w:val="20"/>
        </w:rPr>
        <w:t>del</w:t>
      </w:r>
      <w:r>
        <w:rPr>
          <w:spacing w:val="74"/>
          <w:sz w:val="20"/>
        </w:rPr>
        <w:t xml:space="preserve"> </w:t>
      </w:r>
      <w:r>
        <w:rPr>
          <w:sz w:val="20"/>
        </w:rPr>
        <w:t>cumplimiento</w:t>
      </w:r>
      <w:r>
        <w:rPr>
          <w:spacing w:val="74"/>
          <w:sz w:val="20"/>
        </w:rPr>
        <w:t xml:space="preserve"> </w:t>
      </w:r>
      <w:r>
        <w:rPr>
          <w:sz w:val="20"/>
        </w:rPr>
        <w:t>del</w:t>
      </w:r>
      <w:r>
        <w:rPr>
          <w:spacing w:val="74"/>
          <w:sz w:val="20"/>
        </w:rPr>
        <w:t xml:space="preserve"> </w:t>
      </w:r>
      <w:r>
        <w:rPr>
          <w:sz w:val="20"/>
        </w:rPr>
        <w:t>Reglamento</w:t>
      </w:r>
      <w:r>
        <w:rPr>
          <w:spacing w:val="74"/>
          <w:sz w:val="20"/>
        </w:rPr>
        <w:t xml:space="preserve"> </w:t>
      </w:r>
      <w:r>
        <w:rPr>
          <w:sz w:val="20"/>
        </w:rPr>
        <w:t>(UE)</w:t>
      </w:r>
      <w:r>
        <w:rPr>
          <w:spacing w:val="74"/>
          <w:sz w:val="20"/>
        </w:rPr>
        <w:t xml:space="preserve"> </w:t>
      </w:r>
      <w:r>
        <w:rPr>
          <w:sz w:val="20"/>
        </w:rPr>
        <w:t>2016/679</w:t>
      </w:r>
      <w:r>
        <w:rPr>
          <w:spacing w:val="74"/>
          <w:sz w:val="20"/>
        </w:rPr>
        <w:t xml:space="preserve"> </w:t>
      </w:r>
      <w:r>
        <w:rPr>
          <w:sz w:val="20"/>
        </w:rPr>
        <w:t>del</w:t>
      </w:r>
      <w:r>
        <w:rPr>
          <w:spacing w:val="74"/>
          <w:sz w:val="20"/>
        </w:rPr>
        <w:t xml:space="preserve"> </w:t>
      </w:r>
      <w:r>
        <w:rPr>
          <w:sz w:val="20"/>
        </w:rPr>
        <w:t>Parlamento</w:t>
      </w:r>
      <w:r>
        <w:rPr>
          <w:spacing w:val="74"/>
          <w:sz w:val="20"/>
        </w:rPr>
        <w:t xml:space="preserve"> </w:t>
      </w:r>
      <w:r>
        <w:rPr>
          <w:sz w:val="20"/>
        </w:rPr>
        <w:t>Europeo</w:t>
      </w:r>
      <w:r>
        <w:rPr>
          <w:spacing w:val="74"/>
          <w:sz w:val="20"/>
        </w:rPr>
        <w:t xml:space="preserve"> </w:t>
      </w:r>
      <w:r>
        <w:rPr>
          <w:sz w:val="20"/>
        </w:rPr>
        <w:t>y</w:t>
      </w:r>
      <w:r>
        <w:rPr>
          <w:spacing w:val="74"/>
          <w:sz w:val="20"/>
        </w:rPr>
        <w:t xml:space="preserve"> </w:t>
      </w:r>
      <w:r>
        <w:rPr>
          <w:sz w:val="20"/>
        </w:rPr>
        <w:t>del</w:t>
      </w:r>
    </w:p>
    <w:p w14:paraId="56A4B3C8"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0791F4EC" w14:textId="77777777" w:rsidR="00945038" w:rsidRDefault="00000000">
      <w:pPr>
        <w:pStyle w:val="Textoindependiente"/>
        <w:spacing w:before="104" w:line="292" w:lineRule="auto"/>
        <w:ind w:left="597" w:right="976"/>
        <w:jc w:val="both"/>
      </w:pPr>
      <w:r>
        <w:lastRenderedPageBreak/>
        <w:t>Consejo de 27 de abril de 2016 relativo a la protección de las personas físicas en lo que respecta al tratamiento de datos personales (RGPD).</w:t>
      </w:r>
    </w:p>
    <w:p w14:paraId="056DBF7B" w14:textId="77777777" w:rsidR="00945038" w:rsidRDefault="00945038">
      <w:pPr>
        <w:pStyle w:val="Textoindependiente"/>
        <w:spacing w:before="10"/>
      </w:pPr>
    </w:p>
    <w:p w14:paraId="5E577892" w14:textId="77777777" w:rsidR="00945038" w:rsidRDefault="00000000">
      <w:pPr>
        <w:pStyle w:val="Prrafodelista"/>
        <w:numPr>
          <w:ilvl w:val="0"/>
          <w:numId w:val="44"/>
        </w:numPr>
        <w:tabs>
          <w:tab w:val="left" w:pos="956"/>
        </w:tabs>
        <w:spacing w:line="292" w:lineRule="auto"/>
        <w:ind w:firstLine="0"/>
        <w:rPr>
          <w:sz w:val="20"/>
        </w:rPr>
      </w:pPr>
      <w:r>
        <w:rPr>
          <w:sz w:val="20"/>
        </w:rPr>
        <w:t>Acreditación de la capacidad y calidad para el desarrollo de aplicaciones informáticas y en la realización de servicios de mantenimiento, soporte y formación (certificación ISO 9001:2015 –</w:t>
      </w:r>
      <w:r>
        <w:rPr>
          <w:spacing w:val="40"/>
          <w:sz w:val="20"/>
        </w:rPr>
        <w:t xml:space="preserve"> </w:t>
      </w:r>
      <w:r>
        <w:rPr>
          <w:sz w:val="20"/>
        </w:rPr>
        <w:t>Sistema de Gestión de Calidad o similar equivalente).</w:t>
      </w:r>
    </w:p>
    <w:p w14:paraId="5CB95D4B" w14:textId="77777777" w:rsidR="00945038" w:rsidRDefault="00945038">
      <w:pPr>
        <w:pStyle w:val="Textoindependiente"/>
        <w:spacing w:before="10"/>
      </w:pPr>
    </w:p>
    <w:p w14:paraId="4E3CE16F" w14:textId="77777777" w:rsidR="00945038" w:rsidRDefault="00000000">
      <w:pPr>
        <w:pStyle w:val="Textoindependiente"/>
        <w:ind w:left="597"/>
        <w:jc w:val="both"/>
      </w:pPr>
      <w:r>
        <w:rPr>
          <w:noProof/>
        </w:rPr>
        <mc:AlternateContent>
          <mc:Choice Requires="wps">
            <w:drawing>
              <wp:anchor distT="0" distB="0" distL="0" distR="0" simplePos="0" relativeHeight="15784960" behindDoc="0" locked="0" layoutInCell="1" allowOverlap="1" wp14:anchorId="44ADAB93" wp14:editId="559BF0E1">
                <wp:simplePos x="0" y="0"/>
                <wp:positionH relativeFrom="page">
                  <wp:posOffset>6807090</wp:posOffset>
                </wp:positionH>
                <wp:positionV relativeFrom="paragraph">
                  <wp:posOffset>708133</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3C9FC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CB3A1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4ADAB93" id="Textbox 141" o:spid="_x0000_s1096" type="#_x0000_t202" style="position:absolute;left:0;text-align:left;margin-left:536pt;margin-top:55.75pt;width:33.05pt;height:250.9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GHCXeq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663C9FC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CB3A1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4º.-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0A13B57" w14:textId="77777777" w:rsidR="00945038" w:rsidRDefault="00945038">
      <w:pPr>
        <w:pStyle w:val="Textoindependiente"/>
        <w:spacing w:before="29"/>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61EE6FAE" w14:textId="77777777">
        <w:trPr>
          <w:trHeight w:val="1549"/>
        </w:trPr>
        <w:tc>
          <w:tcPr>
            <w:tcW w:w="9062" w:type="dxa"/>
            <w:gridSpan w:val="2"/>
            <w:tcBorders>
              <w:left w:val="single" w:sz="4" w:space="0" w:color="CCCCCC"/>
              <w:right w:val="single" w:sz="4" w:space="0" w:color="CCCCCC"/>
            </w:tcBorders>
            <w:shd w:val="clear" w:color="auto" w:fill="F3F3F3"/>
          </w:tcPr>
          <w:p w14:paraId="146E2E2F" w14:textId="5041E865" w:rsidR="00945038" w:rsidRDefault="00000000">
            <w:pPr>
              <w:pStyle w:val="TableParagraph"/>
              <w:spacing w:before="83" w:line="297" w:lineRule="auto"/>
              <w:ind w:left="62" w:right="52"/>
              <w:jc w:val="both"/>
              <w:rPr>
                <w:b/>
                <w:sz w:val="20"/>
              </w:rPr>
            </w:pPr>
            <w:r>
              <w:rPr>
                <w:b/>
                <w:sz w:val="20"/>
              </w:rPr>
              <w:t>Finalizar el expediente para la imposición de penalidad a Quioscomarazuela</w:t>
            </w:r>
            <w:r w:rsidR="00CB25D3">
              <w:rPr>
                <w:b/>
                <w:sz w:val="20"/>
              </w:rPr>
              <w:t>,</w:t>
            </w:r>
            <w:r>
              <w:rPr>
                <w:b/>
                <w:sz w:val="20"/>
              </w:rPr>
              <w:t xml:space="preserve"> S.L.</w:t>
            </w:r>
            <w:r w:rsidR="00CB25D3">
              <w:rPr>
                <w:b/>
                <w:sz w:val="20"/>
              </w:rPr>
              <w:t>,</w:t>
            </w:r>
            <w:r>
              <w:rPr>
                <w:b/>
                <w:sz w:val="20"/>
              </w:rPr>
              <w:t xml:space="preserve"> por la instalación de elemento adosado a la fachada de la calle Mirto, al tratarse de una ejecución</w:t>
            </w:r>
            <w:r>
              <w:rPr>
                <w:b/>
                <w:spacing w:val="80"/>
                <w:sz w:val="20"/>
              </w:rPr>
              <w:t xml:space="preserve"> </w:t>
            </w:r>
            <w:r>
              <w:rPr>
                <w:b/>
                <w:sz w:val="20"/>
              </w:rPr>
              <w:t>de</w:t>
            </w:r>
            <w:r>
              <w:rPr>
                <w:b/>
                <w:spacing w:val="27"/>
                <w:sz w:val="20"/>
              </w:rPr>
              <w:t xml:space="preserve"> </w:t>
            </w:r>
            <w:r>
              <w:rPr>
                <w:b/>
                <w:sz w:val="20"/>
              </w:rPr>
              <w:t>obras</w:t>
            </w:r>
            <w:r>
              <w:rPr>
                <w:b/>
                <w:spacing w:val="27"/>
                <w:sz w:val="20"/>
              </w:rPr>
              <w:t xml:space="preserve"> </w:t>
            </w:r>
            <w:r>
              <w:rPr>
                <w:b/>
                <w:sz w:val="20"/>
              </w:rPr>
              <w:t>sin</w:t>
            </w:r>
            <w:r>
              <w:rPr>
                <w:b/>
                <w:spacing w:val="27"/>
                <w:sz w:val="20"/>
              </w:rPr>
              <w:t xml:space="preserve"> </w:t>
            </w:r>
            <w:r>
              <w:rPr>
                <w:b/>
                <w:sz w:val="20"/>
              </w:rPr>
              <w:t>autorización,</w:t>
            </w:r>
            <w:r>
              <w:rPr>
                <w:b/>
                <w:spacing w:val="27"/>
                <w:sz w:val="20"/>
              </w:rPr>
              <w:t xml:space="preserve"> </w:t>
            </w:r>
            <w:r>
              <w:rPr>
                <w:b/>
                <w:sz w:val="20"/>
              </w:rPr>
              <w:t>por</w:t>
            </w:r>
            <w:r>
              <w:rPr>
                <w:b/>
                <w:spacing w:val="27"/>
                <w:sz w:val="20"/>
              </w:rPr>
              <w:t xml:space="preserve"> </w:t>
            </w:r>
            <w:r>
              <w:rPr>
                <w:b/>
                <w:sz w:val="20"/>
              </w:rPr>
              <w:t>encontrarse</w:t>
            </w:r>
            <w:r>
              <w:rPr>
                <w:b/>
                <w:spacing w:val="27"/>
                <w:sz w:val="20"/>
              </w:rPr>
              <w:t xml:space="preserve"> </w:t>
            </w:r>
            <w:r>
              <w:rPr>
                <w:b/>
                <w:sz w:val="20"/>
              </w:rPr>
              <w:t>prescrita</w:t>
            </w:r>
            <w:r>
              <w:rPr>
                <w:b/>
                <w:spacing w:val="27"/>
                <w:sz w:val="20"/>
              </w:rPr>
              <w:t xml:space="preserve"> </w:t>
            </w:r>
            <w:r>
              <w:rPr>
                <w:b/>
                <w:sz w:val="20"/>
              </w:rPr>
              <w:t>dicha</w:t>
            </w:r>
            <w:r>
              <w:rPr>
                <w:b/>
                <w:spacing w:val="27"/>
                <w:sz w:val="20"/>
              </w:rPr>
              <w:t xml:space="preserve"> </w:t>
            </w:r>
            <w:r>
              <w:rPr>
                <w:b/>
                <w:sz w:val="20"/>
              </w:rPr>
              <w:t>infracción</w:t>
            </w:r>
            <w:r>
              <w:rPr>
                <w:b/>
                <w:spacing w:val="27"/>
                <w:sz w:val="20"/>
              </w:rPr>
              <w:t xml:space="preserve"> </w:t>
            </w:r>
            <w:r>
              <w:rPr>
                <w:b/>
                <w:sz w:val="20"/>
              </w:rPr>
              <w:t>al</w:t>
            </w:r>
            <w:r>
              <w:rPr>
                <w:b/>
                <w:spacing w:val="27"/>
                <w:sz w:val="20"/>
              </w:rPr>
              <w:t xml:space="preserve"> </w:t>
            </w:r>
            <w:r>
              <w:rPr>
                <w:b/>
                <w:sz w:val="20"/>
              </w:rPr>
              <w:t>haber</w:t>
            </w:r>
            <w:r>
              <w:rPr>
                <w:b/>
                <w:spacing w:val="27"/>
                <w:sz w:val="20"/>
              </w:rPr>
              <w:t xml:space="preserve"> </w:t>
            </w:r>
            <w:r>
              <w:rPr>
                <w:b/>
                <w:sz w:val="20"/>
              </w:rPr>
              <w:t xml:space="preserve">transcurrido un plazo superior a 3 años desde la fecha de su comisión (finalización de las obras). Expte. </w:t>
            </w:r>
            <w:r>
              <w:rPr>
                <w:b/>
                <w:spacing w:val="-2"/>
                <w:sz w:val="20"/>
              </w:rPr>
              <w:t>8426/2024</w:t>
            </w:r>
          </w:p>
        </w:tc>
      </w:tr>
      <w:tr w:rsidR="00945038" w14:paraId="60BA4D2C" w14:textId="77777777">
        <w:trPr>
          <w:trHeight w:val="406"/>
        </w:trPr>
        <w:tc>
          <w:tcPr>
            <w:tcW w:w="1877" w:type="dxa"/>
            <w:tcBorders>
              <w:left w:val="single" w:sz="4" w:space="0" w:color="CCCCCC"/>
            </w:tcBorders>
          </w:tcPr>
          <w:p w14:paraId="133F3F4E" w14:textId="77777777" w:rsidR="00945038"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7C6C45AF"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2F81E6" w14:textId="77777777" w:rsidR="00945038" w:rsidRDefault="00945038">
      <w:pPr>
        <w:pStyle w:val="Textoindependiente"/>
        <w:spacing w:before="145"/>
      </w:pPr>
    </w:p>
    <w:p w14:paraId="47974A7E"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1199DF" w14:textId="77777777" w:rsidR="00945038" w:rsidRDefault="00945038">
      <w:pPr>
        <w:pStyle w:val="Textoindependiente"/>
        <w:spacing w:before="61"/>
        <w:rPr>
          <w:b/>
        </w:rPr>
      </w:pPr>
    </w:p>
    <w:p w14:paraId="4848A82C" w14:textId="0B7D4715" w:rsidR="00945038" w:rsidRPr="00CB25D3" w:rsidRDefault="00000000">
      <w:pPr>
        <w:pStyle w:val="Textoindependiente"/>
        <w:spacing w:line="292" w:lineRule="auto"/>
        <w:ind w:left="597" w:right="976"/>
        <w:jc w:val="both"/>
        <w:rPr>
          <w:i/>
          <w:iCs/>
        </w:rPr>
      </w:pPr>
      <w:r>
        <w:t>1º.- Informe técnico suscrito por la responsable de la concesión demanial D</w:t>
      </w:r>
      <w:r w:rsidR="00CB25D3">
        <w:t>.</w:t>
      </w:r>
      <w:r>
        <w:t xml:space="preserve">ª Lidia Arenillas Girola, en el que considera </w:t>
      </w:r>
      <w:r w:rsidRPr="00CB25D3">
        <w:rPr>
          <w:i/>
          <w:iCs/>
        </w:rPr>
        <w:t>“infracción muy grave por incumplimiento del contenido y fines de esta concesión, la instalación del elemento adosado a la fachada de la calle Mirto, al tratarse de una ejecución de obras sin autorización u obtención de previa licencia municipal, la cual puede llevar aparejada una sanción de entre 25.000'01 € y 50.000,00 euros, según consta en la Clausula 37ª-Sanciones del PLIEGO DE CLÁUSULAS ADMINISTRATIVAS PARTICULARES QUE RIGE LA ADJUDICACIÓN, EN RÉGIMEN DE LIBRE CONCURRENCIA, DE CONCESIÓN DEMANIAL, DE UNA ZONA DEL PARQUE</w:t>
      </w:r>
      <w:r w:rsidRPr="00CB25D3">
        <w:rPr>
          <w:i/>
          <w:iCs/>
          <w:spacing w:val="40"/>
        </w:rPr>
        <w:t xml:space="preserve"> </w:t>
      </w:r>
      <w:r w:rsidRPr="00CB25D3">
        <w:rPr>
          <w:i/>
          <w:iCs/>
        </w:rPr>
        <w:t>SITUADO</w:t>
      </w:r>
      <w:r w:rsidRPr="00CB25D3">
        <w:rPr>
          <w:i/>
          <w:iCs/>
          <w:spacing w:val="71"/>
        </w:rPr>
        <w:t xml:space="preserve"> </w:t>
      </w:r>
      <w:r w:rsidRPr="00CB25D3">
        <w:rPr>
          <w:i/>
          <w:iCs/>
        </w:rPr>
        <w:t>EN</w:t>
      </w:r>
      <w:r w:rsidRPr="00CB25D3">
        <w:rPr>
          <w:i/>
          <w:iCs/>
          <w:spacing w:val="72"/>
        </w:rPr>
        <w:t xml:space="preserve"> </w:t>
      </w:r>
      <w:r w:rsidRPr="00CB25D3">
        <w:rPr>
          <w:i/>
          <w:iCs/>
        </w:rPr>
        <w:t>LA</w:t>
      </w:r>
      <w:r w:rsidRPr="00CB25D3">
        <w:rPr>
          <w:i/>
          <w:iCs/>
          <w:spacing w:val="72"/>
        </w:rPr>
        <w:t xml:space="preserve"> </w:t>
      </w:r>
      <w:r w:rsidRPr="00CB25D3">
        <w:rPr>
          <w:i/>
          <w:iCs/>
        </w:rPr>
        <w:t>CALLE</w:t>
      </w:r>
      <w:r w:rsidRPr="00CB25D3">
        <w:rPr>
          <w:i/>
          <w:iCs/>
          <w:spacing w:val="72"/>
        </w:rPr>
        <w:t xml:space="preserve"> </w:t>
      </w:r>
      <w:r w:rsidRPr="00CB25D3">
        <w:rPr>
          <w:i/>
          <w:iCs/>
        </w:rPr>
        <w:t>TULIPÁN,</w:t>
      </w:r>
      <w:r w:rsidRPr="00CB25D3">
        <w:rPr>
          <w:i/>
          <w:iCs/>
          <w:spacing w:val="72"/>
        </w:rPr>
        <w:t xml:space="preserve"> </w:t>
      </w:r>
      <w:r w:rsidRPr="00CB25D3">
        <w:rPr>
          <w:i/>
          <w:iCs/>
        </w:rPr>
        <w:t>PARA</w:t>
      </w:r>
      <w:r w:rsidRPr="00CB25D3">
        <w:rPr>
          <w:i/>
          <w:iCs/>
          <w:spacing w:val="72"/>
        </w:rPr>
        <w:t xml:space="preserve"> </w:t>
      </w:r>
      <w:r w:rsidRPr="00CB25D3">
        <w:rPr>
          <w:i/>
          <w:iCs/>
        </w:rPr>
        <w:t>EXPLOTACIÓN</w:t>
      </w:r>
      <w:r w:rsidRPr="00CB25D3">
        <w:rPr>
          <w:i/>
          <w:iCs/>
          <w:spacing w:val="72"/>
        </w:rPr>
        <w:t xml:space="preserve"> </w:t>
      </w:r>
      <w:r w:rsidRPr="00CB25D3">
        <w:rPr>
          <w:i/>
          <w:iCs/>
        </w:rPr>
        <w:t>COMO</w:t>
      </w:r>
      <w:r w:rsidRPr="00CB25D3">
        <w:rPr>
          <w:i/>
          <w:iCs/>
          <w:spacing w:val="72"/>
        </w:rPr>
        <w:t xml:space="preserve"> </w:t>
      </w:r>
      <w:r w:rsidRPr="00CB25D3">
        <w:rPr>
          <w:i/>
          <w:iCs/>
        </w:rPr>
        <w:t>BAR-RESTAURANTE</w:t>
      </w:r>
      <w:r w:rsidRPr="00CB25D3">
        <w:rPr>
          <w:i/>
          <w:iCs/>
          <w:spacing w:val="72"/>
        </w:rPr>
        <w:t xml:space="preserve"> </w:t>
      </w:r>
      <w:r w:rsidRPr="00CB25D3">
        <w:rPr>
          <w:i/>
          <w:iCs/>
          <w:spacing w:val="-5"/>
        </w:rPr>
        <w:t>DEL</w:t>
      </w:r>
    </w:p>
    <w:p w14:paraId="2668879D" w14:textId="77777777" w:rsidR="00945038" w:rsidRPr="00CB25D3" w:rsidRDefault="00000000">
      <w:pPr>
        <w:pStyle w:val="Textoindependiente"/>
        <w:spacing w:line="292" w:lineRule="auto"/>
        <w:ind w:left="597" w:right="976"/>
        <w:jc w:val="both"/>
        <w:rPr>
          <w:i/>
          <w:iCs/>
        </w:rPr>
      </w:pPr>
      <w:r w:rsidRPr="00CB25D3">
        <w:rPr>
          <w:i/>
          <w:iCs/>
        </w:rPr>
        <w:t xml:space="preserve">KIOSCO EXISTENTE. - Iniciar por ello el expediente sancionador por ejecución de obras sin </w:t>
      </w:r>
      <w:r w:rsidRPr="00CB25D3">
        <w:rPr>
          <w:i/>
          <w:iCs/>
          <w:spacing w:val="-2"/>
        </w:rPr>
        <w:t>autorización.”.</w:t>
      </w:r>
    </w:p>
    <w:p w14:paraId="13274D88" w14:textId="77777777" w:rsidR="00945038" w:rsidRDefault="00945038">
      <w:pPr>
        <w:pStyle w:val="Textoindependiente"/>
        <w:spacing w:before="9"/>
      </w:pPr>
    </w:p>
    <w:p w14:paraId="65D6166C" w14:textId="1BC2A708" w:rsidR="00945038" w:rsidRDefault="00000000">
      <w:pPr>
        <w:pStyle w:val="Textoindependiente"/>
        <w:spacing w:line="292" w:lineRule="auto"/>
        <w:ind w:left="597" w:right="976"/>
        <w:jc w:val="both"/>
      </w:pPr>
      <w:r>
        <w:t>2º.- Requerimiento de regularización efectuado, previamente, con fecha 15 de julio de 2024, en el</w:t>
      </w:r>
      <w:r>
        <w:rPr>
          <w:spacing w:val="80"/>
        </w:rPr>
        <w:t xml:space="preserve"> </w:t>
      </w:r>
      <w:r>
        <w:t>que se hacía constar que por parte de los técnicos de este Ayuntamiento se había observado una deficiencia en la instalación del quiosco destinado a Bar o Bar-Restaurante ubicado en una zona del Parque Público Espíritu de Ermua, sito en la calle Tulipán, Las Rozas de Madrid, consistente en la existencia</w:t>
      </w:r>
      <w:r>
        <w:rPr>
          <w:spacing w:val="13"/>
        </w:rPr>
        <w:t xml:space="preserve"> </w:t>
      </w:r>
      <w:r>
        <w:t>de</w:t>
      </w:r>
      <w:r>
        <w:rPr>
          <w:spacing w:val="13"/>
        </w:rPr>
        <w:t xml:space="preserve"> </w:t>
      </w:r>
      <w:r>
        <w:t>una</w:t>
      </w:r>
      <w:r>
        <w:rPr>
          <w:spacing w:val="13"/>
        </w:rPr>
        <w:t xml:space="preserve"> </w:t>
      </w:r>
      <w:r>
        <w:t>instalación</w:t>
      </w:r>
      <w:r>
        <w:rPr>
          <w:spacing w:val="13"/>
        </w:rPr>
        <w:t xml:space="preserve"> </w:t>
      </w:r>
      <w:r>
        <w:t>adosada</w:t>
      </w:r>
      <w:r>
        <w:rPr>
          <w:spacing w:val="13"/>
        </w:rPr>
        <w:t xml:space="preserve"> </w:t>
      </w:r>
      <w:r>
        <w:t>al</w:t>
      </w:r>
      <w:r>
        <w:rPr>
          <w:spacing w:val="13"/>
        </w:rPr>
        <w:t xml:space="preserve"> </w:t>
      </w:r>
      <w:r>
        <w:t>quiosco</w:t>
      </w:r>
      <w:r>
        <w:rPr>
          <w:spacing w:val="13"/>
        </w:rPr>
        <w:t xml:space="preserve"> </w:t>
      </w:r>
      <w:r>
        <w:t>en</w:t>
      </w:r>
      <w:r>
        <w:rPr>
          <w:spacing w:val="13"/>
        </w:rPr>
        <w:t xml:space="preserve"> </w:t>
      </w:r>
      <w:r>
        <w:t>una</w:t>
      </w:r>
      <w:r>
        <w:rPr>
          <w:spacing w:val="13"/>
        </w:rPr>
        <w:t xml:space="preserve"> </w:t>
      </w:r>
      <w:r>
        <w:t>de</w:t>
      </w:r>
      <w:r>
        <w:rPr>
          <w:spacing w:val="13"/>
        </w:rPr>
        <w:t xml:space="preserve"> </w:t>
      </w:r>
      <w:r>
        <w:t>sus</w:t>
      </w:r>
      <w:r>
        <w:rPr>
          <w:spacing w:val="13"/>
        </w:rPr>
        <w:t xml:space="preserve"> </w:t>
      </w:r>
      <w:r>
        <w:t>fachadas</w:t>
      </w:r>
      <w:r>
        <w:rPr>
          <w:spacing w:val="13"/>
        </w:rPr>
        <w:t xml:space="preserve"> </w:t>
      </w:r>
      <w:r>
        <w:t>(concretamente</w:t>
      </w:r>
      <w:r>
        <w:rPr>
          <w:spacing w:val="13"/>
        </w:rPr>
        <w:t xml:space="preserve"> </w:t>
      </w:r>
      <w:r>
        <w:t>la</w:t>
      </w:r>
      <w:r>
        <w:rPr>
          <w:spacing w:val="13"/>
        </w:rPr>
        <w:t xml:space="preserve"> </w:t>
      </w:r>
      <w:r>
        <w:t>que</w:t>
      </w:r>
      <w:r>
        <w:rPr>
          <w:spacing w:val="13"/>
        </w:rPr>
        <w:t xml:space="preserve"> </w:t>
      </w:r>
      <w:r>
        <w:t>da a la calle Mirto) que excede con su superficie los metros cuadrados máximos objeto de la concesión.</w:t>
      </w:r>
    </w:p>
    <w:p w14:paraId="61271A07" w14:textId="77777777" w:rsidR="00945038" w:rsidRDefault="00945038">
      <w:pPr>
        <w:pStyle w:val="Textoindependiente"/>
        <w:spacing w:before="10"/>
      </w:pPr>
    </w:p>
    <w:p w14:paraId="341E74DB" w14:textId="4808FC44" w:rsidR="00945038" w:rsidRDefault="00000000">
      <w:pPr>
        <w:pStyle w:val="Textoindependiente"/>
        <w:spacing w:line="292" w:lineRule="auto"/>
        <w:ind w:left="597" w:right="976"/>
        <w:jc w:val="both"/>
      </w:pPr>
      <w:r>
        <w:t>3º.- Con fecha 08/08/2024, QUIOSCO MARAZUELA</w:t>
      </w:r>
      <w:r w:rsidR="00291774">
        <w:t>,</w:t>
      </w:r>
      <w:r>
        <w:t xml:space="preserve"> S.L.</w:t>
      </w:r>
      <w:r w:rsidR="00291774">
        <w:t>,</w:t>
      </w:r>
      <w:r>
        <w:t xml:space="preserve"> concesionario del citado kiosco presenta escrito alegando que con fecha 11 de abril de 2024 cursó una solicitud para autorización demanial de un elemento de 15 m2 que, según lo que considera, se trata de aquel al que se refería la notificación </w:t>
      </w:r>
      <w:r>
        <w:rPr>
          <w:spacing w:val="-2"/>
        </w:rPr>
        <w:t>susodicha.</w:t>
      </w:r>
    </w:p>
    <w:p w14:paraId="0F75C822" w14:textId="77777777" w:rsidR="00945038" w:rsidRDefault="00945038">
      <w:pPr>
        <w:pStyle w:val="Textoindependiente"/>
        <w:spacing w:before="9"/>
      </w:pPr>
    </w:p>
    <w:p w14:paraId="348B7A46" w14:textId="77777777" w:rsidR="00945038" w:rsidRPr="00291774" w:rsidRDefault="00000000">
      <w:pPr>
        <w:pStyle w:val="Textoindependiente"/>
        <w:spacing w:before="1" w:line="292" w:lineRule="auto"/>
        <w:ind w:left="597" w:right="976"/>
        <w:jc w:val="both"/>
        <w:rPr>
          <w:i/>
          <w:iCs/>
        </w:rPr>
      </w:pPr>
      <w:r>
        <w:t xml:space="preserve">4º.- Con respecto a la citada alegación, la responsable de la concesión manifiesta que </w:t>
      </w:r>
      <w:r w:rsidRPr="00291774">
        <w:rPr>
          <w:i/>
          <w:iCs/>
        </w:rPr>
        <w:t>“en la esquina de las Calles Tulipán y Mirto existe un elemento (rodeado en color rojo) adosado al edificio de</w:t>
      </w:r>
      <w:r w:rsidRPr="00291774">
        <w:rPr>
          <w:i/>
          <w:iCs/>
          <w:spacing w:val="80"/>
        </w:rPr>
        <w:t xml:space="preserve"> </w:t>
      </w:r>
      <w:r w:rsidRPr="00291774">
        <w:rPr>
          <w:i/>
          <w:iCs/>
        </w:rPr>
        <w:t>quiosco que no estaba en el edificio primigenio (que puede verse en las fotografías adjuntas de noviembre de 2018, cuando aún no se habían llevado a cabo las obras, y de septiembre de 2019,</w:t>
      </w:r>
      <w:r w:rsidRPr="00291774">
        <w:rPr>
          <w:i/>
          <w:iCs/>
          <w:spacing w:val="80"/>
        </w:rPr>
        <w:t xml:space="preserve"> </w:t>
      </w:r>
      <w:r w:rsidRPr="00291774">
        <w:rPr>
          <w:i/>
          <w:iCs/>
        </w:rPr>
        <w:t>con la terraza cubierta ya realizada). En ninguno de las dos imágenes de las fechas indicadas se observa el almacén (que ya se observa en junio de 2024) adosado a la fachada de la calle Mirto, que según consta en el expediente, no ha sido autorizado ni se ha solicitado autorización para el mismo y que</w:t>
      </w:r>
      <w:r w:rsidRPr="00291774">
        <w:rPr>
          <w:i/>
          <w:iCs/>
          <w:spacing w:val="22"/>
        </w:rPr>
        <w:t xml:space="preserve"> </w:t>
      </w:r>
      <w:r w:rsidRPr="00291774">
        <w:rPr>
          <w:i/>
          <w:iCs/>
        </w:rPr>
        <w:t>es</w:t>
      </w:r>
      <w:r w:rsidRPr="00291774">
        <w:rPr>
          <w:i/>
          <w:iCs/>
          <w:spacing w:val="22"/>
        </w:rPr>
        <w:t xml:space="preserve"> </w:t>
      </w:r>
      <w:r w:rsidRPr="00291774">
        <w:rPr>
          <w:i/>
          <w:iCs/>
        </w:rPr>
        <w:t>precisamente</w:t>
      </w:r>
      <w:r w:rsidRPr="00291774">
        <w:rPr>
          <w:i/>
          <w:iCs/>
          <w:spacing w:val="22"/>
        </w:rPr>
        <w:t xml:space="preserve"> </w:t>
      </w:r>
      <w:r w:rsidRPr="00291774">
        <w:rPr>
          <w:i/>
          <w:iCs/>
        </w:rPr>
        <w:t>aquel</w:t>
      </w:r>
      <w:r w:rsidRPr="00291774">
        <w:rPr>
          <w:i/>
          <w:iCs/>
          <w:spacing w:val="22"/>
        </w:rPr>
        <w:t xml:space="preserve"> </w:t>
      </w:r>
      <w:r w:rsidRPr="00291774">
        <w:rPr>
          <w:i/>
          <w:iCs/>
        </w:rPr>
        <w:t>al</w:t>
      </w:r>
      <w:r w:rsidRPr="00291774">
        <w:rPr>
          <w:i/>
          <w:iCs/>
          <w:spacing w:val="22"/>
        </w:rPr>
        <w:t xml:space="preserve"> </w:t>
      </w:r>
      <w:r w:rsidRPr="00291774">
        <w:rPr>
          <w:i/>
          <w:iCs/>
        </w:rPr>
        <w:t>que</w:t>
      </w:r>
      <w:r w:rsidRPr="00291774">
        <w:rPr>
          <w:i/>
          <w:iCs/>
          <w:spacing w:val="22"/>
        </w:rPr>
        <w:t xml:space="preserve"> </w:t>
      </w:r>
      <w:r w:rsidRPr="00291774">
        <w:rPr>
          <w:i/>
          <w:iCs/>
        </w:rPr>
        <w:t>se</w:t>
      </w:r>
      <w:r w:rsidRPr="00291774">
        <w:rPr>
          <w:i/>
          <w:iCs/>
          <w:spacing w:val="22"/>
        </w:rPr>
        <w:t xml:space="preserve"> </w:t>
      </w:r>
      <w:r w:rsidRPr="00291774">
        <w:rPr>
          <w:i/>
          <w:iCs/>
        </w:rPr>
        <w:t>refiere</w:t>
      </w:r>
      <w:r w:rsidRPr="00291774">
        <w:rPr>
          <w:i/>
          <w:iCs/>
          <w:spacing w:val="22"/>
        </w:rPr>
        <w:t xml:space="preserve"> </w:t>
      </w:r>
      <w:r w:rsidRPr="00291774">
        <w:rPr>
          <w:i/>
          <w:iCs/>
        </w:rPr>
        <w:t>la</w:t>
      </w:r>
      <w:r w:rsidRPr="00291774">
        <w:rPr>
          <w:i/>
          <w:iCs/>
          <w:spacing w:val="22"/>
        </w:rPr>
        <w:t xml:space="preserve"> </w:t>
      </w:r>
      <w:r w:rsidRPr="00291774">
        <w:rPr>
          <w:i/>
          <w:iCs/>
        </w:rPr>
        <w:t>notificación</w:t>
      </w:r>
      <w:r w:rsidRPr="00291774">
        <w:rPr>
          <w:i/>
          <w:iCs/>
          <w:spacing w:val="22"/>
        </w:rPr>
        <w:t xml:space="preserve"> </w:t>
      </w:r>
      <w:r w:rsidRPr="00291774">
        <w:rPr>
          <w:i/>
          <w:iCs/>
        </w:rPr>
        <w:t>2024-S-RE-33544.</w:t>
      </w:r>
      <w:r w:rsidRPr="00291774">
        <w:rPr>
          <w:i/>
          <w:iCs/>
          <w:spacing w:val="23"/>
        </w:rPr>
        <w:t xml:space="preserve"> </w:t>
      </w:r>
      <w:r w:rsidRPr="00291774">
        <w:rPr>
          <w:i/>
          <w:iCs/>
        </w:rPr>
        <w:t>También</w:t>
      </w:r>
      <w:r w:rsidRPr="00291774">
        <w:rPr>
          <w:i/>
          <w:iCs/>
          <w:spacing w:val="22"/>
        </w:rPr>
        <w:t xml:space="preserve"> </w:t>
      </w:r>
      <w:r w:rsidRPr="00291774">
        <w:rPr>
          <w:i/>
          <w:iCs/>
        </w:rPr>
        <w:t>se</w:t>
      </w:r>
      <w:r w:rsidRPr="00291774">
        <w:rPr>
          <w:i/>
          <w:iCs/>
          <w:spacing w:val="22"/>
        </w:rPr>
        <w:t xml:space="preserve"> </w:t>
      </w:r>
      <w:r w:rsidRPr="00291774">
        <w:rPr>
          <w:i/>
          <w:iCs/>
        </w:rPr>
        <w:t>observa</w:t>
      </w:r>
    </w:p>
    <w:p w14:paraId="65DE9290" w14:textId="77777777" w:rsidR="00945038" w:rsidRPr="00291774" w:rsidRDefault="00945038">
      <w:pPr>
        <w:spacing w:line="292" w:lineRule="auto"/>
        <w:jc w:val="both"/>
        <w:rPr>
          <w:i/>
          <w:iCs/>
        </w:rPr>
        <w:sectPr w:rsidR="00945038" w:rsidRPr="00291774">
          <w:pgSz w:w="11910" w:h="16840"/>
          <w:pgMar w:top="1320" w:right="439" w:bottom="1260" w:left="820" w:header="225" w:footer="1060" w:gutter="0"/>
          <w:cols w:space="720"/>
        </w:sectPr>
      </w:pPr>
    </w:p>
    <w:p w14:paraId="26A994ED" w14:textId="77777777" w:rsidR="00945038" w:rsidRPr="00291774" w:rsidRDefault="00000000">
      <w:pPr>
        <w:pStyle w:val="Textoindependiente"/>
        <w:spacing w:before="104" w:line="292" w:lineRule="auto"/>
        <w:ind w:left="597" w:right="976"/>
        <w:jc w:val="both"/>
        <w:rPr>
          <w:i/>
          <w:iCs/>
        </w:rPr>
      </w:pPr>
      <w:r w:rsidRPr="00291774">
        <w:rPr>
          <w:i/>
          <w:iCs/>
        </w:rPr>
        <w:lastRenderedPageBreak/>
        <w:t>en la imagen de junio de 2024 un elemento (rodeado en azul) adosado a la fachada que da al parque Espíritu de Ermua que está formado por un toldo y una serie de mesas y sillas, a modo de terraza exterior, que tampoco ha sido autorizado”.</w:t>
      </w:r>
    </w:p>
    <w:p w14:paraId="52C3102E" w14:textId="77777777" w:rsidR="00945038" w:rsidRDefault="00945038">
      <w:pPr>
        <w:pStyle w:val="Textoindependiente"/>
        <w:spacing w:before="10"/>
      </w:pPr>
    </w:p>
    <w:p w14:paraId="20508483" w14:textId="77777777" w:rsidR="00945038" w:rsidRDefault="00000000">
      <w:pPr>
        <w:pStyle w:val="Textoindependiente"/>
        <w:spacing w:line="292" w:lineRule="auto"/>
        <w:ind w:left="597" w:right="977"/>
        <w:jc w:val="both"/>
      </w:pPr>
      <w:r>
        <w:t>5º.-</w:t>
      </w:r>
      <w:r>
        <w:rPr>
          <w:spacing w:val="40"/>
        </w:rPr>
        <w:t xml:space="preserve"> </w:t>
      </w:r>
      <w:r>
        <w:t>Documento</w:t>
      </w:r>
      <w:r>
        <w:rPr>
          <w:spacing w:val="40"/>
        </w:rPr>
        <w:t xml:space="preserve"> </w:t>
      </w:r>
      <w:r>
        <w:t>de</w:t>
      </w:r>
      <w:r>
        <w:rPr>
          <w:spacing w:val="40"/>
        </w:rPr>
        <w:t xml:space="preserve"> </w:t>
      </w:r>
      <w:r>
        <w:t>otorgamiento</w:t>
      </w:r>
      <w:r>
        <w:rPr>
          <w:spacing w:val="40"/>
        </w:rPr>
        <w:t xml:space="preserve"> </w:t>
      </w:r>
      <w:r>
        <w:t>de</w:t>
      </w:r>
      <w:r>
        <w:rPr>
          <w:spacing w:val="40"/>
        </w:rPr>
        <w:t xml:space="preserve"> </w:t>
      </w:r>
      <w:r>
        <w:t>concesión</w:t>
      </w:r>
      <w:r>
        <w:rPr>
          <w:spacing w:val="40"/>
        </w:rPr>
        <w:t xml:space="preserve"> </w:t>
      </w:r>
      <w:r>
        <w:t>demanial</w:t>
      </w:r>
      <w:r>
        <w:rPr>
          <w:spacing w:val="40"/>
        </w:rPr>
        <w:t xml:space="preserve"> </w:t>
      </w:r>
      <w:r>
        <w:t>formalizado</w:t>
      </w:r>
      <w:r>
        <w:rPr>
          <w:spacing w:val="40"/>
        </w:rPr>
        <w:t xml:space="preserve"> </w:t>
      </w:r>
      <w:r>
        <w:t>con</w:t>
      </w:r>
      <w:r>
        <w:rPr>
          <w:spacing w:val="40"/>
        </w:rPr>
        <w:t xml:space="preserve"> </w:t>
      </w:r>
      <w:r>
        <w:t>fecha</w:t>
      </w:r>
      <w:r>
        <w:rPr>
          <w:spacing w:val="40"/>
        </w:rPr>
        <w:t xml:space="preserve"> </w:t>
      </w:r>
      <w:r>
        <w:t>14</w:t>
      </w:r>
      <w:r>
        <w:rPr>
          <w:spacing w:val="40"/>
        </w:rPr>
        <w:t xml:space="preserve"> </w:t>
      </w:r>
      <w:r>
        <w:t>de</w:t>
      </w:r>
      <w:r>
        <w:rPr>
          <w:spacing w:val="40"/>
        </w:rPr>
        <w:t xml:space="preserve"> </w:t>
      </w:r>
      <w:r>
        <w:t>marzo</w:t>
      </w:r>
      <w:r>
        <w:rPr>
          <w:spacing w:val="40"/>
        </w:rPr>
        <w:t xml:space="preserve"> </w:t>
      </w:r>
      <w:r>
        <w:t>de 2019, en el que se contiene el pliego de cláusulas administrativas particulares que rige la citada concesión demanial, entre ellas, la cláusula 37ª citada en el informe técnico indicado en el antecedente primero de este informe.</w:t>
      </w:r>
    </w:p>
    <w:p w14:paraId="4BF85A39" w14:textId="77777777" w:rsidR="00945038" w:rsidRDefault="00945038">
      <w:pPr>
        <w:pStyle w:val="Textoindependiente"/>
        <w:spacing w:before="10"/>
      </w:pPr>
    </w:p>
    <w:p w14:paraId="11AA253C"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785984" behindDoc="0" locked="0" layoutInCell="1" allowOverlap="1" wp14:anchorId="5967733E" wp14:editId="70BCFCAB">
                <wp:simplePos x="0" y="0"/>
                <wp:positionH relativeFrom="page">
                  <wp:posOffset>6807090</wp:posOffset>
                </wp:positionH>
                <wp:positionV relativeFrom="paragraph">
                  <wp:posOffset>351801</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22E4F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7AA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967733E" id="Textbox 143" o:spid="_x0000_s1097" type="#_x0000_t202" style="position:absolute;left:0;text-align:left;margin-left:536pt;margin-top:27.7pt;width:33.05pt;height:250.9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dqpWc9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" filled="f" stroked="f">
                <v:textbox style="layout-flow:vertical;mso-layout-flow-alt:bottom-to-top" inset="0,0,0,0">
                  <w:txbxContent>
                    <w:p w14:paraId="0F22E4F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7AA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6º.- Acuerdo adoptado por la Junta de Gobierno Local en sesión celebrada el día 20 de septiembre</w:t>
      </w:r>
      <w:r>
        <w:rPr>
          <w:spacing w:val="80"/>
        </w:rPr>
        <w:t xml:space="preserve"> </w:t>
      </w:r>
      <w:r>
        <w:t>de 2024, por el que se inició expediente para la imposición de penalidad por falta muy grave.</w:t>
      </w:r>
    </w:p>
    <w:p w14:paraId="4763312F" w14:textId="77777777" w:rsidR="00945038" w:rsidRDefault="00945038">
      <w:pPr>
        <w:pStyle w:val="Textoindependiente"/>
        <w:spacing w:before="9"/>
      </w:pPr>
    </w:p>
    <w:p w14:paraId="4362AF5E" w14:textId="1F76AC3E" w:rsidR="00945038" w:rsidRDefault="00000000">
      <w:pPr>
        <w:pStyle w:val="Textoindependiente"/>
        <w:spacing w:before="1" w:line="292" w:lineRule="auto"/>
        <w:ind w:left="597" w:right="976"/>
        <w:jc w:val="both"/>
      </w:pPr>
      <w:r>
        <w:t>7º.- Escrito presentado el día 11 de octubre de 2024 por QUIOSCO MARAZUELA</w:t>
      </w:r>
      <w:r w:rsidR="00592200">
        <w:t>,</w:t>
      </w:r>
      <w:r>
        <w:t xml:space="preserve"> S.L.</w:t>
      </w:r>
      <w:r w:rsidR="00592200">
        <w:t>,</w:t>
      </w:r>
      <w:r>
        <w:t xml:space="preserve"> durante el trámite de alegaciones de 10 días hábiles otorgado, acompañado de certificación expedida por el técnico responsable de las obras en el que se indica la fecha de finalización de las mismas.</w:t>
      </w:r>
    </w:p>
    <w:p w14:paraId="3BEE7414" w14:textId="77777777" w:rsidR="00945038" w:rsidRDefault="00945038">
      <w:pPr>
        <w:pStyle w:val="Textoindependiente"/>
        <w:spacing w:before="9"/>
      </w:pPr>
    </w:p>
    <w:p w14:paraId="45E7EF51" w14:textId="71BAC682" w:rsidR="00945038" w:rsidRPr="00592200" w:rsidRDefault="00000000">
      <w:pPr>
        <w:pStyle w:val="Textoindependiente"/>
        <w:spacing w:line="292" w:lineRule="auto"/>
        <w:ind w:left="597" w:right="976"/>
        <w:jc w:val="both"/>
        <w:rPr>
          <w:i/>
          <w:iCs/>
        </w:rPr>
      </w:pPr>
      <w:r>
        <w:t>8º.- Informe técnico suscrito con fecha 24 de octubre de 2024 por la responsable de la concesión demanial D</w:t>
      </w:r>
      <w:r w:rsidR="00592200">
        <w:t>.</w:t>
      </w:r>
      <w:r>
        <w:t xml:space="preserve">ª Lidia Arenillas Girola, en el que considera </w:t>
      </w:r>
      <w:r w:rsidRPr="00592200">
        <w:rPr>
          <w:i/>
          <w:iCs/>
        </w:rPr>
        <w:t>que “una vez verificado dicho Informe técnico, se desprende que el mismo hace referencia a una declaración responsable pero en ningún caso se refiere ni supone una autorización de la construcción antes mencionada. Por lo tanto</w:t>
      </w:r>
      <w:r w:rsidR="00592200" w:rsidRPr="00592200">
        <w:rPr>
          <w:i/>
          <w:iCs/>
        </w:rPr>
        <w:t>,</w:t>
      </w:r>
      <w:r w:rsidRPr="00592200">
        <w:rPr>
          <w:i/>
          <w:iCs/>
        </w:rPr>
        <w:t xml:space="preserve"> se informa que procede desestimar la alegación presentada por QUIOSCOMARAZUELA, S.L., y continuar con el expediente sancionador”</w:t>
      </w:r>
      <w:r w:rsidR="00592200">
        <w:rPr>
          <w:i/>
          <w:iCs/>
        </w:rPr>
        <w:t>.</w:t>
      </w:r>
    </w:p>
    <w:p w14:paraId="6DD4DE46" w14:textId="77777777" w:rsidR="00945038" w:rsidRDefault="00945038">
      <w:pPr>
        <w:pStyle w:val="Textoindependiente"/>
        <w:spacing w:before="10"/>
      </w:pPr>
    </w:p>
    <w:p w14:paraId="1A601A32" w14:textId="77777777" w:rsidR="00945038" w:rsidRDefault="00000000">
      <w:pPr>
        <w:pStyle w:val="Textoindependiente"/>
        <w:spacing w:line="292" w:lineRule="auto"/>
        <w:ind w:left="597" w:right="976"/>
        <w:jc w:val="both"/>
      </w:pPr>
      <w:r>
        <w:t>9º.- Informe jurídico suscrito con fecha 26 de diciembre de 2024 por el Director General de la</w:t>
      </w:r>
      <w:r>
        <w:rPr>
          <w:spacing w:val="80"/>
        </w:rPr>
        <w:t xml:space="preserve"> </w:t>
      </w:r>
      <w:r>
        <w:t>Asesoría Jurídica en el que, con base en los siguientes fundamentos jurídicos:</w:t>
      </w:r>
    </w:p>
    <w:p w14:paraId="73D99FE4" w14:textId="77777777" w:rsidR="00945038" w:rsidRDefault="00945038">
      <w:pPr>
        <w:pStyle w:val="Textoindependiente"/>
        <w:spacing w:before="10"/>
      </w:pPr>
    </w:p>
    <w:p w14:paraId="7ED7E2B6" w14:textId="35AB3295" w:rsidR="00945038" w:rsidRDefault="00000000">
      <w:pPr>
        <w:pStyle w:val="Textoindependiente"/>
        <w:spacing w:line="292" w:lineRule="auto"/>
        <w:ind w:left="597" w:right="976"/>
        <w:jc w:val="both"/>
      </w:pPr>
      <w:r>
        <w:t xml:space="preserve">Primero.- Dispone el artículo 84 de la LCSP, que </w:t>
      </w:r>
      <w:r w:rsidRPr="00592200">
        <w:rPr>
          <w:i/>
          <w:iCs/>
        </w:rPr>
        <w:t>“nadie puede, sin título que lo autorice otorgado por la autoridad competente, ocupar bienes de dominio público o utilizarlos en forma que exceda el derecho de uso que, en su caso, corresponde a todos”.</w:t>
      </w:r>
      <w:r>
        <w:t xml:space="preserve"> En el presente caso, obra en el expediente informe técnico en el que se pone de manifiesto que el titular de la concesión, en este caso Quioscomarazuela</w:t>
      </w:r>
      <w:r w:rsidR="00592200">
        <w:t>,</w:t>
      </w:r>
      <w:r>
        <w:t xml:space="preserve"> S.L., ha llevado a </w:t>
      </w:r>
      <w:r w:rsidRPr="00592200">
        <w:rPr>
          <w:i/>
          <w:iCs/>
        </w:rPr>
        <w:t xml:space="preserve">“la instalación del elemento adosado a la fachada de la calle Mirto, al tratarse de una ejecución de obras sin autorización u obtención de previa licencia municipal, la cual puede llevar aparejada una sanción de entre 25.000'01 € y 50.000,00 </w:t>
      </w:r>
      <w:r w:rsidR="00592200">
        <w:rPr>
          <w:i/>
          <w:iCs/>
        </w:rPr>
        <w:t>€</w:t>
      </w:r>
      <w:r w:rsidRPr="00592200">
        <w:rPr>
          <w:i/>
          <w:iCs/>
        </w:rPr>
        <w:t>”.</w:t>
      </w:r>
    </w:p>
    <w:p w14:paraId="3B216E1B" w14:textId="77777777" w:rsidR="00945038" w:rsidRDefault="00945038">
      <w:pPr>
        <w:pStyle w:val="Textoindependiente"/>
        <w:spacing w:before="9"/>
      </w:pPr>
    </w:p>
    <w:p w14:paraId="0C89E3BE" w14:textId="29271FF7" w:rsidR="00945038" w:rsidRPr="00592200" w:rsidRDefault="00000000">
      <w:pPr>
        <w:pStyle w:val="Textoindependiente"/>
        <w:spacing w:line="292" w:lineRule="auto"/>
        <w:ind w:left="597" w:right="976"/>
        <w:jc w:val="both"/>
        <w:rPr>
          <w:i/>
          <w:iCs/>
        </w:rPr>
      </w:pPr>
      <w:r>
        <w:t>Segundo.- El pliego de cláusulas administrativas particulares que rige la concesión dispone, en su cláusula 36</w:t>
      </w:r>
      <w:r w:rsidR="00592200">
        <w:t>,</w:t>
      </w:r>
      <w:r>
        <w:t xml:space="preserve"> que se considera infracción muy grave </w:t>
      </w:r>
      <w:r w:rsidRPr="00592200">
        <w:rPr>
          <w:i/>
          <w:iCs/>
        </w:rPr>
        <w:t>“la ejecución por el concesionario de actos que, requiriendo de previa autorización por el órgano otorgante de la concesión de acuerdo con estos pliegos, la legislación de Patrimonio de las Administraciones Públicas, y demás normativa aplicable, se lleven finalmente a cabo sin dicho permiso”.</w:t>
      </w:r>
    </w:p>
    <w:p w14:paraId="20F2B303" w14:textId="77777777" w:rsidR="00945038" w:rsidRDefault="00945038">
      <w:pPr>
        <w:pStyle w:val="Textoindependiente"/>
        <w:spacing w:before="10"/>
      </w:pPr>
    </w:p>
    <w:p w14:paraId="19CA3C67" w14:textId="5D0220A5" w:rsidR="00945038" w:rsidRDefault="00000000">
      <w:pPr>
        <w:pStyle w:val="Textoindependiente"/>
        <w:spacing w:line="292" w:lineRule="auto"/>
        <w:ind w:left="597" w:right="976"/>
        <w:jc w:val="both"/>
      </w:pPr>
      <w:r>
        <w:t>Los hechos puestos de manifiesto en el informe suscrito por D</w:t>
      </w:r>
      <w:r w:rsidR="00592200">
        <w:t>.</w:t>
      </w:r>
      <w:r>
        <w:t>ª Lidia Arenillas Girola se incardinan,</w:t>
      </w:r>
      <w:r>
        <w:rPr>
          <w:spacing w:val="40"/>
        </w:rPr>
        <w:t xml:space="preserve"> </w:t>
      </w:r>
      <w:r>
        <w:t>sin dificultad, en dicho supuesto de hecho, por lo que se califica como infracción muy grave.</w:t>
      </w:r>
    </w:p>
    <w:p w14:paraId="7E7C0BBD" w14:textId="77777777" w:rsidR="00945038" w:rsidRDefault="00945038">
      <w:pPr>
        <w:pStyle w:val="Textoindependiente"/>
        <w:spacing w:before="10"/>
      </w:pPr>
    </w:p>
    <w:p w14:paraId="77DB4712" w14:textId="03C05367" w:rsidR="00945038" w:rsidRDefault="00000000">
      <w:pPr>
        <w:pStyle w:val="Textoindependiente"/>
        <w:spacing w:line="292" w:lineRule="auto"/>
        <w:ind w:left="597" w:right="976"/>
        <w:jc w:val="both"/>
      </w:pPr>
      <w:r>
        <w:t>A su vez, la cláusula 37ª del pliego de cláusulas administrativas particulares contempla para las infracciones muy graves sanciones entre 25.001,00 € y 50.000,00 €. Para graduar la cuantía de la multa o sanción se atenderá al importe de los daños causados, al valor de los bienes o derechos afectados, a la reiteración por parte del responsable, y al grado de culpabilidad de éste; se considerará circunstancia atenuante, que permitirá reducir la cuantía de la multa hasta la mitad, la corrección por el infractor de la situación creada por la comisión de la infracción en el plazo que se señale en el correspondiente requerimiento</w:t>
      </w:r>
      <w:r w:rsidR="00592200">
        <w:t>.</w:t>
      </w:r>
    </w:p>
    <w:p w14:paraId="32426FA8" w14:textId="77777777" w:rsidR="00945038" w:rsidRDefault="00945038">
      <w:pPr>
        <w:spacing w:line="292" w:lineRule="auto"/>
        <w:jc w:val="both"/>
        <w:sectPr w:rsidR="00945038">
          <w:pgSz w:w="11910" w:h="16840"/>
          <w:pgMar w:top="1320" w:right="439" w:bottom="1260" w:left="820" w:header="225" w:footer="1060" w:gutter="0"/>
          <w:cols w:space="720"/>
        </w:sectPr>
      </w:pPr>
    </w:p>
    <w:p w14:paraId="39C24C16" w14:textId="77777777" w:rsidR="00945038" w:rsidRDefault="00000000">
      <w:pPr>
        <w:pStyle w:val="Textoindependiente"/>
        <w:spacing w:before="104" w:line="292" w:lineRule="auto"/>
        <w:ind w:left="597" w:right="976"/>
        <w:jc w:val="both"/>
      </w:pPr>
      <w:r>
        <w:lastRenderedPageBreak/>
        <w:t>Tercero.- Durante el trámite de alegaciones el concesionario ha aportado una certificación expedida por el técnico responsable de las obras en el que indica que la fecha de finalización de las mismas</w:t>
      </w:r>
      <w:r>
        <w:rPr>
          <w:spacing w:val="80"/>
        </w:rPr>
        <w:t xml:space="preserve"> </w:t>
      </w:r>
      <w:r>
        <w:t>fue el día 6 de febrero de 2020.</w:t>
      </w:r>
    </w:p>
    <w:p w14:paraId="6DEDA97A" w14:textId="77777777" w:rsidR="00945038" w:rsidRDefault="00945038">
      <w:pPr>
        <w:pStyle w:val="Textoindependiente"/>
        <w:spacing w:before="10"/>
      </w:pPr>
    </w:p>
    <w:p w14:paraId="518BA415" w14:textId="77777777" w:rsidR="00945038" w:rsidRDefault="00000000">
      <w:pPr>
        <w:pStyle w:val="Textoindependiente"/>
        <w:spacing w:line="292" w:lineRule="auto"/>
        <w:ind w:left="597" w:right="976"/>
        <w:jc w:val="both"/>
      </w:pPr>
      <w:r>
        <w:t>Del citado certificado, junto con la documentación obrante en el expediente, se desprende lo</w:t>
      </w:r>
      <w:r>
        <w:rPr>
          <w:spacing w:val="40"/>
        </w:rPr>
        <w:t xml:space="preserve"> </w:t>
      </w:r>
      <w:r>
        <w:rPr>
          <w:spacing w:val="-2"/>
        </w:rPr>
        <w:t>siguiente:</w:t>
      </w:r>
    </w:p>
    <w:p w14:paraId="75228FB8" w14:textId="77777777" w:rsidR="00945038" w:rsidRDefault="00945038">
      <w:pPr>
        <w:pStyle w:val="Textoindependiente"/>
        <w:spacing w:before="10"/>
      </w:pPr>
    </w:p>
    <w:p w14:paraId="49F07ABB" w14:textId="77777777" w:rsidR="00945038" w:rsidRDefault="00000000">
      <w:pPr>
        <w:pStyle w:val="Prrafodelista"/>
        <w:numPr>
          <w:ilvl w:val="0"/>
          <w:numId w:val="43"/>
        </w:numPr>
        <w:tabs>
          <w:tab w:val="left" w:pos="775"/>
        </w:tabs>
        <w:spacing w:line="292" w:lineRule="auto"/>
        <w:ind w:right="977" w:firstLine="0"/>
        <w:jc w:val="both"/>
        <w:rPr>
          <w:sz w:val="20"/>
        </w:rPr>
      </w:pPr>
      <w:r>
        <w:rPr>
          <w:sz w:val="20"/>
        </w:rPr>
        <w:t>Es un hecho cierto, notorio y reconocido por el concesionario que se ejecutó la obra a la que hace referencia el informe que da origen al expediente para la imposición de penalidad.</w:t>
      </w:r>
    </w:p>
    <w:p w14:paraId="29A13F90" w14:textId="77777777" w:rsidR="00945038" w:rsidRDefault="00945038">
      <w:pPr>
        <w:pStyle w:val="Textoindependiente"/>
        <w:spacing w:before="10"/>
      </w:pPr>
    </w:p>
    <w:p w14:paraId="2A1032CF" w14:textId="77777777" w:rsidR="00945038" w:rsidRDefault="00000000">
      <w:pPr>
        <w:pStyle w:val="Prrafodelista"/>
        <w:numPr>
          <w:ilvl w:val="0"/>
          <w:numId w:val="43"/>
        </w:numPr>
        <w:tabs>
          <w:tab w:val="left" w:pos="775"/>
        </w:tabs>
        <w:spacing w:line="292" w:lineRule="auto"/>
        <w:ind w:firstLine="0"/>
        <w:jc w:val="both"/>
        <w:rPr>
          <w:sz w:val="20"/>
        </w:rPr>
      </w:pPr>
      <w:r>
        <w:rPr>
          <w:noProof/>
        </w:rPr>
        <mc:AlternateContent>
          <mc:Choice Requires="wps">
            <w:drawing>
              <wp:anchor distT="0" distB="0" distL="0" distR="0" simplePos="0" relativeHeight="15787520" behindDoc="0" locked="0" layoutInCell="1" allowOverlap="1" wp14:anchorId="7544BB20" wp14:editId="68CBA0C0">
                <wp:simplePos x="0" y="0"/>
                <wp:positionH relativeFrom="page">
                  <wp:posOffset>6807090</wp:posOffset>
                </wp:positionH>
                <wp:positionV relativeFrom="paragraph">
                  <wp:posOffset>199413</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93FFB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C4B16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544BB20" id="Textbox 145" o:spid="_x0000_s1098" type="#_x0000_t202" style="position:absolute;left:0;text-align:left;margin-left:536pt;margin-top:15.7pt;width:33.05pt;height:250.9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" filled="f" stroked="f">
                <v:textbox style="layout-flow:vertical;mso-layout-flow-alt:bottom-to-top" inset="0,0,0,0">
                  <w:txbxContent>
                    <w:p w14:paraId="1793FFB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C4B16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Desde la fecha de finalización de dichas obras ha transcurrido, sobradamente, el plazo de 3 años que fija como plazo de prescripción de las faltas muy graves la Ley 40/2015, de Régimen Jurídico del Sector Público (en adelante, LRJSP).</w:t>
      </w:r>
    </w:p>
    <w:p w14:paraId="4A79EB37" w14:textId="77777777" w:rsidR="00945038" w:rsidRDefault="00945038">
      <w:pPr>
        <w:pStyle w:val="Textoindependiente"/>
        <w:spacing w:before="9"/>
      </w:pPr>
    </w:p>
    <w:p w14:paraId="424189C7" w14:textId="77777777" w:rsidR="00945038" w:rsidRDefault="00000000">
      <w:pPr>
        <w:pStyle w:val="Textoindependiente"/>
        <w:spacing w:before="1"/>
        <w:ind w:left="597"/>
      </w:pPr>
      <w:r>
        <w:t>Concretamente,</w:t>
      </w:r>
      <w:r>
        <w:rPr>
          <w:spacing w:val="-2"/>
        </w:rPr>
        <w:t xml:space="preserve"> </w:t>
      </w:r>
      <w:r>
        <w:t>el</w:t>
      </w:r>
      <w:r>
        <w:rPr>
          <w:spacing w:val="-1"/>
        </w:rPr>
        <w:t xml:space="preserve"> </w:t>
      </w:r>
      <w:r>
        <w:t>artículo</w:t>
      </w:r>
      <w:r>
        <w:rPr>
          <w:spacing w:val="-1"/>
        </w:rPr>
        <w:t xml:space="preserve"> </w:t>
      </w:r>
      <w:r>
        <w:t>30</w:t>
      </w:r>
      <w:r>
        <w:rPr>
          <w:spacing w:val="-2"/>
        </w:rPr>
        <w:t xml:space="preserve"> </w:t>
      </w:r>
      <w:r>
        <w:t>de</w:t>
      </w:r>
      <w:r>
        <w:rPr>
          <w:spacing w:val="-1"/>
        </w:rPr>
        <w:t xml:space="preserve"> </w:t>
      </w:r>
      <w:r>
        <w:t>la</w:t>
      </w:r>
      <w:r>
        <w:rPr>
          <w:spacing w:val="-1"/>
        </w:rPr>
        <w:t xml:space="preserve"> </w:t>
      </w:r>
      <w:r>
        <w:t>LRJSP,</w:t>
      </w:r>
      <w:r>
        <w:rPr>
          <w:spacing w:val="-1"/>
        </w:rPr>
        <w:t xml:space="preserve"> </w:t>
      </w:r>
      <w:r>
        <w:t>en</w:t>
      </w:r>
      <w:r>
        <w:rPr>
          <w:spacing w:val="-2"/>
        </w:rPr>
        <w:t xml:space="preserve"> </w:t>
      </w:r>
      <w:r>
        <w:t>sus</w:t>
      </w:r>
      <w:r>
        <w:rPr>
          <w:spacing w:val="-1"/>
        </w:rPr>
        <w:t xml:space="preserve"> </w:t>
      </w:r>
      <w:r>
        <w:t>apartados</w:t>
      </w:r>
      <w:r>
        <w:rPr>
          <w:spacing w:val="-1"/>
        </w:rPr>
        <w:t xml:space="preserve"> </w:t>
      </w:r>
      <w:r>
        <w:t>1</w:t>
      </w:r>
      <w:r>
        <w:rPr>
          <w:spacing w:val="-2"/>
        </w:rPr>
        <w:t xml:space="preserve"> </w:t>
      </w:r>
      <w:r>
        <w:t>y</w:t>
      </w:r>
      <w:r>
        <w:rPr>
          <w:spacing w:val="-1"/>
        </w:rPr>
        <w:t xml:space="preserve"> </w:t>
      </w:r>
      <w:r>
        <w:t>2,</w:t>
      </w:r>
      <w:r>
        <w:rPr>
          <w:spacing w:val="-1"/>
        </w:rPr>
        <w:t xml:space="preserve"> </w:t>
      </w:r>
      <w:r>
        <w:t>dispone</w:t>
      </w:r>
      <w:r>
        <w:rPr>
          <w:spacing w:val="-1"/>
        </w:rPr>
        <w:t xml:space="preserve"> </w:t>
      </w:r>
      <w:r>
        <w:rPr>
          <w:spacing w:val="-4"/>
        </w:rPr>
        <w:t>que:</w:t>
      </w:r>
    </w:p>
    <w:p w14:paraId="674F673D" w14:textId="77777777" w:rsidR="00945038" w:rsidRDefault="00945038">
      <w:pPr>
        <w:pStyle w:val="Textoindependiente"/>
        <w:spacing w:before="60"/>
      </w:pPr>
    </w:p>
    <w:p w14:paraId="6C388818" w14:textId="77777777" w:rsidR="00945038" w:rsidRPr="00592200" w:rsidRDefault="00000000">
      <w:pPr>
        <w:pStyle w:val="Textoindependiente"/>
        <w:spacing w:line="292" w:lineRule="auto"/>
        <w:ind w:left="597" w:right="976"/>
        <w:jc w:val="both"/>
        <w:rPr>
          <w:i/>
          <w:iCs/>
        </w:rPr>
      </w:pPr>
      <w:r w:rsidRPr="00592200">
        <w:rPr>
          <w:i/>
          <w:iCs/>
        </w:rPr>
        <w:t>“1. Las infracciones y sanciones prescribirán según lo dispuesto en las leyes que las establezcan. Si éstas no fijan plazos de prescripción, las infracciones muy graves prescribirán a los tres años, las graves a los dos años y las leves a los seis meses; las sanciones impuestas por faltas muy graves prescribirán a los tres años, las impuestas por faltas graves a los dos años y las impuestas por faltas leves al año.</w:t>
      </w:r>
    </w:p>
    <w:p w14:paraId="4FC9E100" w14:textId="77777777" w:rsidR="00945038" w:rsidRPr="00592200" w:rsidRDefault="00945038">
      <w:pPr>
        <w:pStyle w:val="Textoindependiente"/>
        <w:spacing w:before="10"/>
        <w:rPr>
          <w:i/>
          <w:iCs/>
        </w:rPr>
      </w:pPr>
    </w:p>
    <w:p w14:paraId="0EC9A694" w14:textId="77777777" w:rsidR="00945038" w:rsidRPr="00592200" w:rsidRDefault="00000000">
      <w:pPr>
        <w:pStyle w:val="Prrafodelista"/>
        <w:numPr>
          <w:ilvl w:val="0"/>
          <w:numId w:val="1"/>
        </w:numPr>
        <w:tabs>
          <w:tab w:val="left" w:pos="871"/>
        </w:tabs>
        <w:spacing w:line="292" w:lineRule="auto"/>
        <w:ind w:left="597" w:firstLine="0"/>
        <w:jc w:val="both"/>
        <w:rPr>
          <w:i/>
          <w:iCs/>
          <w:sz w:val="20"/>
        </w:rPr>
      </w:pPr>
      <w:r w:rsidRPr="00592200">
        <w:rPr>
          <w:i/>
          <w:iCs/>
          <w:sz w:val="20"/>
        </w:rPr>
        <w:t>El plazo de prescripción de las infracciones comenzará a contarse desde el día en que la</w:t>
      </w:r>
      <w:r w:rsidRPr="00592200">
        <w:rPr>
          <w:i/>
          <w:iCs/>
          <w:spacing w:val="40"/>
          <w:sz w:val="20"/>
        </w:rPr>
        <w:t xml:space="preserve"> </w:t>
      </w:r>
      <w:r w:rsidRPr="00592200">
        <w:rPr>
          <w:i/>
          <w:iCs/>
          <w:sz w:val="20"/>
        </w:rPr>
        <w:t>infracción se hubiera cometido. En el caso de infracciones continuadas o permanentes, el plazo comenzará a correr desde que finalizó la conducta infractora.</w:t>
      </w:r>
    </w:p>
    <w:p w14:paraId="69082C9E" w14:textId="77777777" w:rsidR="00945038" w:rsidRPr="00592200" w:rsidRDefault="00945038">
      <w:pPr>
        <w:pStyle w:val="Textoindependiente"/>
        <w:spacing w:before="9"/>
        <w:rPr>
          <w:i/>
          <w:iCs/>
        </w:rPr>
      </w:pPr>
    </w:p>
    <w:p w14:paraId="79A493B8" w14:textId="77777777" w:rsidR="00945038" w:rsidRPr="00592200" w:rsidRDefault="00000000">
      <w:pPr>
        <w:pStyle w:val="Textoindependiente"/>
        <w:spacing w:before="1" w:line="292" w:lineRule="auto"/>
        <w:ind w:left="597" w:right="976"/>
        <w:jc w:val="both"/>
        <w:rPr>
          <w:i/>
          <w:iCs/>
        </w:rPr>
      </w:pPr>
      <w:r w:rsidRPr="00592200">
        <w:rPr>
          <w:i/>
          <w:iCs/>
        </w:rPr>
        <w:t xml:space="preserve">Interrumpirá la prescripción la iniciación, con conocimiento del interesado, de un procedimiento administrativo de naturaleza sancionadora, reiniciándose el plazo de prescripción si el expediente sancionador estuviera paralizado durante más de un mes por causa no imputable al presunto </w:t>
      </w:r>
      <w:r w:rsidRPr="00592200">
        <w:rPr>
          <w:i/>
          <w:iCs/>
          <w:spacing w:val="-2"/>
        </w:rPr>
        <w:t>responsable”.</w:t>
      </w:r>
    </w:p>
    <w:p w14:paraId="39C3F062" w14:textId="77777777" w:rsidR="00945038" w:rsidRDefault="00945038">
      <w:pPr>
        <w:pStyle w:val="Textoindependiente"/>
        <w:spacing w:before="9"/>
      </w:pPr>
    </w:p>
    <w:p w14:paraId="2CE9A0DE" w14:textId="0299C7F7" w:rsidR="00945038" w:rsidRDefault="00000000">
      <w:pPr>
        <w:pStyle w:val="Textoindependiente"/>
        <w:spacing w:line="292" w:lineRule="auto"/>
        <w:ind w:left="597" w:right="976"/>
        <w:jc w:val="both"/>
      </w:pPr>
      <w:r>
        <w:t>Por lo tanto</w:t>
      </w:r>
      <w:r w:rsidR="00592200">
        <w:t>,</w:t>
      </w:r>
      <w:r>
        <w:t xml:space="preserve"> la infracción puesta de manifiesto se encuentra prescrita, informando favorablemente la adopción del siguiente acuerdo</w:t>
      </w:r>
      <w:r w:rsidR="00592200">
        <w:t>.</w:t>
      </w:r>
    </w:p>
    <w:p w14:paraId="19CD2025" w14:textId="77777777" w:rsidR="00945038" w:rsidRDefault="00945038">
      <w:pPr>
        <w:pStyle w:val="Textoindependiente"/>
        <w:spacing w:before="10"/>
      </w:pPr>
    </w:p>
    <w:p w14:paraId="6D56E775"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PR/2024/9349</w:t>
      </w:r>
      <w:r>
        <w:rPr>
          <w:spacing w:val="-4"/>
        </w:rPr>
        <w:t xml:space="preserve"> </w:t>
      </w:r>
      <w:r>
        <w:t>de</w:t>
      </w:r>
      <w:r>
        <w:rPr>
          <w:spacing w:val="-4"/>
        </w:rPr>
        <w:t xml:space="preserve"> </w:t>
      </w:r>
      <w:r>
        <w:t>9</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39FA604D" w14:textId="77777777" w:rsidR="00945038" w:rsidRDefault="00945038">
      <w:pPr>
        <w:pStyle w:val="Textoindependiente"/>
        <w:spacing w:before="60"/>
      </w:pPr>
    </w:p>
    <w:p w14:paraId="554D39EC" w14:textId="77777777" w:rsidR="00945038" w:rsidRDefault="00000000">
      <w:pPr>
        <w:pStyle w:val="Ttulo4"/>
      </w:pPr>
      <w:r>
        <w:rPr>
          <w:spacing w:val="-2"/>
        </w:rPr>
        <w:t>Resolución:</w:t>
      </w:r>
    </w:p>
    <w:p w14:paraId="0EB3E54F" w14:textId="77777777" w:rsidR="00945038" w:rsidRDefault="00945038">
      <w:pPr>
        <w:pStyle w:val="Textoindependiente"/>
        <w:spacing w:before="61"/>
        <w:rPr>
          <w:b/>
        </w:rPr>
      </w:pPr>
    </w:p>
    <w:p w14:paraId="2670C19F" w14:textId="28E0320C" w:rsidR="00945038" w:rsidRDefault="00000000">
      <w:pPr>
        <w:pStyle w:val="Textoindependiente"/>
        <w:spacing w:line="292" w:lineRule="auto"/>
        <w:ind w:left="597" w:right="976"/>
        <w:jc w:val="both"/>
      </w:pPr>
      <w:r>
        <w:t>1º.- Finalizar el expediente para la imposición de penalidad a Quioscomarazuela</w:t>
      </w:r>
      <w:r w:rsidR="000B6268">
        <w:t>,</w:t>
      </w:r>
      <w:r>
        <w:t xml:space="preserve"> S.L.</w:t>
      </w:r>
      <w:r w:rsidR="000B6268">
        <w:t>,</w:t>
      </w:r>
      <w:r>
        <w:t xml:space="preserve"> por la</w:t>
      </w:r>
      <w:r>
        <w:rPr>
          <w:spacing w:val="40"/>
        </w:rPr>
        <w:t xml:space="preserve"> </w:t>
      </w:r>
      <w:r>
        <w:t>instalación de elemento adosado a la fachada de la calle Mirto, al tratarse de una ejecución de obras sin autorización, por encontrarse prescrita dicha infracción al haber transcurrido un plazo superior a 3 años desde la fecha de su comisión (finalización de las obras).</w:t>
      </w:r>
    </w:p>
    <w:p w14:paraId="4EC0B3E6" w14:textId="77777777" w:rsidR="00945038" w:rsidRDefault="00945038">
      <w:pPr>
        <w:pStyle w:val="Textoindependiente"/>
        <w:spacing w:before="10"/>
      </w:pPr>
    </w:p>
    <w:p w14:paraId="51C24ECD" w14:textId="01A3C3C3" w:rsidR="00945038" w:rsidRDefault="00000000">
      <w:pPr>
        <w:pStyle w:val="Textoindependiente"/>
        <w:spacing w:line="542" w:lineRule="auto"/>
        <w:ind w:left="597" w:right="1202"/>
        <w:jc w:val="both"/>
      </w:pPr>
      <w:r>
        <w:rPr>
          <w:noProof/>
        </w:rPr>
        <mc:AlternateContent>
          <mc:Choice Requires="wpg">
            <w:drawing>
              <wp:anchor distT="0" distB="0" distL="0" distR="0" simplePos="0" relativeHeight="15787008" behindDoc="0" locked="0" layoutInCell="1" allowOverlap="1" wp14:anchorId="6B62E511" wp14:editId="4BFAAD91">
                <wp:simplePos x="0" y="0"/>
                <wp:positionH relativeFrom="page">
                  <wp:posOffset>900112</wp:posOffset>
                </wp:positionH>
                <wp:positionV relativeFrom="paragraph">
                  <wp:posOffset>641240</wp:posOffset>
                </wp:positionV>
                <wp:extent cx="5760085" cy="88455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84555"/>
                          <a:chOff x="0" y="0"/>
                          <a:chExt cx="5760085" cy="884555"/>
                        </a:xfrm>
                      </wpg:grpSpPr>
                      <wps:wsp>
                        <wps:cNvPr id="148" name="Textbox 148"/>
                        <wps:cNvSpPr txBox="1"/>
                        <wps:spPr>
                          <a:xfrm>
                            <a:off x="4762" y="9525"/>
                            <a:ext cx="5750560" cy="802005"/>
                          </a:xfrm>
                          <a:prstGeom prst="rect">
                            <a:avLst/>
                          </a:prstGeom>
                          <a:solidFill>
                            <a:srgbClr val="F3F3F3"/>
                          </a:solidFill>
                        </wps:spPr>
                        <wps:txbx>
                          <w:txbxContent>
                            <w:p w14:paraId="73291823" w14:textId="60990414" w:rsidR="00945038" w:rsidRDefault="00000000">
                              <w:pPr>
                                <w:spacing w:before="82" w:line="297" w:lineRule="auto"/>
                                <w:ind w:left="60" w:right="58"/>
                                <w:jc w:val="both"/>
                                <w:rPr>
                                  <w:b/>
                                  <w:color w:val="000000"/>
                                  <w:sz w:val="20"/>
                                </w:rPr>
                              </w:pPr>
                              <w:r>
                                <w:rPr>
                                  <w:b/>
                                  <w:color w:val="000000"/>
                                  <w:sz w:val="20"/>
                                </w:rPr>
                                <w:t>Aceptación de la propuesta efectuada por la Mesa de Contratación, en el contrato de</w:t>
                              </w:r>
                              <w:r>
                                <w:rPr>
                                  <w:b/>
                                  <w:color w:val="000000"/>
                                  <w:spacing w:val="40"/>
                                  <w:sz w:val="20"/>
                                </w:rPr>
                                <w:t xml:space="preserve"> </w:t>
                              </w:r>
                              <w:r>
                                <w:rPr>
                                  <w:b/>
                                  <w:color w:val="000000"/>
                                  <w:sz w:val="20"/>
                                </w:rPr>
                                <w:t xml:space="preserve">servicios de </w:t>
                              </w:r>
                              <w:r w:rsidRPr="000B6268">
                                <w:rPr>
                                  <w:b/>
                                  <w:i/>
                                  <w:iCs/>
                                  <w:color w:val="000000"/>
                                  <w:sz w:val="20"/>
                                </w:rPr>
                                <w:t>“Servicio de comunicaciones. Lote 1: Comunicaciones”,</w:t>
                              </w:r>
                              <w:r>
                                <w:rPr>
                                  <w:b/>
                                  <w:color w:val="000000"/>
                                  <w:sz w:val="20"/>
                                </w:rPr>
                                <w:t xml:space="preserve"> mediante</w:t>
                              </w:r>
                              <w:r>
                                <w:rPr>
                                  <w:b/>
                                  <w:color w:val="000000"/>
                                  <w:spacing w:val="40"/>
                                  <w:sz w:val="20"/>
                                </w:rPr>
                                <w:t xml:space="preserve"> </w:t>
                              </w:r>
                              <w:r>
                                <w:rPr>
                                  <w:b/>
                                  <w:color w:val="000000"/>
                                  <w:sz w:val="20"/>
                                </w:rPr>
                                <w:t>procedimiento abierto y varios criterios de adjudicación, sujeto a regulación armonizada. Expediente. 53241/2024</w:t>
                              </w:r>
                              <w:r w:rsidR="000B6268">
                                <w:rPr>
                                  <w:b/>
                                  <w:color w:val="000000"/>
                                  <w:sz w:val="20"/>
                                </w:rPr>
                                <w:t>.</w:t>
                              </w:r>
                            </w:p>
                          </w:txbxContent>
                        </wps:txbx>
                        <wps:bodyPr wrap="square" lIns="0" tIns="0" rIns="0" bIns="0" rtlCol="0">
                          <a:noAutofit/>
                        </wps:bodyPr>
                      </wps:wsp>
                      <wps:wsp>
                        <wps:cNvPr id="149" name="Graphic 149"/>
                        <wps:cNvSpPr/>
                        <wps:spPr>
                          <a:xfrm>
                            <a:off x="-12" y="0"/>
                            <a:ext cx="5760085" cy="884555"/>
                          </a:xfrm>
                          <a:custGeom>
                            <a:avLst/>
                            <a:gdLst/>
                            <a:ahLst/>
                            <a:cxnLst/>
                            <a:rect l="l" t="t" r="r" b="b"/>
                            <a:pathLst>
                              <a:path w="5760085" h="88455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811530"/>
                                </a:lnTo>
                                <a:lnTo>
                                  <a:pt x="1196670" y="811530"/>
                                </a:lnTo>
                                <a:lnTo>
                                  <a:pt x="1192212" y="811530"/>
                                </a:lnTo>
                                <a:lnTo>
                                  <a:pt x="1189672" y="811530"/>
                                </a:lnTo>
                                <a:lnTo>
                                  <a:pt x="4775" y="811530"/>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811530"/>
                                </a:lnTo>
                                <a:lnTo>
                                  <a:pt x="12" y="816292"/>
                                </a:lnTo>
                                <a:lnTo>
                                  <a:pt x="0" y="821067"/>
                                </a:lnTo>
                                <a:lnTo>
                                  <a:pt x="12" y="884415"/>
                                </a:lnTo>
                                <a:lnTo>
                                  <a:pt x="4775" y="884415"/>
                                </a:lnTo>
                                <a:lnTo>
                                  <a:pt x="4775" y="821690"/>
                                </a:lnTo>
                                <a:lnTo>
                                  <a:pt x="1189672" y="821690"/>
                                </a:lnTo>
                                <a:lnTo>
                                  <a:pt x="1189672" y="884415"/>
                                </a:lnTo>
                                <a:lnTo>
                                  <a:pt x="1199197" y="884415"/>
                                </a:lnTo>
                                <a:lnTo>
                                  <a:pt x="1199197" y="821690"/>
                                </a:lnTo>
                                <a:lnTo>
                                  <a:pt x="5755005" y="821690"/>
                                </a:lnTo>
                                <a:lnTo>
                                  <a:pt x="5755005" y="884415"/>
                                </a:lnTo>
                                <a:lnTo>
                                  <a:pt x="5759767" y="884415"/>
                                </a:lnTo>
                                <a:lnTo>
                                  <a:pt x="5759767" y="821067"/>
                                </a:lnTo>
                                <a:lnTo>
                                  <a:pt x="5759767" y="816610"/>
                                </a:lnTo>
                                <a:lnTo>
                                  <a:pt x="5759767" y="816305"/>
                                </a:lnTo>
                                <a:lnTo>
                                  <a:pt x="5759767" y="811530"/>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B62E511" id="Group 147" o:spid="_x0000_s1099" style="position:absolute;left:0;text-align:left;margin-left:70.85pt;margin-top:50.5pt;width:453.55pt;height:69.65pt;z-index:15787008;mso-wrap-distance-left:0;mso-wrap-distance-right:0;mso-position-horizontal-relative:page;mso-position-vertical-relative:text" coordsize="5760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">
                <v:shape id="Textbox 148" o:spid="_x0000_s1100" type="#_x0000_t202" style="position:absolute;left:47;top:95;width:5750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" fillcolor="#f3f3f3" stroked="f">
                  <v:textbox inset="0,0,0,0">
                    <w:txbxContent>
                      <w:p w14:paraId="73291823" w14:textId="60990414" w:rsidR="00945038" w:rsidRDefault="00000000">
                        <w:pPr>
                          <w:spacing w:before="82" w:line="297" w:lineRule="auto"/>
                          <w:ind w:left="60" w:right="58"/>
                          <w:jc w:val="both"/>
                          <w:rPr>
                            <w:b/>
                            <w:color w:val="000000"/>
                            <w:sz w:val="20"/>
                          </w:rPr>
                        </w:pPr>
                        <w:r>
                          <w:rPr>
                            <w:b/>
                            <w:color w:val="000000"/>
                            <w:sz w:val="20"/>
                          </w:rPr>
                          <w:t>Aceptación de la propuesta efectuada por la Mesa de Contratación, en el contrato de</w:t>
                        </w:r>
                        <w:r>
                          <w:rPr>
                            <w:b/>
                            <w:color w:val="000000"/>
                            <w:spacing w:val="40"/>
                            <w:sz w:val="20"/>
                          </w:rPr>
                          <w:t xml:space="preserve"> </w:t>
                        </w:r>
                        <w:r>
                          <w:rPr>
                            <w:b/>
                            <w:color w:val="000000"/>
                            <w:sz w:val="20"/>
                          </w:rPr>
                          <w:t xml:space="preserve">servicios de </w:t>
                        </w:r>
                        <w:r w:rsidRPr="000B6268">
                          <w:rPr>
                            <w:b/>
                            <w:i/>
                            <w:iCs/>
                            <w:color w:val="000000"/>
                            <w:sz w:val="20"/>
                          </w:rPr>
                          <w:t>“Servicio de comunicaciones. Lote 1: Comunicaciones”,</w:t>
                        </w:r>
                        <w:r>
                          <w:rPr>
                            <w:b/>
                            <w:color w:val="000000"/>
                            <w:sz w:val="20"/>
                          </w:rPr>
                          <w:t xml:space="preserve"> mediante</w:t>
                        </w:r>
                        <w:r>
                          <w:rPr>
                            <w:b/>
                            <w:color w:val="000000"/>
                            <w:spacing w:val="40"/>
                            <w:sz w:val="20"/>
                          </w:rPr>
                          <w:t xml:space="preserve"> </w:t>
                        </w:r>
                        <w:r>
                          <w:rPr>
                            <w:b/>
                            <w:color w:val="000000"/>
                            <w:sz w:val="20"/>
                          </w:rPr>
                          <w:t>procedimiento abierto y varios criterios de adjudicación, sujeto a regulación armonizada. Expediente. 53241/2024</w:t>
                        </w:r>
                        <w:r w:rsidR="000B6268">
                          <w:rPr>
                            <w:b/>
                            <w:color w:val="000000"/>
                            <w:sz w:val="20"/>
                          </w:rPr>
                          <w:t>.</w:t>
                        </w:r>
                      </w:p>
                    </w:txbxContent>
                  </v:textbox>
                </v:shape>
                <v:shape id="Graphic 149" o:spid="_x0000_s1101" style="position:absolute;width:57600;height:8845;visibility:visible;mso-wrap-style:square;v-text-anchor:top" coordsize="5760085,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" path="m5759780,r-318,l5759462,5080r-2540,2540l5756922,5080r2540,l5759462,r-4457,l5755005,10160r,801370l1196670,811530r-4458,l1189672,811530r-1184897,l4775,10160r5750230,l5755005,,2857,r,5080l2857,7620,317,5080r2540,l2857,,12,r,4775l12,5080r,806450l12,816292,,821067r12,63348l4775,884415r,-62725l1189672,821690r,62725l1199197,884415r,-62725l5755005,821690r,62725l5759767,884415r,-63348l5759767,816610r,-305l5759767,811530r,-806450l5759780,xe" fillcolor="#ccc" stroked="f">
                  <v:path arrowok="t"/>
                </v:shape>
                <w10:wrap anchorx="page"/>
              </v:group>
            </w:pict>
          </mc:Fallback>
        </mc:AlternateContent>
      </w:r>
      <w:r>
        <w:t>2º.- Notificar el acuerdo que se adopte a Quioscomarazuela</w:t>
      </w:r>
      <w:r w:rsidR="000B6268">
        <w:t>,</w:t>
      </w:r>
      <w:r>
        <w:t xml:space="preserve"> S.L.</w:t>
      </w:r>
      <w:r w:rsidR="000B6268">
        <w:t>,</w:t>
      </w:r>
      <w:r>
        <w:t xml:space="preserve"> y al responsable de la concesión. 3º.-</w:t>
      </w:r>
      <w:r>
        <w:rPr>
          <w:spacing w:val="-2"/>
        </w:rPr>
        <w:t xml:space="preserve"> </w:t>
      </w:r>
      <w:r>
        <w:t>Remitir</w:t>
      </w:r>
      <w:r>
        <w:rPr>
          <w:spacing w:val="-2"/>
        </w:rPr>
        <w:t xml:space="preserve"> </w:t>
      </w:r>
      <w:r>
        <w:t>el</w:t>
      </w:r>
      <w:r>
        <w:rPr>
          <w:spacing w:val="-2"/>
        </w:rPr>
        <w:t xml:space="preserve"> </w:t>
      </w:r>
      <w:r>
        <w:t>expediente</w:t>
      </w:r>
      <w:r>
        <w:rPr>
          <w:spacing w:val="-2"/>
        </w:rPr>
        <w:t xml:space="preserve"> </w:t>
      </w:r>
      <w:r>
        <w:t>al</w:t>
      </w:r>
      <w:r>
        <w:rPr>
          <w:spacing w:val="-2"/>
        </w:rPr>
        <w:t xml:space="preserve"> </w:t>
      </w:r>
      <w:r>
        <w:t>departamento</w:t>
      </w:r>
      <w:r>
        <w:rPr>
          <w:spacing w:val="-2"/>
        </w:rPr>
        <w:t xml:space="preserve"> </w:t>
      </w:r>
      <w:r>
        <w:t>de</w:t>
      </w:r>
      <w:r>
        <w:rPr>
          <w:spacing w:val="-2"/>
        </w:rPr>
        <w:t xml:space="preserve"> </w:t>
      </w:r>
      <w:r>
        <w:t>disciplina</w:t>
      </w:r>
      <w:r>
        <w:rPr>
          <w:spacing w:val="-2"/>
        </w:rPr>
        <w:t xml:space="preserve"> </w:t>
      </w:r>
      <w:r>
        <w:t>urbanística</w:t>
      </w:r>
      <w:r>
        <w:rPr>
          <w:spacing w:val="-2"/>
        </w:rPr>
        <w:t xml:space="preserve"> </w:t>
      </w:r>
      <w:r>
        <w:t>a</w:t>
      </w:r>
      <w:r>
        <w:rPr>
          <w:spacing w:val="-2"/>
        </w:rPr>
        <w:t xml:space="preserve"> </w:t>
      </w:r>
      <w:r>
        <w:t>los</w:t>
      </w:r>
      <w:r>
        <w:rPr>
          <w:spacing w:val="-2"/>
        </w:rPr>
        <w:t xml:space="preserve"> </w:t>
      </w:r>
      <w:r>
        <w:t>efectos</w:t>
      </w:r>
      <w:r>
        <w:rPr>
          <w:spacing w:val="-2"/>
        </w:rPr>
        <w:t xml:space="preserve"> </w:t>
      </w:r>
      <w:r>
        <w:t>que</w:t>
      </w:r>
      <w:r>
        <w:rPr>
          <w:spacing w:val="-2"/>
        </w:rPr>
        <w:t xml:space="preserve"> </w:t>
      </w:r>
      <w:r>
        <w:t>correspondan.</w:t>
      </w:r>
    </w:p>
    <w:p w14:paraId="2655FCEB" w14:textId="77777777" w:rsidR="00945038" w:rsidRDefault="00945038">
      <w:pPr>
        <w:spacing w:line="542" w:lineRule="auto"/>
        <w:jc w:val="both"/>
        <w:sectPr w:rsidR="00945038">
          <w:pgSz w:w="11910" w:h="16840"/>
          <w:pgMar w:top="1320" w:right="439" w:bottom="1260" w:left="820" w:header="225" w:footer="1060" w:gutter="0"/>
          <w:cols w:space="720"/>
        </w:sectPr>
      </w:pPr>
    </w:p>
    <w:p w14:paraId="4BD4932B" w14:textId="77777777" w:rsidR="00945038" w:rsidRDefault="00945038">
      <w:pPr>
        <w:pStyle w:val="Textoindependiente"/>
        <w:spacing w:before="4"/>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4DB6827C" w14:textId="77777777">
        <w:trPr>
          <w:trHeight w:val="346"/>
        </w:trPr>
        <w:tc>
          <w:tcPr>
            <w:tcW w:w="1877" w:type="dxa"/>
            <w:tcBorders>
              <w:top w:val="nil"/>
              <w:bottom w:val="single" w:sz="6" w:space="0" w:color="CCCCCC"/>
              <w:right w:val="single" w:sz="6" w:space="0" w:color="CCCCCC"/>
            </w:tcBorders>
          </w:tcPr>
          <w:p w14:paraId="351EC39F" w14:textId="77777777" w:rsidR="00945038" w:rsidRDefault="00000000">
            <w:pPr>
              <w:pStyle w:val="TableParagraph"/>
              <w:spacing w:before="22"/>
              <w:ind w:left="62"/>
              <w:rPr>
                <w:b/>
                <w:sz w:val="20"/>
              </w:rPr>
            </w:pPr>
            <w:r>
              <w:rPr>
                <w:b/>
                <w:spacing w:val="-2"/>
                <w:sz w:val="20"/>
              </w:rPr>
              <w:t>Favorable</w:t>
            </w:r>
          </w:p>
        </w:tc>
        <w:tc>
          <w:tcPr>
            <w:tcW w:w="7185" w:type="dxa"/>
            <w:tcBorders>
              <w:top w:val="nil"/>
              <w:left w:val="single" w:sz="6" w:space="0" w:color="CCCCCC"/>
              <w:bottom w:val="single" w:sz="6" w:space="0" w:color="CCCCCC"/>
            </w:tcBorders>
          </w:tcPr>
          <w:p w14:paraId="78436CEC" w14:textId="77777777" w:rsidR="00945038"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B8A67C" w14:textId="77777777" w:rsidR="00945038" w:rsidRDefault="00945038">
      <w:pPr>
        <w:pStyle w:val="Textoindependiente"/>
        <w:spacing w:before="153"/>
      </w:pPr>
    </w:p>
    <w:p w14:paraId="5FD7E246"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1081C0" w14:textId="77777777" w:rsidR="00945038" w:rsidRDefault="00945038">
      <w:pPr>
        <w:pStyle w:val="Textoindependiente"/>
        <w:spacing w:before="61"/>
        <w:rPr>
          <w:b/>
        </w:rPr>
      </w:pPr>
    </w:p>
    <w:p w14:paraId="2C4E994A" w14:textId="693E6531" w:rsidR="00945038" w:rsidRDefault="00000000">
      <w:pPr>
        <w:pStyle w:val="Prrafodelista"/>
        <w:numPr>
          <w:ilvl w:val="1"/>
          <w:numId w:val="1"/>
        </w:numPr>
        <w:tabs>
          <w:tab w:val="left" w:pos="777"/>
        </w:tabs>
        <w:spacing w:line="292" w:lineRule="auto"/>
        <w:ind w:firstLine="0"/>
        <w:jc w:val="both"/>
        <w:rPr>
          <w:sz w:val="20"/>
        </w:rPr>
      </w:pPr>
      <w:r>
        <w:rPr>
          <w:sz w:val="20"/>
        </w:rPr>
        <w:t>Propuesta de inicio del expediente de contratación suscrito por la Directora General de Oficina Digital, D</w:t>
      </w:r>
      <w:r w:rsidR="000B6268">
        <w:rPr>
          <w:sz w:val="20"/>
        </w:rPr>
        <w:t>.</w:t>
      </w:r>
      <w:r>
        <w:rPr>
          <w:sz w:val="20"/>
        </w:rPr>
        <w:t>ª Sonia Crespo Nogales, de fecha 7 de agosto de 2024.</w:t>
      </w:r>
    </w:p>
    <w:p w14:paraId="5E5B6D25" w14:textId="77777777" w:rsidR="00945038" w:rsidRDefault="00945038">
      <w:pPr>
        <w:pStyle w:val="Textoindependiente"/>
        <w:spacing w:before="10"/>
      </w:pPr>
    </w:p>
    <w:p w14:paraId="7477064B" w14:textId="7ECDF98E" w:rsidR="00945038" w:rsidRDefault="00000000">
      <w:pPr>
        <w:pStyle w:val="Prrafodelista"/>
        <w:numPr>
          <w:ilvl w:val="1"/>
          <w:numId w:val="1"/>
        </w:numPr>
        <w:tabs>
          <w:tab w:val="left" w:pos="777"/>
        </w:tabs>
        <w:spacing w:line="292" w:lineRule="auto"/>
        <w:ind w:firstLine="0"/>
        <w:jc w:val="both"/>
        <w:rPr>
          <w:sz w:val="20"/>
        </w:rPr>
      </w:pPr>
      <w:r>
        <w:rPr>
          <w:sz w:val="20"/>
        </w:rPr>
        <w:t>Informe emitido por la Ingeniera Informática D</w:t>
      </w:r>
      <w:r w:rsidR="000B6268">
        <w:rPr>
          <w:sz w:val="20"/>
        </w:rPr>
        <w:t>.</w:t>
      </w:r>
      <w:r>
        <w:rPr>
          <w:sz w:val="20"/>
        </w:rPr>
        <w:t>ª María Mercedes Blázquez Beiro y la Jefa de</w:t>
      </w:r>
      <w:r>
        <w:rPr>
          <w:spacing w:val="80"/>
          <w:sz w:val="20"/>
        </w:rPr>
        <w:t xml:space="preserve"> </w:t>
      </w:r>
      <w:r>
        <w:rPr>
          <w:sz w:val="20"/>
        </w:rPr>
        <w:t>Servicio de Tecnologías de la Información y Comunicaciones, D</w:t>
      </w:r>
      <w:r w:rsidR="000B6268">
        <w:rPr>
          <w:sz w:val="20"/>
        </w:rPr>
        <w:t>.</w:t>
      </w:r>
      <w:r>
        <w:rPr>
          <w:sz w:val="20"/>
        </w:rPr>
        <w:t>ª María Teresa Cuesta Cosías, con fecha 7 de agosto de 2024, sobre extremos contenidos en el artículo 116.4 de la LCSP.</w:t>
      </w:r>
    </w:p>
    <w:p w14:paraId="153973FE" w14:textId="77777777" w:rsidR="00945038" w:rsidRDefault="00945038">
      <w:pPr>
        <w:pStyle w:val="Textoindependiente"/>
        <w:spacing w:before="10"/>
      </w:pPr>
    </w:p>
    <w:p w14:paraId="58239DC8" w14:textId="77777777" w:rsidR="00945038" w:rsidRDefault="00000000">
      <w:pPr>
        <w:pStyle w:val="Prrafodelista"/>
        <w:numPr>
          <w:ilvl w:val="1"/>
          <w:numId w:val="1"/>
        </w:numPr>
        <w:tabs>
          <w:tab w:val="left" w:pos="761"/>
        </w:tabs>
        <w:ind w:left="761" w:right="0" w:hanging="164"/>
        <w:jc w:val="both"/>
        <w:rPr>
          <w:sz w:val="20"/>
        </w:rPr>
      </w:pPr>
      <w:r>
        <w:rPr>
          <w:noProof/>
        </w:rPr>
        <mc:AlternateContent>
          <mc:Choice Requires="wps">
            <w:drawing>
              <wp:anchor distT="0" distB="0" distL="0" distR="0" simplePos="0" relativeHeight="15789056" behindDoc="0" locked="0" layoutInCell="1" allowOverlap="1" wp14:anchorId="6AE17F32" wp14:editId="67D9941A">
                <wp:simplePos x="0" y="0"/>
                <wp:positionH relativeFrom="page">
                  <wp:posOffset>6807090</wp:posOffset>
                </wp:positionH>
                <wp:positionV relativeFrom="paragraph">
                  <wp:posOffset>-75415</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D5A02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6DD53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AE17F32" id="Textbox 150" o:spid="_x0000_s1102" type="#_x0000_t202" style="position:absolute;left:0;text-align:left;margin-left:536pt;margin-top:-5.95pt;width:33.05pt;height:250.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" filled="f" stroked="f">
                <v:textbox style="layout-flow:vertical;mso-layout-flow-alt:bottom-to-top" inset="0,0,0,0">
                  <w:txbxContent>
                    <w:p w14:paraId="4DD5A02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6DD53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Informe</w:t>
      </w:r>
      <w:r>
        <w:rPr>
          <w:spacing w:val="-7"/>
          <w:sz w:val="20"/>
        </w:rPr>
        <w:t xml:space="preserve"> </w:t>
      </w:r>
      <w:r>
        <w:rPr>
          <w:sz w:val="20"/>
        </w:rPr>
        <w:t>sobre</w:t>
      </w:r>
      <w:r>
        <w:rPr>
          <w:spacing w:val="-4"/>
          <w:sz w:val="20"/>
        </w:rPr>
        <w:t xml:space="preserve"> </w:t>
      </w:r>
      <w:r>
        <w:rPr>
          <w:sz w:val="20"/>
        </w:rPr>
        <w:t>inexistencia</w:t>
      </w:r>
      <w:r>
        <w:rPr>
          <w:spacing w:val="-4"/>
          <w:sz w:val="20"/>
        </w:rPr>
        <w:t xml:space="preserve"> </w:t>
      </w:r>
      <w:r>
        <w:rPr>
          <w:sz w:val="20"/>
        </w:rPr>
        <w:t>de</w:t>
      </w:r>
      <w:r>
        <w:rPr>
          <w:spacing w:val="-4"/>
          <w:sz w:val="20"/>
        </w:rPr>
        <w:t xml:space="preserve"> </w:t>
      </w:r>
      <w:r>
        <w:rPr>
          <w:sz w:val="20"/>
        </w:rPr>
        <w:t>medios</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Ayuntamiento</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realización</w:t>
      </w:r>
      <w:r>
        <w:rPr>
          <w:spacing w:val="-4"/>
          <w:sz w:val="20"/>
        </w:rPr>
        <w:t xml:space="preserve"> </w:t>
      </w:r>
      <w:r>
        <w:rPr>
          <w:sz w:val="20"/>
        </w:rPr>
        <w:t>del</w:t>
      </w:r>
      <w:r>
        <w:rPr>
          <w:spacing w:val="-4"/>
          <w:sz w:val="20"/>
        </w:rPr>
        <w:t xml:space="preserve"> </w:t>
      </w:r>
      <w:r>
        <w:rPr>
          <w:sz w:val="20"/>
        </w:rPr>
        <w:t>objeto</w:t>
      </w:r>
      <w:r>
        <w:rPr>
          <w:spacing w:val="-4"/>
          <w:sz w:val="20"/>
        </w:rPr>
        <w:t xml:space="preserve"> </w:t>
      </w:r>
      <w:r>
        <w:rPr>
          <w:sz w:val="20"/>
        </w:rPr>
        <w:t>del</w:t>
      </w:r>
      <w:r>
        <w:rPr>
          <w:spacing w:val="-4"/>
          <w:sz w:val="20"/>
        </w:rPr>
        <w:t xml:space="preserve"> </w:t>
      </w:r>
      <w:r>
        <w:rPr>
          <w:spacing w:val="-2"/>
          <w:sz w:val="20"/>
        </w:rPr>
        <w:t>contrato.</w:t>
      </w:r>
    </w:p>
    <w:p w14:paraId="6968D892" w14:textId="77777777" w:rsidR="00945038" w:rsidRDefault="00945038">
      <w:pPr>
        <w:pStyle w:val="Textoindependiente"/>
        <w:spacing w:before="60"/>
      </w:pPr>
    </w:p>
    <w:p w14:paraId="76494DD9" w14:textId="763791CC" w:rsidR="00945038" w:rsidRDefault="00000000">
      <w:pPr>
        <w:pStyle w:val="Prrafodelista"/>
        <w:numPr>
          <w:ilvl w:val="1"/>
          <w:numId w:val="1"/>
        </w:numPr>
        <w:tabs>
          <w:tab w:val="left" w:pos="777"/>
        </w:tabs>
        <w:spacing w:line="292" w:lineRule="auto"/>
        <w:ind w:firstLine="0"/>
        <w:jc w:val="both"/>
        <w:rPr>
          <w:sz w:val="20"/>
        </w:rPr>
      </w:pPr>
      <w:r>
        <w:rPr>
          <w:sz w:val="20"/>
        </w:rPr>
        <w:t>Informe emitido por la Ingeniera Informática D</w:t>
      </w:r>
      <w:r w:rsidR="000B6268">
        <w:rPr>
          <w:sz w:val="20"/>
        </w:rPr>
        <w:t>.</w:t>
      </w:r>
      <w:r>
        <w:rPr>
          <w:sz w:val="20"/>
        </w:rPr>
        <w:t>ª María Mercedes Blázquez Beiro y la Jefa de</w:t>
      </w:r>
      <w:r>
        <w:rPr>
          <w:spacing w:val="80"/>
          <w:sz w:val="20"/>
        </w:rPr>
        <w:t xml:space="preserve"> </w:t>
      </w:r>
      <w:r>
        <w:rPr>
          <w:sz w:val="20"/>
        </w:rPr>
        <w:t>Servicio de Tecnologías de la Información y Comunicaciones, D</w:t>
      </w:r>
      <w:r w:rsidR="000B6268">
        <w:rPr>
          <w:sz w:val="20"/>
        </w:rPr>
        <w:t>.</w:t>
      </w:r>
      <w:r>
        <w:rPr>
          <w:sz w:val="20"/>
        </w:rPr>
        <w:t>ª María Teresa Cuesta Cosías, con fecha 7 de agosto de 2024, justificativo del precio del contrato.</w:t>
      </w:r>
    </w:p>
    <w:p w14:paraId="753C84DA" w14:textId="77777777" w:rsidR="00945038" w:rsidRDefault="00945038">
      <w:pPr>
        <w:pStyle w:val="Textoindependiente"/>
        <w:spacing w:before="10"/>
      </w:pPr>
    </w:p>
    <w:p w14:paraId="2DC18553" w14:textId="417BC143" w:rsidR="00945038" w:rsidRDefault="00000000">
      <w:pPr>
        <w:pStyle w:val="Prrafodelista"/>
        <w:numPr>
          <w:ilvl w:val="1"/>
          <w:numId w:val="1"/>
        </w:numPr>
        <w:tabs>
          <w:tab w:val="left" w:pos="779"/>
        </w:tabs>
        <w:spacing w:line="292" w:lineRule="auto"/>
        <w:ind w:firstLine="0"/>
        <w:jc w:val="both"/>
        <w:rPr>
          <w:sz w:val="20"/>
        </w:rPr>
      </w:pPr>
      <w:r>
        <w:rPr>
          <w:sz w:val="20"/>
        </w:rPr>
        <w:t>Pliego de Prescripciones Técnicas</w:t>
      </w:r>
      <w:r w:rsidR="000B6268">
        <w:rPr>
          <w:sz w:val="20"/>
        </w:rPr>
        <w:t>,</w:t>
      </w:r>
      <w:r>
        <w:rPr>
          <w:sz w:val="20"/>
        </w:rPr>
        <w:t xml:space="preserve"> suscrito por la Ingeniera Informática D</w:t>
      </w:r>
      <w:r w:rsidR="000B6268">
        <w:rPr>
          <w:sz w:val="20"/>
        </w:rPr>
        <w:t>.</w:t>
      </w:r>
      <w:r>
        <w:rPr>
          <w:sz w:val="20"/>
        </w:rPr>
        <w:t>ª María Mercedes Blázquez Beiro y la Jefa de Servicio de Tecnologías de la Información y Comunicaciones, D</w:t>
      </w:r>
      <w:r w:rsidR="000B6268">
        <w:rPr>
          <w:sz w:val="20"/>
        </w:rPr>
        <w:t>.</w:t>
      </w:r>
      <w:r>
        <w:rPr>
          <w:sz w:val="20"/>
        </w:rPr>
        <w:t>ª María Teresa Cuesta Cosías, con fecha 7 de agosto de 2024.</w:t>
      </w:r>
    </w:p>
    <w:p w14:paraId="74248ACE" w14:textId="77777777" w:rsidR="00945038" w:rsidRDefault="00945038">
      <w:pPr>
        <w:pStyle w:val="Textoindependiente"/>
        <w:spacing w:before="10"/>
      </w:pPr>
    </w:p>
    <w:p w14:paraId="38EDEFE1" w14:textId="1C772F52" w:rsidR="00945038" w:rsidRDefault="00000000">
      <w:pPr>
        <w:pStyle w:val="Prrafodelista"/>
        <w:numPr>
          <w:ilvl w:val="1"/>
          <w:numId w:val="1"/>
        </w:numPr>
        <w:tabs>
          <w:tab w:val="left" w:pos="806"/>
        </w:tabs>
        <w:spacing w:line="292" w:lineRule="auto"/>
        <w:ind w:firstLine="0"/>
        <w:jc w:val="both"/>
        <w:rPr>
          <w:sz w:val="20"/>
        </w:rPr>
      </w:pPr>
      <w:r>
        <w:rPr>
          <w:sz w:val="20"/>
        </w:rPr>
        <w:t>Propuesta de criterios de adjudicación suscrita por la Ingeniera Informática D</w:t>
      </w:r>
      <w:r w:rsidR="000B6268">
        <w:rPr>
          <w:sz w:val="20"/>
        </w:rPr>
        <w:t>.</w:t>
      </w:r>
      <w:r>
        <w:rPr>
          <w:sz w:val="20"/>
        </w:rPr>
        <w:t>ª María Mercedes Blázquez Beiro y la Jefa de Servicio de Tecnologías de la Información y Comunicaciones, D</w:t>
      </w:r>
      <w:r w:rsidR="000B6268">
        <w:rPr>
          <w:sz w:val="20"/>
        </w:rPr>
        <w:t>.</w:t>
      </w:r>
      <w:r>
        <w:rPr>
          <w:sz w:val="20"/>
        </w:rPr>
        <w:t>ª María Teresa Cuesta Cosías, con fecha 7 de agosto de 2024.</w:t>
      </w:r>
    </w:p>
    <w:p w14:paraId="1B186C13" w14:textId="77777777" w:rsidR="00945038" w:rsidRDefault="00945038">
      <w:pPr>
        <w:pStyle w:val="Textoindependiente"/>
        <w:spacing w:before="9"/>
      </w:pPr>
    </w:p>
    <w:p w14:paraId="12F6C682" w14:textId="235F179C" w:rsidR="00945038" w:rsidRDefault="00000000">
      <w:pPr>
        <w:pStyle w:val="Prrafodelista"/>
        <w:numPr>
          <w:ilvl w:val="1"/>
          <w:numId w:val="1"/>
        </w:numPr>
        <w:tabs>
          <w:tab w:val="left" w:pos="777"/>
        </w:tabs>
        <w:spacing w:before="1"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28</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la Unidad de Contratación, D</w:t>
      </w:r>
      <w:r w:rsidR="000B6268">
        <w:rPr>
          <w:sz w:val="20"/>
        </w:rPr>
        <w:t>.</w:t>
      </w:r>
      <w:r>
        <w:rPr>
          <w:sz w:val="20"/>
        </w:rPr>
        <w:t>ª Lisa Martín-Aragón Baudel.</w:t>
      </w:r>
    </w:p>
    <w:p w14:paraId="202A2625" w14:textId="77777777" w:rsidR="00945038" w:rsidRDefault="00945038">
      <w:pPr>
        <w:pStyle w:val="Textoindependiente"/>
        <w:spacing w:before="9"/>
      </w:pPr>
    </w:p>
    <w:p w14:paraId="0C0626C5" w14:textId="782B0F8C" w:rsidR="00945038" w:rsidRDefault="00000000">
      <w:pPr>
        <w:pStyle w:val="Prrafodelista"/>
        <w:numPr>
          <w:ilvl w:val="1"/>
          <w:numId w:val="1"/>
        </w:numPr>
        <w:tabs>
          <w:tab w:val="left" w:pos="775"/>
        </w:tabs>
        <w:spacing w:before="1" w:line="292" w:lineRule="auto"/>
        <w:ind w:firstLine="0"/>
        <w:jc w:val="both"/>
        <w:rPr>
          <w:sz w:val="20"/>
        </w:rPr>
      </w:pPr>
      <w:r>
        <w:rPr>
          <w:sz w:val="20"/>
        </w:rPr>
        <w:t>Pliego de cláusulas administrativas particulares</w:t>
      </w:r>
      <w:r w:rsidR="000B6268">
        <w:rPr>
          <w:sz w:val="20"/>
        </w:rPr>
        <w:t>,</w:t>
      </w:r>
      <w:r>
        <w:rPr>
          <w:sz w:val="20"/>
        </w:rPr>
        <w:t xml:space="preserve"> suscrito con fecha 28 de agosto de 2024, por la</w:t>
      </w:r>
      <w:r>
        <w:rPr>
          <w:spacing w:val="40"/>
          <w:sz w:val="20"/>
        </w:rPr>
        <w:t xml:space="preserve"> </w:t>
      </w:r>
      <w:r>
        <w:rPr>
          <w:sz w:val="20"/>
        </w:rPr>
        <w:t>Jefa de la Unidad de Contratación, D</w:t>
      </w:r>
      <w:r w:rsidR="000B6268">
        <w:rPr>
          <w:sz w:val="20"/>
        </w:rPr>
        <w:t>.</w:t>
      </w:r>
      <w:r>
        <w:rPr>
          <w:sz w:val="20"/>
        </w:rPr>
        <w:t>ª Lisa Martín-Aragón Baudel.</w:t>
      </w:r>
    </w:p>
    <w:p w14:paraId="630A186C" w14:textId="77777777" w:rsidR="00945038" w:rsidRDefault="00945038">
      <w:pPr>
        <w:pStyle w:val="Textoindependiente"/>
        <w:spacing w:before="9"/>
      </w:pPr>
    </w:p>
    <w:p w14:paraId="1557E4AB" w14:textId="2705E610" w:rsidR="00945038" w:rsidRDefault="00000000">
      <w:pPr>
        <w:pStyle w:val="Prrafodelista"/>
        <w:numPr>
          <w:ilvl w:val="1"/>
          <w:numId w:val="1"/>
        </w:numPr>
        <w:tabs>
          <w:tab w:val="left" w:pos="708"/>
        </w:tabs>
        <w:spacing w:line="292" w:lineRule="auto"/>
        <w:ind w:firstLine="0"/>
        <w:jc w:val="both"/>
        <w:rPr>
          <w:sz w:val="20"/>
        </w:rPr>
      </w:pPr>
      <w:r>
        <w:rPr>
          <w:sz w:val="20"/>
        </w:rPr>
        <w:t>Retención de crédito con cargo a la aplicación presupuestaria 101.9204.22709 del Presupuesto de</w:t>
      </w:r>
      <w:r>
        <w:rPr>
          <w:spacing w:val="80"/>
          <w:sz w:val="20"/>
        </w:rPr>
        <w:t xml:space="preserve"> </w:t>
      </w:r>
      <w:r>
        <w:rPr>
          <w:sz w:val="20"/>
        </w:rPr>
        <w:t>la Corporación para los ejercicios 2024 a 2027 por los siguientes importes:</w:t>
      </w:r>
    </w:p>
    <w:p w14:paraId="67EC2A24" w14:textId="77777777" w:rsidR="00945038" w:rsidRDefault="00000000">
      <w:pPr>
        <w:pStyle w:val="Textoindependiente"/>
        <w:spacing w:before="4"/>
        <w:rPr>
          <w:sz w:val="19"/>
        </w:rPr>
      </w:pPr>
      <w:r>
        <w:rPr>
          <w:noProof/>
        </w:rPr>
        <w:drawing>
          <wp:anchor distT="0" distB="0" distL="0" distR="0" simplePos="0" relativeHeight="487647744" behindDoc="1" locked="0" layoutInCell="1" allowOverlap="1" wp14:anchorId="60C23253" wp14:editId="15119689">
            <wp:simplePos x="0" y="0"/>
            <wp:positionH relativeFrom="page">
              <wp:posOffset>928687</wp:posOffset>
            </wp:positionH>
            <wp:positionV relativeFrom="paragraph">
              <wp:posOffset>156612</wp:posOffset>
            </wp:positionV>
            <wp:extent cx="5238750" cy="942975"/>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5238750" cy="942975"/>
                    </a:xfrm>
                    <a:prstGeom prst="rect">
                      <a:avLst/>
                    </a:prstGeom>
                  </pic:spPr>
                </pic:pic>
              </a:graphicData>
            </a:graphic>
          </wp:anchor>
        </w:drawing>
      </w:r>
    </w:p>
    <w:p w14:paraId="6A19A5DB" w14:textId="77777777" w:rsidR="00945038" w:rsidRDefault="00945038">
      <w:pPr>
        <w:pStyle w:val="Textoindependiente"/>
        <w:spacing w:before="63"/>
      </w:pPr>
    </w:p>
    <w:p w14:paraId="74FCA948" w14:textId="77777777" w:rsidR="00945038" w:rsidRDefault="00000000">
      <w:pPr>
        <w:pStyle w:val="Prrafodelista"/>
        <w:numPr>
          <w:ilvl w:val="1"/>
          <w:numId w:val="1"/>
        </w:numPr>
        <w:tabs>
          <w:tab w:val="left" w:pos="708"/>
        </w:tabs>
        <w:spacing w:before="1" w:line="292" w:lineRule="auto"/>
        <w:ind w:firstLine="0"/>
        <w:jc w:val="both"/>
        <w:rPr>
          <w:sz w:val="20"/>
        </w:rPr>
      </w:pPr>
      <w:r>
        <w:rPr>
          <w:sz w:val="20"/>
        </w:rPr>
        <w:t>Informe jurídico 2024-0909 suscrito por el Director General de la Asesoría Jurídica Municipal el 28</w:t>
      </w:r>
      <w:r>
        <w:rPr>
          <w:spacing w:val="40"/>
          <w:sz w:val="20"/>
        </w:rPr>
        <w:t xml:space="preserve"> </w:t>
      </w:r>
      <w:r>
        <w:rPr>
          <w:sz w:val="20"/>
        </w:rPr>
        <w:t>de agosto de 2024, favorable al expediente de contratación.</w:t>
      </w:r>
    </w:p>
    <w:p w14:paraId="1BF7307C" w14:textId="77777777" w:rsidR="00945038" w:rsidRDefault="00945038">
      <w:pPr>
        <w:pStyle w:val="Textoindependiente"/>
        <w:spacing w:before="9"/>
      </w:pPr>
    </w:p>
    <w:p w14:paraId="750BCC4D" w14:textId="77777777" w:rsidR="00945038" w:rsidRDefault="00000000">
      <w:pPr>
        <w:pStyle w:val="Prrafodelista"/>
        <w:numPr>
          <w:ilvl w:val="1"/>
          <w:numId w:val="1"/>
        </w:numPr>
        <w:tabs>
          <w:tab w:val="left" w:pos="763"/>
        </w:tabs>
        <w:spacing w:line="292" w:lineRule="auto"/>
        <w:ind w:firstLine="0"/>
        <w:jc w:val="both"/>
        <w:rPr>
          <w:sz w:val="20"/>
        </w:rPr>
      </w:pPr>
      <w:r>
        <w:rPr>
          <w:sz w:val="20"/>
        </w:rPr>
        <w:t>Propuesta firmada por el Vicealcalde, D. Gustavo Rico Pérez, para la aprobación del expediente el</w:t>
      </w:r>
      <w:r>
        <w:rPr>
          <w:spacing w:val="40"/>
          <w:sz w:val="20"/>
        </w:rPr>
        <w:t xml:space="preserve"> </w:t>
      </w:r>
      <w:r>
        <w:rPr>
          <w:sz w:val="20"/>
        </w:rPr>
        <w:t>9 de septiembre de 2024.</w:t>
      </w:r>
    </w:p>
    <w:p w14:paraId="60A99C35" w14:textId="77777777" w:rsidR="00945038" w:rsidRDefault="00945038">
      <w:pPr>
        <w:pStyle w:val="Textoindependiente"/>
        <w:spacing w:before="10"/>
      </w:pPr>
    </w:p>
    <w:p w14:paraId="65DA8F5E" w14:textId="5F5A51ED" w:rsidR="00945038" w:rsidRDefault="00000000">
      <w:pPr>
        <w:pStyle w:val="Prrafodelista"/>
        <w:numPr>
          <w:ilvl w:val="1"/>
          <w:numId w:val="1"/>
        </w:numPr>
        <w:tabs>
          <w:tab w:val="left" w:pos="710"/>
        </w:tabs>
        <w:spacing w:line="292" w:lineRule="auto"/>
        <w:ind w:firstLine="0"/>
        <w:jc w:val="both"/>
        <w:rPr>
          <w:sz w:val="20"/>
        </w:rPr>
      </w:pPr>
      <w:r>
        <w:rPr>
          <w:sz w:val="20"/>
        </w:rPr>
        <w:t xml:space="preserve">Informe de fiscalización emitido por el Interventor General y la Técnico de Fiscalización, </w:t>
      </w:r>
      <w:r w:rsidR="000B6268">
        <w:rPr>
          <w:sz w:val="20"/>
        </w:rPr>
        <w:t>D.ª</w:t>
      </w:r>
      <w:r>
        <w:rPr>
          <w:sz w:val="20"/>
        </w:rPr>
        <w:t xml:space="preserve"> Mercedes Bueno Vico, de fecha 9 de septiembre de 2024.</w:t>
      </w:r>
    </w:p>
    <w:p w14:paraId="0CBAFB7E"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C4ECB4A" w14:textId="77777777" w:rsidR="00945038" w:rsidRDefault="00000000">
      <w:pPr>
        <w:pStyle w:val="Prrafodelista"/>
        <w:numPr>
          <w:ilvl w:val="1"/>
          <w:numId w:val="1"/>
        </w:numPr>
        <w:tabs>
          <w:tab w:val="left" w:pos="832"/>
        </w:tabs>
        <w:spacing w:before="104" w:line="292" w:lineRule="auto"/>
        <w:ind w:firstLine="0"/>
        <w:jc w:val="both"/>
        <w:rPr>
          <w:sz w:val="20"/>
        </w:rPr>
      </w:pPr>
      <w:r>
        <w:rPr>
          <w:sz w:val="20"/>
        </w:rPr>
        <w:lastRenderedPageBreak/>
        <w:t>Acuerdo adoptado por la Junta de Gobierno Local, en sesión celebrada el 16 de septiembre de 2024 aprobando el expediente de contratación mediante procedimiento abierto y varios criterios de adjudicación, sujeto a regulación armonizada.</w:t>
      </w:r>
    </w:p>
    <w:p w14:paraId="75D9D0C3" w14:textId="77777777" w:rsidR="00945038" w:rsidRDefault="00945038">
      <w:pPr>
        <w:pStyle w:val="Textoindependiente"/>
        <w:spacing w:before="10"/>
      </w:pPr>
    </w:p>
    <w:p w14:paraId="402AC4D9" w14:textId="77777777" w:rsidR="00945038" w:rsidRDefault="00000000">
      <w:pPr>
        <w:pStyle w:val="Prrafodelista"/>
        <w:numPr>
          <w:ilvl w:val="1"/>
          <w:numId w:val="1"/>
        </w:numPr>
        <w:tabs>
          <w:tab w:val="left" w:pos="775"/>
        </w:tabs>
        <w:spacing w:line="292" w:lineRule="auto"/>
        <w:ind w:firstLine="0"/>
        <w:jc w:val="both"/>
        <w:rPr>
          <w:sz w:val="20"/>
        </w:rPr>
      </w:pPr>
      <w:r>
        <w:rPr>
          <w:sz w:val="20"/>
        </w:rPr>
        <w:t>Convocatoria de licitación publicada en la Plataforma de Contratación del Sector Público, con fecha 23 de septiembre de 2024, remitida previamente al Diario Oficial de la Unión Europea.</w:t>
      </w:r>
    </w:p>
    <w:p w14:paraId="43CE83FC" w14:textId="77777777" w:rsidR="00945038" w:rsidRDefault="00945038">
      <w:pPr>
        <w:pStyle w:val="Textoindependiente"/>
        <w:spacing w:before="10"/>
      </w:pPr>
    </w:p>
    <w:p w14:paraId="64AA3B81" w14:textId="77777777" w:rsidR="00945038" w:rsidRDefault="00000000">
      <w:pPr>
        <w:pStyle w:val="Prrafodelista"/>
        <w:numPr>
          <w:ilvl w:val="1"/>
          <w:numId w:val="1"/>
        </w:numPr>
        <w:tabs>
          <w:tab w:val="left" w:pos="779"/>
        </w:tabs>
        <w:spacing w:line="292" w:lineRule="auto"/>
        <w:ind w:firstLine="0"/>
        <w:jc w:val="both"/>
        <w:rPr>
          <w:sz w:val="20"/>
        </w:rPr>
      </w:pPr>
      <w:r>
        <w:rPr>
          <w:noProof/>
        </w:rPr>
        <mc:AlternateContent>
          <mc:Choice Requires="wps">
            <w:drawing>
              <wp:anchor distT="0" distB="0" distL="0" distR="0" simplePos="0" relativeHeight="15790592" behindDoc="0" locked="0" layoutInCell="1" allowOverlap="1" wp14:anchorId="5EC8CD53" wp14:editId="5879D4E6">
                <wp:simplePos x="0" y="0"/>
                <wp:positionH relativeFrom="page">
                  <wp:posOffset>6807090</wp:posOffset>
                </wp:positionH>
                <wp:positionV relativeFrom="paragraph">
                  <wp:posOffset>708133</wp:posOffset>
                </wp:positionV>
                <wp:extent cx="419734" cy="3187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B4712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65F12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EC8CD53" id="Textbox 153" o:spid="_x0000_s1103" type="#_x0000_t202" style="position:absolute;left:0;text-align:left;margin-left:536pt;margin-top:55.75pt;width:33.05pt;height:250.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fuJHRa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0FB4712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65F12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Acta de la Mesa de Contratación, de fecha 23 de octubre de 2024, de apertura del sobre correspondiente a la documentación administrativa, por la que todos los licitadores resultaron admitidos al procedimiento:</w:t>
      </w:r>
    </w:p>
    <w:p w14:paraId="71B99F59" w14:textId="77777777" w:rsidR="00945038" w:rsidRDefault="00000000">
      <w:pPr>
        <w:pStyle w:val="Textoindependiente"/>
        <w:spacing w:before="3"/>
        <w:rPr>
          <w:sz w:val="19"/>
        </w:rPr>
      </w:pPr>
      <w:r>
        <w:rPr>
          <w:noProof/>
        </w:rPr>
        <w:drawing>
          <wp:anchor distT="0" distB="0" distL="0" distR="0" simplePos="0" relativeHeight="487649280" behindDoc="1" locked="0" layoutInCell="1" allowOverlap="1" wp14:anchorId="54E95D09" wp14:editId="17A3082D">
            <wp:simplePos x="0" y="0"/>
            <wp:positionH relativeFrom="page">
              <wp:posOffset>900112</wp:posOffset>
            </wp:positionH>
            <wp:positionV relativeFrom="paragraph">
              <wp:posOffset>156271</wp:posOffset>
            </wp:positionV>
            <wp:extent cx="4876800" cy="561022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7" cstate="print"/>
                    <a:stretch>
                      <a:fillRect/>
                    </a:stretch>
                  </pic:blipFill>
                  <pic:spPr>
                    <a:xfrm>
                      <a:off x="0" y="0"/>
                      <a:ext cx="4876800" cy="5610225"/>
                    </a:xfrm>
                    <a:prstGeom prst="rect">
                      <a:avLst/>
                    </a:prstGeom>
                  </pic:spPr>
                </pic:pic>
              </a:graphicData>
            </a:graphic>
          </wp:anchor>
        </w:drawing>
      </w:r>
    </w:p>
    <w:p w14:paraId="79231137" w14:textId="77777777" w:rsidR="00945038" w:rsidRDefault="00945038">
      <w:pPr>
        <w:pStyle w:val="Textoindependiente"/>
        <w:spacing w:before="108"/>
      </w:pPr>
    </w:p>
    <w:p w14:paraId="51585CCC" w14:textId="2857BC0C" w:rsidR="00945038" w:rsidRDefault="00000000">
      <w:pPr>
        <w:pStyle w:val="Textoindependiente"/>
        <w:spacing w:before="1" w:line="292" w:lineRule="auto"/>
        <w:ind w:left="597" w:right="976"/>
        <w:jc w:val="both"/>
      </w:pPr>
      <w:r>
        <w:t>A la vista de la documentación, la Mesa de Contratación acuerda, por unanimidad de sus miembros, admitir a los licitadores que figuran en el cuadro arriba dispuesto al presente procedimiento. A continuación, en acto público, se procede a la apertura de los archivos electrónicos que contienen las ofertas técnicas presentadas por los licitadores, acordando la Mesa de Contratación su traslado a los Servicios Técnicos Municipales para su valoración de acuerdo con lo dispuesto en el pliego de cláusulas administrativas particulares que rigen el procedimiento de licitación.</w:t>
      </w:r>
    </w:p>
    <w:p w14:paraId="45ECD4A7" w14:textId="77777777" w:rsidR="00945038" w:rsidRDefault="00945038">
      <w:pPr>
        <w:spacing w:line="292" w:lineRule="auto"/>
        <w:jc w:val="both"/>
        <w:sectPr w:rsidR="00945038">
          <w:pgSz w:w="11910" w:h="16840"/>
          <w:pgMar w:top="1320" w:right="439" w:bottom="1260" w:left="820" w:header="225" w:footer="1060" w:gutter="0"/>
          <w:cols w:space="720"/>
        </w:sectPr>
      </w:pPr>
    </w:p>
    <w:p w14:paraId="29A6DCA4" w14:textId="4D8F1BB0" w:rsidR="00945038" w:rsidRDefault="00000000">
      <w:pPr>
        <w:pStyle w:val="Prrafodelista"/>
        <w:numPr>
          <w:ilvl w:val="1"/>
          <w:numId w:val="1"/>
        </w:numPr>
        <w:tabs>
          <w:tab w:val="left" w:pos="779"/>
        </w:tabs>
        <w:spacing w:before="169" w:line="292" w:lineRule="auto"/>
        <w:ind w:firstLine="0"/>
        <w:jc w:val="both"/>
        <w:rPr>
          <w:sz w:val="20"/>
        </w:rPr>
      </w:pPr>
      <w:r>
        <w:rPr>
          <w:sz w:val="20"/>
        </w:rPr>
        <w:lastRenderedPageBreak/>
        <w:t>Informe suscrito por D</w:t>
      </w:r>
      <w:r w:rsidR="000B6268">
        <w:rPr>
          <w:sz w:val="20"/>
        </w:rPr>
        <w:t>.</w:t>
      </w:r>
      <w:r>
        <w:rPr>
          <w:sz w:val="20"/>
        </w:rPr>
        <w:t>ª María Teresa Cuesta Cosías, Jefa de servicio de Tecnologías de la Información y Comunicaciones y D</w:t>
      </w:r>
      <w:r w:rsidR="000B6268">
        <w:rPr>
          <w:sz w:val="20"/>
        </w:rPr>
        <w:t>.</w:t>
      </w:r>
      <w:r>
        <w:rPr>
          <w:sz w:val="20"/>
        </w:rPr>
        <w:t>ª María Mercedes Blázquez Beiro, ingeniera informática, suscrito</w:t>
      </w:r>
      <w:r>
        <w:rPr>
          <w:spacing w:val="80"/>
          <w:sz w:val="20"/>
        </w:rPr>
        <w:t xml:space="preserve"> </w:t>
      </w:r>
      <w:r>
        <w:rPr>
          <w:sz w:val="20"/>
        </w:rPr>
        <w:t>el 12 de noviembre de 2024, cuyo tenor literal es el siguiente:</w:t>
      </w:r>
    </w:p>
    <w:p w14:paraId="016B4E7B" w14:textId="77777777" w:rsidR="00945038" w:rsidRDefault="00945038">
      <w:pPr>
        <w:pStyle w:val="Textoindependiente"/>
        <w:spacing w:before="9"/>
      </w:pPr>
    </w:p>
    <w:p w14:paraId="0CAE826E" w14:textId="77777777" w:rsidR="00945038" w:rsidRPr="000B6268" w:rsidRDefault="00000000">
      <w:pPr>
        <w:pStyle w:val="Textoindependiente"/>
        <w:spacing w:before="1"/>
        <w:ind w:left="597"/>
        <w:rPr>
          <w:i/>
          <w:iCs/>
        </w:rPr>
      </w:pPr>
      <w:r w:rsidRPr="000B6268">
        <w:rPr>
          <w:i/>
          <w:iCs/>
          <w:spacing w:val="-2"/>
        </w:rPr>
        <w:t>1“INTRODUCCIÓN</w:t>
      </w:r>
    </w:p>
    <w:p w14:paraId="1DCE5CDA" w14:textId="77777777" w:rsidR="00945038" w:rsidRPr="000B6268" w:rsidRDefault="00945038">
      <w:pPr>
        <w:pStyle w:val="Textoindependiente"/>
        <w:spacing w:before="60"/>
        <w:rPr>
          <w:i/>
          <w:iCs/>
        </w:rPr>
      </w:pPr>
    </w:p>
    <w:p w14:paraId="10CCE097" w14:textId="77777777" w:rsidR="00945038" w:rsidRPr="000B6268" w:rsidRDefault="00000000">
      <w:pPr>
        <w:pStyle w:val="Textoindependiente"/>
        <w:spacing w:line="292" w:lineRule="auto"/>
        <w:ind w:left="597" w:right="976"/>
        <w:jc w:val="both"/>
        <w:rPr>
          <w:i/>
          <w:iCs/>
        </w:rPr>
      </w:pPr>
      <w:r w:rsidRPr="000B6268">
        <w:rPr>
          <w:i/>
          <w:iCs/>
          <w:noProof/>
        </w:rPr>
        <mc:AlternateContent>
          <mc:Choice Requires="wps">
            <w:drawing>
              <wp:anchor distT="0" distB="0" distL="0" distR="0" simplePos="0" relativeHeight="251569664" behindDoc="0" locked="0" layoutInCell="1" allowOverlap="1" wp14:anchorId="4F6478CB" wp14:editId="5C7AD7F7">
                <wp:simplePos x="0" y="0"/>
                <wp:positionH relativeFrom="page">
                  <wp:posOffset>6807090</wp:posOffset>
                </wp:positionH>
                <wp:positionV relativeFrom="paragraph">
                  <wp:posOffset>845402</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3876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15C2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F6478CB" id="Textbox 156" o:spid="_x0000_s1104" type="#_x0000_t202" style="position:absolute;left:0;text-align:left;margin-left:536pt;margin-top:66.55pt;width:33.05pt;height:250.95pt;z-index:25156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" filled="f" stroked="f">
                <v:textbox style="layout-flow:vertical;mso-layout-flow-alt:bottom-to-top" inset="0,0,0,0">
                  <w:txbxContent>
                    <w:p w14:paraId="323876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315C2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0B6268">
        <w:rPr>
          <w:i/>
          <w:iCs/>
        </w:rPr>
        <w:t>Este documento refleja el resultado de la valoración de los criterios de adjudicación cuya cuantificación depende de un juicio de valor de las ofertas presentadas al expediente de licitación número Expediente: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w:t>
      </w:r>
      <w:r w:rsidRPr="000B6268">
        <w:rPr>
          <w:i/>
          <w:iCs/>
          <w:spacing w:val="80"/>
        </w:rPr>
        <w:t xml:space="preserve"> </w:t>
      </w:r>
      <w:r w:rsidRPr="000B6268">
        <w:rPr>
          <w:i/>
          <w:iCs/>
        </w:rPr>
        <w:t>ROZAS DE MADRID.</w:t>
      </w:r>
    </w:p>
    <w:p w14:paraId="1ED0C455" w14:textId="77777777" w:rsidR="00945038" w:rsidRPr="000B6268" w:rsidRDefault="00945038">
      <w:pPr>
        <w:pStyle w:val="Textoindependiente"/>
        <w:spacing w:before="9"/>
        <w:rPr>
          <w:i/>
          <w:iCs/>
        </w:rPr>
      </w:pPr>
    </w:p>
    <w:p w14:paraId="4A08A6F0" w14:textId="77777777" w:rsidR="00945038" w:rsidRPr="000B6268" w:rsidRDefault="00000000">
      <w:pPr>
        <w:pStyle w:val="Textoindependiente"/>
        <w:spacing w:before="1" w:line="292" w:lineRule="auto"/>
        <w:ind w:left="597" w:right="976"/>
        <w:jc w:val="both"/>
        <w:rPr>
          <w:i/>
          <w:iCs/>
        </w:rPr>
      </w:pPr>
      <w:r w:rsidRPr="000B6268">
        <w:rPr>
          <w:i/>
          <w:iCs/>
        </w:rPr>
        <w:t>El Pliego de Cláusulas Administrativas Particulares (en adelante PCAP) que rige la contratación del servicio</w:t>
      </w:r>
      <w:r w:rsidRPr="000B6268">
        <w:rPr>
          <w:i/>
          <w:iCs/>
          <w:spacing w:val="40"/>
        </w:rPr>
        <w:t xml:space="preserve"> </w:t>
      </w:r>
      <w:r w:rsidRPr="000B6268">
        <w:rPr>
          <w:i/>
          <w:iCs/>
        </w:rPr>
        <w:t>respecto</w:t>
      </w:r>
      <w:r w:rsidRPr="000B6268">
        <w:rPr>
          <w:i/>
          <w:iCs/>
          <w:spacing w:val="40"/>
        </w:rPr>
        <w:t xml:space="preserve"> </w:t>
      </w:r>
      <w:r w:rsidRPr="000B6268">
        <w:rPr>
          <w:i/>
          <w:iCs/>
        </w:rPr>
        <w:t>a</w:t>
      </w:r>
      <w:r w:rsidRPr="000B6268">
        <w:rPr>
          <w:i/>
          <w:iCs/>
          <w:spacing w:val="40"/>
        </w:rPr>
        <w:t xml:space="preserve"> </w:t>
      </w:r>
      <w:r w:rsidRPr="000B6268">
        <w:rPr>
          <w:i/>
          <w:iCs/>
        </w:rPr>
        <w:t>“los</w:t>
      </w:r>
      <w:r w:rsidRPr="000B6268">
        <w:rPr>
          <w:i/>
          <w:iCs/>
          <w:spacing w:val="40"/>
        </w:rPr>
        <w:t xml:space="preserve"> </w:t>
      </w:r>
      <w:r w:rsidRPr="000B6268">
        <w:rPr>
          <w:i/>
          <w:iCs/>
        </w:rPr>
        <w:t>criterios</w:t>
      </w:r>
      <w:r w:rsidRPr="000B6268">
        <w:rPr>
          <w:i/>
          <w:iCs/>
          <w:spacing w:val="40"/>
        </w:rPr>
        <w:t xml:space="preserve"> </w:t>
      </w:r>
      <w:r w:rsidRPr="000B6268">
        <w:rPr>
          <w:i/>
          <w:iCs/>
        </w:rPr>
        <w:t>evaluables</w:t>
      </w:r>
      <w:r w:rsidRPr="000B6268">
        <w:rPr>
          <w:i/>
          <w:iCs/>
          <w:spacing w:val="40"/>
        </w:rPr>
        <w:t xml:space="preserve"> </w:t>
      </w:r>
      <w:r w:rsidRPr="000B6268">
        <w:rPr>
          <w:i/>
          <w:iCs/>
        </w:rPr>
        <w:t>mediante</w:t>
      </w:r>
      <w:r w:rsidRPr="000B6268">
        <w:rPr>
          <w:i/>
          <w:iCs/>
          <w:spacing w:val="40"/>
        </w:rPr>
        <w:t xml:space="preserve"> </w:t>
      </w:r>
      <w:r w:rsidRPr="000B6268">
        <w:rPr>
          <w:i/>
          <w:iCs/>
        </w:rPr>
        <w:t>un</w:t>
      </w:r>
      <w:r w:rsidRPr="000B6268">
        <w:rPr>
          <w:i/>
          <w:iCs/>
          <w:spacing w:val="40"/>
        </w:rPr>
        <w:t xml:space="preserve"> </w:t>
      </w:r>
      <w:r w:rsidRPr="000B6268">
        <w:rPr>
          <w:i/>
          <w:iCs/>
        </w:rPr>
        <w:t>juicio</w:t>
      </w:r>
      <w:r w:rsidRPr="000B6268">
        <w:rPr>
          <w:i/>
          <w:iCs/>
          <w:spacing w:val="40"/>
        </w:rPr>
        <w:t xml:space="preserve"> </w:t>
      </w:r>
      <w:r w:rsidRPr="000B6268">
        <w:rPr>
          <w:i/>
          <w:iCs/>
        </w:rPr>
        <w:t>de</w:t>
      </w:r>
      <w:r w:rsidRPr="000B6268">
        <w:rPr>
          <w:i/>
          <w:iCs/>
          <w:spacing w:val="40"/>
        </w:rPr>
        <w:t xml:space="preserve"> </w:t>
      </w:r>
      <w:r w:rsidRPr="000B6268">
        <w:rPr>
          <w:i/>
          <w:iCs/>
        </w:rPr>
        <w:t>valor”</w:t>
      </w:r>
      <w:r w:rsidRPr="000B6268">
        <w:rPr>
          <w:i/>
          <w:iCs/>
          <w:spacing w:val="40"/>
        </w:rPr>
        <w:t xml:space="preserve"> </w:t>
      </w:r>
      <w:r w:rsidRPr="000B6268">
        <w:rPr>
          <w:i/>
          <w:iCs/>
        </w:rPr>
        <w:t>que</w:t>
      </w:r>
      <w:r w:rsidRPr="000B6268">
        <w:rPr>
          <w:i/>
          <w:iCs/>
          <w:spacing w:val="40"/>
        </w:rPr>
        <w:t xml:space="preserve"> </w:t>
      </w:r>
      <w:r w:rsidRPr="000B6268">
        <w:rPr>
          <w:i/>
          <w:iCs/>
        </w:rPr>
        <w:t>han</w:t>
      </w:r>
      <w:r w:rsidRPr="000B6268">
        <w:rPr>
          <w:i/>
          <w:iCs/>
          <w:spacing w:val="40"/>
        </w:rPr>
        <w:t xml:space="preserve"> </w:t>
      </w:r>
      <w:r w:rsidRPr="000B6268">
        <w:rPr>
          <w:i/>
          <w:iCs/>
        </w:rPr>
        <w:t>de</w:t>
      </w:r>
      <w:r w:rsidRPr="000B6268">
        <w:rPr>
          <w:i/>
          <w:iCs/>
          <w:spacing w:val="40"/>
        </w:rPr>
        <w:t xml:space="preserve"> </w:t>
      </w:r>
      <w:r w:rsidRPr="000B6268">
        <w:rPr>
          <w:i/>
          <w:iCs/>
        </w:rPr>
        <w:t>tenerse</w:t>
      </w:r>
      <w:r w:rsidRPr="000B6268">
        <w:rPr>
          <w:i/>
          <w:iCs/>
          <w:spacing w:val="40"/>
        </w:rPr>
        <w:t xml:space="preserve"> </w:t>
      </w:r>
      <w:r w:rsidRPr="000B6268">
        <w:rPr>
          <w:i/>
          <w:iCs/>
        </w:rPr>
        <w:t>en cuenta para la valoración de las ofertas de las empresas participantes en el procedimiento de contratación. Concretamente para el lote 1 Comunicaciones el PCAP dice así:</w:t>
      </w:r>
    </w:p>
    <w:p w14:paraId="48F93445" w14:textId="77777777" w:rsidR="00945038" w:rsidRPr="000B6268" w:rsidRDefault="00945038">
      <w:pPr>
        <w:pStyle w:val="Textoindependiente"/>
        <w:spacing w:before="9"/>
        <w:rPr>
          <w:i/>
          <w:iCs/>
        </w:rPr>
      </w:pPr>
    </w:p>
    <w:p w14:paraId="1B570C97" w14:textId="77777777" w:rsidR="00945038" w:rsidRPr="000B6268" w:rsidRDefault="00000000">
      <w:pPr>
        <w:pStyle w:val="Prrafodelista"/>
        <w:numPr>
          <w:ilvl w:val="0"/>
          <w:numId w:val="42"/>
        </w:numPr>
        <w:tabs>
          <w:tab w:val="left" w:pos="819"/>
        </w:tabs>
        <w:spacing w:line="542" w:lineRule="auto"/>
        <w:ind w:right="2834" w:firstLine="0"/>
        <w:rPr>
          <w:i/>
          <w:iCs/>
          <w:sz w:val="20"/>
        </w:rPr>
      </w:pPr>
      <w:r w:rsidRPr="000B6268">
        <w:rPr>
          <w:i/>
          <w:iCs/>
          <w:sz w:val="20"/>
        </w:rPr>
        <w:t>Criterios</w:t>
      </w:r>
      <w:r w:rsidRPr="000B6268">
        <w:rPr>
          <w:i/>
          <w:iCs/>
          <w:spacing w:val="-3"/>
          <w:sz w:val="20"/>
        </w:rPr>
        <w:t xml:space="preserve"> </w:t>
      </w:r>
      <w:r w:rsidRPr="000B6268">
        <w:rPr>
          <w:i/>
          <w:iCs/>
          <w:sz w:val="20"/>
        </w:rPr>
        <w:t>cuya</w:t>
      </w:r>
      <w:r w:rsidRPr="000B6268">
        <w:rPr>
          <w:i/>
          <w:iCs/>
          <w:spacing w:val="-3"/>
          <w:sz w:val="20"/>
        </w:rPr>
        <w:t xml:space="preserve"> </w:t>
      </w:r>
      <w:r w:rsidRPr="000B6268">
        <w:rPr>
          <w:i/>
          <w:iCs/>
          <w:sz w:val="20"/>
        </w:rPr>
        <w:t>cuantificación</w:t>
      </w:r>
      <w:r w:rsidRPr="000B6268">
        <w:rPr>
          <w:i/>
          <w:iCs/>
          <w:spacing w:val="-3"/>
          <w:sz w:val="20"/>
        </w:rPr>
        <w:t xml:space="preserve"> </w:t>
      </w:r>
      <w:r w:rsidRPr="000B6268">
        <w:rPr>
          <w:i/>
          <w:iCs/>
          <w:sz w:val="20"/>
        </w:rPr>
        <w:t>depende</w:t>
      </w:r>
      <w:r w:rsidRPr="000B6268">
        <w:rPr>
          <w:i/>
          <w:iCs/>
          <w:spacing w:val="-3"/>
          <w:sz w:val="20"/>
        </w:rPr>
        <w:t xml:space="preserve"> </w:t>
      </w:r>
      <w:r w:rsidRPr="000B6268">
        <w:rPr>
          <w:i/>
          <w:iCs/>
          <w:sz w:val="20"/>
        </w:rPr>
        <w:t>de</w:t>
      </w:r>
      <w:r w:rsidRPr="000B6268">
        <w:rPr>
          <w:i/>
          <w:iCs/>
          <w:spacing w:val="-3"/>
          <w:sz w:val="20"/>
        </w:rPr>
        <w:t xml:space="preserve"> </w:t>
      </w:r>
      <w:r w:rsidRPr="000B6268">
        <w:rPr>
          <w:i/>
          <w:iCs/>
          <w:sz w:val="20"/>
        </w:rPr>
        <w:t>un</w:t>
      </w:r>
      <w:r w:rsidRPr="000B6268">
        <w:rPr>
          <w:i/>
          <w:iCs/>
          <w:spacing w:val="-3"/>
          <w:sz w:val="20"/>
        </w:rPr>
        <w:t xml:space="preserve"> </w:t>
      </w:r>
      <w:r w:rsidRPr="000B6268">
        <w:rPr>
          <w:i/>
          <w:iCs/>
          <w:sz w:val="20"/>
        </w:rPr>
        <w:t>juicio</w:t>
      </w:r>
      <w:r w:rsidRPr="000B6268">
        <w:rPr>
          <w:i/>
          <w:iCs/>
          <w:spacing w:val="-3"/>
          <w:sz w:val="20"/>
        </w:rPr>
        <w:t xml:space="preserve"> </w:t>
      </w:r>
      <w:r w:rsidRPr="000B6268">
        <w:rPr>
          <w:i/>
          <w:iCs/>
          <w:sz w:val="20"/>
        </w:rPr>
        <w:t>de</w:t>
      </w:r>
      <w:r w:rsidRPr="000B6268">
        <w:rPr>
          <w:i/>
          <w:iCs/>
          <w:spacing w:val="-3"/>
          <w:sz w:val="20"/>
        </w:rPr>
        <w:t xml:space="preserve"> </w:t>
      </w:r>
      <w:r w:rsidRPr="000B6268">
        <w:rPr>
          <w:i/>
          <w:iCs/>
          <w:sz w:val="20"/>
        </w:rPr>
        <w:t>valor</w:t>
      </w:r>
      <w:r w:rsidRPr="000B6268">
        <w:rPr>
          <w:i/>
          <w:iCs/>
          <w:spacing w:val="-3"/>
          <w:sz w:val="20"/>
        </w:rPr>
        <w:t xml:space="preserve"> </w:t>
      </w:r>
      <w:r w:rsidRPr="000B6268">
        <w:rPr>
          <w:i/>
          <w:iCs/>
          <w:sz w:val="20"/>
        </w:rPr>
        <w:t>(máximo</w:t>
      </w:r>
      <w:r w:rsidRPr="000B6268">
        <w:rPr>
          <w:i/>
          <w:iCs/>
          <w:spacing w:val="-3"/>
          <w:sz w:val="20"/>
        </w:rPr>
        <w:t xml:space="preserve"> </w:t>
      </w:r>
      <w:r w:rsidRPr="000B6268">
        <w:rPr>
          <w:i/>
          <w:iCs/>
          <w:sz w:val="20"/>
        </w:rPr>
        <w:t>25</w:t>
      </w:r>
      <w:r w:rsidRPr="000B6268">
        <w:rPr>
          <w:i/>
          <w:iCs/>
          <w:spacing w:val="-3"/>
          <w:sz w:val="20"/>
        </w:rPr>
        <w:t xml:space="preserve"> </w:t>
      </w:r>
      <w:r w:rsidRPr="000B6268">
        <w:rPr>
          <w:i/>
          <w:iCs/>
          <w:sz w:val="20"/>
        </w:rPr>
        <w:t>puntos) Descripción funcional de los servicios a ofertar según la tabla siguiente: CRITERIOPunt.SUBCRITERIOASPECTO A VALORARPunt.</w:t>
      </w:r>
    </w:p>
    <w:p w14:paraId="758AC84E" w14:textId="77777777" w:rsidR="00945038" w:rsidRPr="000B6268" w:rsidRDefault="00000000">
      <w:pPr>
        <w:pStyle w:val="Textoindependiente"/>
        <w:spacing w:before="2"/>
        <w:ind w:left="597"/>
        <w:rPr>
          <w:i/>
          <w:iCs/>
        </w:rPr>
      </w:pPr>
      <w:r w:rsidRPr="000B6268">
        <w:rPr>
          <w:i/>
          <w:iCs/>
          <w:spacing w:val="-10"/>
        </w:rPr>
        <w:t>1</w:t>
      </w:r>
    </w:p>
    <w:p w14:paraId="6833552A" w14:textId="77777777" w:rsidR="00945038" w:rsidRPr="000B6268" w:rsidRDefault="00945038">
      <w:pPr>
        <w:pStyle w:val="Textoindependiente"/>
        <w:spacing w:before="61"/>
        <w:rPr>
          <w:i/>
          <w:iCs/>
        </w:rPr>
      </w:pPr>
    </w:p>
    <w:p w14:paraId="14571DC7" w14:textId="7E7BB152" w:rsidR="00945038" w:rsidRPr="000B6268" w:rsidRDefault="00000000">
      <w:pPr>
        <w:pStyle w:val="Textoindependiente"/>
        <w:spacing w:line="542" w:lineRule="auto"/>
        <w:ind w:left="597" w:right="3533"/>
        <w:rPr>
          <w:i/>
          <w:iCs/>
        </w:rPr>
      </w:pPr>
      <w:r w:rsidRPr="000B6268">
        <w:rPr>
          <w:i/>
          <w:iCs/>
        </w:rPr>
        <w:t>Planificación</w:t>
      </w:r>
      <w:r w:rsidRPr="000B6268">
        <w:rPr>
          <w:i/>
          <w:iCs/>
          <w:spacing w:val="-5"/>
        </w:rPr>
        <w:t xml:space="preserve"> </w:t>
      </w:r>
      <w:r w:rsidRPr="000B6268">
        <w:rPr>
          <w:i/>
          <w:iCs/>
        </w:rPr>
        <w:t>del</w:t>
      </w:r>
      <w:r w:rsidRPr="000B6268">
        <w:rPr>
          <w:i/>
          <w:iCs/>
          <w:spacing w:val="-5"/>
        </w:rPr>
        <w:t xml:space="preserve"> </w:t>
      </w:r>
      <w:r w:rsidRPr="000B6268">
        <w:rPr>
          <w:i/>
          <w:iCs/>
        </w:rPr>
        <w:t>Servicio31Fase</w:t>
      </w:r>
      <w:r w:rsidRPr="000B6268">
        <w:rPr>
          <w:i/>
          <w:iCs/>
          <w:spacing w:val="-5"/>
        </w:rPr>
        <w:t xml:space="preserve"> </w:t>
      </w:r>
      <w:r w:rsidRPr="000B6268">
        <w:rPr>
          <w:i/>
          <w:iCs/>
        </w:rPr>
        <w:t>de</w:t>
      </w:r>
      <w:r w:rsidRPr="000B6268">
        <w:rPr>
          <w:i/>
          <w:iCs/>
          <w:spacing w:val="-5"/>
        </w:rPr>
        <w:t xml:space="preserve"> </w:t>
      </w:r>
      <w:r w:rsidRPr="000B6268">
        <w:rPr>
          <w:i/>
          <w:iCs/>
        </w:rPr>
        <w:t>Transicióna</w:t>
      </w:r>
      <w:r w:rsidR="000B6268" w:rsidRPr="000B6268">
        <w:rPr>
          <w:i/>
          <w:iCs/>
        </w:rPr>
        <w:t xml:space="preserve"> </w:t>
      </w:r>
      <w:r w:rsidRPr="000B6268">
        <w:rPr>
          <w:i/>
          <w:iCs/>
        </w:rPr>
        <w:t>Plan</w:t>
      </w:r>
      <w:r w:rsidRPr="000B6268">
        <w:rPr>
          <w:i/>
          <w:iCs/>
          <w:spacing w:val="-5"/>
        </w:rPr>
        <w:t xml:space="preserve"> </w:t>
      </w:r>
      <w:r w:rsidRPr="000B6268">
        <w:rPr>
          <w:i/>
          <w:iCs/>
        </w:rPr>
        <w:t>de</w:t>
      </w:r>
      <w:r w:rsidRPr="000B6268">
        <w:rPr>
          <w:i/>
          <w:iCs/>
          <w:spacing w:val="-5"/>
        </w:rPr>
        <w:t xml:space="preserve"> </w:t>
      </w:r>
      <w:r w:rsidRPr="000B6268">
        <w:rPr>
          <w:i/>
          <w:iCs/>
        </w:rPr>
        <w:t>Transición1 2Fase de Operacióna</w:t>
      </w:r>
      <w:r w:rsidR="000B6268" w:rsidRPr="000B6268">
        <w:rPr>
          <w:i/>
          <w:iCs/>
        </w:rPr>
        <w:t xml:space="preserve"> </w:t>
      </w:r>
      <w:r w:rsidRPr="000B6268">
        <w:rPr>
          <w:i/>
          <w:iCs/>
        </w:rPr>
        <w:t>Plan de Continuidad de Negocio1</w:t>
      </w:r>
    </w:p>
    <w:p w14:paraId="6D1E15E2" w14:textId="5E0D83C6" w:rsidR="00945038" w:rsidRPr="000B6268" w:rsidRDefault="00000000">
      <w:pPr>
        <w:pStyle w:val="Textoindependiente"/>
        <w:spacing w:before="1" w:line="542" w:lineRule="auto"/>
        <w:ind w:left="597" w:right="6180"/>
        <w:rPr>
          <w:i/>
          <w:iCs/>
        </w:rPr>
      </w:pPr>
      <w:r w:rsidRPr="000B6268">
        <w:rPr>
          <w:i/>
          <w:iCs/>
        </w:rPr>
        <w:t>3Fase</w:t>
      </w:r>
      <w:r w:rsidRPr="000B6268">
        <w:rPr>
          <w:i/>
          <w:iCs/>
          <w:spacing w:val="-8"/>
        </w:rPr>
        <w:t xml:space="preserve"> </w:t>
      </w:r>
      <w:r w:rsidRPr="000B6268">
        <w:rPr>
          <w:i/>
          <w:iCs/>
        </w:rPr>
        <w:t>de</w:t>
      </w:r>
      <w:r w:rsidRPr="000B6268">
        <w:rPr>
          <w:i/>
          <w:iCs/>
          <w:spacing w:val="-8"/>
        </w:rPr>
        <w:t xml:space="preserve"> </w:t>
      </w:r>
      <w:r w:rsidRPr="000B6268">
        <w:rPr>
          <w:i/>
          <w:iCs/>
        </w:rPr>
        <w:t>Devolucióna</w:t>
      </w:r>
      <w:r w:rsidR="000B6268" w:rsidRPr="000B6268">
        <w:rPr>
          <w:i/>
          <w:iCs/>
        </w:rPr>
        <w:t xml:space="preserve"> </w:t>
      </w:r>
      <w:r w:rsidRPr="000B6268">
        <w:rPr>
          <w:i/>
          <w:iCs/>
        </w:rPr>
        <w:t>Plan</w:t>
      </w:r>
      <w:r w:rsidRPr="000B6268">
        <w:rPr>
          <w:i/>
          <w:iCs/>
          <w:spacing w:val="-8"/>
        </w:rPr>
        <w:t xml:space="preserve"> </w:t>
      </w:r>
      <w:r w:rsidRPr="000B6268">
        <w:rPr>
          <w:i/>
          <w:iCs/>
        </w:rPr>
        <w:t>de</w:t>
      </w:r>
      <w:r w:rsidRPr="000B6268">
        <w:rPr>
          <w:i/>
          <w:iCs/>
          <w:spacing w:val="-8"/>
        </w:rPr>
        <w:t xml:space="preserve"> </w:t>
      </w:r>
      <w:r w:rsidRPr="000B6268">
        <w:rPr>
          <w:i/>
          <w:iCs/>
        </w:rPr>
        <w:t xml:space="preserve">Devolución1 </w:t>
      </w:r>
      <w:r w:rsidRPr="000B6268">
        <w:rPr>
          <w:i/>
          <w:iCs/>
          <w:spacing w:val="-10"/>
        </w:rPr>
        <w:t>2</w:t>
      </w:r>
    </w:p>
    <w:p w14:paraId="363A80F4" w14:textId="2BD679DB" w:rsidR="00945038" w:rsidRPr="000B6268" w:rsidRDefault="00000000" w:rsidP="000B6268">
      <w:pPr>
        <w:pStyle w:val="Textoindependiente"/>
        <w:spacing w:before="2" w:line="542" w:lineRule="auto"/>
        <w:ind w:left="597" w:right="1321"/>
        <w:jc w:val="both"/>
        <w:rPr>
          <w:i/>
          <w:iCs/>
        </w:rPr>
      </w:pPr>
      <w:r w:rsidRPr="000B6268">
        <w:rPr>
          <w:i/>
          <w:iCs/>
        </w:rPr>
        <w:t>Servicio</w:t>
      </w:r>
      <w:r w:rsidRPr="000B6268">
        <w:rPr>
          <w:i/>
          <w:iCs/>
          <w:spacing w:val="-3"/>
        </w:rPr>
        <w:t xml:space="preserve"> </w:t>
      </w:r>
      <w:r w:rsidRPr="000B6268">
        <w:rPr>
          <w:i/>
          <w:iCs/>
        </w:rPr>
        <w:t>de</w:t>
      </w:r>
      <w:r w:rsidRPr="000B6268">
        <w:rPr>
          <w:i/>
          <w:iCs/>
          <w:spacing w:val="-3"/>
        </w:rPr>
        <w:t xml:space="preserve"> </w:t>
      </w:r>
      <w:r w:rsidRPr="000B6268">
        <w:rPr>
          <w:i/>
          <w:iCs/>
        </w:rPr>
        <w:t>Datos</w:t>
      </w:r>
      <w:r w:rsidRPr="000B6268">
        <w:rPr>
          <w:i/>
          <w:iCs/>
          <w:spacing w:val="-3"/>
        </w:rPr>
        <w:t xml:space="preserve"> </w:t>
      </w:r>
      <w:r w:rsidRPr="000B6268">
        <w:rPr>
          <w:i/>
          <w:iCs/>
        </w:rPr>
        <w:t>e</w:t>
      </w:r>
      <w:r w:rsidRPr="000B6268">
        <w:rPr>
          <w:i/>
          <w:iCs/>
          <w:spacing w:val="-3"/>
        </w:rPr>
        <w:t xml:space="preserve"> </w:t>
      </w:r>
      <w:r w:rsidRPr="000B6268">
        <w:rPr>
          <w:i/>
          <w:iCs/>
        </w:rPr>
        <w:t>Internet61Accesos</w:t>
      </w:r>
      <w:r w:rsidRPr="000B6268">
        <w:rPr>
          <w:i/>
          <w:iCs/>
          <w:spacing w:val="-3"/>
        </w:rPr>
        <w:t xml:space="preserve"> </w:t>
      </w:r>
      <w:r w:rsidRPr="000B6268">
        <w:rPr>
          <w:i/>
          <w:iCs/>
        </w:rPr>
        <w:t>de</w:t>
      </w:r>
      <w:r w:rsidRPr="000B6268">
        <w:rPr>
          <w:i/>
          <w:iCs/>
          <w:spacing w:val="-3"/>
        </w:rPr>
        <w:t xml:space="preserve"> </w:t>
      </w:r>
      <w:r w:rsidRPr="000B6268">
        <w:rPr>
          <w:i/>
          <w:iCs/>
        </w:rPr>
        <w:t>Red</w:t>
      </w:r>
      <w:r w:rsidRPr="000B6268">
        <w:rPr>
          <w:i/>
          <w:iCs/>
          <w:spacing w:val="-3"/>
        </w:rPr>
        <w:t xml:space="preserve"> </w:t>
      </w:r>
      <w:r w:rsidRPr="000B6268">
        <w:rPr>
          <w:i/>
          <w:iCs/>
        </w:rPr>
        <w:t>Privada</w:t>
      </w:r>
      <w:r w:rsidR="000B6268" w:rsidRPr="000B6268">
        <w:rPr>
          <w:i/>
          <w:iCs/>
        </w:rPr>
        <w:t xml:space="preserve"> a</w:t>
      </w:r>
      <w:r w:rsidRPr="000B6268">
        <w:rPr>
          <w:i/>
          <w:iCs/>
        </w:rPr>
        <w:t>Tabla-resumen</w:t>
      </w:r>
      <w:r w:rsidRPr="000B6268">
        <w:rPr>
          <w:i/>
          <w:iCs/>
          <w:spacing w:val="-3"/>
        </w:rPr>
        <w:t xml:space="preserve"> </w:t>
      </w:r>
      <w:r w:rsidRPr="000B6268">
        <w:rPr>
          <w:i/>
          <w:iCs/>
        </w:rPr>
        <w:t>de</w:t>
      </w:r>
      <w:r w:rsidRPr="000B6268">
        <w:rPr>
          <w:i/>
          <w:iCs/>
          <w:spacing w:val="-3"/>
        </w:rPr>
        <w:t xml:space="preserve"> </w:t>
      </w:r>
      <w:r w:rsidRPr="000B6268">
        <w:rPr>
          <w:i/>
          <w:iCs/>
        </w:rPr>
        <w:t>los</w:t>
      </w:r>
      <w:r w:rsidRPr="000B6268">
        <w:rPr>
          <w:i/>
          <w:iCs/>
          <w:spacing w:val="-3"/>
        </w:rPr>
        <w:t xml:space="preserve"> </w:t>
      </w:r>
      <w:r w:rsidRPr="000B6268">
        <w:rPr>
          <w:i/>
          <w:iCs/>
        </w:rPr>
        <w:t>circuitos</w:t>
      </w:r>
      <w:r w:rsidRPr="000B6268">
        <w:rPr>
          <w:i/>
          <w:iCs/>
          <w:spacing w:val="-3"/>
        </w:rPr>
        <w:t xml:space="preserve"> </w:t>
      </w:r>
      <w:r w:rsidRPr="000B6268">
        <w:rPr>
          <w:i/>
          <w:iCs/>
        </w:rPr>
        <w:t>ofertados2 2Accesos a InternetaTabla-resumen de las características de la línea de acceso garantizada1 bTabla-resumen de las características de las líneas para acceso a Internet de otras sedes1</w:t>
      </w:r>
    </w:p>
    <w:p w14:paraId="7D71E23C" w14:textId="77777777" w:rsidR="00945038" w:rsidRPr="000B6268" w:rsidRDefault="00000000">
      <w:pPr>
        <w:pStyle w:val="Textoindependiente"/>
        <w:spacing w:before="2" w:line="292" w:lineRule="auto"/>
        <w:ind w:left="597" w:right="976"/>
        <w:rPr>
          <w:i/>
          <w:iCs/>
        </w:rPr>
      </w:pPr>
      <w:r w:rsidRPr="000B6268">
        <w:rPr>
          <w:i/>
          <w:iCs/>
        </w:rPr>
        <w:t>3Facilidades</w:t>
      </w:r>
      <w:r w:rsidRPr="000B6268">
        <w:rPr>
          <w:i/>
          <w:iCs/>
          <w:spacing w:val="40"/>
        </w:rPr>
        <w:t xml:space="preserve"> </w:t>
      </w:r>
      <w:r w:rsidRPr="000B6268">
        <w:rPr>
          <w:i/>
          <w:iCs/>
        </w:rPr>
        <w:t>de</w:t>
      </w:r>
      <w:r w:rsidRPr="000B6268">
        <w:rPr>
          <w:i/>
          <w:iCs/>
          <w:spacing w:val="40"/>
        </w:rPr>
        <w:t xml:space="preserve"> </w:t>
      </w:r>
      <w:r w:rsidRPr="000B6268">
        <w:rPr>
          <w:i/>
          <w:iCs/>
        </w:rPr>
        <w:t>Configuración</w:t>
      </w:r>
      <w:r w:rsidRPr="000B6268">
        <w:rPr>
          <w:i/>
          <w:iCs/>
          <w:spacing w:val="40"/>
        </w:rPr>
        <w:t xml:space="preserve"> </w:t>
      </w:r>
      <w:r w:rsidRPr="000B6268">
        <w:rPr>
          <w:i/>
          <w:iCs/>
        </w:rPr>
        <w:t>y</w:t>
      </w:r>
      <w:r w:rsidRPr="000B6268">
        <w:rPr>
          <w:i/>
          <w:iCs/>
          <w:spacing w:val="40"/>
        </w:rPr>
        <w:t xml:space="preserve"> </w:t>
      </w:r>
      <w:r w:rsidRPr="000B6268">
        <w:rPr>
          <w:i/>
          <w:iCs/>
        </w:rPr>
        <w:t>GestiónaTabla-resumen</w:t>
      </w:r>
      <w:r w:rsidRPr="000B6268">
        <w:rPr>
          <w:i/>
          <w:iCs/>
          <w:spacing w:val="40"/>
        </w:rPr>
        <w:t xml:space="preserve"> </w:t>
      </w:r>
      <w:r w:rsidRPr="000B6268">
        <w:rPr>
          <w:i/>
          <w:iCs/>
        </w:rPr>
        <w:t>con</w:t>
      </w:r>
      <w:r w:rsidRPr="000B6268">
        <w:rPr>
          <w:i/>
          <w:iCs/>
          <w:spacing w:val="40"/>
        </w:rPr>
        <w:t xml:space="preserve"> </w:t>
      </w:r>
      <w:r w:rsidRPr="000B6268">
        <w:rPr>
          <w:i/>
          <w:iCs/>
        </w:rPr>
        <w:t>las</w:t>
      </w:r>
      <w:r w:rsidRPr="000B6268">
        <w:rPr>
          <w:i/>
          <w:iCs/>
          <w:spacing w:val="40"/>
        </w:rPr>
        <w:t xml:space="preserve"> </w:t>
      </w:r>
      <w:r w:rsidRPr="000B6268">
        <w:rPr>
          <w:i/>
          <w:iCs/>
        </w:rPr>
        <w:t>facilidades</w:t>
      </w:r>
      <w:r w:rsidRPr="000B6268">
        <w:rPr>
          <w:i/>
          <w:iCs/>
          <w:spacing w:val="40"/>
        </w:rPr>
        <w:t xml:space="preserve"> </w:t>
      </w:r>
      <w:r w:rsidRPr="000B6268">
        <w:rPr>
          <w:i/>
          <w:iCs/>
        </w:rPr>
        <w:t>de</w:t>
      </w:r>
      <w:r w:rsidRPr="000B6268">
        <w:rPr>
          <w:i/>
          <w:iCs/>
          <w:spacing w:val="40"/>
        </w:rPr>
        <w:t xml:space="preserve"> </w:t>
      </w:r>
      <w:r w:rsidRPr="000B6268">
        <w:rPr>
          <w:i/>
          <w:iCs/>
        </w:rPr>
        <w:t>configuración</w:t>
      </w:r>
      <w:r w:rsidRPr="000B6268">
        <w:rPr>
          <w:i/>
          <w:iCs/>
          <w:spacing w:val="40"/>
        </w:rPr>
        <w:t xml:space="preserve"> </w:t>
      </w:r>
      <w:r w:rsidRPr="000B6268">
        <w:rPr>
          <w:i/>
          <w:iCs/>
        </w:rPr>
        <w:t>y gestión incluidos en la propuesta2</w:t>
      </w:r>
    </w:p>
    <w:p w14:paraId="15011096" w14:textId="77777777" w:rsidR="00945038" w:rsidRPr="000B6268" w:rsidRDefault="00945038">
      <w:pPr>
        <w:pStyle w:val="Textoindependiente"/>
        <w:spacing w:before="10"/>
        <w:rPr>
          <w:i/>
          <w:iCs/>
        </w:rPr>
      </w:pPr>
    </w:p>
    <w:p w14:paraId="64E5F679" w14:textId="77777777" w:rsidR="00945038" w:rsidRPr="000B6268" w:rsidRDefault="00000000">
      <w:pPr>
        <w:pStyle w:val="Textoindependiente"/>
        <w:ind w:left="597"/>
        <w:rPr>
          <w:i/>
          <w:iCs/>
        </w:rPr>
      </w:pPr>
      <w:r w:rsidRPr="000B6268">
        <w:rPr>
          <w:i/>
          <w:iCs/>
          <w:spacing w:val="-10"/>
        </w:rPr>
        <w:t>3</w:t>
      </w:r>
    </w:p>
    <w:p w14:paraId="652D71B2" w14:textId="77777777" w:rsidR="00945038" w:rsidRPr="000B6268" w:rsidRDefault="00945038">
      <w:pPr>
        <w:pStyle w:val="Textoindependiente"/>
        <w:spacing w:before="60"/>
        <w:rPr>
          <w:i/>
          <w:iCs/>
        </w:rPr>
      </w:pPr>
    </w:p>
    <w:p w14:paraId="1B6FAF87" w14:textId="50BBED04" w:rsidR="00945038" w:rsidRPr="000B6268" w:rsidRDefault="00000000">
      <w:pPr>
        <w:pStyle w:val="Textoindependiente"/>
        <w:spacing w:before="1" w:line="542" w:lineRule="auto"/>
        <w:ind w:left="597" w:right="1033"/>
        <w:rPr>
          <w:i/>
          <w:iCs/>
        </w:rPr>
      </w:pPr>
      <w:r w:rsidRPr="000B6268">
        <w:rPr>
          <w:i/>
          <w:iCs/>
        </w:rPr>
        <w:t>Servicio</w:t>
      </w:r>
      <w:r w:rsidRPr="000B6268">
        <w:rPr>
          <w:i/>
          <w:iCs/>
          <w:spacing w:val="-3"/>
        </w:rPr>
        <w:t xml:space="preserve"> </w:t>
      </w:r>
      <w:r w:rsidRPr="000B6268">
        <w:rPr>
          <w:i/>
          <w:iCs/>
        </w:rPr>
        <w:t>de</w:t>
      </w:r>
      <w:r w:rsidRPr="000B6268">
        <w:rPr>
          <w:i/>
          <w:iCs/>
          <w:spacing w:val="-3"/>
        </w:rPr>
        <w:t xml:space="preserve"> </w:t>
      </w:r>
      <w:r w:rsidRPr="000B6268">
        <w:rPr>
          <w:i/>
          <w:iCs/>
        </w:rPr>
        <w:t>Telefonía</w:t>
      </w:r>
      <w:r w:rsidRPr="000B6268">
        <w:rPr>
          <w:i/>
          <w:iCs/>
          <w:spacing w:val="-3"/>
        </w:rPr>
        <w:t xml:space="preserve"> </w:t>
      </w:r>
      <w:r w:rsidRPr="000B6268">
        <w:rPr>
          <w:i/>
          <w:iCs/>
        </w:rPr>
        <w:t>Fija51Telefonía</w:t>
      </w:r>
      <w:r w:rsidRPr="000B6268">
        <w:rPr>
          <w:i/>
          <w:iCs/>
          <w:spacing w:val="-3"/>
        </w:rPr>
        <w:t xml:space="preserve"> </w:t>
      </w:r>
      <w:r w:rsidRPr="000B6268">
        <w:rPr>
          <w:i/>
          <w:iCs/>
        </w:rPr>
        <w:t>IP</w:t>
      </w:r>
      <w:r w:rsidRPr="000B6268">
        <w:rPr>
          <w:i/>
          <w:iCs/>
          <w:spacing w:val="-3"/>
        </w:rPr>
        <w:t xml:space="preserve"> </w:t>
      </w:r>
      <w:r w:rsidRPr="000B6268">
        <w:rPr>
          <w:i/>
          <w:iCs/>
        </w:rPr>
        <w:t>corporativa</w:t>
      </w:r>
      <w:r w:rsidR="000B6268" w:rsidRPr="000B6268">
        <w:rPr>
          <w:i/>
          <w:iCs/>
        </w:rPr>
        <w:t xml:space="preserve"> </w:t>
      </w:r>
      <w:r w:rsidRPr="000B6268">
        <w:rPr>
          <w:i/>
          <w:iCs/>
        </w:rPr>
        <w:t>a</w:t>
      </w:r>
      <w:r w:rsidR="000B6268" w:rsidRPr="000B6268">
        <w:rPr>
          <w:i/>
          <w:iCs/>
        </w:rPr>
        <w:t xml:space="preserve"> </w:t>
      </w:r>
      <w:r w:rsidRPr="000B6268">
        <w:rPr>
          <w:i/>
          <w:iCs/>
        </w:rPr>
        <w:t>Descripción</w:t>
      </w:r>
      <w:r w:rsidRPr="000B6268">
        <w:rPr>
          <w:i/>
          <w:iCs/>
          <w:spacing w:val="-3"/>
        </w:rPr>
        <w:t xml:space="preserve"> </w:t>
      </w:r>
      <w:r w:rsidRPr="000B6268">
        <w:rPr>
          <w:i/>
          <w:iCs/>
        </w:rPr>
        <w:t>de</w:t>
      </w:r>
      <w:r w:rsidRPr="000B6268">
        <w:rPr>
          <w:i/>
          <w:iCs/>
          <w:spacing w:val="-3"/>
        </w:rPr>
        <w:t xml:space="preserve"> </w:t>
      </w:r>
      <w:r w:rsidRPr="000B6268">
        <w:rPr>
          <w:i/>
          <w:iCs/>
        </w:rPr>
        <w:t>la</w:t>
      </w:r>
      <w:r w:rsidRPr="000B6268">
        <w:rPr>
          <w:i/>
          <w:iCs/>
          <w:spacing w:val="-3"/>
        </w:rPr>
        <w:t xml:space="preserve"> </w:t>
      </w:r>
      <w:r w:rsidRPr="000B6268">
        <w:rPr>
          <w:i/>
          <w:iCs/>
        </w:rPr>
        <w:t>solución</w:t>
      </w:r>
      <w:r w:rsidRPr="000B6268">
        <w:rPr>
          <w:i/>
          <w:iCs/>
          <w:spacing w:val="-3"/>
        </w:rPr>
        <w:t xml:space="preserve"> </w:t>
      </w:r>
      <w:r w:rsidRPr="000B6268">
        <w:rPr>
          <w:i/>
          <w:iCs/>
        </w:rPr>
        <w:t>global</w:t>
      </w:r>
      <w:r w:rsidRPr="000B6268">
        <w:rPr>
          <w:i/>
          <w:iCs/>
          <w:spacing w:val="-3"/>
        </w:rPr>
        <w:t xml:space="preserve"> </w:t>
      </w:r>
      <w:r w:rsidRPr="000B6268">
        <w:rPr>
          <w:i/>
          <w:iCs/>
        </w:rPr>
        <w:t>y</w:t>
      </w:r>
      <w:r w:rsidRPr="000B6268">
        <w:rPr>
          <w:i/>
          <w:iCs/>
          <w:spacing w:val="-3"/>
        </w:rPr>
        <w:t xml:space="preserve"> </w:t>
      </w:r>
      <w:r w:rsidRPr="000B6268">
        <w:rPr>
          <w:i/>
          <w:iCs/>
        </w:rPr>
        <w:t>arquitectura</w:t>
      </w:r>
      <w:r w:rsidR="000B6268" w:rsidRPr="000B6268">
        <w:rPr>
          <w:i/>
          <w:iCs/>
        </w:rPr>
        <w:t xml:space="preserve"> </w:t>
      </w:r>
      <w:r w:rsidRPr="000B6268">
        <w:rPr>
          <w:i/>
          <w:iCs/>
        </w:rPr>
        <w:t>2 b</w:t>
      </w:r>
      <w:r w:rsidR="000B6268" w:rsidRPr="000B6268">
        <w:rPr>
          <w:i/>
          <w:iCs/>
        </w:rPr>
        <w:t xml:space="preserve"> </w:t>
      </w:r>
      <w:r w:rsidRPr="000B6268">
        <w:rPr>
          <w:i/>
          <w:iCs/>
        </w:rPr>
        <w:t>Tabla-resumen funcionalidades de la plataforma IP ofertada2</w:t>
      </w:r>
    </w:p>
    <w:p w14:paraId="56C9CDCD" w14:textId="77777777" w:rsidR="000B6268" w:rsidRPr="000B6268" w:rsidRDefault="00000000" w:rsidP="000B6268">
      <w:pPr>
        <w:pStyle w:val="Textoindependiente"/>
        <w:spacing w:before="1"/>
        <w:ind w:left="597"/>
        <w:rPr>
          <w:i/>
          <w:iCs/>
          <w:spacing w:val="-2"/>
        </w:rPr>
      </w:pPr>
      <w:r w:rsidRPr="000B6268">
        <w:rPr>
          <w:i/>
          <w:iCs/>
        </w:rPr>
        <w:lastRenderedPageBreak/>
        <w:t>2TerminalesaTabla-resumen</w:t>
      </w:r>
      <w:r w:rsidRPr="000B6268">
        <w:rPr>
          <w:i/>
          <w:iCs/>
          <w:spacing w:val="-5"/>
        </w:rPr>
        <w:t xml:space="preserve"> </w:t>
      </w:r>
      <w:r w:rsidRPr="000B6268">
        <w:rPr>
          <w:i/>
          <w:iCs/>
        </w:rPr>
        <w:t>características</w:t>
      </w:r>
      <w:r w:rsidRPr="000B6268">
        <w:rPr>
          <w:i/>
          <w:iCs/>
          <w:spacing w:val="-5"/>
        </w:rPr>
        <w:t xml:space="preserve"> </w:t>
      </w:r>
      <w:r w:rsidRPr="000B6268">
        <w:rPr>
          <w:i/>
          <w:iCs/>
        </w:rPr>
        <w:t>de</w:t>
      </w:r>
      <w:r w:rsidRPr="000B6268">
        <w:rPr>
          <w:i/>
          <w:iCs/>
          <w:spacing w:val="-5"/>
        </w:rPr>
        <w:t xml:space="preserve"> </w:t>
      </w:r>
      <w:r w:rsidRPr="000B6268">
        <w:rPr>
          <w:i/>
          <w:iCs/>
        </w:rPr>
        <w:t>los</w:t>
      </w:r>
      <w:r w:rsidRPr="000B6268">
        <w:rPr>
          <w:i/>
          <w:iCs/>
          <w:spacing w:val="-5"/>
        </w:rPr>
        <w:t xml:space="preserve"> </w:t>
      </w:r>
      <w:r w:rsidRPr="000B6268">
        <w:rPr>
          <w:i/>
          <w:iCs/>
        </w:rPr>
        <w:t>terminales</w:t>
      </w:r>
      <w:r w:rsidRPr="000B6268">
        <w:rPr>
          <w:i/>
          <w:iCs/>
          <w:spacing w:val="-5"/>
        </w:rPr>
        <w:t xml:space="preserve"> </w:t>
      </w:r>
      <w:r w:rsidRPr="000B6268">
        <w:rPr>
          <w:i/>
          <w:iCs/>
          <w:spacing w:val="-2"/>
        </w:rPr>
        <w:t>ofertados1</w:t>
      </w:r>
    </w:p>
    <w:p w14:paraId="7B6810F3" w14:textId="4D29C726" w:rsidR="00945038" w:rsidRPr="000B6268" w:rsidRDefault="00000000" w:rsidP="000B6268">
      <w:pPr>
        <w:pStyle w:val="Textoindependiente"/>
        <w:spacing w:before="1"/>
        <w:ind w:left="597"/>
        <w:rPr>
          <w:i/>
          <w:iCs/>
        </w:rPr>
      </w:pPr>
      <w:r w:rsidRPr="000B6268">
        <w:rPr>
          <w:i/>
          <w:iCs/>
          <w:spacing w:val="-10"/>
        </w:rPr>
        <w:t>4</w:t>
      </w:r>
    </w:p>
    <w:p w14:paraId="625F462B" w14:textId="77777777" w:rsidR="00945038" w:rsidRPr="000B6268" w:rsidRDefault="00945038">
      <w:pPr>
        <w:pStyle w:val="Textoindependiente"/>
        <w:spacing w:before="60"/>
        <w:rPr>
          <w:i/>
          <w:iCs/>
        </w:rPr>
      </w:pPr>
    </w:p>
    <w:p w14:paraId="7C13BE41" w14:textId="77777777" w:rsidR="00945038" w:rsidRPr="000B6268" w:rsidRDefault="00000000">
      <w:pPr>
        <w:pStyle w:val="Textoindependiente"/>
        <w:spacing w:line="292" w:lineRule="auto"/>
        <w:ind w:left="597" w:right="976"/>
        <w:rPr>
          <w:i/>
          <w:iCs/>
        </w:rPr>
      </w:pPr>
      <w:r w:rsidRPr="000B6268">
        <w:rPr>
          <w:i/>
          <w:iCs/>
        </w:rPr>
        <w:t>Servicio</w:t>
      </w:r>
      <w:r w:rsidRPr="000B6268">
        <w:rPr>
          <w:i/>
          <w:iCs/>
          <w:spacing w:val="40"/>
        </w:rPr>
        <w:t xml:space="preserve"> </w:t>
      </w:r>
      <w:r w:rsidRPr="000B6268">
        <w:rPr>
          <w:i/>
          <w:iCs/>
        </w:rPr>
        <w:t>Telefonía</w:t>
      </w:r>
      <w:r w:rsidRPr="000B6268">
        <w:rPr>
          <w:i/>
          <w:iCs/>
          <w:spacing w:val="40"/>
        </w:rPr>
        <w:t xml:space="preserve"> </w:t>
      </w:r>
      <w:r w:rsidRPr="000B6268">
        <w:rPr>
          <w:i/>
          <w:iCs/>
        </w:rPr>
        <w:t>Móvil91Servicio</w:t>
      </w:r>
      <w:r w:rsidRPr="000B6268">
        <w:rPr>
          <w:i/>
          <w:iCs/>
          <w:spacing w:val="40"/>
        </w:rPr>
        <w:t xml:space="preserve"> </w:t>
      </w:r>
      <w:r w:rsidRPr="000B6268">
        <w:rPr>
          <w:i/>
          <w:iCs/>
        </w:rPr>
        <w:t>Telefonía</w:t>
      </w:r>
      <w:r w:rsidRPr="000B6268">
        <w:rPr>
          <w:i/>
          <w:iCs/>
          <w:spacing w:val="40"/>
        </w:rPr>
        <w:t xml:space="preserve"> </w:t>
      </w:r>
      <w:r w:rsidRPr="000B6268">
        <w:rPr>
          <w:i/>
          <w:iCs/>
        </w:rPr>
        <w:t>móvilaTabla-resumen</w:t>
      </w:r>
      <w:r w:rsidRPr="000B6268">
        <w:rPr>
          <w:i/>
          <w:iCs/>
          <w:spacing w:val="40"/>
        </w:rPr>
        <w:t xml:space="preserve"> </w:t>
      </w:r>
      <w:r w:rsidRPr="000B6268">
        <w:rPr>
          <w:i/>
          <w:iCs/>
        </w:rPr>
        <w:t>de</w:t>
      </w:r>
      <w:r w:rsidRPr="000B6268">
        <w:rPr>
          <w:i/>
          <w:iCs/>
          <w:spacing w:val="40"/>
        </w:rPr>
        <w:t xml:space="preserve"> </w:t>
      </w:r>
      <w:r w:rsidRPr="000B6268">
        <w:rPr>
          <w:i/>
          <w:iCs/>
        </w:rPr>
        <w:t>las</w:t>
      </w:r>
      <w:r w:rsidRPr="000B6268">
        <w:rPr>
          <w:i/>
          <w:iCs/>
          <w:spacing w:val="40"/>
        </w:rPr>
        <w:t xml:space="preserve"> </w:t>
      </w:r>
      <w:r w:rsidRPr="000B6268">
        <w:rPr>
          <w:i/>
          <w:iCs/>
        </w:rPr>
        <w:t>líneas</w:t>
      </w:r>
      <w:r w:rsidRPr="000B6268">
        <w:rPr>
          <w:i/>
          <w:iCs/>
          <w:spacing w:val="40"/>
        </w:rPr>
        <w:t xml:space="preserve"> </w:t>
      </w:r>
      <w:r w:rsidRPr="000B6268">
        <w:rPr>
          <w:i/>
          <w:iCs/>
        </w:rPr>
        <w:t>y</w:t>
      </w:r>
      <w:r w:rsidRPr="000B6268">
        <w:rPr>
          <w:i/>
          <w:iCs/>
          <w:spacing w:val="40"/>
        </w:rPr>
        <w:t xml:space="preserve"> </w:t>
      </w:r>
      <w:r w:rsidRPr="000B6268">
        <w:rPr>
          <w:i/>
          <w:iCs/>
        </w:rPr>
        <w:t>características tarifas 3</w:t>
      </w:r>
    </w:p>
    <w:p w14:paraId="1C76AD44" w14:textId="77777777" w:rsidR="00945038" w:rsidRPr="000B6268" w:rsidRDefault="00945038">
      <w:pPr>
        <w:pStyle w:val="Textoindependiente"/>
        <w:spacing w:before="10"/>
        <w:rPr>
          <w:i/>
          <w:iCs/>
        </w:rPr>
      </w:pPr>
    </w:p>
    <w:p w14:paraId="0FE1C1AE" w14:textId="77777777" w:rsidR="00945038" w:rsidRPr="000B6268" w:rsidRDefault="00000000">
      <w:pPr>
        <w:pStyle w:val="Textoindependiente"/>
        <w:ind w:left="597"/>
        <w:rPr>
          <w:i/>
          <w:iCs/>
        </w:rPr>
      </w:pPr>
      <w:r w:rsidRPr="000B6268">
        <w:rPr>
          <w:i/>
          <w:iCs/>
        </w:rPr>
        <w:t>bTabla-resumen</w:t>
      </w:r>
      <w:r w:rsidRPr="000B6268">
        <w:rPr>
          <w:i/>
          <w:iCs/>
          <w:spacing w:val="-4"/>
        </w:rPr>
        <w:t xml:space="preserve"> </w:t>
      </w:r>
      <w:r w:rsidRPr="000B6268">
        <w:rPr>
          <w:i/>
          <w:iCs/>
        </w:rPr>
        <w:t>de</w:t>
      </w:r>
      <w:r w:rsidRPr="000B6268">
        <w:rPr>
          <w:i/>
          <w:iCs/>
          <w:spacing w:val="-3"/>
        </w:rPr>
        <w:t xml:space="preserve"> </w:t>
      </w:r>
      <w:r w:rsidRPr="000B6268">
        <w:rPr>
          <w:i/>
          <w:iCs/>
        </w:rPr>
        <w:t>las</w:t>
      </w:r>
      <w:r w:rsidRPr="000B6268">
        <w:rPr>
          <w:i/>
          <w:iCs/>
          <w:spacing w:val="-4"/>
        </w:rPr>
        <w:t xml:space="preserve"> </w:t>
      </w:r>
      <w:r w:rsidRPr="000B6268">
        <w:rPr>
          <w:i/>
          <w:iCs/>
        </w:rPr>
        <w:t>funcionalidades</w:t>
      </w:r>
      <w:r w:rsidRPr="000B6268">
        <w:rPr>
          <w:i/>
          <w:iCs/>
          <w:spacing w:val="-3"/>
        </w:rPr>
        <w:t xml:space="preserve"> </w:t>
      </w:r>
      <w:r w:rsidRPr="000B6268">
        <w:rPr>
          <w:i/>
          <w:iCs/>
          <w:spacing w:val="-10"/>
        </w:rPr>
        <w:t>2</w:t>
      </w:r>
    </w:p>
    <w:p w14:paraId="62CFD79F" w14:textId="77777777" w:rsidR="00945038" w:rsidRPr="000B6268" w:rsidRDefault="00945038">
      <w:pPr>
        <w:pStyle w:val="Textoindependiente"/>
        <w:spacing w:before="61"/>
        <w:rPr>
          <w:i/>
          <w:iCs/>
        </w:rPr>
      </w:pPr>
    </w:p>
    <w:p w14:paraId="5A8FDD6E" w14:textId="77777777" w:rsidR="00945038" w:rsidRPr="000B6268" w:rsidRDefault="00000000">
      <w:pPr>
        <w:pStyle w:val="Textoindependiente"/>
        <w:spacing w:line="542" w:lineRule="auto"/>
        <w:ind w:left="597" w:right="4404"/>
        <w:jc w:val="both"/>
        <w:rPr>
          <w:i/>
          <w:iCs/>
        </w:rPr>
      </w:pPr>
      <w:r w:rsidRPr="000B6268">
        <w:rPr>
          <w:i/>
          <w:iCs/>
          <w:noProof/>
        </w:rPr>
        <mc:AlternateContent>
          <mc:Choice Requires="wps">
            <w:drawing>
              <wp:anchor distT="0" distB="0" distL="0" distR="0" simplePos="0" relativeHeight="251571712" behindDoc="0" locked="0" layoutInCell="1" allowOverlap="1" wp14:anchorId="54F74079" wp14:editId="2C71373A">
                <wp:simplePos x="0" y="0"/>
                <wp:positionH relativeFrom="page">
                  <wp:posOffset>6807090</wp:posOffset>
                </wp:positionH>
                <wp:positionV relativeFrom="paragraph">
                  <wp:posOffset>658468</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1696E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A92FC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4F74079" id="Textbox 158" o:spid="_x0000_s1105" type="#_x0000_t202" style="position:absolute;left:0;text-align:left;margin-left:536pt;margin-top:51.85pt;width:33.05pt;height:250.95pt;z-index:25157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" filled="f" stroked="f">
                <v:textbox style="layout-flow:vertical;mso-layout-flow-alt:bottom-to-top" inset="0,0,0,0">
                  <w:txbxContent>
                    <w:p w14:paraId="5F1696E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A92FC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0B6268">
        <w:rPr>
          <w:i/>
          <w:iCs/>
        </w:rPr>
        <w:t>2TerminalesaTabla-resumen</w:t>
      </w:r>
      <w:r w:rsidRPr="000B6268">
        <w:rPr>
          <w:i/>
          <w:iCs/>
          <w:spacing w:val="-6"/>
        </w:rPr>
        <w:t xml:space="preserve"> </w:t>
      </w:r>
      <w:r w:rsidRPr="000B6268">
        <w:rPr>
          <w:i/>
          <w:iCs/>
        </w:rPr>
        <w:t>características</w:t>
      </w:r>
      <w:r w:rsidRPr="000B6268">
        <w:rPr>
          <w:i/>
          <w:iCs/>
          <w:spacing w:val="-6"/>
        </w:rPr>
        <w:t xml:space="preserve"> </w:t>
      </w:r>
      <w:r w:rsidRPr="000B6268">
        <w:rPr>
          <w:i/>
          <w:iCs/>
        </w:rPr>
        <w:t>de</w:t>
      </w:r>
      <w:r w:rsidRPr="000B6268">
        <w:rPr>
          <w:i/>
          <w:iCs/>
          <w:spacing w:val="-6"/>
        </w:rPr>
        <w:t xml:space="preserve"> </w:t>
      </w:r>
      <w:r w:rsidRPr="000B6268">
        <w:rPr>
          <w:i/>
          <w:iCs/>
        </w:rPr>
        <w:t>los</w:t>
      </w:r>
      <w:r w:rsidRPr="000B6268">
        <w:rPr>
          <w:i/>
          <w:iCs/>
          <w:spacing w:val="-6"/>
        </w:rPr>
        <w:t xml:space="preserve"> </w:t>
      </w:r>
      <w:r w:rsidRPr="000B6268">
        <w:rPr>
          <w:i/>
          <w:iCs/>
        </w:rPr>
        <w:t>terminales</w:t>
      </w:r>
      <w:r w:rsidRPr="000B6268">
        <w:rPr>
          <w:i/>
          <w:iCs/>
          <w:spacing w:val="-6"/>
        </w:rPr>
        <w:t xml:space="preserve"> </w:t>
      </w:r>
      <w:r w:rsidRPr="000B6268">
        <w:rPr>
          <w:i/>
          <w:iCs/>
        </w:rPr>
        <w:t>2 bTabla-resumen de la Gestión de Dispositivos Móviles (MDM)1 3Integración Fijo-MóvilaTabla-resumen funcionalidades1</w:t>
      </w:r>
    </w:p>
    <w:p w14:paraId="5C2EA9AA" w14:textId="77777777" w:rsidR="00945038" w:rsidRPr="000B6268" w:rsidRDefault="00000000">
      <w:pPr>
        <w:pStyle w:val="Textoindependiente"/>
        <w:spacing w:before="2"/>
        <w:ind w:left="597"/>
        <w:rPr>
          <w:i/>
          <w:iCs/>
        </w:rPr>
      </w:pPr>
      <w:r w:rsidRPr="000B6268">
        <w:rPr>
          <w:i/>
          <w:iCs/>
          <w:spacing w:val="-10"/>
        </w:rPr>
        <w:t>5</w:t>
      </w:r>
    </w:p>
    <w:p w14:paraId="052FBD65" w14:textId="77777777" w:rsidR="00945038" w:rsidRPr="000B6268" w:rsidRDefault="00945038">
      <w:pPr>
        <w:pStyle w:val="Textoindependiente"/>
        <w:spacing w:before="60"/>
        <w:rPr>
          <w:i/>
          <w:iCs/>
        </w:rPr>
      </w:pPr>
    </w:p>
    <w:p w14:paraId="13818EFB" w14:textId="076C1655" w:rsidR="00945038" w:rsidRPr="000B6268" w:rsidRDefault="00000000">
      <w:pPr>
        <w:pStyle w:val="Textoindependiente"/>
        <w:spacing w:line="292" w:lineRule="auto"/>
        <w:ind w:left="597" w:right="976"/>
        <w:rPr>
          <w:i/>
          <w:iCs/>
        </w:rPr>
      </w:pPr>
      <w:r w:rsidRPr="000B6268">
        <w:rPr>
          <w:i/>
          <w:iCs/>
        </w:rPr>
        <w:t>Mantenimiento, Soporte y Gestión de los Servicios21Servicios de mantenimiento</w:t>
      </w:r>
      <w:r w:rsidR="000B6268" w:rsidRPr="000B6268">
        <w:rPr>
          <w:i/>
          <w:iCs/>
        </w:rPr>
        <w:t xml:space="preserve"> </w:t>
      </w:r>
      <w:r w:rsidRPr="000B6268">
        <w:rPr>
          <w:i/>
          <w:iCs/>
        </w:rPr>
        <w:t>a</w:t>
      </w:r>
      <w:r w:rsidR="000B6268" w:rsidRPr="000B6268">
        <w:rPr>
          <w:i/>
          <w:iCs/>
        </w:rPr>
        <w:t xml:space="preserve"> </w:t>
      </w:r>
      <w:r w:rsidRPr="000B6268">
        <w:rPr>
          <w:i/>
          <w:iCs/>
        </w:rPr>
        <w:t>Herramientas de</w:t>
      </w:r>
      <w:r w:rsidRPr="000B6268">
        <w:rPr>
          <w:i/>
          <w:iCs/>
          <w:spacing w:val="80"/>
        </w:rPr>
        <w:t xml:space="preserve"> </w:t>
      </w:r>
      <w:r w:rsidRPr="000B6268">
        <w:rPr>
          <w:i/>
          <w:iCs/>
        </w:rPr>
        <w:t>gestión para soporte e incidencias 1</w:t>
      </w:r>
    </w:p>
    <w:p w14:paraId="6C56EB01" w14:textId="77777777" w:rsidR="00945038" w:rsidRPr="000B6268" w:rsidRDefault="00945038">
      <w:pPr>
        <w:pStyle w:val="Textoindependiente"/>
        <w:spacing w:before="10"/>
        <w:rPr>
          <w:i/>
          <w:iCs/>
        </w:rPr>
      </w:pPr>
    </w:p>
    <w:p w14:paraId="5D826B90" w14:textId="2FA10E0D" w:rsidR="00945038" w:rsidRPr="000B6268" w:rsidRDefault="000B6268">
      <w:pPr>
        <w:pStyle w:val="Textoindependiente"/>
        <w:spacing w:line="542" w:lineRule="auto"/>
        <w:ind w:left="597" w:right="2734"/>
        <w:rPr>
          <w:i/>
          <w:iCs/>
        </w:rPr>
      </w:pPr>
      <w:r w:rsidRPr="000B6268">
        <w:rPr>
          <w:i/>
          <w:iCs/>
        </w:rPr>
        <w:t>b</w:t>
      </w:r>
      <w:r w:rsidR="00000000" w:rsidRPr="000B6268">
        <w:rPr>
          <w:i/>
          <w:iCs/>
        </w:rPr>
        <w:t>Procedimiento</w:t>
      </w:r>
      <w:r w:rsidR="00000000" w:rsidRPr="000B6268">
        <w:rPr>
          <w:i/>
          <w:iCs/>
          <w:spacing w:val="-3"/>
        </w:rPr>
        <w:t xml:space="preserve"> </w:t>
      </w:r>
      <w:r w:rsidR="00000000" w:rsidRPr="000B6268">
        <w:rPr>
          <w:i/>
          <w:iCs/>
        </w:rPr>
        <w:t>de</w:t>
      </w:r>
      <w:r w:rsidR="00000000" w:rsidRPr="000B6268">
        <w:rPr>
          <w:i/>
          <w:iCs/>
          <w:spacing w:val="-3"/>
        </w:rPr>
        <w:t xml:space="preserve"> </w:t>
      </w:r>
      <w:r w:rsidR="00000000" w:rsidRPr="000B6268">
        <w:rPr>
          <w:i/>
          <w:iCs/>
        </w:rPr>
        <w:t>mantenimiento</w:t>
      </w:r>
      <w:r w:rsidR="00000000" w:rsidRPr="000B6268">
        <w:rPr>
          <w:i/>
          <w:iCs/>
          <w:spacing w:val="-3"/>
        </w:rPr>
        <w:t xml:space="preserve"> </w:t>
      </w:r>
      <w:r w:rsidR="00000000" w:rsidRPr="000B6268">
        <w:rPr>
          <w:i/>
          <w:iCs/>
        </w:rPr>
        <w:t>preventivo,</w:t>
      </w:r>
      <w:r w:rsidR="00000000" w:rsidRPr="000B6268">
        <w:rPr>
          <w:i/>
          <w:iCs/>
          <w:spacing w:val="-3"/>
        </w:rPr>
        <w:t xml:space="preserve"> </w:t>
      </w:r>
      <w:r w:rsidR="00000000" w:rsidRPr="000B6268">
        <w:rPr>
          <w:i/>
          <w:iCs/>
        </w:rPr>
        <w:t>correctivo,</w:t>
      </w:r>
      <w:r w:rsidR="00000000" w:rsidRPr="000B6268">
        <w:rPr>
          <w:i/>
          <w:iCs/>
          <w:spacing w:val="-3"/>
        </w:rPr>
        <w:t xml:space="preserve"> </w:t>
      </w:r>
      <w:r w:rsidR="00000000" w:rsidRPr="000B6268">
        <w:rPr>
          <w:i/>
          <w:iCs/>
        </w:rPr>
        <w:t>evolutivo</w:t>
      </w:r>
      <w:r w:rsidR="00000000" w:rsidRPr="000B6268">
        <w:rPr>
          <w:i/>
          <w:iCs/>
          <w:spacing w:val="-3"/>
        </w:rPr>
        <w:t xml:space="preserve"> </w:t>
      </w:r>
      <w:r w:rsidR="00000000" w:rsidRPr="000B6268">
        <w:rPr>
          <w:i/>
          <w:iCs/>
        </w:rPr>
        <w:t>y</w:t>
      </w:r>
      <w:r w:rsidR="00000000" w:rsidRPr="000B6268">
        <w:rPr>
          <w:i/>
          <w:iCs/>
          <w:spacing w:val="-3"/>
        </w:rPr>
        <w:t xml:space="preserve"> </w:t>
      </w:r>
      <w:r w:rsidR="00000000" w:rsidRPr="000B6268">
        <w:rPr>
          <w:i/>
          <w:iCs/>
        </w:rPr>
        <w:t>de</w:t>
      </w:r>
      <w:r w:rsidR="00000000" w:rsidRPr="000B6268">
        <w:rPr>
          <w:i/>
          <w:iCs/>
          <w:spacing w:val="-3"/>
        </w:rPr>
        <w:t xml:space="preserve"> </w:t>
      </w:r>
      <w:r w:rsidR="00000000" w:rsidRPr="000B6268">
        <w:rPr>
          <w:i/>
          <w:iCs/>
        </w:rPr>
        <w:t>soporte1 La metodología para calificar cada uno de los apartados se valorará como:</w:t>
      </w:r>
    </w:p>
    <w:p w14:paraId="6F656A39" w14:textId="77777777" w:rsidR="00945038" w:rsidRPr="000B6268" w:rsidRDefault="00000000">
      <w:pPr>
        <w:pStyle w:val="Textoindependiente"/>
        <w:spacing w:before="2"/>
        <w:ind w:left="597"/>
        <w:rPr>
          <w:i/>
          <w:iCs/>
        </w:rPr>
      </w:pPr>
      <w:r w:rsidRPr="000B6268">
        <w:rPr>
          <w:i/>
          <w:iCs/>
        </w:rPr>
        <w:t>•Excelente.</w:t>
      </w:r>
      <w:r w:rsidRPr="000B6268">
        <w:rPr>
          <w:i/>
          <w:iCs/>
          <w:spacing w:val="-2"/>
        </w:rPr>
        <w:t xml:space="preserve"> </w:t>
      </w:r>
      <w:r w:rsidRPr="000B6268">
        <w:rPr>
          <w:i/>
          <w:iCs/>
        </w:rPr>
        <w:t>Se</w:t>
      </w:r>
      <w:r w:rsidRPr="000B6268">
        <w:rPr>
          <w:i/>
          <w:iCs/>
          <w:spacing w:val="-2"/>
        </w:rPr>
        <w:t xml:space="preserve"> </w:t>
      </w:r>
      <w:r w:rsidRPr="000B6268">
        <w:rPr>
          <w:i/>
          <w:iCs/>
        </w:rPr>
        <w:t>trata</w:t>
      </w:r>
      <w:r w:rsidRPr="000B6268">
        <w:rPr>
          <w:i/>
          <w:iCs/>
          <w:spacing w:val="-1"/>
        </w:rPr>
        <w:t xml:space="preserve"> </w:t>
      </w:r>
      <w:r w:rsidRPr="000B6268">
        <w:rPr>
          <w:i/>
          <w:iCs/>
        </w:rPr>
        <w:t>en</w:t>
      </w:r>
      <w:r w:rsidRPr="000B6268">
        <w:rPr>
          <w:i/>
          <w:iCs/>
          <w:spacing w:val="-2"/>
        </w:rPr>
        <w:t xml:space="preserve"> </w:t>
      </w:r>
      <w:r w:rsidRPr="000B6268">
        <w:rPr>
          <w:i/>
          <w:iCs/>
        </w:rPr>
        <w:t>profundidad,</w:t>
      </w:r>
      <w:r w:rsidRPr="000B6268">
        <w:rPr>
          <w:i/>
          <w:iCs/>
          <w:spacing w:val="-2"/>
        </w:rPr>
        <w:t xml:space="preserve"> </w:t>
      </w:r>
      <w:r w:rsidRPr="000B6268">
        <w:rPr>
          <w:i/>
          <w:iCs/>
        </w:rPr>
        <w:t>muy</w:t>
      </w:r>
      <w:r w:rsidRPr="000B6268">
        <w:rPr>
          <w:i/>
          <w:iCs/>
          <w:spacing w:val="-1"/>
        </w:rPr>
        <w:t xml:space="preserve"> </w:t>
      </w:r>
      <w:r w:rsidRPr="000B6268">
        <w:rPr>
          <w:i/>
          <w:iCs/>
        </w:rPr>
        <w:t>satisfactorio.</w:t>
      </w:r>
      <w:r w:rsidRPr="000B6268">
        <w:rPr>
          <w:i/>
          <w:iCs/>
          <w:spacing w:val="-2"/>
        </w:rPr>
        <w:t xml:space="preserve"> </w:t>
      </w:r>
      <w:r w:rsidRPr="000B6268">
        <w:rPr>
          <w:i/>
          <w:iCs/>
        </w:rPr>
        <w:t>100</w:t>
      </w:r>
      <w:r w:rsidRPr="000B6268">
        <w:rPr>
          <w:i/>
          <w:iCs/>
          <w:spacing w:val="-2"/>
        </w:rPr>
        <w:t xml:space="preserve"> </w:t>
      </w:r>
      <w:r w:rsidRPr="000B6268">
        <w:rPr>
          <w:i/>
          <w:iCs/>
        </w:rPr>
        <w:t>%</w:t>
      </w:r>
      <w:r w:rsidRPr="000B6268">
        <w:rPr>
          <w:i/>
          <w:iCs/>
          <w:spacing w:val="-1"/>
        </w:rPr>
        <w:t xml:space="preserve"> </w:t>
      </w:r>
      <w:r w:rsidRPr="000B6268">
        <w:rPr>
          <w:i/>
          <w:iCs/>
        </w:rPr>
        <w:t>de</w:t>
      </w:r>
      <w:r w:rsidRPr="000B6268">
        <w:rPr>
          <w:i/>
          <w:iCs/>
          <w:spacing w:val="-2"/>
        </w:rPr>
        <w:t xml:space="preserve"> </w:t>
      </w:r>
      <w:r w:rsidRPr="000B6268">
        <w:rPr>
          <w:i/>
          <w:iCs/>
        </w:rPr>
        <w:t>la</w:t>
      </w:r>
      <w:r w:rsidRPr="000B6268">
        <w:rPr>
          <w:i/>
          <w:iCs/>
          <w:spacing w:val="-2"/>
        </w:rPr>
        <w:t xml:space="preserve"> </w:t>
      </w:r>
      <w:r w:rsidRPr="000B6268">
        <w:rPr>
          <w:i/>
          <w:iCs/>
        </w:rPr>
        <w:t>puntuación</w:t>
      </w:r>
      <w:r w:rsidRPr="000B6268">
        <w:rPr>
          <w:i/>
          <w:iCs/>
          <w:spacing w:val="-1"/>
        </w:rPr>
        <w:t xml:space="preserve"> </w:t>
      </w:r>
      <w:r w:rsidRPr="000B6268">
        <w:rPr>
          <w:i/>
          <w:iCs/>
        </w:rPr>
        <w:t>de</w:t>
      </w:r>
      <w:r w:rsidRPr="000B6268">
        <w:rPr>
          <w:i/>
          <w:iCs/>
          <w:spacing w:val="-2"/>
        </w:rPr>
        <w:t xml:space="preserve"> </w:t>
      </w:r>
      <w:r w:rsidRPr="000B6268">
        <w:rPr>
          <w:i/>
          <w:iCs/>
        </w:rPr>
        <w:t>cada</w:t>
      </w:r>
      <w:r w:rsidRPr="000B6268">
        <w:rPr>
          <w:i/>
          <w:iCs/>
          <w:spacing w:val="-1"/>
        </w:rPr>
        <w:t xml:space="preserve"> </w:t>
      </w:r>
      <w:r w:rsidRPr="000B6268">
        <w:rPr>
          <w:i/>
          <w:iCs/>
          <w:spacing w:val="-2"/>
        </w:rPr>
        <w:t>criterio</w:t>
      </w:r>
    </w:p>
    <w:p w14:paraId="20A8F0AA" w14:textId="77777777" w:rsidR="00945038" w:rsidRPr="000B6268" w:rsidRDefault="00945038">
      <w:pPr>
        <w:pStyle w:val="Textoindependiente"/>
        <w:spacing w:before="60"/>
        <w:rPr>
          <w:i/>
          <w:iCs/>
        </w:rPr>
      </w:pPr>
    </w:p>
    <w:p w14:paraId="0C25693A" w14:textId="77777777" w:rsidR="00945038" w:rsidRPr="000B6268" w:rsidRDefault="00000000">
      <w:pPr>
        <w:pStyle w:val="Prrafodelista"/>
        <w:numPr>
          <w:ilvl w:val="0"/>
          <w:numId w:val="41"/>
        </w:numPr>
        <w:tabs>
          <w:tab w:val="left" w:pos="668"/>
        </w:tabs>
        <w:spacing w:line="292" w:lineRule="auto"/>
        <w:ind w:right="977" w:firstLine="0"/>
        <w:jc w:val="left"/>
        <w:rPr>
          <w:i/>
          <w:iCs/>
          <w:sz w:val="20"/>
        </w:rPr>
      </w:pPr>
      <w:r w:rsidRPr="000B6268">
        <w:rPr>
          <w:i/>
          <w:iCs/>
          <w:sz w:val="20"/>
        </w:rPr>
        <w:t>Buena.</w:t>
      </w:r>
      <w:r w:rsidRPr="000B6268">
        <w:rPr>
          <w:i/>
          <w:iCs/>
          <w:spacing w:val="40"/>
          <w:sz w:val="20"/>
        </w:rPr>
        <w:t xml:space="preserve"> </w:t>
      </w:r>
      <w:r w:rsidRPr="000B6268">
        <w:rPr>
          <w:i/>
          <w:iCs/>
          <w:sz w:val="20"/>
        </w:rPr>
        <w:t>Se</w:t>
      </w:r>
      <w:r w:rsidRPr="000B6268">
        <w:rPr>
          <w:i/>
          <w:iCs/>
          <w:spacing w:val="40"/>
          <w:sz w:val="20"/>
        </w:rPr>
        <w:t xml:space="preserve"> </w:t>
      </w:r>
      <w:r w:rsidRPr="000B6268">
        <w:rPr>
          <w:i/>
          <w:iCs/>
          <w:sz w:val="20"/>
        </w:rPr>
        <w:t>trata</w:t>
      </w:r>
      <w:r w:rsidRPr="000B6268">
        <w:rPr>
          <w:i/>
          <w:iCs/>
          <w:spacing w:val="40"/>
          <w:sz w:val="20"/>
        </w:rPr>
        <w:t xml:space="preserve"> </w:t>
      </w:r>
      <w:r w:rsidRPr="000B6268">
        <w:rPr>
          <w:i/>
          <w:iCs/>
          <w:sz w:val="20"/>
        </w:rPr>
        <w:t>muy</w:t>
      </w:r>
      <w:r w:rsidRPr="000B6268">
        <w:rPr>
          <w:i/>
          <w:iCs/>
          <w:spacing w:val="40"/>
          <w:sz w:val="20"/>
        </w:rPr>
        <w:t xml:space="preserve"> </w:t>
      </w:r>
      <w:r w:rsidRPr="000B6268">
        <w:rPr>
          <w:i/>
          <w:iCs/>
          <w:sz w:val="20"/>
        </w:rPr>
        <w:t>adecuadamente</w:t>
      </w:r>
      <w:r w:rsidRPr="000B6268">
        <w:rPr>
          <w:i/>
          <w:iCs/>
          <w:spacing w:val="40"/>
          <w:sz w:val="20"/>
        </w:rPr>
        <w:t xml:space="preserve"> </w:t>
      </w:r>
      <w:r w:rsidRPr="000B6268">
        <w:rPr>
          <w:i/>
          <w:iCs/>
          <w:sz w:val="20"/>
        </w:rPr>
        <w:t>y</w:t>
      </w:r>
      <w:r w:rsidRPr="000B6268">
        <w:rPr>
          <w:i/>
          <w:iCs/>
          <w:spacing w:val="40"/>
          <w:sz w:val="20"/>
        </w:rPr>
        <w:t xml:space="preserve"> </w:t>
      </w:r>
      <w:r w:rsidRPr="000B6268">
        <w:rPr>
          <w:i/>
          <w:iCs/>
          <w:sz w:val="20"/>
        </w:rPr>
        <w:t>cumple</w:t>
      </w:r>
      <w:r w:rsidRPr="000B6268">
        <w:rPr>
          <w:i/>
          <w:iCs/>
          <w:spacing w:val="40"/>
          <w:sz w:val="20"/>
        </w:rPr>
        <w:t xml:space="preserve"> </w:t>
      </w:r>
      <w:r w:rsidRPr="000B6268">
        <w:rPr>
          <w:i/>
          <w:iCs/>
          <w:sz w:val="20"/>
        </w:rPr>
        <w:t>la</w:t>
      </w:r>
      <w:r w:rsidRPr="000B6268">
        <w:rPr>
          <w:i/>
          <w:iCs/>
          <w:spacing w:val="40"/>
          <w:sz w:val="20"/>
        </w:rPr>
        <w:t xml:space="preserve"> </w:t>
      </w:r>
      <w:r w:rsidRPr="000B6268">
        <w:rPr>
          <w:i/>
          <w:iCs/>
          <w:sz w:val="20"/>
        </w:rPr>
        <w:t>mayor</w:t>
      </w:r>
      <w:r w:rsidRPr="000B6268">
        <w:rPr>
          <w:i/>
          <w:iCs/>
          <w:spacing w:val="40"/>
          <w:sz w:val="20"/>
        </w:rPr>
        <w:t xml:space="preserve"> </w:t>
      </w:r>
      <w:r w:rsidRPr="000B6268">
        <w:rPr>
          <w:i/>
          <w:iCs/>
          <w:sz w:val="20"/>
        </w:rPr>
        <w:t>parte</w:t>
      </w:r>
      <w:r w:rsidRPr="000B6268">
        <w:rPr>
          <w:i/>
          <w:iCs/>
          <w:spacing w:val="40"/>
          <w:sz w:val="20"/>
        </w:rPr>
        <w:t xml:space="preserve"> </w:t>
      </w:r>
      <w:r w:rsidRPr="000B6268">
        <w:rPr>
          <w:i/>
          <w:iCs/>
          <w:sz w:val="20"/>
        </w:rPr>
        <w:t>de</w:t>
      </w:r>
      <w:r w:rsidRPr="000B6268">
        <w:rPr>
          <w:i/>
          <w:iCs/>
          <w:spacing w:val="40"/>
          <w:sz w:val="20"/>
        </w:rPr>
        <w:t xml:space="preserve"> </w:t>
      </w:r>
      <w:r w:rsidRPr="000B6268">
        <w:rPr>
          <w:i/>
          <w:iCs/>
          <w:sz w:val="20"/>
        </w:rPr>
        <w:t>las</w:t>
      </w:r>
      <w:r w:rsidRPr="000B6268">
        <w:rPr>
          <w:i/>
          <w:iCs/>
          <w:spacing w:val="40"/>
          <w:sz w:val="20"/>
        </w:rPr>
        <w:t xml:space="preserve"> </w:t>
      </w:r>
      <w:r w:rsidRPr="000B6268">
        <w:rPr>
          <w:i/>
          <w:iCs/>
          <w:sz w:val="20"/>
        </w:rPr>
        <w:t>expectativas.</w:t>
      </w:r>
      <w:r w:rsidRPr="000B6268">
        <w:rPr>
          <w:i/>
          <w:iCs/>
          <w:spacing w:val="40"/>
          <w:sz w:val="20"/>
        </w:rPr>
        <w:t xml:space="preserve"> </w:t>
      </w:r>
      <w:r w:rsidRPr="000B6268">
        <w:rPr>
          <w:i/>
          <w:iCs/>
          <w:sz w:val="20"/>
        </w:rPr>
        <w:t>75%</w:t>
      </w:r>
      <w:r w:rsidRPr="000B6268">
        <w:rPr>
          <w:i/>
          <w:iCs/>
          <w:spacing w:val="40"/>
          <w:sz w:val="20"/>
        </w:rPr>
        <w:t xml:space="preserve"> </w:t>
      </w:r>
      <w:r w:rsidRPr="000B6268">
        <w:rPr>
          <w:i/>
          <w:iCs/>
          <w:sz w:val="20"/>
        </w:rPr>
        <w:t>de</w:t>
      </w:r>
      <w:r w:rsidRPr="000B6268">
        <w:rPr>
          <w:i/>
          <w:iCs/>
          <w:spacing w:val="40"/>
          <w:sz w:val="20"/>
        </w:rPr>
        <w:t xml:space="preserve"> </w:t>
      </w:r>
      <w:r w:rsidRPr="000B6268">
        <w:rPr>
          <w:i/>
          <w:iCs/>
          <w:sz w:val="20"/>
        </w:rPr>
        <w:t>la puntuación de cada criterio</w:t>
      </w:r>
    </w:p>
    <w:p w14:paraId="124283C8" w14:textId="77777777" w:rsidR="00945038" w:rsidRPr="000B6268" w:rsidRDefault="00945038">
      <w:pPr>
        <w:pStyle w:val="Textoindependiente"/>
        <w:spacing w:before="10"/>
        <w:rPr>
          <w:i/>
          <w:iCs/>
        </w:rPr>
      </w:pPr>
    </w:p>
    <w:p w14:paraId="1CC63B7E" w14:textId="77777777" w:rsidR="00945038" w:rsidRPr="000B6268" w:rsidRDefault="00000000">
      <w:pPr>
        <w:pStyle w:val="Prrafodelista"/>
        <w:numPr>
          <w:ilvl w:val="0"/>
          <w:numId w:val="41"/>
        </w:numPr>
        <w:tabs>
          <w:tab w:val="left" w:pos="667"/>
        </w:tabs>
        <w:spacing w:line="292" w:lineRule="auto"/>
        <w:ind w:firstLine="0"/>
        <w:jc w:val="left"/>
        <w:rPr>
          <w:i/>
          <w:iCs/>
          <w:sz w:val="20"/>
        </w:rPr>
      </w:pPr>
      <w:r w:rsidRPr="000B6268">
        <w:rPr>
          <w:i/>
          <w:iCs/>
          <w:sz w:val="20"/>
        </w:rPr>
        <w:t xml:space="preserve">Normal. Suficiente, trata parte de las expectativas y adecuadamente. 50% de la puntuación de cada </w:t>
      </w:r>
      <w:r w:rsidRPr="000B6268">
        <w:rPr>
          <w:i/>
          <w:iCs/>
          <w:spacing w:val="-2"/>
          <w:sz w:val="20"/>
        </w:rPr>
        <w:t>criterio</w:t>
      </w:r>
    </w:p>
    <w:p w14:paraId="7BE50E36" w14:textId="77777777" w:rsidR="00945038" w:rsidRPr="000B6268" w:rsidRDefault="00945038">
      <w:pPr>
        <w:pStyle w:val="Textoindependiente"/>
        <w:spacing w:before="10"/>
        <w:rPr>
          <w:i/>
          <w:iCs/>
        </w:rPr>
      </w:pPr>
    </w:p>
    <w:p w14:paraId="1D5F2BB9" w14:textId="50A4DB25" w:rsidR="00945038" w:rsidRPr="000B6268" w:rsidRDefault="00000000">
      <w:pPr>
        <w:pStyle w:val="Textoindependiente"/>
        <w:ind w:left="597"/>
        <w:rPr>
          <w:i/>
          <w:iCs/>
        </w:rPr>
      </w:pPr>
      <w:r w:rsidRPr="000B6268">
        <w:rPr>
          <w:i/>
          <w:iCs/>
        </w:rPr>
        <w:t>•Regular.</w:t>
      </w:r>
      <w:r w:rsidRPr="000B6268">
        <w:rPr>
          <w:i/>
          <w:iCs/>
          <w:spacing w:val="-2"/>
        </w:rPr>
        <w:t xml:space="preserve"> </w:t>
      </w:r>
      <w:r w:rsidRPr="000B6268">
        <w:rPr>
          <w:i/>
          <w:iCs/>
        </w:rPr>
        <w:t>Insuficiente,</w:t>
      </w:r>
      <w:r w:rsidRPr="000B6268">
        <w:rPr>
          <w:i/>
          <w:iCs/>
          <w:spacing w:val="-2"/>
        </w:rPr>
        <w:t xml:space="preserve"> </w:t>
      </w:r>
      <w:r w:rsidRPr="000B6268">
        <w:rPr>
          <w:i/>
          <w:iCs/>
        </w:rPr>
        <w:t>apenas</w:t>
      </w:r>
      <w:r w:rsidRPr="000B6268">
        <w:rPr>
          <w:i/>
          <w:iCs/>
          <w:spacing w:val="-2"/>
        </w:rPr>
        <w:t xml:space="preserve"> </w:t>
      </w:r>
      <w:r w:rsidRPr="000B6268">
        <w:rPr>
          <w:i/>
          <w:iCs/>
        </w:rPr>
        <w:t>cumple</w:t>
      </w:r>
      <w:r w:rsidRPr="000B6268">
        <w:rPr>
          <w:i/>
          <w:iCs/>
          <w:spacing w:val="-2"/>
        </w:rPr>
        <w:t xml:space="preserve"> </w:t>
      </w:r>
      <w:r w:rsidRPr="000B6268">
        <w:rPr>
          <w:i/>
          <w:iCs/>
        </w:rPr>
        <w:t>con</w:t>
      </w:r>
      <w:r w:rsidRPr="000B6268">
        <w:rPr>
          <w:i/>
          <w:iCs/>
          <w:spacing w:val="-2"/>
        </w:rPr>
        <w:t xml:space="preserve"> </w:t>
      </w:r>
      <w:r w:rsidRPr="000B6268">
        <w:rPr>
          <w:i/>
          <w:iCs/>
        </w:rPr>
        <w:t>las</w:t>
      </w:r>
      <w:r w:rsidRPr="000B6268">
        <w:rPr>
          <w:i/>
          <w:iCs/>
          <w:spacing w:val="-2"/>
        </w:rPr>
        <w:t xml:space="preserve"> </w:t>
      </w:r>
      <w:r w:rsidRPr="000B6268">
        <w:rPr>
          <w:i/>
          <w:iCs/>
        </w:rPr>
        <w:t>expectativas.</w:t>
      </w:r>
      <w:r w:rsidRPr="000B6268">
        <w:rPr>
          <w:i/>
          <w:iCs/>
          <w:spacing w:val="-1"/>
        </w:rPr>
        <w:t xml:space="preserve"> </w:t>
      </w:r>
      <w:r w:rsidRPr="000B6268">
        <w:rPr>
          <w:i/>
          <w:iCs/>
        </w:rPr>
        <w:t>25%</w:t>
      </w:r>
      <w:r w:rsidRPr="000B6268">
        <w:rPr>
          <w:i/>
          <w:iCs/>
          <w:spacing w:val="-2"/>
        </w:rPr>
        <w:t xml:space="preserve"> </w:t>
      </w:r>
      <w:r w:rsidRPr="000B6268">
        <w:rPr>
          <w:i/>
          <w:iCs/>
        </w:rPr>
        <w:t>de</w:t>
      </w:r>
      <w:r w:rsidRPr="000B6268">
        <w:rPr>
          <w:i/>
          <w:iCs/>
          <w:spacing w:val="-2"/>
        </w:rPr>
        <w:t xml:space="preserve"> </w:t>
      </w:r>
      <w:r w:rsidRPr="000B6268">
        <w:rPr>
          <w:i/>
          <w:iCs/>
        </w:rPr>
        <w:t>la</w:t>
      </w:r>
      <w:r w:rsidRPr="000B6268">
        <w:rPr>
          <w:i/>
          <w:iCs/>
          <w:spacing w:val="-2"/>
        </w:rPr>
        <w:t xml:space="preserve"> </w:t>
      </w:r>
      <w:r w:rsidRPr="000B6268">
        <w:rPr>
          <w:i/>
          <w:iCs/>
        </w:rPr>
        <w:t>puntuación</w:t>
      </w:r>
      <w:r w:rsidRPr="000B6268">
        <w:rPr>
          <w:i/>
          <w:iCs/>
          <w:spacing w:val="-2"/>
        </w:rPr>
        <w:t xml:space="preserve"> </w:t>
      </w:r>
      <w:r w:rsidRPr="000B6268">
        <w:rPr>
          <w:i/>
          <w:iCs/>
        </w:rPr>
        <w:t>de</w:t>
      </w:r>
      <w:r w:rsidRPr="000B6268">
        <w:rPr>
          <w:i/>
          <w:iCs/>
          <w:spacing w:val="-2"/>
        </w:rPr>
        <w:t xml:space="preserve"> </w:t>
      </w:r>
      <w:r w:rsidRPr="000B6268">
        <w:rPr>
          <w:i/>
          <w:iCs/>
        </w:rPr>
        <w:t>cada</w:t>
      </w:r>
      <w:r w:rsidRPr="000B6268">
        <w:rPr>
          <w:i/>
          <w:iCs/>
          <w:spacing w:val="-1"/>
        </w:rPr>
        <w:t xml:space="preserve"> </w:t>
      </w:r>
      <w:r w:rsidRPr="000B6268">
        <w:rPr>
          <w:i/>
          <w:iCs/>
          <w:spacing w:val="-2"/>
        </w:rPr>
        <w:t>criterio</w:t>
      </w:r>
      <w:r w:rsidR="000B6268" w:rsidRPr="000B6268">
        <w:rPr>
          <w:i/>
          <w:iCs/>
          <w:spacing w:val="-2"/>
        </w:rPr>
        <w:t>.</w:t>
      </w:r>
    </w:p>
    <w:p w14:paraId="671D26A8" w14:textId="77777777" w:rsidR="00945038" w:rsidRPr="000B6268" w:rsidRDefault="00945038">
      <w:pPr>
        <w:pStyle w:val="Textoindependiente"/>
        <w:spacing w:before="60"/>
        <w:rPr>
          <w:i/>
          <w:iCs/>
        </w:rPr>
      </w:pPr>
    </w:p>
    <w:p w14:paraId="6460DBB0" w14:textId="57E5ECBB" w:rsidR="00945038" w:rsidRPr="000B6268" w:rsidRDefault="00000000">
      <w:pPr>
        <w:pStyle w:val="Prrafodelista"/>
        <w:numPr>
          <w:ilvl w:val="0"/>
          <w:numId w:val="41"/>
        </w:numPr>
        <w:tabs>
          <w:tab w:val="left" w:pos="668"/>
        </w:tabs>
        <w:spacing w:before="1" w:line="292" w:lineRule="auto"/>
        <w:ind w:firstLine="0"/>
        <w:jc w:val="left"/>
        <w:rPr>
          <w:i/>
          <w:iCs/>
          <w:sz w:val="20"/>
        </w:rPr>
      </w:pPr>
      <w:r w:rsidRPr="000B6268">
        <w:rPr>
          <w:i/>
          <w:iCs/>
          <w:sz w:val="20"/>
        </w:rPr>
        <w:t>Deficiente.</w:t>
      </w:r>
      <w:r w:rsidRPr="000B6268">
        <w:rPr>
          <w:i/>
          <w:iCs/>
          <w:spacing w:val="30"/>
          <w:sz w:val="20"/>
        </w:rPr>
        <w:t xml:space="preserve"> </w:t>
      </w:r>
      <w:r w:rsidRPr="000B6268">
        <w:rPr>
          <w:i/>
          <w:iCs/>
          <w:sz w:val="20"/>
        </w:rPr>
        <w:t>No</w:t>
      </w:r>
      <w:r w:rsidRPr="000B6268">
        <w:rPr>
          <w:i/>
          <w:iCs/>
          <w:spacing w:val="30"/>
          <w:sz w:val="20"/>
        </w:rPr>
        <w:t xml:space="preserve"> </w:t>
      </w:r>
      <w:r w:rsidRPr="000B6268">
        <w:rPr>
          <w:i/>
          <w:iCs/>
          <w:sz w:val="20"/>
        </w:rPr>
        <w:t>se</w:t>
      </w:r>
      <w:r w:rsidRPr="000B6268">
        <w:rPr>
          <w:i/>
          <w:iCs/>
          <w:spacing w:val="30"/>
          <w:sz w:val="20"/>
        </w:rPr>
        <w:t xml:space="preserve"> </w:t>
      </w:r>
      <w:r w:rsidRPr="000B6268">
        <w:rPr>
          <w:i/>
          <w:iCs/>
          <w:sz w:val="20"/>
        </w:rPr>
        <w:t>trata</w:t>
      </w:r>
      <w:r w:rsidRPr="000B6268">
        <w:rPr>
          <w:i/>
          <w:iCs/>
          <w:spacing w:val="30"/>
          <w:sz w:val="20"/>
        </w:rPr>
        <w:t xml:space="preserve"> </w:t>
      </w:r>
      <w:r w:rsidRPr="000B6268">
        <w:rPr>
          <w:i/>
          <w:iCs/>
          <w:sz w:val="20"/>
        </w:rPr>
        <w:t>o</w:t>
      </w:r>
      <w:r w:rsidRPr="000B6268">
        <w:rPr>
          <w:i/>
          <w:iCs/>
          <w:spacing w:val="30"/>
          <w:sz w:val="20"/>
        </w:rPr>
        <w:t xml:space="preserve"> </w:t>
      </w:r>
      <w:r w:rsidRPr="000B6268">
        <w:rPr>
          <w:i/>
          <w:iCs/>
          <w:sz w:val="20"/>
        </w:rPr>
        <w:t>se</w:t>
      </w:r>
      <w:r w:rsidRPr="000B6268">
        <w:rPr>
          <w:i/>
          <w:iCs/>
          <w:spacing w:val="30"/>
          <w:sz w:val="20"/>
        </w:rPr>
        <w:t xml:space="preserve"> </w:t>
      </w:r>
      <w:r w:rsidRPr="000B6268">
        <w:rPr>
          <w:i/>
          <w:iCs/>
          <w:sz w:val="20"/>
        </w:rPr>
        <w:t>trata</w:t>
      </w:r>
      <w:r w:rsidRPr="000B6268">
        <w:rPr>
          <w:i/>
          <w:iCs/>
          <w:spacing w:val="30"/>
          <w:sz w:val="20"/>
        </w:rPr>
        <w:t xml:space="preserve"> </w:t>
      </w:r>
      <w:r w:rsidRPr="000B6268">
        <w:rPr>
          <w:i/>
          <w:iCs/>
          <w:sz w:val="20"/>
        </w:rPr>
        <w:t>equivocadamente</w:t>
      </w:r>
      <w:r w:rsidRPr="000B6268">
        <w:rPr>
          <w:i/>
          <w:iCs/>
          <w:spacing w:val="30"/>
          <w:sz w:val="20"/>
        </w:rPr>
        <w:t xml:space="preserve"> </w:t>
      </w:r>
      <w:r w:rsidRPr="000B6268">
        <w:rPr>
          <w:i/>
          <w:iCs/>
          <w:sz w:val="20"/>
        </w:rPr>
        <w:t>o</w:t>
      </w:r>
      <w:r w:rsidRPr="000B6268">
        <w:rPr>
          <w:i/>
          <w:iCs/>
          <w:spacing w:val="30"/>
          <w:sz w:val="20"/>
        </w:rPr>
        <w:t xml:space="preserve"> </w:t>
      </w:r>
      <w:r w:rsidRPr="000B6268">
        <w:rPr>
          <w:i/>
          <w:iCs/>
          <w:sz w:val="20"/>
        </w:rPr>
        <w:t>no</w:t>
      </w:r>
      <w:r w:rsidRPr="000B6268">
        <w:rPr>
          <w:i/>
          <w:iCs/>
          <w:spacing w:val="30"/>
          <w:sz w:val="20"/>
        </w:rPr>
        <w:t xml:space="preserve"> </w:t>
      </w:r>
      <w:r w:rsidRPr="000B6268">
        <w:rPr>
          <w:i/>
          <w:iCs/>
          <w:sz w:val="20"/>
        </w:rPr>
        <w:t>cumple</w:t>
      </w:r>
      <w:r w:rsidRPr="000B6268">
        <w:rPr>
          <w:i/>
          <w:iCs/>
          <w:spacing w:val="30"/>
          <w:sz w:val="20"/>
        </w:rPr>
        <w:t xml:space="preserve"> </w:t>
      </w:r>
      <w:r w:rsidRPr="000B6268">
        <w:rPr>
          <w:i/>
          <w:iCs/>
          <w:sz w:val="20"/>
        </w:rPr>
        <w:t>con</w:t>
      </w:r>
      <w:r w:rsidRPr="000B6268">
        <w:rPr>
          <w:i/>
          <w:iCs/>
          <w:spacing w:val="30"/>
          <w:sz w:val="20"/>
        </w:rPr>
        <w:t xml:space="preserve"> </w:t>
      </w:r>
      <w:r w:rsidRPr="000B6268">
        <w:rPr>
          <w:i/>
          <w:iCs/>
          <w:sz w:val="20"/>
        </w:rPr>
        <w:t>las</w:t>
      </w:r>
      <w:r w:rsidRPr="000B6268">
        <w:rPr>
          <w:i/>
          <w:iCs/>
          <w:spacing w:val="30"/>
          <w:sz w:val="20"/>
        </w:rPr>
        <w:t xml:space="preserve"> </w:t>
      </w:r>
      <w:r w:rsidRPr="000B6268">
        <w:rPr>
          <w:i/>
          <w:iCs/>
          <w:sz w:val="20"/>
        </w:rPr>
        <w:t>expectativas.</w:t>
      </w:r>
      <w:r w:rsidRPr="000B6268">
        <w:rPr>
          <w:i/>
          <w:iCs/>
          <w:spacing w:val="30"/>
          <w:sz w:val="20"/>
        </w:rPr>
        <w:t xml:space="preserve"> </w:t>
      </w:r>
      <w:r w:rsidRPr="000B6268">
        <w:rPr>
          <w:i/>
          <w:iCs/>
          <w:sz w:val="20"/>
        </w:rPr>
        <w:t>0</w:t>
      </w:r>
      <w:r w:rsidRPr="000B6268">
        <w:rPr>
          <w:i/>
          <w:iCs/>
          <w:spacing w:val="30"/>
          <w:sz w:val="20"/>
        </w:rPr>
        <w:t xml:space="preserve"> </w:t>
      </w:r>
      <w:r w:rsidRPr="000B6268">
        <w:rPr>
          <w:i/>
          <w:iCs/>
          <w:sz w:val="20"/>
        </w:rPr>
        <w:t>%</w:t>
      </w:r>
      <w:r w:rsidRPr="000B6268">
        <w:rPr>
          <w:i/>
          <w:iCs/>
          <w:spacing w:val="30"/>
          <w:sz w:val="20"/>
        </w:rPr>
        <w:t xml:space="preserve"> </w:t>
      </w:r>
      <w:r w:rsidRPr="000B6268">
        <w:rPr>
          <w:i/>
          <w:iCs/>
          <w:sz w:val="20"/>
        </w:rPr>
        <w:t>de</w:t>
      </w:r>
      <w:r w:rsidRPr="000B6268">
        <w:rPr>
          <w:i/>
          <w:iCs/>
          <w:spacing w:val="30"/>
          <w:sz w:val="20"/>
        </w:rPr>
        <w:t xml:space="preserve"> </w:t>
      </w:r>
      <w:r w:rsidRPr="000B6268">
        <w:rPr>
          <w:i/>
          <w:iCs/>
          <w:sz w:val="20"/>
        </w:rPr>
        <w:t>la puntuación de cada criterio</w:t>
      </w:r>
      <w:r w:rsidR="000B6268" w:rsidRPr="000B6268">
        <w:rPr>
          <w:i/>
          <w:iCs/>
          <w:sz w:val="20"/>
        </w:rPr>
        <w:t>.</w:t>
      </w:r>
    </w:p>
    <w:p w14:paraId="72D8D4EA" w14:textId="77777777" w:rsidR="00945038" w:rsidRPr="000B6268" w:rsidRDefault="00945038">
      <w:pPr>
        <w:pStyle w:val="Textoindependiente"/>
        <w:spacing w:before="9"/>
        <w:rPr>
          <w:i/>
          <w:iCs/>
        </w:rPr>
      </w:pPr>
    </w:p>
    <w:p w14:paraId="036CF705" w14:textId="77777777" w:rsidR="00945038" w:rsidRPr="000B6268" w:rsidRDefault="00000000">
      <w:pPr>
        <w:pStyle w:val="Textoindependiente"/>
        <w:spacing w:before="1" w:line="292" w:lineRule="auto"/>
        <w:ind w:left="597" w:right="976"/>
        <w:rPr>
          <w:i/>
          <w:iCs/>
        </w:rPr>
      </w:pPr>
      <w:r w:rsidRPr="000B6268">
        <w:rPr>
          <w:i/>
          <w:iCs/>
        </w:rPr>
        <w:t>El</w:t>
      </w:r>
      <w:r w:rsidRPr="000B6268">
        <w:rPr>
          <w:i/>
          <w:iCs/>
          <w:spacing w:val="67"/>
        </w:rPr>
        <w:t xml:space="preserve"> </w:t>
      </w:r>
      <w:r w:rsidRPr="000B6268">
        <w:rPr>
          <w:i/>
          <w:iCs/>
        </w:rPr>
        <w:t>documento</w:t>
      </w:r>
      <w:r w:rsidRPr="000B6268">
        <w:rPr>
          <w:i/>
          <w:iCs/>
          <w:spacing w:val="67"/>
        </w:rPr>
        <w:t xml:space="preserve"> </w:t>
      </w:r>
      <w:r w:rsidRPr="000B6268">
        <w:rPr>
          <w:i/>
          <w:iCs/>
        </w:rPr>
        <w:t>de</w:t>
      </w:r>
      <w:r w:rsidRPr="000B6268">
        <w:rPr>
          <w:i/>
          <w:iCs/>
          <w:spacing w:val="67"/>
        </w:rPr>
        <w:t xml:space="preserve"> </w:t>
      </w:r>
      <w:r w:rsidRPr="000B6268">
        <w:rPr>
          <w:i/>
          <w:iCs/>
        </w:rPr>
        <w:t>la</w:t>
      </w:r>
      <w:r w:rsidRPr="000B6268">
        <w:rPr>
          <w:i/>
          <w:iCs/>
          <w:spacing w:val="67"/>
        </w:rPr>
        <w:t xml:space="preserve"> </w:t>
      </w:r>
      <w:r w:rsidRPr="000B6268">
        <w:rPr>
          <w:i/>
          <w:iCs/>
        </w:rPr>
        <w:t>oferta</w:t>
      </w:r>
      <w:r w:rsidRPr="000B6268">
        <w:rPr>
          <w:i/>
          <w:iCs/>
          <w:spacing w:val="67"/>
        </w:rPr>
        <w:t xml:space="preserve"> </w:t>
      </w:r>
      <w:r w:rsidRPr="000B6268">
        <w:rPr>
          <w:i/>
          <w:iCs/>
        </w:rPr>
        <w:t>técnica</w:t>
      </w:r>
      <w:r w:rsidRPr="000B6268">
        <w:rPr>
          <w:i/>
          <w:iCs/>
          <w:spacing w:val="67"/>
        </w:rPr>
        <w:t xml:space="preserve"> </w:t>
      </w:r>
      <w:r w:rsidRPr="000B6268">
        <w:rPr>
          <w:i/>
          <w:iCs/>
        </w:rPr>
        <w:t>se</w:t>
      </w:r>
      <w:r w:rsidRPr="000B6268">
        <w:rPr>
          <w:i/>
          <w:iCs/>
          <w:spacing w:val="67"/>
        </w:rPr>
        <w:t xml:space="preserve"> </w:t>
      </w:r>
      <w:r w:rsidRPr="000B6268">
        <w:rPr>
          <w:i/>
          <w:iCs/>
        </w:rPr>
        <w:t>ajustará</w:t>
      </w:r>
      <w:r w:rsidRPr="000B6268">
        <w:rPr>
          <w:i/>
          <w:iCs/>
          <w:spacing w:val="67"/>
        </w:rPr>
        <w:t xml:space="preserve"> </w:t>
      </w:r>
      <w:r w:rsidRPr="000B6268">
        <w:rPr>
          <w:i/>
          <w:iCs/>
        </w:rPr>
        <w:t>a</w:t>
      </w:r>
      <w:r w:rsidRPr="000B6268">
        <w:rPr>
          <w:i/>
          <w:iCs/>
          <w:spacing w:val="67"/>
        </w:rPr>
        <w:t xml:space="preserve"> </w:t>
      </w:r>
      <w:r w:rsidRPr="000B6268">
        <w:rPr>
          <w:i/>
          <w:iCs/>
        </w:rPr>
        <w:t>las</w:t>
      </w:r>
      <w:r w:rsidRPr="000B6268">
        <w:rPr>
          <w:i/>
          <w:iCs/>
          <w:spacing w:val="67"/>
        </w:rPr>
        <w:t xml:space="preserve"> </w:t>
      </w:r>
      <w:r w:rsidRPr="000B6268">
        <w:rPr>
          <w:i/>
          <w:iCs/>
        </w:rPr>
        <w:t>disposiciones</w:t>
      </w:r>
      <w:r w:rsidRPr="000B6268">
        <w:rPr>
          <w:i/>
          <w:iCs/>
          <w:spacing w:val="67"/>
        </w:rPr>
        <w:t xml:space="preserve"> </w:t>
      </w:r>
      <w:r w:rsidRPr="000B6268">
        <w:rPr>
          <w:i/>
          <w:iCs/>
        </w:rPr>
        <w:t>contenidas</w:t>
      </w:r>
      <w:r w:rsidRPr="000B6268">
        <w:rPr>
          <w:i/>
          <w:iCs/>
          <w:spacing w:val="67"/>
        </w:rPr>
        <w:t xml:space="preserve"> </w:t>
      </w:r>
      <w:r w:rsidRPr="000B6268">
        <w:rPr>
          <w:i/>
          <w:iCs/>
        </w:rPr>
        <w:t>en</w:t>
      </w:r>
      <w:r w:rsidRPr="000B6268">
        <w:rPr>
          <w:i/>
          <w:iCs/>
          <w:spacing w:val="67"/>
        </w:rPr>
        <w:t xml:space="preserve"> </w:t>
      </w:r>
      <w:r w:rsidRPr="000B6268">
        <w:rPr>
          <w:i/>
          <w:iCs/>
        </w:rPr>
        <w:t>el</w:t>
      </w:r>
      <w:r w:rsidRPr="000B6268">
        <w:rPr>
          <w:i/>
          <w:iCs/>
          <w:spacing w:val="67"/>
        </w:rPr>
        <w:t xml:space="preserve"> </w:t>
      </w:r>
      <w:r w:rsidRPr="000B6268">
        <w:rPr>
          <w:i/>
          <w:iCs/>
        </w:rPr>
        <w:t>apartado respectivo de cada lote contenido en el PPT:</w:t>
      </w:r>
    </w:p>
    <w:p w14:paraId="064D1E69" w14:textId="77777777" w:rsidR="00945038" w:rsidRPr="000B6268" w:rsidRDefault="00945038">
      <w:pPr>
        <w:pStyle w:val="Textoindependiente"/>
        <w:spacing w:before="9"/>
        <w:rPr>
          <w:i/>
          <w:iCs/>
        </w:rPr>
      </w:pPr>
    </w:p>
    <w:p w14:paraId="57946055" w14:textId="70932456" w:rsidR="00945038" w:rsidRPr="000B6268" w:rsidRDefault="00000000">
      <w:pPr>
        <w:pStyle w:val="Textoindependiente"/>
        <w:spacing w:line="542" w:lineRule="auto"/>
        <w:ind w:left="597" w:right="2247"/>
        <w:rPr>
          <w:i/>
          <w:iCs/>
        </w:rPr>
      </w:pPr>
      <w:r w:rsidRPr="000B6268">
        <w:rPr>
          <w:i/>
          <w:iCs/>
        </w:rPr>
        <w:t>Para</w:t>
      </w:r>
      <w:r w:rsidRPr="000B6268">
        <w:rPr>
          <w:i/>
          <w:iCs/>
          <w:spacing w:val="-3"/>
        </w:rPr>
        <w:t xml:space="preserve"> </w:t>
      </w:r>
      <w:r w:rsidRPr="000B6268">
        <w:rPr>
          <w:i/>
          <w:iCs/>
        </w:rPr>
        <w:t>el</w:t>
      </w:r>
      <w:r w:rsidRPr="000B6268">
        <w:rPr>
          <w:i/>
          <w:iCs/>
          <w:spacing w:val="-3"/>
        </w:rPr>
        <w:t xml:space="preserve"> </w:t>
      </w:r>
      <w:r w:rsidRPr="000B6268">
        <w:rPr>
          <w:i/>
          <w:iCs/>
        </w:rPr>
        <w:t>Lote</w:t>
      </w:r>
      <w:r w:rsidRPr="000B6268">
        <w:rPr>
          <w:i/>
          <w:iCs/>
          <w:spacing w:val="-3"/>
        </w:rPr>
        <w:t xml:space="preserve"> </w:t>
      </w:r>
      <w:r w:rsidRPr="000B6268">
        <w:rPr>
          <w:i/>
          <w:iCs/>
        </w:rPr>
        <w:t>1:</w:t>
      </w:r>
      <w:r w:rsidRPr="000B6268">
        <w:rPr>
          <w:i/>
          <w:iCs/>
          <w:spacing w:val="-3"/>
        </w:rPr>
        <w:t xml:space="preserve"> </w:t>
      </w:r>
      <w:r w:rsidRPr="000B6268">
        <w:rPr>
          <w:i/>
          <w:iCs/>
        </w:rPr>
        <w:t>deberá</w:t>
      </w:r>
      <w:r w:rsidRPr="000B6268">
        <w:rPr>
          <w:i/>
          <w:iCs/>
          <w:spacing w:val="-3"/>
        </w:rPr>
        <w:t xml:space="preserve"> </w:t>
      </w:r>
      <w:r w:rsidRPr="000B6268">
        <w:rPr>
          <w:i/>
          <w:iCs/>
        </w:rPr>
        <w:t>ajustarse</w:t>
      </w:r>
      <w:r w:rsidRPr="000B6268">
        <w:rPr>
          <w:i/>
          <w:iCs/>
          <w:spacing w:val="-3"/>
        </w:rPr>
        <w:t xml:space="preserve"> </w:t>
      </w:r>
      <w:r w:rsidRPr="000B6268">
        <w:rPr>
          <w:i/>
          <w:iCs/>
        </w:rPr>
        <w:t>al</w:t>
      </w:r>
      <w:r w:rsidRPr="000B6268">
        <w:rPr>
          <w:i/>
          <w:iCs/>
          <w:spacing w:val="-3"/>
        </w:rPr>
        <w:t xml:space="preserve"> </w:t>
      </w:r>
      <w:r w:rsidRPr="000B6268">
        <w:rPr>
          <w:i/>
          <w:iCs/>
        </w:rPr>
        <w:t>contenido</w:t>
      </w:r>
      <w:r w:rsidRPr="000B6268">
        <w:rPr>
          <w:i/>
          <w:iCs/>
          <w:spacing w:val="-3"/>
        </w:rPr>
        <w:t xml:space="preserve"> </w:t>
      </w:r>
      <w:r w:rsidRPr="000B6268">
        <w:rPr>
          <w:i/>
          <w:iCs/>
        </w:rPr>
        <w:t>del</w:t>
      </w:r>
      <w:r w:rsidRPr="000B6268">
        <w:rPr>
          <w:i/>
          <w:iCs/>
          <w:spacing w:val="-3"/>
        </w:rPr>
        <w:t xml:space="preserve"> </w:t>
      </w:r>
      <w:r w:rsidRPr="000B6268">
        <w:rPr>
          <w:i/>
          <w:iCs/>
        </w:rPr>
        <w:t>apartado</w:t>
      </w:r>
      <w:r w:rsidRPr="000B6268">
        <w:rPr>
          <w:i/>
          <w:iCs/>
          <w:spacing w:val="-3"/>
        </w:rPr>
        <w:t xml:space="preserve"> </w:t>
      </w:r>
      <w:r w:rsidRPr="000B6268">
        <w:rPr>
          <w:i/>
          <w:iCs/>
        </w:rPr>
        <w:t>4.10</w:t>
      </w:r>
      <w:r w:rsidRPr="000B6268">
        <w:rPr>
          <w:i/>
          <w:iCs/>
          <w:spacing w:val="-3"/>
        </w:rPr>
        <w:t xml:space="preserve"> </w:t>
      </w:r>
      <w:r w:rsidRPr="000B6268">
        <w:rPr>
          <w:i/>
          <w:iCs/>
        </w:rPr>
        <w:t>del</w:t>
      </w:r>
      <w:r w:rsidRPr="000B6268">
        <w:rPr>
          <w:i/>
          <w:iCs/>
          <w:spacing w:val="-3"/>
        </w:rPr>
        <w:t xml:space="preserve"> </w:t>
      </w:r>
      <w:r w:rsidRPr="000B6268">
        <w:rPr>
          <w:i/>
          <w:iCs/>
        </w:rPr>
        <w:t>PPT</w:t>
      </w:r>
      <w:r w:rsidR="000B6268" w:rsidRPr="000B6268">
        <w:rPr>
          <w:i/>
          <w:iCs/>
        </w:rPr>
        <w:t>.</w:t>
      </w:r>
      <w:r w:rsidRPr="000B6268">
        <w:rPr>
          <w:i/>
          <w:iCs/>
        </w:rPr>
        <w:t xml:space="preserve"> VALORACIONES PARCIALES</w:t>
      </w:r>
    </w:p>
    <w:p w14:paraId="724093F0" w14:textId="77777777" w:rsidR="00945038" w:rsidRPr="000B6268" w:rsidRDefault="00000000">
      <w:pPr>
        <w:pStyle w:val="Textoindependiente"/>
        <w:spacing w:before="2" w:line="292" w:lineRule="auto"/>
        <w:ind w:left="597" w:right="976"/>
        <w:jc w:val="both"/>
        <w:rPr>
          <w:i/>
          <w:iCs/>
        </w:rPr>
      </w:pPr>
      <w:r w:rsidRPr="000B6268">
        <w:rPr>
          <w:i/>
          <w:iCs/>
        </w:rPr>
        <w:t>Una vez analizada la documentación aportada por cada licitador para la valoración de criterios cuya cuantificación depende de un juicio de valor, se presenta un cuadro resumen con la puntuación obtenida por cada una de las empresas:</w:t>
      </w:r>
    </w:p>
    <w:p w14:paraId="32785014" w14:textId="77777777" w:rsidR="00945038" w:rsidRPr="000B6268" w:rsidRDefault="00945038">
      <w:pPr>
        <w:pStyle w:val="Textoindependiente"/>
        <w:spacing w:before="9"/>
        <w:rPr>
          <w:i/>
          <w:iCs/>
        </w:rPr>
      </w:pPr>
    </w:p>
    <w:p w14:paraId="4CA4ECB3" w14:textId="77777777" w:rsidR="00945038" w:rsidRPr="000B6268" w:rsidRDefault="00000000">
      <w:pPr>
        <w:pStyle w:val="Textoindependiente"/>
        <w:spacing w:before="1" w:line="542" w:lineRule="auto"/>
        <w:ind w:left="597" w:right="8516"/>
        <w:rPr>
          <w:i/>
          <w:iCs/>
        </w:rPr>
      </w:pPr>
      <w:r w:rsidRPr="000B6268">
        <w:rPr>
          <w:i/>
          <w:iCs/>
          <w:spacing w:val="-2"/>
        </w:rPr>
        <w:t>Orange Telefónica Vodafone</w:t>
      </w:r>
    </w:p>
    <w:p w14:paraId="6E197C45" w14:textId="77777777" w:rsidR="00945038" w:rsidRPr="000B6268" w:rsidRDefault="00945038">
      <w:pPr>
        <w:spacing w:line="542" w:lineRule="auto"/>
        <w:rPr>
          <w:i/>
          <w:iCs/>
        </w:rPr>
        <w:sectPr w:rsidR="00945038" w:rsidRPr="000B6268">
          <w:pgSz w:w="11910" w:h="16840"/>
          <w:pgMar w:top="1320" w:right="439" w:bottom="1260" w:left="820" w:header="225" w:footer="1060" w:gutter="0"/>
          <w:cols w:space="720"/>
        </w:sectPr>
      </w:pPr>
    </w:p>
    <w:p w14:paraId="62C15CD3" w14:textId="35F29F5B" w:rsidR="00945038" w:rsidRPr="000B6268" w:rsidRDefault="00000000">
      <w:pPr>
        <w:pStyle w:val="Textoindependiente"/>
        <w:spacing w:before="104" w:line="542" w:lineRule="auto"/>
        <w:ind w:left="597" w:right="4584"/>
        <w:rPr>
          <w:i/>
          <w:iCs/>
        </w:rPr>
      </w:pPr>
      <w:r w:rsidRPr="000B6268">
        <w:rPr>
          <w:i/>
          <w:iCs/>
        </w:rPr>
        <w:lastRenderedPageBreak/>
        <w:t>CRITERIO</w:t>
      </w:r>
      <w:r w:rsidR="000B6268" w:rsidRPr="000B6268">
        <w:rPr>
          <w:i/>
          <w:iCs/>
        </w:rPr>
        <w:t xml:space="preserve"> </w:t>
      </w:r>
      <w:r w:rsidRPr="000B6268">
        <w:rPr>
          <w:i/>
          <w:iCs/>
        </w:rPr>
        <w:t>Punt.SUBCRITERIOASPECTO</w:t>
      </w:r>
      <w:r w:rsidRPr="000B6268">
        <w:rPr>
          <w:i/>
          <w:iCs/>
          <w:spacing w:val="-12"/>
        </w:rPr>
        <w:t xml:space="preserve"> </w:t>
      </w:r>
      <w:r w:rsidRPr="000B6268">
        <w:rPr>
          <w:i/>
          <w:iCs/>
        </w:rPr>
        <w:t>A</w:t>
      </w:r>
      <w:r w:rsidRPr="000B6268">
        <w:rPr>
          <w:i/>
          <w:iCs/>
          <w:spacing w:val="-12"/>
        </w:rPr>
        <w:t xml:space="preserve"> </w:t>
      </w:r>
      <w:r w:rsidRPr="000B6268">
        <w:rPr>
          <w:i/>
          <w:iCs/>
        </w:rPr>
        <w:t xml:space="preserve">VALORARPunt. </w:t>
      </w:r>
      <w:r w:rsidRPr="000B6268">
        <w:rPr>
          <w:i/>
          <w:iCs/>
          <w:spacing w:val="-10"/>
        </w:rPr>
        <w:t>1</w:t>
      </w:r>
    </w:p>
    <w:p w14:paraId="2F12EAF0" w14:textId="77777777" w:rsidR="00945038" w:rsidRPr="000B6268" w:rsidRDefault="00000000">
      <w:pPr>
        <w:pStyle w:val="Textoindependiente"/>
        <w:spacing w:before="2"/>
        <w:ind w:left="597"/>
        <w:rPr>
          <w:i/>
          <w:iCs/>
        </w:rPr>
      </w:pPr>
      <w:r w:rsidRPr="000B6268">
        <w:rPr>
          <w:i/>
          <w:iCs/>
          <w:spacing w:val="-2"/>
        </w:rPr>
        <w:t>OrangeTelefónicaVodafone</w:t>
      </w:r>
    </w:p>
    <w:p w14:paraId="03CBBC54" w14:textId="77777777" w:rsidR="00945038" w:rsidRPr="000B6268" w:rsidRDefault="00945038">
      <w:pPr>
        <w:pStyle w:val="Textoindependiente"/>
        <w:spacing w:before="60"/>
        <w:rPr>
          <w:i/>
          <w:iCs/>
        </w:rPr>
      </w:pPr>
    </w:p>
    <w:p w14:paraId="3A048C67" w14:textId="37D846CB" w:rsidR="00945038" w:rsidRPr="000B6268" w:rsidRDefault="00000000">
      <w:pPr>
        <w:pStyle w:val="Textoindependiente"/>
        <w:spacing w:line="542" w:lineRule="auto"/>
        <w:ind w:left="597" w:right="5537"/>
        <w:rPr>
          <w:i/>
          <w:iCs/>
        </w:rPr>
      </w:pPr>
      <w:r w:rsidRPr="000B6268">
        <w:rPr>
          <w:i/>
          <w:iCs/>
        </w:rPr>
        <w:t>Planificación</w:t>
      </w:r>
      <w:r w:rsidRPr="000B6268">
        <w:rPr>
          <w:i/>
          <w:iCs/>
          <w:spacing w:val="-8"/>
        </w:rPr>
        <w:t xml:space="preserve"> </w:t>
      </w:r>
      <w:r w:rsidRPr="000B6268">
        <w:rPr>
          <w:i/>
          <w:iCs/>
        </w:rPr>
        <w:t>del</w:t>
      </w:r>
      <w:r w:rsidRPr="000B6268">
        <w:rPr>
          <w:i/>
          <w:iCs/>
          <w:spacing w:val="-8"/>
        </w:rPr>
        <w:t xml:space="preserve"> </w:t>
      </w:r>
      <w:r w:rsidRPr="000B6268">
        <w:rPr>
          <w:i/>
          <w:iCs/>
        </w:rPr>
        <w:t>Servicio31Fase</w:t>
      </w:r>
      <w:r w:rsidRPr="000B6268">
        <w:rPr>
          <w:i/>
          <w:iCs/>
          <w:spacing w:val="-8"/>
        </w:rPr>
        <w:t xml:space="preserve"> </w:t>
      </w:r>
      <w:r w:rsidRPr="000B6268">
        <w:rPr>
          <w:i/>
          <w:iCs/>
        </w:rPr>
        <w:t>de</w:t>
      </w:r>
      <w:r w:rsidRPr="000B6268">
        <w:rPr>
          <w:i/>
          <w:iCs/>
          <w:spacing w:val="-8"/>
        </w:rPr>
        <w:t xml:space="preserve"> </w:t>
      </w:r>
      <w:r w:rsidRPr="000B6268">
        <w:rPr>
          <w:i/>
          <w:iCs/>
        </w:rPr>
        <w:t>Transición a</w:t>
      </w:r>
      <w:r w:rsidR="000B6268" w:rsidRPr="000B6268">
        <w:rPr>
          <w:i/>
          <w:iCs/>
        </w:rPr>
        <w:t xml:space="preserve"> </w:t>
      </w:r>
      <w:r w:rsidRPr="000B6268">
        <w:rPr>
          <w:i/>
          <w:iCs/>
        </w:rPr>
        <w:t>Plan de Transición111</w:t>
      </w:r>
    </w:p>
    <w:p w14:paraId="5B8B137F" w14:textId="1B26494B" w:rsidR="00945038" w:rsidRPr="000B6268" w:rsidRDefault="00000000">
      <w:pPr>
        <w:pStyle w:val="Textoindependiente"/>
        <w:spacing w:before="2" w:line="542" w:lineRule="auto"/>
        <w:ind w:left="597" w:right="4584"/>
        <w:rPr>
          <w:i/>
          <w:iCs/>
        </w:rPr>
      </w:pPr>
      <w:r w:rsidRPr="000B6268">
        <w:rPr>
          <w:i/>
          <w:iCs/>
          <w:noProof/>
        </w:rPr>
        <mc:AlternateContent>
          <mc:Choice Requires="wps">
            <w:drawing>
              <wp:anchor distT="0" distB="0" distL="0" distR="0" simplePos="0" relativeHeight="251573760" behindDoc="0" locked="0" layoutInCell="1" allowOverlap="1" wp14:anchorId="3B0FAA37" wp14:editId="6301E2BC">
                <wp:simplePos x="0" y="0"/>
                <wp:positionH relativeFrom="page">
                  <wp:posOffset>6807090</wp:posOffset>
                </wp:positionH>
                <wp:positionV relativeFrom="paragraph">
                  <wp:posOffset>252112</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4FAE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FB3E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B0FAA37" id="Textbox 160" o:spid="_x0000_s1106" type="#_x0000_t202" style="position:absolute;left:0;text-align:left;margin-left:536pt;margin-top:19.85pt;width:33.05pt;height:250.95pt;z-index:25157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" filled="f" stroked="f">
                <v:textbox style="layout-flow:vertical;mso-layout-flow-alt:bottom-to-top" inset="0,0,0,0">
                  <w:txbxContent>
                    <w:p w14:paraId="6E4FAE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EFB3E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0B6268">
        <w:rPr>
          <w:i/>
          <w:iCs/>
        </w:rPr>
        <w:t>1Fase</w:t>
      </w:r>
      <w:r w:rsidRPr="000B6268">
        <w:rPr>
          <w:i/>
          <w:iCs/>
          <w:spacing w:val="-5"/>
        </w:rPr>
        <w:t xml:space="preserve"> </w:t>
      </w:r>
      <w:r w:rsidRPr="000B6268">
        <w:rPr>
          <w:i/>
          <w:iCs/>
        </w:rPr>
        <w:t>de</w:t>
      </w:r>
      <w:r w:rsidRPr="000B6268">
        <w:rPr>
          <w:i/>
          <w:iCs/>
          <w:spacing w:val="-5"/>
        </w:rPr>
        <w:t xml:space="preserve"> </w:t>
      </w:r>
      <w:r w:rsidRPr="000B6268">
        <w:rPr>
          <w:i/>
          <w:iCs/>
        </w:rPr>
        <w:t>Operación</w:t>
      </w:r>
      <w:r w:rsidR="000B6268" w:rsidRPr="000B6268">
        <w:rPr>
          <w:i/>
          <w:iCs/>
        </w:rPr>
        <w:t xml:space="preserve"> </w:t>
      </w:r>
      <w:r w:rsidRPr="000B6268">
        <w:rPr>
          <w:i/>
          <w:iCs/>
        </w:rPr>
        <w:t>a</w:t>
      </w:r>
      <w:r w:rsidR="000B6268" w:rsidRPr="000B6268">
        <w:rPr>
          <w:i/>
          <w:iCs/>
        </w:rPr>
        <w:t xml:space="preserve"> </w:t>
      </w:r>
      <w:r w:rsidRPr="000B6268">
        <w:rPr>
          <w:i/>
          <w:iCs/>
        </w:rPr>
        <w:t>Plan</w:t>
      </w:r>
      <w:r w:rsidRPr="000B6268">
        <w:rPr>
          <w:i/>
          <w:iCs/>
          <w:spacing w:val="-5"/>
        </w:rPr>
        <w:t xml:space="preserve"> </w:t>
      </w:r>
      <w:r w:rsidRPr="000B6268">
        <w:rPr>
          <w:i/>
          <w:iCs/>
        </w:rPr>
        <w:t>de</w:t>
      </w:r>
      <w:r w:rsidRPr="000B6268">
        <w:rPr>
          <w:i/>
          <w:iCs/>
          <w:spacing w:val="-5"/>
        </w:rPr>
        <w:t xml:space="preserve"> </w:t>
      </w:r>
      <w:r w:rsidRPr="000B6268">
        <w:rPr>
          <w:i/>
          <w:iCs/>
        </w:rPr>
        <w:t>Continuidad</w:t>
      </w:r>
      <w:r w:rsidRPr="000B6268">
        <w:rPr>
          <w:i/>
          <w:iCs/>
          <w:spacing w:val="-5"/>
        </w:rPr>
        <w:t xml:space="preserve"> </w:t>
      </w:r>
      <w:r w:rsidRPr="000B6268">
        <w:rPr>
          <w:i/>
          <w:iCs/>
        </w:rPr>
        <w:t>de</w:t>
      </w:r>
      <w:r w:rsidRPr="000B6268">
        <w:rPr>
          <w:i/>
          <w:iCs/>
          <w:spacing w:val="-5"/>
        </w:rPr>
        <w:t xml:space="preserve"> </w:t>
      </w:r>
      <w:r w:rsidRPr="000B6268">
        <w:rPr>
          <w:i/>
          <w:iCs/>
        </w:rPr>
        <w:t>Negocio111 1Fase de Devolución</w:t>
      </w:r>
      <w:r w:rsidR="000B6268" w:rsidRPr="000B6268">
        <w:rPr>
          <w:i/>
          <w:iCs/>
        </w:rPr>
        <w:t xml:space="preserve"> </w:t>
      </w:r>
      <w:r w:rsidRPr="000B6268">
        <w:rPr>
          <w:i/>
          <w:iCs/>
        </w:rPr>
        <w:t>a</w:t>
      </w:r>
      <w:r w:rsidR="000B6268" w:rsidRPr="000B6268">
        <w:rPr>
          <w:i/>
          <w:iCs/>
        </w:rPr>
        <w:t xml:space="preserve"> </w:t>
      </w:r>
      <w:r w:rsidRPr="000B6268">
        <w:rPr>
          <w:i/>
          <w:iCs/>
        </w:rPr>
        <w:t>Plan de Devolución110,75</w:t>
      </w:r>
    </w:p>
    <w:p w14:paraId="0177E54E" w14:textId="77777777" w:rsidR="00945038" w:rsidRPr="000B6268" w:rsidRDefault="00000000">
      <w:pPr>
        <w:pStyle w:val="Textoindependiente"/>
        <w:spacing w:before="1"/>
        <w:ind w:left="597"/>
        <w:rPr>
          <w:i/>
          <w:iCs/>
        </w:rPr>
      </w:pPr>
      <w:r w:rsidRPr="000B6268">
        <w:rPr>
          <w:i/>
          <w:iCs/>
          <w:spacing w:val="-10"/>
        </w:rPr>
        <w:t>2</w:t>
      </w:r>
    </w:p>
    <w:p w14:paraId="6FA47F9B" w14:textId="77777777" w:rsidR="00945038" w:rsidRPr="000B6268" w:rsidRDefault="00945038">
      <w:pPr>
        <w:pStyle w:val="Textoindependiente"/>
        <w:spacing w:before="61"/>
        <w:rPr>
          <w:i/>
          <w:iCs/>
        </w:rPr>
      </w:pPr>
    </w:p>
    <w:p w14:paraId="14C045D6" w14:textId="77777777" w:rsidR="00945038" w:rsidRPr="000B6268" w:rsidRDefault="00000000">
      <w:pPr>
        <w:pStyle w:val="Textoindependiente"/>
        <w:spacing w:line="292" w:lineRule="auto"/>
        <w:ind w:left="597" w:right="1033"/>
        <w:rPr>
          <w:i/>
          <w:iCs/>
        </w:rPr>
      </w:pPr>
      <w:r w:rsidRPr="000B6268">
        <w:rPr>
          <w:i/>
          <w:iCs/>
        </w:rPr>
        <w:t>Servicio de Datos e Internet62Accesos de Red PrivadaaTabla-resumen de los circuitos ofertados1,</w:t>
      </w:r>
      <w:r w:rsidRPr="000B6268">
        <w:rPr>
          <w:i/>
          <w:iCs/>
          <w:spacing w:val="40"/>
        </w:rPr>
        <w:t xml:space="preserve"> </w:t>
      </w:r>
      <w:r w:rsidRPr="000B6268">
        <w:rPr>
          <w:i/>
          <w:iCs/>
          <w:spacing w:val="-4"/>
        </w:rPr>
        <w:t>521</w:t>
      </w:r>
    </w:p>
    <w:p w14:paraId="2F43F0BE" w14:textId="77777777" w:rsidR="00945038" w:rsidRPr="000B6268" w:rsidRDefault="00945038">
      <w:pPr>
        <w:pStyle w:val="Textoindependiente"/>
        <w:spacing w:before="9"/>
        <w:rPr>
          <w:i/>
          <w:iCs/>
        </w:rPr>
      </w:pPr>
    </w:p>
    <w:p w14:paraId="5C77863C" w14:textId="0D1B8FA0" w:rsidR="00945038" w:rsidRPr="000B6268" w:rsidRDefault="00000000">
      <w:pPr>
        <w:pStyle w:val="Textoindependiente"/>
        <w:spacing w:before="1" w:line="542" w:lineRule="auto"/>
        <w:ind w:left="597" w:right="976"/>
        <w:rPr>
          <w:i/>
          <w:iCs/>
        </w:rPr>
      </w:pPr>
      <w:r w:rsidRPr="000B6268">
        <w:rPr>
          <w:i/>
          <w:iCs/>
        </w:rPr>
        <w:t>1Accesos a Internet</w:t>
      </w:r>
      <w:r w:rsidR="000B6268" w:rsidRPr="000B6268">
        <w:rPr>
          <w:i/>
          <w:iCs/>
        </w:rPr>
        <w:t xml:space="preserve"> </w:t>
      </w:r>
      <w:r w:rsidRPr="000B6268">
        <w:rPr>
          <w:i/>
          <w:iCs/>
        </w:rPr>
        <w:t>a</w:t>
      </w:r>
      <w:r w:rsidR="000B6268" w:rsidRPr="000B6268">
        <w:rPr>
          <w:i/>
          <w:iCs/>
        </w:rPr>
        <w:t xml:space="preserve"> </w:t>
      </w:r>
      <w:r w:rsidRPr="000B6268">
        <w:rPr>
          <w:i/>
          <w:iCs/>
        </w:rPr>
        <w:t>Tabla-resumen de las características de la línea de acceso garantizada111 1bTabla-resumen de las características de las líneas para acceso a Internet de otras sedes111</w:t>
      </w:r>
    </w:p>
    <w:p w14:paraId="70658422" w14:textId="44D933AA" w:rsidR="00945038" w:rsidRPr="000B6268" w:rsidRDefault="00000000">
      <w:pPr>
        <w:pStyle w:val="Textoindependiente"/>
        <w:spacing w:before="1" w:line="292" w:lineRule="auto"/>
        <w:ind w:left="597" w:right="976"/>
        <w:rPr>
          <w:i/>
          <w:iCs/>
        </w:rPr>
      </w:pPr>
      <w:r w:rsidRPr="000B6268">
        <w:rPr>
          <w:i/>
          <w:iCs/>
        </w:rPr>
        <w:t>2Facilidades</w:t>
      </w:r>
      <w:r w:rsidRPr="000B6268">
        <w:rPr>
          <w:i/>
          <w:iCs/>
          <w:spacing w:val="40"/>
        </w:rPr>
        <w:t xml:space="preserve"> </w:t>
      </w:r>
      <w:r w:rsidRPr="000B6268">
        <w:rPr>
          <w:i/>
          <w:iCs/>
        </w:rPr>
        <w:t>de</w:t>
      </w:r>
      <w:r w:rsidRPr="000B6268">
        <w:rPr>
          <w:i/>
          <w:iCs/>
          <w:spacing w:val="40"/>
        </w:rPr>
        <w:t xml:space="preserve"> </w:t>
      </w:r>
      <w:r w:rsidRPr="000B6268">
        <w:rPr>
          <w:i/>
          <w:iCs/>
        </w:rPr>
        <w:t>Configuración</w:t>
      </w:r>
      <w:r w:rsidRPr="000B6268">
        <w:rPr>
          <w:i/>
          <w:iCs/>
          <w:spacing w:val="40"/>
        </w:rPr>
        <w:t xml:space="preserve"> </w:t>
      </w:r>
      <w:r w:rsidRPr="000B6268">
        <w:rPr>
          <w:i/>
          <w:iCs/>
        </w:rPr>
        <w:t>y</w:t>
      </w:r>
      <w:r w:rsidRPr="000B6268">
        <w:rPr>
          <w:i/>
          <w:iCs/>
          <w:spacing w:val="40"/>
        </w:rPr>
        <w:t xml:space="preserve"> </w:t>
      </w:r>
      <w:r w:rsidRPr="000B6268">
        <w:rPr>
          <w:i/>
          <w:iCs/>
        </w:rPr>
        <w:t>Gestióna</w:t>
      </w:r>
      <w:r w:rsidR="000B6268">
        <w:rPr>
          <w:i/>
          <w:iCs/>
        </w:rPr>
        <w:t xml:space="preserve"> </w:t>
      </w:r>
      <w:r w:rsidRPr="000B6268">
        <w:rPr>
          <w:i/>
          <w:iCs/>
        </w:rPr>
        <w:t>Tabla-resumen</w:t>
      </w:r>
      <w:r w:rsidRPr="000B6268">
        <w:rPr>
          <w:i/>
          <w:iCs/>
          <w:spacing w:val="40"/>
        </w:rPr>
        <w:t xml:space="preserve"> </w:t>
      </w:r>
      <w:r w:rsidRPr="000B6268">
        <w:rPr>
          <w:i/>
          <w:iCs/>
        </w:rPr>
        <w:t>con</w:t>
      </w:r>
      <w:r w:rsidRPr="000B6268">
        <w:rPr>
          <w:i/>
          <w:iCs/>
          <w:spacing w:val="40"/>
        </w:rPr>
        <w:t xml:space="preserve"> </w:t>
      </w:r>
      <w:r w:rsidRPr="000B6268">
        <w:rPr>
          <w:i/>
          <w:iCs/>
        </w:rPr>
        <w:t>las</w:t>
      </w:r>
      <w:r w:rsidRPr="000B6268">
        <w:rPr>
          <w:i/>
          <w:iCs/>
          <w:spacing w:val="40"/>
        </w:rPr>
        <w:t xml:space="preserve"> </w:t>
      </w:r>
      <w:r w:rsidRPr="000B6268">
        <w:rPr>
          <w:i/>
          <w:iCs/>
        </w:rPr>
        <w:t>facilidades</w:t>
      </w:r>
      <w:r w:rsidRPr="000B6268">
        <w:rPr>
          <w:i/>
          <w:iCs/>
          <w:spacing w:val="40"/>
        </w:rPr>
        <w:t xml:space="preserve"> </w:t>
      </w:r>
      <w:r w:rsidRPr="000B6268">
        <w:rPr>
          <w:i/>
          <w:iCs/>
        </w:rPr>
        <w:t>de</w:t>
      </w:r>
      <w:r w:rsidRPr="000B6268">
        <w:rPr>
          <w:i/>
          <w:iCs/>
          <w:spacing w:val="40"/>
        </w:rPr>
        <w:t xml:space="preserve"> </w:t>
      </w:r>
      <w:r w:rsidRPr="000B6268">
        <w:rPr>
          <w:i/>
          <w:iCs/>
        </w:rPr>
        <w:t>configuración</w:t>
      </w:r>
      <w:r w:rsidRPr="000B6268">
        <w:rPr>
          <w:i/>
          <w:iCs/>
          <w:spacing w:val="40"/>
        </w:rPr>
        <w:t xml:space="preserve"> </w:t>
      </w:r>
      <w:r w:rsidRPr="000B6268">
        <w:rPr>
          <w:i/>
          <w:iCs/>
        </w:rPr>
        <w:t>y gestión incluidos en la propuesta1,2522</w:t>
      </w:r>
    </w:p>
    <w:p w14:paraId="018B127A" w14:textId="77777777" w:rsidR="00945038" w:rsidRPr="000B6268" w:rsidRDefault="00945038">
      <w:pPr>
        <w:pStyle w:val="Textoindependiente"/>
        <w:spacing w:before="10"/>
        <w:rPr>
          <w:i/>
          <w:iCs/>
        </w:rPr>
      </w:pPr>
    </w:p>
    <w:p w14:paraId="4F508B31" w14:textId="77777777" w:rsidR="00945038" w:rsidRPr="000B6268" w:rsidRDefault="00000000">
      <w:pPr>
        <w:pStyle w:val="Textoindependiente"/>
        <w:ind w:left="597"/>
        <w:rPr>
          <w:i/>
          <w:iCs/>
        </w:rPr>
      </w:pPr>
      <w:r w:rsidRPr="000B6268">
        <w:rPr>
          <w:i/>
          <w:iCs/>
          <w:spacing w:val="-10"/>
        </w:rPr>
        <w:t>3</w:t>
      </w:r>
    </w:p>
    <w:p w14:paraId="5FF8AB78" w14:textId="77777777" w:rsidR="00945038" w:rsidRPr="000B6268" w:rsidRDefault="00945038">
      <w:pPr>
        <w:pStyle w:val="Textoindependiente"/>
        <w:spacing w:before="60"/>
        <w:rPr>
          <w:i/>
          <w:iCs/>
        </w:rPr>
      </w:pPr>
    </w:p>
    <w:p w14:paraId="61D709A3" w14:textId="1D8C5D06" w:rsidR="00945038" w:rsidRPr="000B6268" w:rsidRDefault="00000000">
      <w:pPr>
        <w:pStyle w:val="Textoindependiente"/>
        <w:spacing w:before="1" w:line="292" w:lineRule="auto"/>
        <w:ind w:left="597"/>
        <w:rPr>
          <w:i/>
          <w:iCs/>
        </w:rPr>
      </w:pPr>
      <w:r w:rsidRPr="000B6268">
        <w:rPr>
          <w:i/>
          <w:iCs/>
        </w:rPr>
        <w:t>Servicio</w:t>
      </w:r>
      <w:r w:rsidRPr="000B6268">
        <w:rPr>
          <w:i/>
          <w:iCs/>
          <w:spacing w:val="80"/>
          <w:w w:val="150"/>
        </w:rPr>
        <w:t xml:space="preserve"> </w:t>
      </w:r>
      <w:r w:rsidRPr="000B6268">
        <w:rPr>
          <w:i/>
          <w:iCs/>
        </w:rPr>
        <w:t>de</w:t>
      </w:r>
      <w:r w:rsidRPr="000B6268">
        <w:rPr>
          <w:i/>
          <w:iCs/>
          <w:spacing w:val="80"/>
          <w:w w:val="150"/>
        </w:rPr>
        <w:t xml:space="preserve"> </w:t>
      </w:r>
      <w:r w:rsidRPr="000B6268">
        <w:rPr>
          <w:i/>
          <w:iCs/>
        </w:rPr>
        <w:t>Telefonía</w:t>
      </w:r>
      <w:r w:rsidRPr="000B6268">
        <w:rPr>
          <w:i/>
          <w:iCs/>
          <w:spacing w:val="80"/>
          <w:w w:val="150"/>
        </w:rPr>
        <w:t xml:space="preserve"> </w:t>
      </w:r>
      <w:r w:rsidRPr="000B6268">
        <w:rPr>
          <w:i/>
          <w:iCs/>
        </w:rPr>
        <w:t>Fija52Telefonía</w:t>
      </w:r>
      <w:r w:rsidRPr="000B6268">
        <w:rPr>
          <w:i/>
          <w:iCs/>
          <w:spacing w:val="80"/>
          <w:w w:val="150"/>
        </w:rPr>
        <w:t xml:space="preserve"> </w:t>
      </w:r>
      <w:r w:rsidRPr="000B6268">
        <w:rPr>
          <w:i/>
          <w:iCs/>
        </w:rPr>
        <w:t>IP</w:t>
      </w:r>
      <w:r w:rsidRPr="000B6268">
        <w:rPr>
          <w:i/>
          <w:iCs/>
          <w:spacing w:val="80"/>
          <w:w w:val="150"/>
        </w:rPr>
        <w:t xml:space="preserve"> </w:t>
      </w:r>
      <w:r w:rsidRPr="000B6268">
        <w:rPr>
          <w:i/>
          <w:iCs/>
        </w:rPr>
        <w:t>corporativa</w:t>
      </w:r>
      <w:r w:rsidR="000B6268">
        <w:rPr>
          <w:i/>
          <w:iCs/>
        </w:rPr>
        <w:t xml:space="preserve"> </w:t>
      </w:r>
      <w:r w:rsidRPr="000B6268">
        <w:rPr>
          <w:i/>
          <w:iCs/>
        </w:rPr>
        <w:t>a</w:t>
      </w:r>
      <w:r w:rsidR="000B6268">
        <w:rPr>
          <w:i/>
          <w:iCs/>
        </w:rPr>
        <w:t xml:space="preserve"> </w:t>
      </w:r>
      <w:r w:rsidRPr="000B6268">
        <w:rPr>
          <w:i/>
          <w:iCs/>
        </w:rPr>
        <w:t>Descripción</w:t>
      </w:r>
      <w:r w:rsidRPr="000B6268">
        <w:rPr>
          <w:i/>
          <w:iCs/>
          <w:spacing w:val="80"/>
          <w:w w:val="150"/>
        </w:rPr>
        <w:t xml:space="preserve"> </w:t>
      </w:r>
      <w:r w:rsidRPr="000B6268">
        <w:rPr>
          <w:i/>
          <w:iCs/>
        </w:rPr>
        <w:t>de</w:t>
      </w:r>
      <w:r w:rsidRPr="000B6268">
        <w:rPr>
          <w:i/>
          <w:iCs/>
          <w:spacing w:val="80"/>
          <w:w w:val="150"/>
        </w:rPr>
        <w:t xml:space="preserve"> </w:t>
      </w:r>
      <w:r w:rsidRPr="000B6268">
        <w:rPr>
          <w:i/>
          <w:iCs/>
        </w:rPr>
        <w:t>la</w:t>
      </w:r>
      <w:r w:rsidRPr="000B6268">
        <w:rPr>
          <w:i/>
          <w:iCs/>
          <w:spacing w:val="80"/>
          <w:w w:val="150"/>
        </w:rPr>
        <w:t xml:space="preserve"> </w:t>
      </w:r>
      <w:r w:rsidRPr="000B6268">
        <w:rPr>
          <w:i/>
          <w:iCs/>
        </w:rPr>
        <w:t>solución</w:t>
      </w:r>
      <w:r w:rsidRPr="000B6268">
        <w:rPr>
          <w:i/>
          <w:iCs/>
          <w:spacing w:val="80"/>
          <w:w w:val="150"/>
        </w:rPr>
        <w:t xml:space="preserve"> </w:t>
      </w:r>
      <w:r w:rsidRPr="000B6268">
        <w:rPr>
          <w:i/>
          <w:iCs/>
        </w:rPr>
        <w:t>global</w:t>
      </w:r>
      <w:r w:rsidRPr="000B6268">
        <w:rPr>
          <w:i/>
          <w:iCs/>
          <w:spacing w:val="80"/>
          <w:w w:val="150"/>
        </w:rPr>
        <w:t xml:space="preserve"> </w:t>
      </w:r>
      <w:r w:rsidRPr="000B6268">
        <w:rPr>
          <w:i/>
          <w:iCs/>
        </w:rPr>
        <w:t xml:space="preserve">y </w:t>
      </w:r>
      <w:r w:rsidRPr="000B6268">
        <w:rPr>
          <w:i/>
          <w:iCs/>
          <w:spacing w:val="-2"/>
        </w:rPr>
        <w:t>arquitectura221</w:t>
      </w:r>
    </w:p>
    <w:p w14:paraId="11999366" w14:textId="77777777" w:rsidR="00945038" w:rsidRPr="000B6268" w:rsidRDefault="00945038">
      <w:pPr>
        <w:pStyle w:val="Textoindependiente"/>
        <w:spacing w:before="9"/>
        <w:rPr>
          <w:i/>
          <w:iCs/>
        </w:rPr>
      </w:pPr>
    </w:p>
    <w:p w14:paraId="4BB87A15" w14:textId="75619DB7" w:rsidR="00945038" w:rsidRPr="000B6268" w:rsidRDefault="00000000">
      <w:pPr>
        <w:pStyle w:val="Textoindependiente"/>
        <w:spacing w:line="542" w:lineRule="auto"/>
        <w:ind w:left="597" w:right="3069"/>
        <w:rPr>
          <w:i/>
          <w:iCs/>
        </w:rPr>
      </w:pPr>
      <w:r w:rsidRPr="000B6268">
        <w:rPr>
          <w:i/>
          <w:iCs/>
        </w:rPr>
        <w:t>2bTabla-resumen funcionalidades de la plataforma IP ofertada221 1TerminalesaTabla-resumen</w:t>
      </w:r>
      <w:r w:rsidRPr="000B6268">
        <w:rPr>
          <w:i/>
          <w:iCs/>
          <w:spacing w:val="-6"/>
        </w:rPr>
        <w:t xml:space="preserve"> </w:t>
      </w:r>
      <w:r w:rsidRPr="000B6268">
        <w:rPr>
          <w:i/>
          <w:iCs/>
        </w:rPr>
        <w:t>características</w:t>
      </w:r>
      <w:r w:rsidRPr="000B6268">
        <w:rPr>
          <w:i/>
          <w:iCs/>
          <w:spacing w:val="-6"/>
        </w:rPr>
        <w:t xml:space="preserve"> </w:t>
      </w:r>
      <w:r w:rsidRPr="000B6268">
        <w:rPr>
          <w:i/>
          <w:iCs/>
        </w:rPr>
        <w:t>de</w:t>
      </w:r>
      <w:r w:rsidRPr="000B6268">
        <w:rPr>
          <w:i/>
          <w:iCs/>
          <w:spacing w:val="-6"/>
        </w:rPr>
        <w:t xml:space="preserve"> </w:t>
      </w:r>
      <w:r w:rsidRPr="000B6268">
        <w:rPr>
          <w:i/>
          <w:iCs/>
        </w:rPr>
        <w:t>los</w:t>
      </w:r>
      <w:r w:rsidRPr="000B6268">
        <w:rPr>
          <w:i/>
          <w:iCs/>
          <w:spacing w:val="-6"/>
        </w:rPr>
        <w:t xml:space="preserve"> </w:t>
      </w:r>
      <w:r w:rsidRPr="000B6268">
        <w:rPr>
          <w:i/>
          <w:iCs/>
        </w:rPr>
        <w:t>terminales</w:t>
      </w:r>
      <w:r w:rsidRPr="000B6268">
        <w:rPr>
          <w:i/>
          <w:iCs/>
          <w:spacing w:val="-6"/>
        </w:rPr>
        <w:t xml:space="preserve"> </w:t>
      </w:r>
      <w:r w:rsidRPr="000B6268">
        <w:rPr>
          <w:i/>
          <w:iCs/>
        </w:rPr>
        <w:t xml:space="preserve">ofertados10,251 </w:t>
      </w:r>
      <w:r w:rsidRPr="000B6268">
        <w:rPr>
          <w:i/>
          <w:iCs/>
          <w:spacing w:val="-10"/>
        </w:rPr>
        <w:t>4</w:t>
      </w:r>
    </w:p>
    <w:p w14:paraId="7F306326" w14:textId="2F0E8623" w:rsidR="00945038" w:rsidRPr="000B6268" w:rsidRDefault="00000000">
      <w:pPr>
        <w:pStyle w:val="Textoindependiente"/>
        <w:spacing w:before="3" w:line="292" w:lineRule="auto"/>
        <w:ind w:left="597" w:right="976"/>
        <w:rPr>
          <w:i/>
          <w:iCs/>
        </w:rPr>
      </w:pPr>
      <w:r w:rsidRPr="000B6268">
        <w:rPr>
          <w:i/>
          <w:iCs/>
        </w:rPr>
        <w:t>Servicio</w:t>
      </w:r>
      <w:r w:rsidRPr="000B6268">
        <w:rPr>
          <w:i/>
          <w:iCs/>
          <w:spacing w:val="40"/>
        </w:rPr>
        <w:t xml:space="preserve"> </w:t>
      </w:r>
      <w:r w:rsidRPr="000B6268">
        <w:rPr>
          <w:i/>
          <w:iCs/>
        </w:rPr>
        <w:t>Telefonía</w:t>
      </w:r>
      <w:r w:rsidRPr="000B6268">
        <w:rPr>
          <w:i/>
          <w:iCs/>
          <w:spacing w:val="40"/>
        </w:rPr>
        <w:t xml:space="preserve"> </w:t>
      </w:r>
      <w:r w:rsidRPr="000B6268">
        <w:rPr>
          <w:i/>
          <w:iCs/>
        </w:rPr>
        <w:t>Móvil93Servicio</w:t>
      </w:r>
      <w:r w:rsidRPr="000B6268">
        <w:rPr>
          <w:i/>
          <w:iCs/>
          <w:spacing w:val="40"/>
        </w:rPr>
        <w:t xml:space="preserve"> </w:t>
      </w:r>
      <w:r w:rsidRPr="000B6268">
        <w:rPr>
          <w:i/>
          <w:iCs/>
        </w:rPr>
        <w:t>Telefonía</w:t>
      </w:r>
      <w:r w:rsidRPr="000B6268">
        <w:rPr>
          <w:i/>
          <w:iCs/>
          <w:spacing w:val="40"/>
        </w:rPr>
        <w:t xml:space="preserve"> </w:t>
      </w:r>
      <w:r w:rsidRPr="000B6268">
        <w:rPr>
          <w:i/>
          <w:iCs/>
        </w:rPr>
        <w:t>móvil</w:t>
      </w:r>
      <w:r w:rsidR="000B6268">
        <w:rPr>
          <w:i/>
          <w:iCs/>
        </w:rPr>
        <w:t xml:space="preserve"> </w:t>
      </w:r>
      <w:r w:rsidRPr="000B6268">
        <w:rPr>
          <w:i/>
          <w:iCs/>
        </w:rPr>
        <w:t>a</w:t>
      </w:r>
      <w:r w:rsidR="000B6268">
        <w:rPr>
          <w:i/>
          <w:iCs/>
        </w:rPr>
        <w:t xml:space="preserve"> </w:t>
      </w:r>
      <w:r w:rsidRPr="000B6268">
        <w:rPr>
          <w:i/>
          <w:iCs/>
        </w:rPr>
        <w:t>Tabla-resumen</w:t>
      </w:r>
      <w:r w:rsidRPr="000B6268">
        <w:rPr>
          <w:i/>
          <w:iCs/>
          <w:spacing w:val="40"/>
        </w:rPr>
        <w:t xml:space="preserve"> </w:t>
      </w:r>
      <w:r w:rsidRPr="000B6268">
        <w:rPr>
          <w:i/>
          <w:iCs/>
        </w:rPr>
        <w:t>de</w:t>
      </w:r>
      <w:r w:rsidRPr="000B6268">
        <w:rPr>
          <w:i/>
          <w:iCs/>
          <w:spacing w:val="40"/>
        </w:rPr>
        <w:t xml:space="preserve"> </w:t>
      </w:r>
      <w:r w:rsidRPr="000B6268">
        <w:rPr>
          <w:i/>
          <w:iCs/>
        </w:rPr>
        <w:t>las</w:t>
      </w:r>
      <w:r w:rsidRPr="000B6268">
        <w:rPr>
          <w:i/>
          <w:iCs/>
          <w:spacing w:val="40"/>
        </w:rPr>
        <w:t xml:space="preserve"> </w:t>
      </w:r>
      <w:r w:rsidRPr="000B6268">
        <w:rPr>
          <w:i/>
          <w:iCs/>
        </w:rPr>
        <w:t>líneas</w:t>
      </w:r>
      <w:r w:rsidRPr="000B6268">
        <w:rPr>
          <w:i/>
          <w:iCs/>
          <w:spacing w:val="40"/>
        </w:rPr>
        <w:t xml:space="preserve"> </w:t>
      </w:r>
      <w:r w:rsidRPr="000B6268">
        <w:rPr>
          <w:i/>
          <w:iCs/>
        </w:rPr>
        <w:t>y</w:t>
      </w:r>
      <w:r w:rsidRPr="000B6268">
        <w:rPr>
          <w:i/>
          <w:iCs/>
          <w:spacing w:val="40"/>
        </w:rPr>
        <w:t xml:space="preserve"> </w:t>
      </w:r>
      <w:r w:rsidRPr="000B6268">
        <w:rPr>
          <w:i/>
          <w:iCs/>
        </w:rPr>
        <w:t>características tarifas 2,52,752,5</w:t>
      </w:r>
    </w:p>
    <w:p w14:paraId="7E589BBE" w14:textId="77777777" w:rsidR="00945038" w:rsidRPr="000B6268" w:rsidRDefault="00945038">
      <w:pPr>
        <w:pStyle w:val="Textoindependiente"/>
        <w:spacing w:before="9"/>
        <w:rPr>
          <w:i/>
          <w:iCs/>
        </w:rPr>
      </w:pPr>
    </w:p>
    <w:p w14:paraId="285BBA71" w14:textId="77777777" w:rsidR="00945038" w:rsidRPr="000B6268" w:rsidRDefault="00000000">
      <w:pPr>
        <w:pStyle w:val="Textoindependiente"/>
        <w:spacing w:before="1"/>
        <w:ind w:left="597"/>
        <w:rPr>
          <w:i/>
          <w:iCs/>
        </w:rPr>
      </w:pPr>
      <w:r w:rsidRPr="000B6268">
        <w:rPr>
          <w:i/>
          <w:iCs/>
        </w:rPr>
        <w:t>2bTabla-resumen</w:t>
      </w:r>
      <w:r w:rsidRPr="000B6268">
        <w:rPr>
          <w:i/>
          <w:iCs/>
          <w:spacing w:val="-4"/>
        </w:rPr>
        <w:t xml:space="preserve"> </w:t>
      </w:r>
      <w:r w:rsidRPr="000B6268">
        <w:rPr>
          <w:i/>
          <w:iCs/>
        </w:rPr>
        <w:t>de</w:t>
      </w:r>
      <w:r w:rsidRPr="000B6268">
        <w:rPr>
          <w:i/>
          <w:iCs/>
          <w:spacing w:val="-4"/>
        </w:rPr>
        <w:t xml:space="preserve"> </w:t>
      </w:r>
      <w:r w:rsidRPr="000B6268">
        <w:rPr>
          <w:i/>
          <w:iCs/>
        </w:rPr>
        <w:t>las</w:t>
      </w:r>
      <w:r w:rsidRPr="000B6268">
        <w:rPr>
          <w:i/>
          <w:iCs/>
          <w:spacing w:val="-4"/>
        </w:rPr>
        <w:t xml:space="preserve"> </w:t>
      </w:r>
      <w:r w:rsidRPr="000B6268">
        <w:rPr>
          <w:i/>
          <w:iCs/>
        </w:rPr>
        <w:t>funcionalidades</w:t>
      </w:r>
      <w:r w:rsidRPr="000B6268">
        <w:rPr>
          <w:i/>
          <w:iCs/>
          <w:spacing w:val="-3"/>
        </w:rPr>
        <w:t xml:space="preserve"> </w:t>
      </w:r>
      <w:r w:rsidRPr="000B6268">
        <w:rPr>
          <w:i/>
          <w:iCs/>
          <w:spacing w:val="-5"/>
        </w:rPr>
        <w:t>222</w:t>
      </w:r>
    </w:p>
    <w:p w14:paraId="620C429C" w14:textId="77777777" w:rsidR="00945038" w:rsidRPr="000B6268" w:rsidRDefault="00945038">
      <w:pPr>
        <w:pStyle w:val="Textoindependiente"/>
        <w:spacing w:before="60"/>
        <w:rPr>
          <w:i/>
          <w:iCs/>
        </w:rPr>
      </w:pPr>
    </w:p>
    <w:p w14:paraId="0B645868" w14:textId="77777777" w:rsidR="00945038" w:rsidRPr="000B6268" w:rsidRDefault="00000000">
      <w:pPr>
        <w:pStyle w:val="Textoindependiente"/>
        <w:spacing w:line="542" w:lineRule="auto"/>
        <w:ind w:left="597" w:right="4015"/>
        <w:rPr>
          <w:i/>
          <w:iCs/>
        </w:rPr>
      </w:pPr>
      <w:r w:rsidRPr="000B6268">
        <w:rPr>
          <w:i/>
          <w:iCs/>
        </w:rPr>
        <w:t>2TerminalesaTabla-resumen</w:t>
      </w:r>
      <w:r w:rsidRPr="000B6268">
        <w:rPr>
          <w:i/>
          <w:iCs/>
          <w:spacing w:val="-6"/>
        </w:rPr>
        <w:t xml:space="preserve"> </w:t>
      </w:r>
      <w:r w:rsidRPr="000B6268">
        <w:rPr>
          <w:i/>
          <w:iCs/>
        </w:rPr>
        <w:t>características</w:t>
      </w:r>
      <w:r w:rsidRPr="000B6268">
        <w:rPr>
          <w:i/>
          <w:iCs/>
          <w:spacing w:val="-6"/>
        </w:rPr>
        <w:t xml:space="preserve"> </w:t>
      </w:r>
      <w:r w:rsidRPr="000B6268">
        <w:rPr>
          <w:i/>
          <w:iCs/>
        </w:rPr>
        <w:t>de</w:t>
      </w:r>
      <w:r w:rsidRPr="000B6268">
        <w:rPr>
          <w:i/>
          <w:iCs/>
          <w:spacing w:val="-6"/>
        </w:rPr>
        <w:t xml:space="preserve"> </w:t>
      </w:r>
      <w:r w:rsidRPr="000B6268">
        <w:rPr>
          <w:i/>
          <w:iCs/>
        </w:rPr>
        <w:t>los</w:t>
      </w:r>
      <w:r w:rsidRPr="000B6268">
        <w:rPr>
          <w:i/>
          <w:iCs/>
          <w:spacing w:val="-6"/>
        </w:rPr>
        <w:t xml:space="preserve"> </w:t>
      </w:r>
      <w:r w:rsidRPr="000B6268">
        <w:rPr>
          <w:i/>
          <w:iCs/>
        </w:rPr>
        <w:t>terminales</w:t>
      </w:r>
      <w:r w:rsidRPr="000B6268">
        <w:rPr>
          <w:i/>
          <w:iCs/>
          <w:spacing w:val="-6"/>
        </w:rPr>
        <w:t xml:space="preserve"> </w:t>
      </w:r>
      <w:r w:rsidRPr="000B6268">
        <w:rPr>
          <w:i/>
          <w:iCs/>
        </w:rPr>
        <w:t>21,51 1bTabla-resumen de la Gestión de Dispositivos Móviles (MDM)111 1Integración Fijo-MóvilaTabla-resumen funcionalidades111</w:t>
      </w:r>
    </w:p>
    <w:p w14:paraId="23A03951" w14:textId="77777777" w:rsidR="00945038" w:rsidRPr="000B6268" w:rsidRDefault="00000000">
      <w:pPr>
        <w:pStyle w:val="Textoindependiente"/>
        <w:spacing w:before="2"/>
        <w:ind w:left="597"/>
        <w:rPr>
          <w:i/>
          <w:iCs/>
        </w:rPr>
      </w:pPr>
      <w:r w:rsidRPr="000B6268">
        <w:rPr>
          <w:i/>
          <w:iCs/>
          <w:spacing w:val="-10"/>
        </w:rPr>
        <w:t>5</w:t>
      </w:r>
    </w:p>
    <w:p w14:paraId="54C3A05B" w14:textId="77777777" w:rsidR="00945038" w:rsidRPr="000B6268" w:rsidRDefault="00945038">
      <w:pPr>
        <w:pStyle w:val="Textoindependiente"/>
        <w:spacing w:before="61"/>
        <w:rPr>
          <w:i/>
          <w:iCs/>
        </w:rPr>
      </w:pPr>
    </w:p>
    <w:p w14:paraId="6FEBAB48" w14:textId="525C6B09" w:rsidR="00945038" w:rsidRPr="000B6268" w:rsidRDefault="00000000">
      <w:pPr>
        <w:pStyle w:val="Textoindependiente"/>
        <w:spacing w:line="292" w:lineRule="auto"/>
        <w:ind w:left="597" w:right="976"/>
        <w:rPr>
          <w:i/>
          <w:iCs/>
        </w:rPr>
      </w:pPr>
      <w:r w:rsidRPr="000B6268">
        <w:rPr>
          <w:i/>
          <w:iCs/>
        </w:rPr>
        <w:t>Mantenimiento, Soporte y Gestión de los Servicios21Servicios de mantenimiento</w:t>
      </w:r>
      <w:r w:rsidR="000B6268" w:rsidRPr="000B6268">
        <w:rPr>
          <w:i/>
          <w:iCs/>
        </w:rPr>
        <w:t xml:space="preserve"> </w:t>
      </w:r>
      <w:r w:rsidRPr="000B6268">
        <w:rPr>
          <w:i/>
          <w:iCs/>
        </w:rPr>
        <w:t>a</w:t>
      </w:r>
      <w:r w:rsidR="000B6268" w:rsidRPr="000B6268">
        <w:rPr>
          <w:i/>
          <w:iCs/>
        </w:rPr>
        <w:t xml:space="preserve"> </w:t>
      </w:r>
      <w:r w:rsidRPr="000B6268">
        <w:rPr>
          <w:i/>
          <w:iCs/>
        </w:rPr>
        <w:t>Herramientas de</w:t>
      </w:r>
      <w:r w:rsidRPr="000B6268">
        <w:rPr>
          <w:i/>
          <w:iCs/>
          <w:spacing w:val="80"/>
        </w:rPr>
        <w:t xml:space="preserve"> </w:t>
      </w:r>
      <w:r w:rsidRPr="000B6268">
        <w:rPr>
          <w:i/>
          <w:iCs/>
        </w:rPr>
        <w:t>gestión para soporte e incidencias 110,75</w:t>
      </w:r>
    </w:p>
    <w:p w14:paraId="3F16DC65" w14:textId="77777777" w:rsidR="00945038" w:rsidRPr="000B6268" w:rsidRDefault="00945038">
      <w:pPr>
        <w:spacing w:line="292" w:lineRule="auto"/>
        <w:rPr>
          <w:i/>
          <w:iCs/>
        </w:rPr>
        <w:sectPr w:rsidR="00945038" w:rsidRPr="000B6268">
          <w:pgSz w:w="11910" w:h="16840"/>
          <w:pgMar w:top="1320" w:right="439" w:bottom="1260" w:left="820" w:header="225" w:footer="1060" w:gutter="0"/>
          <w:cols w:space="720"/>
        </w:sectPr>
      </w:pPr>
    </w:p>
    <w:p w14:paraId="6B11F69D" w14:textId="77777777" w:rsidR="00945038" w:rsidRPr="000B6268" w:rsidRDefault="00000000">
      <w:pPr>
        <w:pStyle w:val="Textoindependiente"/>
        <w:spacing w:before="104" w:line="542" w:lineRule="auto"/>
        <w:ind w:left="597" w:right="976"/>
        <w:rPr>
          <w:i/>
          <w:iCs/>
        </w:rPr>
      </w:pPr>
      <w:r w:rsidRPr="000B6268">
        <w:rPr>
          <w:i/>
          <w:iCs/>
        </w:rPr>
        <w:lastRenderedPageBreak/>
        <w:t>1bProcedimiento</w:t>
      </w:r>
      <w:r w:rsidRPr="000B6268">
        <w:rPr>
          <w:i/>
          <w:iCs/>
          <w:spacing w:val="-3"/>
        </w:rPr>
        <w:t xml:space="preserve"> </w:t>
      </w:r>
      <w:r w:rsidRPr="000B6268">
        <w:rPr>
          <w:i/>
          <w:iCs/>
        </w:rPr>
        <w:t>de</w:t>
      </w:r>
      <w:r w:rsidRPr="000B6268">
        <w:rPr>
          <w:i/>
          <w:iCs/>
          <w:spacing w:val="-3"/>
        </w:rPr>
        <w:t xml:space="preserve"> </w:t>
      </w:r>
      <w:r w:rsidRPr="000B6268">
        <w:rPr>
          <w:i/>
          <w:iCs/>
        </w:rPr>
        <w:t>mantenimiento</w:t>
      </w:r>
      <w:r w:rsidRPr="000B6268">
        <w:rPr>
          <w:i/>
          <w:iCs/>
          <w:spacing w:val="-3"/>
        </w:rPr>
        <w:t xml:space="preserve"> </w:t>
      </w:r>
      <w:r w:rsidRPr="000B6268">
        <w:rPr>
          <w:i/>
          <w:iCs/>
        </w:rPr>
        <w:t>preventivo,</w:t>
      </w:r>
      <w:r w:rsidRPr="000B6268">
        <w:rPr>
          <w:i/>
          <w:iCs/>
          <w:spacing w:val="-3"/>
        </w:rPr>
        <w:t xml:space="preserve"> </w:t>
      </w:r>
      <w:r w:rsidRPr="000B6268">
        <w:rPr>
          <w:i/>
          <w:iCs/>
        </w:rPr>
        <w:t>correctivo,</w:t>
      </w:r>
      <w:r w:rsidRPr="000B6268">
        <w:rPr>
          <w:i/>
          <w:iCs/>
          <w:spacing w:val="-3"/>
        </w:rPr>
        <w:t xml:space="preserve"> </w:t>
      </w:r>
      <w:r w:rsidRPr="000B6268">
        <w:rPr>
          <w:i/>
          <w:iCs/>
        </w:rPr>
        <w:t>evolutivo</w:t>
      </w:r>
      <w:r w:rsidRPr="000B6268">
        <w:rPr>
          <w:i/>
          <w:iCs/>
          <w:spacing w:val="-3"/>
        </w:rPr>
        <w:t xml:space="preserve"> </w:t>
      </w:r>
      <w:r w:rsidRPr="000B6268">
        <w:rPr>
          <w:i/>
          <w:iCs/>
        </w:rPr>
        <w:t>y</w:t>
      </w:r>
      <w:r w:rsidRPr="000B6268">
        <w:rPr>
          <w:i/>
          <w:iCs/>
          <w:spacing w:val="-3"/>
        </w:rPr>
        <w:t xml:space="preserve"> </w:t>
      </w:r>
      <w:r w:rsidRPr="000B6268">
        <w:rPr>
          <w:i/>
          <w:iCs/>
        </w:rPr>
        <w:t>de</w:t>
      </w:r>
      <w:r w:rsidRPr="000B6268">
        <w:rPr>
          <w:i/>
          <w:iCs/>
          <w:spacing w:val="-3"/>
        </w:rPr>
        <w:t xml:space="preserve"> </w:t>
      </w:r>
      <w:r w:rsidRPr="000B6268">
        <w:rPr>
          <w:i/>
          <w:iCs/>
        </w:rPr>
        <w:t>soporte10,750,75 VALORACIONES FINALES</w:t>
      </w:r>
    </w:p>
    <w:p w14:paraId="2B2EE2C4" w14:textId="77777777" w:rsidR="00945038" w:rsidRPr="000B6268" w:rsidRDefault="00000000">
      <w:pPr>
        <w:pStyle w:val="Textoindependiente"/>
        <w:spacing w:before="2" w:line="292" w:lineRule="auto"/>
        <w:ind w:left="597" w:right="976"/>
        <w:jc w:val="both"/>
        <w:rPr>
          <w:i/>
          <w:iCs/>
        </w:rPr>
      </w:pPr>
      <w:r w:rsidRPr="000B6268">
        <w:rPr>
          <w:i/>
          <w:iCs/>
        </w:rPr>
        <w:t>En conclusión y sumada la puntuación con los criterios de juicio de valor, el total de la puntuación</w:t>
      </w:r>
      <w:r w:rsidRPr="000B6268">
        <w:rPr>
          <w:i/>
          <w:iCs/>
          <w:spacing w:val="40"/>
        </w:rPr>
        <w:t xml:space="preserve"> </w:t>
      </w:r>
      <w:r w:rsidRPr="000B6268">
        <w:rPr>
          <w:i/>
          <w:iCs/>
        </w:rPr>
        <w:t>para cada licitador es el siguiente, ordenado por orden alfabético.</w:t>
      </w:r>
    </w:p>
    <w:p w14:paraId="40BE4B40" w14:textId="77777777" w:rsidR="00945038" w:rsidRPr="000B6268" w:rsidRDefault="00945038">
      <w:pPr>
        <w:pStyle w:val="Textoindependiente"/>
        <w:spacing w:before="9"/>
        <w:rPr>
          <w:i/>
          <w:iCs/>
        </w:rPr>
      </w:pPr>
    </w:p>
    <w:p w14:paraId="5F59AC1E" w14:textId="77777777" w:rsidR="00945038" w:rsidRPr="000B6268" w:rsidRDefault="00000000">
      <w:pPr>
        <w:pStyle w:val="Textoindependiente"/>
        <w:spacing w:before="1"/>
        <w:ind w:left="597"/>
        <w:rPr>
          <w:i/>
          <w:iCs/>
        </w:rPr>
      </w:pPr>
      <w:r w:rsidRPr="000B6268">
        <w:rPr>
          <w:i/>
          <w:iCs/>
          <w:spacing w:val="-2"/>
        </w:rPr>
        <w:t>EMPRESAC1C2C3C4C5TOTAL</w:t>
      </w:r>
    </w:p>
    <w:p w14:paraId="0E2CDAE3" w14:textId="77777777" w:rsidR="00945038" w:rsidRPr="000B6268" w:rsidRDefault="00945038">
      <w:pPr>
        <w:pStyle w:val="Textoindependiente"/>
        <w:spacing w:before="60"/>
        <w:rPr>
          <w:i/>
          <w:iCs/>
        </w:rPr>
      </w:pPr>
    </w:p>
    <w:p w14:paraId="69D5DDBA" w14:textId="77777777" w:rsidR="00945038" w:rsidRPr="000B6268" w:rsidRDefault="00000000">
      <w:pPr>
        <w:pStyle w:val="Prrafodelista"/>
        <w:numPr>
          <w:ilvl w:val="0"/>
          <w:numId w:val="40"/>
        </w:numPr>
        <w:tabs>
          <w:tab w:val="left" w:pos="819"/>
        </w:tabs>
        <w:ind w:left="819" w:right="0" w:hanging="222"/>
        <w:rPr>
          <w:i/>
          <w:iCs/>
          <w:sz w:val="20"/>
        </w:rPr>
      </w:pPr>
      <w:r w:rsidRPr="000B6268">
        <w:rPr>
          <w:i/>
          <w:iCs/>
          <w:spacing w:val="-2"/>
          <w:sz w:val="20"/>
        </w:rPr>
        <w:t>ORANGE34.7558.5223.25</w:t>
      </w:r>
    </w:p>
    <w:p w14:paraId="4CA8094D" w14:textId="77777777" w:rsidR="00945038" w:rsidRPr="000B6268" w:rsidRDefault="00945038">
      <w:pPr>
        <w:pStyle w:val="Textoindependiente"/>
        <w:spacing w:before="61"/>
        <w:rPr>
          <w:i/>
          <w:iCs/>
        </w:rPr>
      </w:pPr>
    </w:p>
    <w:p w14:paraId="6579BBEB" w14:textId="77777777" w:rsidR="00945038" w:rsidRPr="000B6268" w:rsidRDefault="00000000">
      <w:pPr>
        <w:pStyle w:val="Prrafodelista"/>
        <w:numPr>
          <w:ilvl w:val="0"/>
          <w:numId w:val="40"/>
        </w:numPr>
        <w:tabs>
          <w:tab w:val="left" w:pos="819"/>
        </w:tabs>
        <w:ind w:left="819" w:right="0" w:hanging="222"/>
        <w:rPr>
          <w:i/>
          <w:iCs/>
          <w:sz w:val="20"/>
        </w:rPr>
      </w:pPr>
      <w:r w:rsidRPr="000B6268">
        <w:rPr>
          <w:i/>
          <w:iCs/>
          <w:noProof/>
        </w:rPr>
        <mc:AlternateContent>
          <mc:Choice Requires="wps">
            <w:drawing>
              <wp:anchor distT="0" distB="0" distL="0" distR="0" simplePos="0" relativeHeight="251575808" behindDoc="0" locked="0" layoutInCell="1" allowOverlap="1" wp14:anchorId="1FF1D4D5" wp14:editId="1B7EBE0E">
                <wp:simplePos x="0" y="0"/>
                <wp:positionH relativeFrom="page">
                  <wp:posOffset>6807090</wp:posOffset>
                </wp:positionH>
                <wp:positionV relativeFrom="paragraph">
                  <wp:posOffset>72673</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AD4E0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97420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FF1D4D5" id="Textbox 162" o:spid="_x0000_s1107" type="#_x0000_t202" style="position:absolute;left:0;text-align:left;margin-left:536pt;margin-top:5.7pt;width:33.05pt;height:250.95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ri6WHt8AAAAM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" filled="f" stroked="f">
                <v:textbox style="layout-flow:vertical;mso-layout-flow-alt:bottom-to-top" inset="0,0,0,0">
                  <w:txbxContent>
                    <w:p w14:paraId="67AD4E0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97420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0B6268">
        <w:rPr>
          <w:i/>
          <w:iCs/>
          <w:spacing w:val="-2"/>
          <w:sz w:val="20"/>
        </w:rPr>
        <w:t>TELEFONICA364,258.251.7523,25</w:t>
      </w:r>
    </w:p>
    <w:p w14:paraId="0A2B0443" w14:textId="77777777" w:rsidR="00945038" w:rsidRPr="000B6268" w:rsidRDefault="00945038">
      <w:pPr>
        <w:pStyle w:val="Textoindependiente"/>
        <w:spacing w:before="60"/>
        <w:rPr>
          <w:i/>
          <w:iCs/>
        </w:rPr>
      </w:pPr>
    </w:p>
    <w:p w14:paraId="2F4F224F" w14:textId="3E830EBD" w:rsidR="00945038" w:rsidRPr="000B6268" w:rsidRDefault="00000000">
      <w:pPr>
        <w:pStyle w:val="Prrafodelista"/>
        <w:numPr>
          <w:ilvl w:val="0"/>
          <w:numId w:val="40"/>
        </w:numPr>
        <w:tabs>
          <w:tab w:val="left" w:pos="819"/>
        </w:tabs>
        <w:ind w:left="819" w:right="0" w:hanging="222"/>
        <w:rPr>
          <w:i/>
          <w:iCs/>
          <w:sz w:val="20"/>
        </w:rPr>
      </w:pPr>
      <w:r w:rsidRPr="000B6268">
        <w:rPr>
          <w:i/>
          <w:iCs/>
          <w:spacing w:val="-2"/>
          <w:sz w:val="20"/>
        </w:rPr>
        <w:t>VODAFONE2.75537.51.5019,75”</w:t>
      </w:r>
      <w:r w:rsidR="000B6268" w:rsidRPr="000B6268">
        <w:rPr>
          <w:i/>
          <w:iCs/>
          <w:spacing w:val="-2"/>
          <w:sz w:val="20"/>
        </w:rPr>
        <w:t>.</w:t>
      </w:r>
    </w:p>
    <w:p w14:paraId="09E3EB5F" w14:textId="77777777" w:rsidR="00945038" w:rsidRDefault="00945038">
      <w:pPr>
        <w:pStyle w:val="Textoindependiente"/>
        <w:spacing w:before="61"/>
      </w:pPr>
    </w:p>
    <w:p w14:paraId="07C9579C" w14:textId="77777777" w:rsidR="00945038" w:rsidRDefault="00000000">
      <w:pPr>
        <w:pStyle w:val="Prrafodelista"/>
        <w:numPr>
          <w:ilvl w:val="1"/>
          <w:numId w:val="1"/>
        </w:numPr>
        <w:tabs>
          <w:tab w:val="left" w:pos="777"/>
        </w:tabs>
        <w:spacing w:line="292" w:lineRule="auto"/>
        <w:ind w:firstLine="0"/>
        <w:jc w:val="both"/>
        <w:rPr>
          <w:sz w:val="20"/>
        </w:rPr>
      </w:pPr>
      <w:r>
        <w:rPr>
          <w:sz w:val="20"/>
        </w:rPr>
        <w:t>Acta de la Mesa de Contratación celebrada con fecha 13 de noviembre de 2024, en la que se acordó otorgar las puntuaciones de criterios sujetos a juicio de valor de acuerdo con el informe transcrito, y se procedió a la apertura de los archivos electrónicos que contienen las ofertas, con el siguiente resultado:</w:t>
      </w:r>
    </w:p>
    <w:p w14:paraId="5232A2B5" w14:textId="77777777" w:rsidR="00945038" w:rsidRDefault="00945038">
      <w:pPr>
        <w:pStyle w:val="Textoindependiente"/>
        <w:spacing w:before="9"/>
      </w:pPr>
    </w:p>
    <w:p w14:paraId="7B98EBF1" w14:textId="516FDAF4" w:rsidR="00945038" w:rsidRDefault="00000000">
      <w:pPr>
        <w:pStyle w:val="Textoindependiente"/>
        <w:spacing w:line="292" w:lineRule="auto"/>
        <w:ind w:left="597" w:right="976"/>
        <w:jc w:val="both"/>
      </w:pPr>
      <w:r>
        <w:t>A la vista de las ofertas presentadas, se acordó por la Mesa de contratación requerir a ORANGE ESPAGNE, S.A.U. y VODAFONE ESPAÑA, S.A.U.</w:t>
      </w:r>
      <w:r w:rsidR="000B6268">
        <w:t>,</w:t>
      </w:r>
      <w:r>
        <w:t xml:space="preserve"> por estar incursas en presunción de</w:t>
      </w:r>
      <w:r>
        <w:rPr>
          <w:spacing w:val="40"/>
        </w:rPr>
        <w:t xml:space="preserve"> </w:t>
      </w:r>
      <w:r>
        <w:rPr>
          <w:spacing w:val="-2"/>
        </w:rPr>
        <w:t>anormalidad.</w:t>
      </w:r>
    </w:p>
    <w:p w14:paraId="34A075DC" w14:textId="77777777" w:rsidR="00945038" w:rsidRDefault="00945038">
      <w:pPr>
        <w:pStyle w:val="Textoindependiente"/>
        <w:spacing w:before="10"/>
      </w:pPr>
    </w:p>
    <w:p w14:paraId="0AD655C3" w14:textId="30448003" w:rsidR="00945038" w:rsidRDefault="00000000">
      <w:pPr>
        <w:pStyle w:val="Prrafodelista"/>
        <w:numPr>
          <w:ilvl w:val="1"/>
          <w:numId w:val="1"/>
        </w:numPr>
        <w:tabs>
          <w:tab w:val="left" w:pos="730"/>
        </w:tabs>
        <w:ind w:left="730" w:right="0" w:hanging="133"/>
        <w:rPr>
          <w:sz w:val="20"/>
        </w:rPr>
      </w:pPr>
      <w:r>
        <w:rPr>
          <w:sz w:val="20"/>
        </w:rPr>
        <w:t>Justificaciones presentadas por ORANGE ESPAGNE, S.A.U.</w:t>
      </w:r>
      <w:r w:rsidR="009B78EB">
        <w:rPr>
          <w:sz w:val="20"/>
        </w:rPr>
        <w:t>,</w:t>
      </w:r>
      <w:r>
        <w:rPr>
          <w:sz w:val="20"/>
        </w:rPr>
        <w:t xml:space="preserve"> y VODAFONE ESPAÑA, </w:t>
      </w:r>
      <w:r>
        <w:rPr>
          <w:spacing w:val="-2"/>
          <w:sz w:val="20"/>
        </w:rPr>
        <w:t>S.A.U.</w:t>
      </w:r>
    </w:p>
    <w:p w14:paraId="5BA4CF56" w14:textId="77777777" w:rsidR="00945038" w:rsidRDefault="00945038">
      <w:pPr>
        <w:pStyle w:val="Textoindependiente"/>
        <w:spacing w:before="61"/>
      </w:pPr>
    </w:p>
    <w:p w14:paraId="5CB30A9B" w14:textId="77777777" w:rsidR="00945038" w:rsidRDefault="00000000">
      <w:pPr>
        <w:pStyle w:val="Prrafodelista"/>
        <w:numPr>
          <w:ilvl w:val="1"/>
          <w:numId w:val="1"/>
        </w:numPr>
        <w:tabs>
          <w:tab w:val="left" w:pos="761"/>
        </w:tabs>
        <w:ind w:left="761" w:right="0" w:hanging="164"/>
        <w:jc w:val="both"/>
        <w:rPr>
          <w:sz w:val="20"/>
        </w:rPr>
      </w:pPr>
      <w:r>
        <w:rPr>
          <w:sz w:val="20"/>
        </w:rPr>
        <w:t>Acta</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Mesa</w:t>
      </w:r>
      <w:r>
        <w:rPr>
          <w:spacing w:val="-2"/>
          <w:sz w:val="20"/>
        </w:rPr>
        <w:t xml:space="preserve"> </w:t>
      </w:r>
      <w:r>
        <w:rPr>
          <w:sz w:val="20"/>
        </w:rPr>
        <w:t>de</w:t>
      </w:r>
      <w:r>
        <w:rPr>
          <w:spacing w:val="-2"/>
          <w:sz w:val="20"/>
        </w:rPr>
        <w:t xml:space="preserve"> </w:t>
      </w:r>
      <w:r>
        <w:rPr>
          <w:sz w:val="20"/>
        </w:rPr>
        <w:t>Contratación</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8</w:t>
      </w:r>
      <w:r>
        <w:rPr>
          <w:spacing w:val="-2"/>
          <w:sz w:val="20"/>
        </w:rPr>
        <w:t xml:space="preserve"> </w:t>
      </w:r>
      <w:r>
        <w:rPr>
          <w:sz w:val="20"/>
        </w:rPr>
        <w:t>de</w:t>
      </w:r>
      <w:r>
        <w:rPr>
          <w:spacing w:val="-2"/>
          <w:sz w:val="20"/>
        </w:rPr>
        <w:t xml:space="preserve"> </w:t>
      </w:r>
      <w:r>
        <w:rPr>
          <w:sz w:val="20"/>
        </w:rPr>
        <w:t>enero</w:t>
      </w:r>
      <w:r>
        <w:rPr>
          <w:spacing w:val="-3"/>
          <w:sz w:val="20"/>
        </w:rPr>
        <w:t xml:space="preserve"> </w:t>
      </w:r>
      <w:r>
        <w:rPr>
          <w:sz w:val="20"/>
        </w:rPr>
        <w:t>de</w:t>
      </w:r>
      <w:r>
        <w:rPr>
          <w:spacing w:val="-2"/>
          <w:sz w:val="20"/>
        </w:rPr>
        <w:t xml:space="preserve"> </w:t>
      </w:r>
      <w:r>
        <w:rPr>
          <w:sz w:val="20"/>
        </w:rPr>
        <w:t>2025</w:t>
      </w:r>
      <w:r>
        <w:rPr>
          <w:spacing w:val="-3"/>
          <w:sz w:val="20"/>
        </w:rPr>
        <w:t xml:space="preserve"> </w:t>
      </w:r>
      <w:r>
        <w:rPr>
          <w:sz w:val="20"/>
        </w:rPr>
        <w:t>en</w:t>
      </w:r>
      <w:r>
        <w:rPr>
          <w:spacing w:val="-2"/>
          <w:sz w:val="20"/>
        </w:rPr>
        <w:t xml:space="preserve"> </w:t>
      </w:r>
      <w:r>
        <w:rPr>
          <w:sz w:val="20"/>
        </w:rPr>
        <w:t>la</w:t>
      </w:r>
      <w:r>
        <w:rPr>
          <w:spacing w:val="-2"/>
          <w:sz w:val="20"/>
        </w:rPr>
        <w:t xml:space="preserve"> </w:t>
      </w:r>
      <w:r>
        <w:rPr>
          <w:spacing w:val="-4"/>
          <w:sz w:val="20"/>
        </w:rPr>
        <w:t>que:</w:t>
      </w:r>
    </w:p>
    <w:p w14:paraId="5BAAB985" w14:textId="77777777" w:rsidR="00945038" w:rsidRDefault="00945038">
      <w:pPr>
        <w:pStyle w:val="Textoindependiente"/>
        <w:spacing w:before="60"/>
      </w:pPr>
    </w:p>
    <w:p w14:paraId="3F9BFBA8" w14:textId="4EEFBE8B" w:rsidR="00945038" w:rsidRDefault="00000000">
      <w:pPr>
        <w:pStyle w:val="Prrafodelista"/>
        <w:numPr>
          <w:ilvl w:val="1"/>
          <w:numId w:val="1"/>
        </w:numPr>
        <w:tabs>
          <w:tab w:val="left" w:pos="719"/>
        </w:tabs>
        <w:spacing w:line="292" w:lineRule="auto"/>
        <w:ind w:firstLine="0"/>
        <w:jc w:val="both"/>
        <w:rPr>
          <w:sz w:val="20"/>
        </w:rPr>
      </w:pPr>
      <w:r>
        <w:rPr>
          <w:sz w:val="20"/>
        </w:rPr>
        <w:t>Se da cuenta de los informes suscritos por la Jefa de Servicio de Tecnologías de la Información y la Comunicación, D</w:t>
      </w:r>
      <w:r w:rsidR="009B78EB">
        <w:rPr>
          <w:sz w:val="20"/>
        </w:rPr>
        <w:t>.</w:t>
      </w:r>
      <w:r>
        <w:rPr>
          <w:sz w:val="20"/>
        </w:rPr>
        <w:t>ª María Teresa Cuesta Cosías y la Ingeniera Informática, D</w:t>
      </w:r>
      <w:r w:rsidR="000B6268">
        <w:rPr>
          <w:sz w:val="20"/>
        </w:rPr>
        <w:t>.</w:t>
      </w:r>
      <w:r>
        <w:rPr>
          <w:sz w:val="20"/>
        </w:rPr>
        <w:t>ª María Mercedes Blázquez Beiro, el 8 de enero de 2025, cuyo tenor literal es el siguiente:</w:t>
      </w:r>
    </w:p>
    <w:p w14:paraId="5E123BCA" w14:textId="77777777" w:rsidR="00945038" w:rsidRDefault="00945038">
      <w:pPr>
        <w:pStyle w:val="Textoindependiente"/>
        <w:spacing w:before="10"/>
      </w:pPr>
    </w:p>
    <w:p w14:paraId="7C8C9377" w14:textId="312ABEBC" w:rsidR="00945038" w:rsidRPr="009B78EB" w:rsidRDefault="00000000">
      <w:pPr>
        <w:pStyle w:val="Textoindependiente"/>
        <w:spacing w:line="292" w:lineRule="auto"/>
        <w:ind w:left="597" w:right="976"/>
        <w:jc w:val="both"/>
        <w:rPr>
          <w:i/>
          <w:iCs/>
        </w:rPr>
      </w:pPr>
      <w:r w:rsidRPr="009B78EB">
        <w:rPr>
          <w:i/>
          <w:iCs/>
        </w:rPr>
        <w:t>“Expediente de Contratación: 38198/2024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38022954" w14:textId="77777777" w:rsidR="00945038" w:rsidRPr="009B78EB" w:rsidRDefault="00945038">
      <w:pPr>
        <w:pStyle w:val="Textoindependiente"/>
        <w:spacing w:before="10"/>
        <w:rPr>
          <w:i/>
          <w:iCs/>
        </w:rPr>
      </w:pPr>
    </w:p>
    <w:p w14:paraId="45F840F9" w14:textId="77777777" w:rsidR="00945038" w:rsidRPr="009B78EB" w:rsidRDefault="00000000">
      <w:pPr>
        <w:pStyle w:val="Textoindependiente"/>
        <w:ind w:left="597"/>
        <w:jc w:val="both"/>
        <w:rPr>
          <w:i/>
          <w:iCs/>
        </w:rPr>
      </w:pPr>
      <w:r w:rsidRPr="009B78EB">
        <w:rPr>
          <w:i/>
          <w:iCs/>
        </w:rPr>
        <w:t>Asunto:</w:t>
      </w:r>
      <w:r w:rsidRPr="009B78EB">
        <w:rPr>
          <w:i/>
          <w:iCs/>
          <w:spacing w:val="-4"/>
        </w:rPr>
        <w:t xml:space="preserve"> </w:t>
      </w:r>
      <w:r w:rsidRPr="009B78EB">
        <w:rPr>
          <w:i/>
          <w:iCs/>
        </w:rPr>
        <w:t>Informe</w:t>
      </w:r>
      <w:r w:rsidRPr="009B78EB">
        <w:rPr>
          <w:i/>
          <w:iCs/>
          <w:spacing w:val="-3"/>
        </w:rPr>
        <w:t xml:space="preserve"> </w:t>
      </w:r>
      <w:r w:rsidRPr="009B78EB">
        <w:rPr>
          <w:i/>
          <w:iCs/>
        </w:rPr>
        <w:t>técnico</w:t>
      </w:r>
      <w:r w:rsidRPr="009B78EB">
        <w:rPr>
          <w:i/>
          <w:iCs/>
          <w:spacing w:val="-3"/>
        </w:rPr>
        <w:t xml:space="preserve"> </w:t>
      </w:r>
      <w:r w:rsidRPr="009B78EB">
        <w:rPr>
          <w:i/>
          <w:iCs/>
        </w:rPr>
        <w:t>de</w:t>
      </w:r>
      <w:r w:rsidRPr="009B78EB">
        <w:rPr>
          <w:i/>
          <w:iCs/>
          <w:spacing w:val="-3"/>
        </w:rPr>
        <w:t xml:space="preserve"> </w:t>
      </w:r>
      <w:r w:rsidRPr="009B78EB">
        <w:rPr>
          <w:i/>
          <w:iCs/>
          <w:spacing w:val="-2"/>
        </w:rPr>
        <w:t>valoración</w:t>
      </w:r>
    </w:p>
    <w:p w14:paraId="5FE178E8" w14:textId="77777777" w:rsidR="00945038" w:rsidRPr="009B78EB" w:rsidRDefault="00945038">
      <w:pPr>
        <w:pStyle w:val="Textoindependiente"/>
        <w:spacing w:before="60"/>
        <w:rPr>
          <w:i/>
          <w:iCs/>
        </w:rPr>
      </w:pPr>
    </w:p>
    <w:p w14:paraId="67E83E10" w14:textId="77777777" w:rsidR="00945038" w:rsidRPr="009B78EB" w:rsidRDefault="00000000">
      <w:pPr>
        <w:pStyle w:val="Textoindependiente"/>
        <w:spacing w:line="292" w:lineRule="auto"/>
        <w:ind w:left="597" w:right="976"/>
        <w:jc w:val="both"/>
        <w:rPr>
          <w:i/>
          <w:iCs/>
        </w:rPr>
      </w:pPr>
      <w:r w:rsidRPr="009B78EB">
        <w:rPr>
          <w:i/>
          <w:iCs/>
        </w:rPr>
        <w:t>En base a la solicitud por parte de la Mesa de Contratación para realizar el análisis de la justificación económica presentada por la empresa ORANGE ESPAGNE, S.A.U. para justificar su temeridad o anormalidad por el importe ofertado como licitadora en el procedimiento LOTE 1 DEL EXPEDIENTE DE CONTRATACIÓN DEL SERVICIO DE COMUNICACIONES DE DATOS, TELEFONÍA FIJA Y TELEFONÍA MÓVIL, MANTENIMIENTO DE CABLEADO ESTRUCTURADO Y F.O., GEOLOCALIZACIÓN Y EL SUMINISTRO DE UN INTEGRADOR DE COMUNICACIONES POR PROCEDIMIENTO</w:t>
      </w:r>
      <w:r w:rsidRPr="009B78EB">
        <w:rPr>
          <w:i/>
          <w:iCs/>
          <w:spacing w:val="10"/>
        </w:rPr>
        <w:t xml:space="preserve"> </w:t>
      </w:r>
      <w:r w:rsidRPr="009B78EB">
        <w:rPr>
          <w:i/>
          <w:iCs/>
        </w:rPr>
        <w:t>ABIERTO</w:t>
      </w:r>
      <w:r w:rsidRPr="009B78EB">
        <w:rPr>
          <w:i/>
          <w:iCs/>
          <w:spacing w:val="10"/>
        </w:rPr>
        <w:t xml:space="preserve"> </w:t>
      </w:r>
      <w:r w:rsidRPr="009B78EB">
        <w:rPr>
          <w:i/>
          <w:iCs/>
        </w:rPr>
        <w:t>PARA</w:t>
      </w:r>
      <w:r w:rsidRPr="009B78EB">
        <w:rPr>
          <w:i/>
          <w:iCs/>
          <w:spacing w:val="10"/>
        </w:rPr>
        <w:t xml:space="preserve"> </w:t>
      </w:r>
      <w:r w:rsidRPr="009B78EB">
        <w:rPr>
          <w:i/>
          <w:iCs/>
        </w:rPr>
        <w:t>EL</w:t>
      </w:r>
      <w:r w:rsidRPr="009B78EB">
        <w:rPr>
          <w:i/>
          <w:iCs/>
          <w:spacing w:val="10"/>
        </w:rPr>
        <w:t xml:space="preserve"> </w:t>
      </w:r>
      <w:r w:rsidRPr="009B78EB">
        <w:rPr>
          <w:i/>
          <w:iCs/>
        </w:rPr>
        <w:t>AYUNTAMIENTO</w:t>
      </w:r>
      <w:r w:rsidRPr="009B78EB">
        <w:rPr>
          <w:i/>
          <w:iCs/>
          <w:spacing w:val="10"/>
        </w:rPr>
        <w:t xml:space="preserve"> </w:t>
      </w:r>
      <w:r w:rsidRPr="009B78EB">
        <w:rPr>
          <w:i/>
          <w:iCs/>
        </w:rPr>
        <w:t>DE</w:t>
      </w:r>
      <w:r w:rsidRPr="009B78EB">
        <w:rPr>
          <w:i/>
          <w:iCs/>
          <w:spacing w:val="10"/>
        </w:rPr>
        <w:t xml:space="preserve"> </w:t>
      </w:r>
      <w:r w:rsidRPr="009B78EB">
        <w:rPr>
          <w:i/>
          <w:iCs/>
        </w:rPr>
        <w:t>LAS</w:t>
      </w:r>
      <w:r w:rsidRPr="009B78EB">
        <w:rPr>
          <w:i/>
          <w:iCs/>
          <w:spacing w:val="10"/>
        </w:rPr>
        <w:t xml:space="preserve"> </w:t>
      </w:r>
      <w:r w:rsidRPr="009B78EB">
        <w:rPr>
          <w:i/>
          <w:iCs/>
        </w:rPr>
        <w:t>ROZAS</w:t>
      </w:r>
      <w:r w:rsidRPr="009B78EB">
        <w:rPr>
          <w:i/>
          <w:iCs/>
          <w:spacing w:val="10"/>
        </w:rPr>
        <w:t xml:space="preserve"> </w:t>
      </w:r>
      <w:r w:rsidRPr="009B78EB">
        <w:rPr>
          <w:i/>
          <w:iCs/>
        </w:rPr>
        <w:t>DE</w:t>
      </w:r>
      <w:r w:rsidRPr="009B78EB">
        <w:rPr>
          <w:i/>
          <w:iCs/>
          <w:spacing w:val="10"/>
        </w:rPr>
        <w:t xml:space="preserve"> </w:t>
      </w:r>
      <w:r w:rsidRPr="009B78EB">
        <w:rPr>
          <w:i/>
          <w:iCs/>
        </w:rPr>
        <w:t>MADRID,</w:t>
      </w:r>
      <w:r w:rsidRPr="009B78EB">
        <w:rPr>
          <w:i/>
          <w:iCs/>
          <w:spacing w:val="10"/>
        </w:rPr>
        <w:t xml:space="preserve"> </w:t>
      </w:r>
      <w:r w:rsidRPr="009B78EB">
        <w:rPr>
          <w:i/>
          <w:iCs/>
          <w:spacing w:val="-2"/>
        </w:rPr>
        <w:t>convocado</w:t>
      </w:r>
    </w:p>
    <w:p w14:paraId="53A1C739" w14:textId="5E6DB0F6" w:rsidR="00945038" w:rsidRPr="009B78EB" w:rsidRDefault="00000000">
      <w:pPr>
        <w:pStyle w:val="Textoindependiente"/>
        <w:spacing w:line="292" w:lineRule="auto"/>
        <w:ind w:left="597" w:right="976"/>
        <w:jc w:val="both"/>
        <w:rPr>
          <w:i/>
          <w:iCs/>
        </w:rPr>
      </w:pPr>
      <w:r w:rsidRPr="009B78EB">
        <w:rPr>
          <w:i/>
          <w:iCs/>
        </w:rPr>
        <w:t>por el AYUNTAMIENTO DE LAS ROZAS DE MADRID ya que</w:t>
      </w:r>
      <w:r w:rsidR="009B78EB" w:rsidRPr="009B78EB">
        <w:rPr>
          <w:i/>
          <w:iCs/>
        </w:rPr>
        <w:t>,</w:t>
      </w:r>
      <w:r w:rsidRPr="009B78EB">
        <w:rPr>
          <w:i/>
          <w:iCs/>
        </w:rPr>
        <w:t xml:space="preserve"> de acuerdo con los criterios establecidos en el Pliego de cláusulas administrativas particulares, está incursa en presunción de anormalidad (Estipulación XXII del P.C.A.P).</w:t>
      </w:r>
    </w:p>
    <w:p w14:paraId="0064C6A1"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3524B7B3" w14:textId="77777777" w:rsidR="00945038" w:rsidRPr="009B78EB" w:rsidRDefault="00000000">
      <w:pPr>
        <w:pStyle w:val="Textoindependiente"/>
        <w:spacing w:before="104"/>
        <w:ind w:left="597"/>
        <w:rPr>
          <w:i/>
          <w:iCs/>
        </w:rPr>
      </w:pPr>
      <w:r w:rsidRPr="009B78EB">
        <w:rPr>
          <w:i/>
          <w:iCs/>
          <w:spacing w:val="-2"/>
        </w:rPr>
        <w:lastRenderedPageBreak/>
        <w:t>INFORME</w:t>
      </w:r>
    </w:p>
    <w:p w14:paraId="5CA8241F" w14:textId="77777777" w:rsidR="00945038" w:rsidRPr="009B78EB" w:rsidRDefault="00945038">
      <w:pPr>
        <w:pStyle w:val="Textoindependiente"/>
        <w:spacing w:before="61"/>
        <w:rPr>
          <w:i/>
          <w:iCs/>
        </w:rPr>
      </w:pPr>
    </w:p>
    <w:p w14:paraId="397E962C" w14:textId="77777777" w:rsidR="00945038" w:rsidRPr="009B78EB" w:rsidRDefault="00000000">
      <w:pPr>
        <w:pStyle w:val="Textoindependiente"/>
        <w:spacing w:line="292" w:lineRule="auto"/>
        <w:ind w:left="597" w:right="976"/>
        <w:jc w:val="both"/>
        <w:rPr>
          <w:i/>
          <w:iCs/>
        </w:rPr>
      </w:pPr>
      <w:r w:rsidRPr="009B78EB">
        <w:rPr>
          <w:i/>
          <w:iCs/>
        </w:rPr>
        <w:t>Analizada la justificación económica presentada por la empresa, respecto al ahorro que permita el procedimiento de ejecución del contrato, las soluciones técnicas adoptadas, las condiciones excepcionalmente favorables de que se disponga para la ejecución del contrato y la innovación y originalidad de las soluciones propuestas:</w:t>
      </w:r>
    </w:p>
    <w:p w14:paraId="4853F8D1" w14:textId="77777777" w:rsidR="00945038" w:rsidRPr="009B78EB" w:rsidRDefault="00945038">
      <w:pPr>
        <w:pStyle w:val="Textoindependiente"/>
        <w:spacing w:before="9"/>
        <w:rPr>
          <w:i/>
          <w:iCs/>
        </w:rPr>
      </w:pPr>
    </w:p>
    <w:p w14:paraId="587D33CE" w14:textId="77777777" w:rsidR="00945038" w:rsidRPr="009B78EB" w:rsidRDefault="00000000">
      <w:pPr>
        <w:pStyle w:val="Textoindependiente"/>
        <w:spacing w:before="1" w:line="292" w:lineRule="auto"/>
        <w:ind w:left="597" w:right="976"/>
        <w:jc w:val="both"/>
        <w:rPr>
          <w:i/>
          <w:iCs/>
        </w:rPr>
      </w:pPr>
      <w:r w:rsidRPr="009B78EB">
        <w:rPr>
          <w:i/>
          <w:iCs/>
          <w:noProof/>
        </w:rPr>
        <mc:AlternateContent>
          <mc:Choice Requires="wps">
            <w:drawing>
              <wp:anchor distT="0" distB="0" distL="0" distR="0" simplePos="0" relativeHeight="251577856" behindDoc="0" locked="0" layoutInCell="1" allowOverlap="1" wp14:anchorId="7A983B7A" wp14:editId="3D2EC370">
                <wp:simplePos x="0" y="0"/>
                <wp:positionH relativeFrom="page">
                  <wp:posOffset>6807090</wp:posOffset>
                </wp:positionH>
                <wp:positionV relativeFrom="paragraph">
                  <wp:posOffset>708511</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46B0C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F84B9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A983B7A" id="Textbox 164" o:spid="_x0000_s1108" type="#_x0000_t202" style="position:absolute;left:0;text-align:left;margin-left:536pt;margin-top:55.8pt;width:33.05pt;height:250.95pt;z-index:25157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" filled="f" stroked="f">
                <v:textbox style="layout-flow:vertical;mso-layout-flow-alt:bottom-to-top" inset="0,0,0,0">
                  <w:txbxContent>
                    <w:p w14:paraId="7646B0C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F84B9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En cuanto al servicio de datos e internet se indica que, al ofrecer una red privada con topología en anillo ya existente, que se mejoraría a través de los accesos dedicados corporativos existentes, agregando mayor caudal y garantía de disponibilidad respecto a los accesos anteriores y dado que dichos accesos ya están operativos y en servicio en el contrato actual serían costes que la empresa se ahorraría.</w:t>
      </w:r>
    </w:p>
    <w:p w14:paraId="5639436C" w14:textId="77777777" w:rsidR="00945038" w:rsidRPr="009B78EB" w:rsidRDefault="00945038">
      <w:pPr>
        <w:pStyle w:val="Textoindependiente"/>
        <w:spacing w:before="9"/>
        <w:rPr>
          <w:i/>
          <w:iCs/>
        </w:rPr>
      </w:pPr>
    </w:p>
    <w:p w14:paraId="6DDC5B0D" w14:textId="77777777" w:rsidR="00945038" w:rsidRPr="009B78EB" w:rsidRDefault="00000000">
      <w:pPr>
        <w:pStyle w:val="Textoindependiente"/>
        <w:spacing w:line="292" w:lineRule="auto"/>
        <w:ind w:left="597" w:right="976"/>
        <w:jc w:val="both"/>
        <w:rPr>
          <w:i/>
          <w:iCs/>
        </w:rPr>
      </w:pPr>
      <w:r w:rsidRPr="009B78EB">
        <w:rPr>
          <w:i/>
          <w:iCs/>
        </w:rPr>
        <w:t>El servicio de telefonía fija ofertado se basa en la centralita Digital Centrex, desarrollada por Cisco, que mantiene las características actuales y amplía funcionalidades como grabación de llamadas, integración fijo-móvil y soporte para líneas críticas (policía, SAMER, juzgados), incluyendo líneas Fax2Mail y operadora automática con locuciones personalizadas.</w:t>
      </w:r>
    </w:p>
    <w:p w14:paraId="399DF33D" w14:textId="77777777" w:rsidR="00945038" w:rsidRPr="009B78EB" w:rsidRDefault="00945038">
      <w:pPr>
        <w:pStyle w:val="Textoindependiente"/>
        <w:spacing w:before="10"/>
        <w:rPr>
          <w:i/>
          <w:iCs/>
        </w:rPr>
      </w:pPr>
    </w:p>
    <w:p w14:paraId="7B894C30" w14:textId="77777777" w:rsidR="00945038" w:rsidRPr="009B78EB" w:rsidRDefault="00000000">
      <w:pPr>
        <w:pStyle w:val="Textoindependiente"/>
        <w:spacing w:line="292" w:lineRule="auto"/>
        <w:ind w:left="597" w:right="976"/>
        <w:jc w:val="both"/>
        <w:rPr>
          <w:i/>
          <w:iCs/>
        </w:rPr>
      </w:pPr>
      <w:r w:rsidRPr="009B78EB">
        <w:rPr>
          <w:i/>
          <w:iCs/>
        </w:rPr>
        <w:t>Respecto a la telefonía móvil ofrecen integrar las líneas en la plataforma Digital Centrex, con suministro de terminales de alta gama, libres y con mantenimiento completo. También securizarían todos los terminales (smartphone y tablets) mediante herramientas avanzadas (MDM y MTD) proporcionando</w:t>
      </w:r>
      <w:r w:rsidRPr="009B78EB">
        <w:rPr>
          <w:i/>
          <w:iCs/>
          <w:spacing w:val="17"/>
        </w:rPr>
        <w:t xml:space="preserve"> </w:t>
      </w:r>
      <w:r w:rsidRPr="009B78EB">
        <w:rPr>
          <w:i/>
          <w:iCs/>
        </w:rPr>
        <w:t>accesos</w:t>
      </w:r>
      <w:r w:rsidRPr="009B78EB">
        <w:rPr>
          <w:i/>
          <w:iCs/>
          <w:spacing w:val="18"/>
        </w:rPr>
        <w:t xml:space="preserve"> </w:t>
      </w:r>
      <w:r w:rsidRPr="009B78EB">
        <w:rPr>
          <w:i/>
          <w:iCs/>
        </w:rPr>
        <w:t>a</w:t>
      </w:r>
      <w:r w:rsidRPr="009B78EB">
        <w:rPr>
          <w:i/>
          <w:iCs/>
          <w:spacing w:val="17"/>
        </w:rPr>
        <w:t xml:space="preserve"> </w:t>
      </w:r>
      <w:r w:rsidRPr="009B78EB">
        <w:rPr>
          <w:i/>
          <w:iCs/>
        </w:rPr>
        <w:t>internet</w:t>
      </w:r>
      <w:r w:rsidRPr="009B78EB">
        <w:rPr>
          <w:i/>
          <w:iCs/>
          <w:spacing w:val="18"/>
        </w:rPr>
        <w:t xml:space="preserve"> </w:t>
      </w:r>
      <w:r w:rsidRPr="009B78EB">
        <w:rPr>
          <w:i/>
          <w:iCs/>
        </w:rPr>
        <w:t>ilimitados</w:t>
      </w:r>
      <w:r w:rsidRPr="009B78EB">
        <w:rPr>
          <w:i/>
          <w:iCs/>
          <w:spacing w:val="18"/>
        </w:rPr>
        <w:t xml:space="preserve"> </w:t>
      </w:r>
      <w:r w:rsidRPr="009B78EB">
        <w:rPr>
          <w:i/>
          <w:iCs/>
        </w:rPr>
        <w:t>y</w:t>
      </w:r>
      <w:r w:rsidRPr="009B78EB">
        <w:rPr>
          <w:i/>
          <w:iCs/>
          <w:spacing w:val="18"/>
        </w:rPr>
        <w:t xml:space="preserve"> </w:t>
      </w:r>
      <w:r w:rsidRPr="009B78EB">
        <w:rPr>
          <w:i/>
          <w:iCs/>
        </w:rPr>
        <w:t>servicios</w:t>
      </w:r>
      <w:r w:rsidRPr="009B78EB">
        <w:rPr>
          <w:i/>
          <w:iCs/>
          <w:spacing w:val="18"/>
        </w:rPr>
        <w:t xml:space="preserve"> </w:t>
      </w:r>
      <w:r w:rsidRPr="009B78EB">
        <w:rPr>
          <w:i/>
          <w:iCs/>
        </w:rPr>
        <w:t>de</w:t>
      </w:r>
      <w:r w:rsidRPr="009B78EB">
        <w:rPr>
          <w:i/>
          <w:iCs/>
          <w:spacing w:val="17"/>
        </w:rPr>
        <w:t xml:space="preserve"> </w:t>
      </w:r>
      <w:r w:rsidRPr="009B78EB">
        <w:rPr>
          <w:i/>
          <w:iCs/>
        </w:rPr>
        <w:t>mensajería</w:t>
      </w:r>
      <w:r w:rsidRPr="009B78EB">
        <w:rPr>
          <w:i/>
          <w:iCs/>
          <w:spacing w:val="17"/>
        </w:rPr>
        <w:t xml:space="preserve"> </w:t>
      </w:r>
      <w:r w:rsidRPr="009B78EB">
        <w:rPr>
          <w:i/>
          <w:iCs/>
        </w:rPr>
        <w:t>masiva.</w:t>
      </w:r>
      <w:r w:rsidRPr="009B78EB">
        <w:rPr>
          <w:i/>
          <w:iCs/>
          <w:spacing w:val="18"/>
        </w:rPr>
        <w:t xml:space="preserve"> </w:t>
      </w:r>
      <w:r w:rsidRPr="009B78EB">
        <w:rPr>
          <w:i/>
          <w:iCs/>
        </w:rPr>
        <w:t>Por</w:t>
      </w:r>
      <w:r w:rsidRPr="009B78EB">
        <w:rPr>
          <w:i/>
          <w:iCs/>
          <w:spacing w:val="18"/>
        </w:rPr>
        <w:t xml:space="preserve"> </w:t>
      </w:r>
      <w:r w:rsidRPr="009B78EB">
        <w:rPr>
          <w:i/>
          <w:iCs/>
        </w:rPr>
        <w:t>último,</w:t>
      </w:r>
      <w:r w:rsidRPr="009B78EB">
        <w:rPr>
          <w:i/>
          <w:iCs/>
          <w:spacing w:val="18"/>
        </w:rPr>
        <w:t xml:space="preserve"> </w:t>
      </w:r>
      <w:r w:rsidRPr="009B78EB">
        <w:rPr>
          <w:i/>
          <w:iCs/>
        </w:rPr>
        <w:t>incluyen el producto COMSec que es un sistema de comunicaciones seguras para dispositivos móviles que garantiza la confidencialidad, integridad y autenticidad de las comunicaciones mediante cifrado avanzado y tecnologías anti-intercepción.</w:t>
      </w:r>
    </w:p>
    <w:p w14:paraId="5D3CD641" w14:textId="77777777" w:rsidR="00945038" w:rsidRPr="009B78EB" w:rsidRDefault="00945038">
      <w:pPr>
        <w:pStyle w:val="Textoindependiente"/>
        <w:spacing w:before="9"/>
        <w:rPr>
          <w:i/>
          <w:iCs/>
        </w:rPr>
      </w:pPr>
    </w:p>
    <w:p w14:paraId="01F46F88" w14:textId="77777777" w:rsidR="00945038" w:rsidRPr="009B78EB" w:rsidRDefault="00000000">
      <w:pPr>
        <w:pStyle w:val="Textoindependiente"/>
        <w:spacing w:line="292" w:lineRule="auto"/>
        <w:ind w:left="597" w:right="976"/>
        <w:jc w:val="both"/>
        <w:rPr>
          <w:i/>
          <w:iCs/>
        </w:rPr>
      </w:pPr>
      <w:r w:rsidRPr="009B78EB">
        <w:rPr>
          <w:i/>
          <w:iCs/>
        </w:rPr>
        <w:t>Al ser la actual prestataria del contrato Acceso a la red pública de telecomunicaciones la empresa aduce que ya ha llevado a cabo las inversiones necesarias para la mejora de la cobertura móvil en el interior de las distintas sedes municipales y garantizado la conectividad de todas las sedes del Ayuntamiento mediante la implementación de tecnología propia.</w:t>
      </w:r>
    </w:p>
    <w:p w14:paraId="196767CF" w14:textId="77777777" w:rsidR="00945038" w:rsidRPr="009B78EB" w:rsidRDefault="00945038">
      <w:pPr>
        <w:pStyle w:val="Textoindependiente"/>
        <w:spacing w:before="10"/>
        <w:rPr>
          <w:i/>
          <w:iCs/>
        </w:rPr>
      </w:pPr>
    </w:p>
    <w:p w14:paraId="2F063AE8" w14:textId="4FE40551" w:rsidR="00945038" w:rsidRPr="009B78EB" w:rsidRDefault="00000000">
      <w:pPr>
        <w:pStyle w:val="Textoindependiente"/>
        <w:spacing w:line="292" w:lineRule="auto"/>
        <w:ind w:left="597" w:right="976"/>
        <w:jc w:val="both"/>
        <w:rPr>
          <w:i/>
          <w:iCs/>
        </w:rPr>
      </w:pPr>
      <w:r w:rsidRPr="009B78EB">
        <w:rPr>
          <w:i/>
          <w:iCs/>
        </w:rPr>
        <w:t>Como otras justificaciones de ahorro menciona que, como operador líder en España por volumen de clientes, mantiene acuerdos estratégicos con los principales fabricantes de terminales móviles y accesorios,</w:t>
      </w:r>
      <w:r w:rsidRPr="009B78EB">
        <w:rPr>
          <w:i/>
          <w:iCs/>
          <w:spacing w:val="40"/>
        </w:rPr>
        <w:t xml:space="preserve"> </w:t>
      </w:r>
      <w:r w:rsidRPr="009B78EB">
        <w:rPr>
          <w:i/>
          <w:iCs/>
        </w:rPr>
        <w:t>adicionalmente</w:t>
      </w:r>
      <w:r w:rsidRPr="009B78EB">
        <w:rPr>
          <w:i/>
          <w:iCs/>
          <w:spacing w:val="40"/>
        </w:rPr>
        <w:t xml:space="preserve"> </w:t>
      </w:r>
      <w:r w:rsidRPr="009B78EB">
        <w:rPr>
          <w:i/>
          <w:iCs/>
        </w:rPr>
        <w:t>destaca</w:t>
      </w:r>
      <w:r w:rsidRPr="009B78EB">
        <w:rPr>
          <w:i/>
          <w:iCs/>
          <w:spacing w:val="40"/>
        </w:rPr>
        <w:t xml:space="preserve"> </w:t>
      </w:r>
      <w:r w:rsidRPr="009B78EB">
        <w:rPr>
          <w:i/>
          <w:iCs/>
        </w:rPr>
        <w:t>la</w:t>
      </w:r>
      <w:r w:rsidRPr="009B78EB">
        <w:rPr>
          <w:i/>
          <w:iCs/>
          <w:spacing w:val="40"/>
        </w:rPr>
        <w:t xml:space="preserve"> </w:t>
      </w:r>
      <w:r w:rsidRPr="009B78EB">
        <w:rPr>
          <w:i/>
          <w:iCs/>
        </w:rPr>
        <w:t>ventaja</w:t>
      </w:r>
      <w:r w:rsidRPr="009B78EB">
        <w:rPr>
          <w:i/>
          <w:iCs/>
          <w:spacing w:val="40"/>
        </w:rPr>
        <w:t xml:space="preserve"> </w:t>
      </w:r>
      <w:r w:rsidRPr="009B78EB">
        <w:rPr>
          <w:i/>
          <w:iCs/>
        </w:rPr>
        <w:t>competitiva</w:t>
      </w:r>
      <w:r w:rsidRPr="009B78EB">
        <w:rPr>
          <w:i/>
          <w:iCs/>
          <w:spacing w:val="40"/>
        </w:rPr>
        <w:t xml:space="preserve"> </w:t>
      </w:r>
      <w:r w:rsidRPr="009B78EB">
        <w:rPr>
          <w:i/>
          <w:iCs/>
        </w:rPr>
        <w:t>derivada</w:t>
      </w:r>
      <w:r w:rsidRPr="009B78EB">
        <w:rPr>
          <w:i/>
          <w:iCs/>
          <w:spacing w:val="40"/>
        </w:rPr>
        <w:t xml:space="preserve"> </w:t>
      </w:r>
      <w:r w:rsidRPr="009B78EB">
        <w:rPr>
          <w:i/>
          <w:iCs/>
        </w:rPr>
        <w:t>de</w:t>
      </w:r>
      <w:r w:rsidRPr="009B78EB">
        <w:rPr>
          <w:i/>
          <w:iCs/>
          <w:spacing w:val="40"/>
        </w:rPr>
        <w:t xml:space="preserve"> </w:t>
      </w:r>
      <w:r w:rsidRPr="009B78EB">
        <w:rPr>
          <w:i/>
          <w:iCs/>
        </w:rPr>
        <w:t>la</w:t>
      </w:r>
      <w:r w:rsidRPr="009B78EB">
        <w:rPr>
          <w:i/>
          <w:iCs/>
          <w:spacing w:val="40"/>
        </w:rPr>
        <w:t xml:space="preserve"> </w:t>
      </w:r>
      <w:r w:rsidRPr="009B78EB">
        <w:rPr>
          <w:i/>
          <w:iCs/>
        </w:rPr>
        <w:t>sólida</w:t>
      </w:r>
      <w:r w:rsidRPr="009B78EB">
        <w:rPr>
          <w:i/>
          <w:iCs/>
          <w:spacing w:val="40"/>
        </w:rPr>
        <w:t xml:space="preserve"> </w:t>
      </w:r>
      <w:r w:rsidRPr="009B78EB">
        <w:rPr>
          <w:i/>
          <w:iCs/>
        </w:rPr>
        <w:t>inversión</w:t>
      </w:r>
      <w:r w:rsidRPr="009B78EB">
        <w:rPr>
          <w:i/>
          <w:iCs/>
          <w:spacing w:val="40"/>
        </w:rPr>
        <w:t xml:space="preserve"> </w:t>
      </w:r>
      <w:r w:rsidRPr="009B78EB">
        <w:rPr>
          <w:i/>
          <w:iCs/>
        </w:rPr>
        <w:t>que Orange ha realizado y continúa realizando anualmente en España con despliegue y mejora de las redes móviles 4G y 5G y accesos de fibra a nivel nacional.</w:t>
      </w:r>
    </w:p>
    <w:p w14:paraId="1D0EA46F" w14:textId="77777777" w:rsidR="00945038" w:rsidRPr="009B78EB" w:rsidRDefault="00945038">
      <w:pPr>
        <w:pStyle w:val="Textoindependiente"/>
        <w:spacing w:before="10"/>
        <w:rPr>
          <w:i/>
          <w:iCs/>
        </w:rPr>
      </w:pPr>
    </w:p>
    <w:p w14:paraId="55C6FB1B" w14:textId="77777777" w:rsidR="00945038" w:rsidRPr="009B78EB" w:rsidRDefault="00000000">
      <w:pPr>
        <w:pStyle w:val="Textoindependiente"/>
        <w:spacing w:line="292" w:lineRule="auto"/>
        <w:ind w:left="597" w:right="976"/>
        <w:jc w:val="both"/>
        <w:rPr>
          <w:i/>
          <w:iCs/>
        </w:rPr>
      </w:pPr>
      <w:r w:rsidRPr="009B78EB">
        <w:rPr>
          <w:i/>
          <w:iCs/>
        </w:rPr>
        <w:t>Como eficiencias económicas refiere gestionar un volumen de compra de más de 1900 millones de euros al año, que le permite obtener mejores precios por parte de los diferentes proveedores de equipamiento tecnológico y los servicios profesionales necesarios para los distintos servicios demandados. Así mismo mantiene acuerdos estratégicos con empresas líderes mencionadas anteriormente como Apple, Samsung, Cisco, Huawei, Checkpoint, Ericsson, Juniper, Indra y</w:t>
      </w:r>
      <w:r w:rsidRPr="009B78EB">
        <w:rPr>
          <w:i/>
          <w:iCs/>
          <w:spacing w:val="40"/>
        </w:rPr>
        <w:t xml:space="preserve"> </w:t>
      </w:r>
      <w:r w:rsidRPr="009B78EB">
        <w:rPr>
          <w:i/>
          <w:iCs/>
        </w:rPr>
        <w:t>Viewtinet, la compañía accede a condiciones preferentes tanto en precios como en disponibilidad de equipos y soluciones tecnológicas avanzadas.</w:t>
      </w:r>
    </w:p>
    <w:p w14:paraId="4D9C3145" w14:textId="77777777" w:rsidR="00945038" w:rsidRPr="009B78EB" w:rsidRDefault="00945038">
      <w:pPr>
        <w:pStyle w:val="Textoindependiente"/>
        <w:spacing w:before="9"/>
        <w:rPr>
          <w:i/>
          <w:iCs/>
        </w:rPr>
      </w:pPr>
    </w:p>
    <w:p w14:paraId="7C1B0492" w14:textId="77777777" w:rsidR="00945038" w:rsidRPr="009B78EB" w:rsidRDefault="00000000">
      <w:pPr>
        <w:pStyle w:val="Textoindependiente"/>
        <w:spacing w:line="292" w:lineRule="auto"/>
        <w:ind w:left="597" w:right="976"/>
        <w:jc w:val="both"/>
        <w:rPr>
          <w:i/>
          <w:iCs/>
        </w:rPr>
      </w:pPr>
      <w:r w:rsidRPr="009B78EB">
        <w:rPr>
          <w:i/>
          <w:iCs/>
        </w:rPr>
        <w:t>Como eficiencias técnicas/operativas la empresa expone que, dentro de los más de 350</w:t>
      </w:r>
      <w:r w:rsidRPr="009B78EB">
        <w:rPr>
          <w:i/>
          <w:iCs/>
          <w:spacing w:val="80"/>
        </w:rPr>
        <w:t xml:space="preserve"> </w:t>
      </w:r>
      <w:r w:rsidRPr="009B78EB">
        <w:rPr>
          <w:i/>
          <w:iCs/>
        </w:rPr>
        <w:t>profesionales dedicados a las operaciones de los servicios de empresas y administraciones públicas, cuentan con un equipo propio específico en la provisión y operación de comunicaciones fijas y móviles, y recursos destinados para la provisión y pruebas con la consiguiente optimización de</w:t>
      </w:r>
      <w:r w:rsidRPr="009B78EB">
        <w:rPr>
          <w:i/>
          <w:iCs/>
          <w:spacing w:val="40"/>
        </w:rPr>
        <w:t xml:space="preserve"> </w:t>
      </w:r>
      <w:r w:rsidRPr="009B78EB">
        <w:rPr>
          <w:i/>
          <w:iCs/>
          <w:spacing w:val="-2"/>
        </w:rPr>
        <w:t>costes.</w:t>
      </w:r>
    </w:p>
    <w:p w14:paraId="338B5372"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030D0061" w14:textId="77777777" w:rsidR="00945038" w:rsidRPr="009B78EB" w:rsidRDefault="00000000">
      <w:pPr>
        <w:pStyle w:val="Textoindependiente"/>
        <w:spacing w:before="104" w:line="292" w:lineRule="auto"/>
        <w:ind w:left="597" w:right="976"/>
        <w:jc w:val="both"/>
        <w:rPr>
          <w:i/>
          <w:iCs/>
        </w:rPr>
      </w:pPr>
      <w:r w:rsidRPr="009B78EB">
        <w:rPr>
          <w:i/>
          <w:iCs/>
        </w:rPr>
        <w:lastRenderedPageBreak/>
        <w:t>También describe como otro ahorro que su plan de mejora continuo dentro de sus procesos internos ha permitido optimizar los procesos y procedimientos y el diseño y planificación de la ejecución del contrato, con la consiguiente disminución de costes para la compañía.</w:t>
      </w:r>
    </w:p>
    <w:p w14:paraId="24D4330D" w14:textId="77777777" w:rsidR="00945038" w:rsidRPr="009B78EB" w:rsidRDefault="00945038">
      <w:pPr>
        <w:pStyle w:val="Textoindependiente"/>
        <w:spacing w:before="10"/>
        <w:rPr>
          <w:i/>
          <w:iCs/>
        </w:rPr>
      </w:pPr>
    </w:p>
    <w:p w14:paraId="7BB73AD6" w14:textId="77777777" w:rsidR="00945038" w:rsidRPr="009B78EB" w:rsidRDefault="00000000">
      <w:pPr>
        <w:pStyle w:val="Textoindependiente"/>
        <w:spacing w:line="292" w:lineRule="auto"/>
        <w:ind w:left="597" w:right="976"/>
        <w:jc w:val="both"/>
        <w:rPr>
          <w:i/>
          <w:iCs/>
        </w:rPr>
      </w:pPr>
      <w:r w:rsidRPr="009B78EB">
        <w:rPr>
          <w:i/>
          <w:iCs/>
        </w:rPr>
        <w:t>Por último, como análisis económico y de sinergias la empresa desglosa los ingresos, costes asociados y rentabilidad de la oferta presentada, teniendo en cuenta las inversiones ya realizadas,</w:t>
      </w:r>
      <w:r w:rsidRPr="009B78EB">
        <w:rPr>
          <w:i/>
          <w:iCs/>
          <w:spacing w:val="80"/>
        </w:rPr>
        <w:t xml:space="preserve"> </w:t>
      </w:r>
      <w:r w:rsidRPr="009B78EB">
        <w:rPr>
          <w:i/>
          <w:iCs/>
        </w:rPr>
        <w:t>los costes, los ingresos y un beneficio de un 8,30% justifica de forma razonada y viable el porcentaje de descuento realizado de un 25,57% sobre el precio de licitación.</w:t>
      </w:r>
    </w:p>
    <w:p w14:paraId="3F590EAA" w14:textId="77777777" w:rsidR="00945038" w:rsidRPr="009B78EB" w:rsidRDefault="00945038">
      <w:pPr>
        <w:pStyle w:val="Textoindependiente"/>
        <w:spacing w:before="10"/>
        <w:rPr>
          <w:i/>
          <w:iCs/>
        </w:rPr>
      </w:pPr>
    </w:p>
    <w:p w14:paraId="56947163"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79904" behindDoc="0" locked="0" layoutInCell="1" allowOverlap="1" wp14:anchorId="7BDC253C" wp14:editId="478D712C">
                <wp:simplePos x="0" y="0"/>
                <wp:positionH relativeFrom="page">
                  <wp:posOffset>6807090</wp:posOffset>
                </wp:positionH>
                <wp:positionV relativeFrom="paragraph">
                  <wp:posOffset>351801</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7D019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335B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BDC253C" id="Textbox 166" o:spid="_x0000_s1109" type="#_x0000_t202" style="position:absolute;left:0;text-align:left;margin-left:536pt;margin-top:27.7pt;width:33.05pt;height:250.95pt;z-index:25157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dqpWc9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" filled="f" stroked="f">
                <v:textbox style="layout-flow:vertical;mso-layout-flow-alt:bottom-to-top" inset="0,0,0,0">
                  <w:txbxContent>
                    <w:p w14:paraId="307D019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B335B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Respecto a las obligaciones que resulten de aplicación en materia medioambiental, social o laboral y de subcontratación, en su caso, no siendo justificables precios por debajo de mercado o de los convenios colectivos que resulten de aplicación, la empresa justifica respecto a los aspectos</w:t>
      </w:r>
      <w:r w:rsidRPr="009B78EB">
        <w:rPr>
          <w:i/>
          <w:iCs/>
          <w:spacing w:val="40"/>
        </w:rPr>
        <w:t xml:space="preserve"> </w:t>
      </w:r>
      <w:r w:rsidRPr="009B78EB">
        <w:rPr>
          <w:i/>
          <w:iCs/>
        </w:rPr>
        <w:t>laborales, que con el nivel de precios ofertados, su propuesta cumple la normativa sobre subcontratación, así como las obligaciones aplicables en materia medioambiental, social o laboral en el sentido del artículo 149 de la Ley 9/2017, de 8 de noviembre, de Contratos del Sector Público. Cita el convenio por el que se rige y lista el conjunto de medidas que garantizan la satisfacción adecuada</w:t>
      </w:r>
      <w:r w:rsidRPr="009B78EB">
        <w:rPr>
          <w:i/>
          <w:iCs/>
          <w:spacing w:val="40"/>
        </w:rPr>
        <w:t xml:space="preserve"> </w:t>
      </w:r>
      <w:r w:rsidRPr="009B78EB">
        <w:rPr>
          <w:i/>
          <w:iCs/>
        </w:rPr>
        <w:t>a sus empleados.</w:t>
      </w:r>
    </w:p>
    <w:p w14:paraId="17CED6CF" w14:textId="77777777" w:rsidR="00945038" w:rsidRPr="009B78EB" w:rsidRDefault="00945038">
      <w:pPr>
        <w:pStyle w:val="Textoindependiente"/>
        <w:spacing w:before="9"/>
        <w:rPr>
          <w:i/>
          <w:iCs/>
        </w:rPr>
      </w:pPr>
    </w:p>
    <w:p w14:paraId="75136FA1" w14:textId="77777777" w:rsidR="00945038" w:rsidRPr="009B78EB" w:rsidRDefault="00000000">
      <w:pPr>
        <w:pStyle w:val="Textoindependiente"/>
        <w:spacing w:line="292" w:lineRule="auto"/>
        <w:ind w:left="597" w:right="976"/>
        <w:jc w:val="both"/>
        <w:rPr>
          <w:i/>
          <w:iCs/>
        </w:rPr>
      </w:pPr>
      <w:r w:rsidRPr="009B78EB">
        <w:rPr>
          <w:i/>
          <w:iCs/>
        </w:rPr>
        <w:t>Sobre las condiciones de trabajo y prevención de riesgos la empresa tiene implantado un Sistema de Gestión de prevención de riesgos laborales que permite el cumplimiento de la legislación vigente y que, al mismo tiempo, cumple con los requisitos de la norma ISO 45001.</w:t>
      </w:r>
    </w:p>
    <w:p w14:paraId="05AE68AE" w14:textId="77777777" w:rsidR="00945038" w:rsidRPr="009B78EB" w:rsidRDefault="00945038">
      <w:pPr>
        <w:pStyle w:val="Textoindependiente"/>
        <w:spacing w:before="10"/>
        <w:rPr>
          <w:i/>
          <w:iCs/>
        </w:rPr>
      </w:pPr>
    </w:p>
    <w:p w14:paraId="0EF291FD" w14:textId="77777777" w:rsidR="00945038" w:rsidRPr="009B78EB" w:rsidRDefault="00000000">
      <w:pPr>
        <w:pStyle w:val="Textoindependiente"/>
        <w:spacing w:line="292" w:lineRule="auto"/>
        <w:ind w:left="597" w:right="976"/>
        <w:jc w:val="both"/>
        <w:rPr>
          <w:i/>
          <w:iCs/>
        </w:rPr>
      </w:pPr>
      <w:r w:rsidRPr="009B78EB">
        <w:rPr>
          <w:i/>
          <w:iCs/>
        </w:rPr>
        <w:t>Respecto a la gestión medioambiental los servicios de la empresa tienen sus procesos avalados por</w:t>
      </w:r>
      <w:r w:rsidRPr="009B78EB">
        <w:rPr>
          <w:i/>
          <w:iCs/>
          <w:spacing w:val="40"/>
        </w:rPr>
        <w:t xml:space="preserve"> </w:t>
      </w:r>
      <w:r w:rsidRPr="009B78EB">
        <w:rPr>
          <w:i/>
          <w:iCs/>
        </w:rPr>
        <w:t xml:space="preserve">la Certificación ISO 9001y sobre su gestión medioambiental y social, cuenta con los certificados ISO 14001, ISO 45001. Desde la Conferencia de París sobre el Cambio Climático, Orange asumió el compromiso de reducir la huella de carbono y está acreditada con el sello “Calculo, Reduzco y Compenso 2022”- Así mismo integra los principios de la economía circular en la organización y todos sus procedimientos, limitando la producción de residuos mediante los denominados “7 pilares de </w:t>
      </w:r>
      <w:r w:rsidRPr="009B78EB">
        <w:rPr>
          <w:i/>
          <w:iCs/>
          <w:spacing w:val="-2"/>
        </w:rPr>
        <w:t>actividad”.</w:t>
      </w:r>
    </w:p>
    <w:p w14:paraId="0AD741EC" w14:textId="77777777" w:rsidR="00945038" w:rsidRPr="009B78EB" w:rsidRDefault="00945038">
      <w:pPr>
        <w:pStyle w:val="Textoindependiente"/>
        <w:spacing w:before="9"/>
        <w:rPr>
          <w:i/>
          <w:iCs/>
        </w:rPr>
      </w:pPr>
    </w:p>
    <w:p w14:paraId="7F08B83F" w14:textId="79ACD827" w:rsidR="00945038" w:rsidRPr="009B78EB" w:rsidRDefault="00000000">
      <w:pPr>
        <w:pStyle w:val="Textoindependiente"/>
        <w:spacing w:line="292" w:lineRule="auto"/>
        <w:ind w:left="597" w:right="976"/>
        <w:jc w:val="both"/>
        <w:rPr>
          <w:i/>
          <w:iCs/>
        </w:rPr>
      </w:pPr>
      <w:r w:rsidRPr="009B78EB">
        <w:rPr>
          <w:i/>
          <w:iCs/>
        </w:rPr>
        <w:t>Desde</w:t>
      </w:r>
      <w:r w:rsidRPr="009B78EB">
        <w:rPr>
          <w:i/>
          <w:iCs/>
          <w:spacing w:val="40"/>
        </w:rPr>
        <w:t xml:space="preserve"> </w:t>
      </w:r>
      <w:r w:rsidRPr="009B78EB">
        <w:rPr>
          <w:i/>
          <w:iCs/>
        </w:rPr>
        <w:t>el</w:t>
      </w:r>
      <w:r w:rsidRPr="009B78EB">
        <w:rPr>
          <w:i/>
          <w:iCs/>
          <w:spacing w:val="40"/>
        </w:rPr>
        <w:t xml:space="preserve"> </w:t>
      </w:r>
      <w:r w:rsidRPr="009B78EB">
        <w:rPr>
          <w:i/>
          <w:iCs/>
        </w:rPr>
        <w:t>punto</w:t>
      </w:r>
      <w:r w:rsidRPr="009B78EB">
        <w:rPr>
          <w:i/>
          <w:iCs/>
          <w:spacing w:val="40"/>
        </w:rPr>
        <w:t xml:space="preserve"> </w:t>
      </w:r>
      <w:r w:rsidRPr="009B78EB">
        <w:rPr>
          <w:i/>
          <w:iCs/>
        </w:rPr>
        <w:t>de</w:t>
      </w:r>
      <w:r w:rsidRPr="009B78EB">
        <w:rPr>
          <w:i/>
          <w:iCs/>
          <w:spacing w:val="40"/>
        </w:rPr>
        <w:t xml:space="preserve"> </w:t>
      </w:r>
      <w:r w:rsidRPr="009B78EB">
        <w:rPr>
          <w:i/>
          <w:iCs/>
        </w:rPr>
        <w:t>vista</w:t>
      </w:r>
      <w:r w:rsidRPr="009B78EB">
        <w:rPr>
          <w:i/>
          <w:iCs/>
          <w:spacing w:val="40"/>
        </w:rPr>
        <w:t xml:space="preserve"> </w:t>
      </w:r>
      <w:r w:rsidRPr="009B78EB">
        <w:rPr>
          <w:i/>
          <w:iCs/>
        </w:rPr>
        <w:t>social,</w:t>
      </w:r>
      <w:r w:rsidRPr="009B78EB">
        <w:rPr>
          <w:i/>
          <w:iCs/>
          <w:spacing w:val="40"/>
        </w:rPr>
        <w:t xml:space="preserve"> </w:t>
      </w:r>
      <w:r w:rsidRPr="009B78EB">
        <w:rPr>
          <w:i/>
          <w:iCs/>
        </w:rPr>
        <w:t>Orange</w:t>
      </w:r>
      <w:r w:rsidRPr="009B78EB">
        <w:rPr>
          <w:i/>
          <w:iCs/>
          <w:spacing w:val="40"/>
        </w:rPr>
        <w:t xml:space="preserve"> </w:t>
      </w:r>
      <w:r w:rsidRPr="009B78EB">
        <w:rPr>
          <w:i/>
          <w:iCs/>
        </w:rPr>
        <w:t>ha</w:t>
      </w:r>
      <w:r w:rsidRPr="009B78EB">
        <w:rPr>
          <w:i/>
          <w:iCs/>
          <w:spacing w:val="40"/>
        </w:rPr>
        <w:t xml:space="preserve"> </w:t>
      </w:r>
      <w:r w:rsidRPr="009B78EB">
        <w:rPr>
          <w:i/>
          <w:iCs/>
        </w:rPr>
        <w:t>obtenido</w:t>
      </w:r>
      <w:r w:rsidRPr="009B78EB">
        <w:rPr>
          <w:i/>
          <w:iCs/>
          <w:spacing w:val="40"/>
        </w:rPr>
        <w:t xml:space="preserve"> </w:t>
      </w:r>
      <w:r w:rsidRPr="009B78EB">
        <w:rPr>
          <w:i/>
          <w:iCs/>
        </w:rPr>
        <w:t>el</w:t>
      </w:r>
      <w:r w:rsidRPr="009B78EB">
        <w:rPr>
          <w:i/>
          <w:iCs/>
          <w:spacing w:val="40"/>
        </w:rPr>
        <w:t xml:space="preserve"> </w:t>
      </w:r>
      <w:r w:rsidRPr="009B78EB">
        <w:rPr>
          <w:i/>
          <w:iCs/>
        </w:rPr>
        <w:t>Distintivo</w:t>
      </w:r>
      <w:r w:rsidRPr="009B78EB">
        <w:rPr>
          <w:i/>
          <w:iCs/>
          <w:spacing w:val="40"/>
        </w:rPr>
        <w:t xml:space="preserve"> </w:t>
      </w:r>
      <w:r w:rsidRPr="009B78EB">
        <w:rPr>
          <w:i/>
          <w:iCs/>
        </w:rPr>
        <w:t>de</w:t>
      </w:r>
      <w:r w:rsidRPr="009B78EB">
        <w:rPr>
          <w:i/>
          <w:iCs/>
          <w:spacing w:val="40"/>
        </w:rPr>
        <w:t xml:space="preserve"> </w:t>
      </w:r>
      <w:r w:rsidRPr="009B78EB">
        <w:rPr>
          <w:i/>
          <w:iCs/>
        </w:rPr>
        <w:t>Igualdad</w:t>
      </w:r>
      <w:r w:rsidRPr="009B78EB">
        <w:rPr>
          <w:i/>
          <w:iCs/>
          <w:spacing w:val="40"/>
        </w:rPr>
        <w:t xml:space="preserve"> </w:t>
      </w:r>
      <w:r w:rsidRPr="009B78EB">
        <w:rPr>
          <w:i/>
          <w:iCs/>
        </w:rPr>
        <w:t>entre</w:t>
      </w:r>
      <w:r w:rsidRPr="009B78EB">
        <w:rPr>
          <w:i/>
          <w:iCs/>
          <w:spacing w:val="40"/>
        </w:rPr>
        <w:t xml:space="preserve"> </w:t>
      </w:r>
      <w:r w:rsidRPr="009B78EB">
        <w:rPr>
          <w:i/>
          <w:iCs/>
        </w:rPr>
        <w:t>Hombres</w:t>
      </w:r>
      <w:r w:rsidRPr="009B78EB">
        <w:rPr>
          <w:i/>
          <w:iCs/>
          <w:spacing w:val="40"/>
        </w:rPr>
        <w:t xml:space="preserve"> </w:t>
      </w:r>
      <w:r w:rsidRPr="009B78EB">
        <w:rPr>
          <w:i/>
          <w:iCs/>
        </w:rPr>
        <w:t>y Mujeres del Ministerio de Sanidad, la certificación GEEIS de Igualdad y Diversidad de Género, el Certificado de Empresa Familiarmente Responsable, y el Certificado de Empresa Saludable.</w:t>
      </w:r>
    </w:p>
    <w:p w14:paraId="0C914DF6" w14:textId="77777777" w:rsidR="00945038" w:rsidRPr="009B78EB" w:rsidRDefault="00945038">
      <w:pPr>
        <w:pStyle w:val="Textoindependiente"/>
        <w:spacing w:before="10"/>
        <w:rPr>
          <w:i/>
          <w:iCs/>
        </w:rPr>
      </w:pPr>
    </w:p>
    <w:p w14:paraId="3D68A09F" w14:textId="77777777" w:rsidR="00945038" w:rsidRPr="009B78EB" w:rsidRDefault="00000000">
      <w:pPr>
        <w:pStyle w:val="Textoindependiente"/>
        <w:spacing w:line="292" w:lineRule="auto"/>
        <w:ind w:left="597" w:right="977"/>
        <w:jc w:val="both"/>
        <w:rPr>
          <w:i/>
          <w:iCs/>
        </w:rPr>
      </w:pPr>
      <w:r w:rsidRPr="009B78EB">
        <w:rPr>
          <w:i/>
          <w:iCs/>
        </w:rPr>
        <w:t>Finalmente,</w:t>
      </w:r>
      <w:r w:rsidRPr="009B78EB">
        <w:rPr>
          <w:i/>
          <w:iCs/>
          <w:spacing w:val="39"/>
        </w:rPr>
        <w:t xml:space="preserve"> </w:t>
      </w:r>
      <w:r w:rsidRPr="009B78EB">
        <w:rPr>
          <w:i/>
          <w:iCs/>
        </w:rPr>
        <w:t>con</w:t>
      </w:r>
      <w:r w:rsidRPr="009B78EB">
        <w:rPr>
          <w:i/>
          <w:iCs/>
          <w:spacing w:val="39"/>
        </w:rPr>
        <w:t xml:space="preserve"> </w:t>
      </w:r>
      <w:r w:rsidRPr="009B78EB">
        <w:rPr>
          <w:i/>
          <w:iCs/>
        </w:rPr>
        <w:t>relación</w:t>
      </w:r>
      <w:r w:rsidRPr="009B78EB">
        <w:rPr>
          <w:i/>
          <w:iCs/>
          <w:spacing w:val="39"/>
        </w:rPr>
        <w:t xml:space="preserve"> </w:t>
      </w:r>
      <w:r w:rsidRPr="009B78EB">
        <w:rPr>
          <w:i/>
          <w:iCs/>
        </w:rPr>
        <w:t>a</w:t>
      </w:r>
      <w:r w:rsidRPr="009B78EB">
        <w:rPr>
          <w:i/>
          <w:iCs/>
          <w:spacing w:val="39"/>
        </w:rPr>
        <w:t xml:space="preserve"> </w:t>
      </w:r>
      <w:r w:rsidRPr="009B78EB">
        <w:rPr>
          <w:i/>
          <w:iCs/>
        </w:rPr>
        <w:t>la</w:t>
      </w:r>
      <w:r w:rsidRPr="009B78EB">
        <w:rPr>
          <w:i/>
          <w:iCs/>
          <w:spacing w:val="39"/>
        </w:rPr>
        <w:t xml:space="preserve"> </w:t>
      </w:r>
      <w:r w:rsidRPr="009B78EB">
        <w:rPr>
          <w:i/>
          <w:iCs/>
        </w:rPr>
        <w:t>posible</w:t>
      </w:r>
      <w:r w:rsidRPr="009B78EB">
        <w:rPr>
          <w:i/>
          <w:iCs/>
          <w:spacing w:val="39"/>
        </w:rPr>
        <w:t xml:space="preserve"> </w:t>
      </w:r>
      <w:r w:rsidRPr="009B78EB">
        <w:rPr>
          <w:i/>
          <w:iCs/>
        </w:rPr>
        <w:t>obtención</w:t>
      </w:r>
      <w:r w:rsidRPr="009B78EB">
        <w:rPr>
          <w:i/>
          <w:iCs/>
          <w:spacing w:val="39"/>
        </w:rPr>
        <w:t xml:space="preserve"> </w:t>
      </w:r>
      <w:r w:rsidRPr="009B78EB">
        <w:rPr>
          <w:i/>
          <w:iCs/>
        </w:rPr>
        <w:t>de</w:t>
      </w:r>
      <w:r w:rsidRPr="009B78EB">
        <w:rPr>
          <w:i/>
          <w:iCs/>
          <w:spacing w:val="39"/>
        </w:rPr>
        <w:t xml:space="preserve"> </w:t>
      </w:r>
      <w:r w:rsidRPr="009B78EB">
        <w:rPr>
          <w:i/>
          <w:iCs/>
        </w:rPr>
        <w:t>una</w:t>
      </w:r>
      <w:r w:rsidRPr="009B78EB">
        <w:rPr>
          <w:i/>
          <w:iCs/>
          <w:spacing w:val="39"/>
        </w:rPr>
        <w:t xml:space="preserve"> </w:t>
      </w:r>
      <w:r w:rsidRPr="009B78EB">
        <w:rPr>
          <w:i/>
          <w:iCs/>
        </w:rPr>
        <w:t>ayuda</w:t>
      </w:r>
      <w:r w:rsidRPr="009B78EB">
        <w:rPr>
          <w:i/>
          <w:iCs/>
          <w:spacing w:val="39"/>
        </w:rPr>
        <w:t xml:space="preserve"> </w:t>
      </w:r>
      <w:r w:rsidRPr="009B78EB">
        <w:rPr>
          <w:i/>
          <w:iCs/>
        </w:rPr>
        <w:t>del</w:t>
      </w:r>
      <w:r w:rsidRPr="009B78EB">
        <w:rPr>
          <w:i/>
          <w:iCs/>
          <w:spacing w:val="39"/>
        </w:rPr>
        <w:t xml:space="preserve"> </w:t>
      </w:r>
      <w:r w:rsidRPr="009B78EB">
        <w:rPr>
          <w:i/>
          <w:iCs/>
        </w:rPr>
        <w:t>Estado,</w:t>
      </w:r>
      <w:r w:rsidRPr="009B78EB">
        <w:rPr>
          <w:i/>
          <w:iCs/>
          <w:spacing w:val="39"/>
        </w:rPr>
        <w:t xml:space="preserve"> </w:t>
      </w:r>
      <w:r w:rsidRPr="009B78EB">
        <w:rPr>
          <w:i/>
          <w:iCs/>
        </w:rPr>
        <w:t>la</w:t>
      </w:r>
      <w:r w:rsidRPr="009B78EB">
        <w:rPr>
          <w:i/>
          <w:iCs/>
          <w:spacing w:val="39"/>
        </w:rPr>
        <w:t xml:space="preserve"> </w:t>
      </w:r>
      <w:r w:rsidRPr="009B78EB">
        <w:rPr>
          <w:i/>
          <w:iCs/>
        </w:rPr>
        <w:t>empresa</w:t>
      </w:r>
      <w:r w:rsidRPr="009B78EB">
        <w:rPr>
          <w:i/>
          <w:iCs/>
          <w:spacing w:val="39"/>
        </w:rPr>
        <w:t xml:space="preserve"> </w:t>
      </w:r>
      <w:r w:rsidRPr="009B78EB">
        <w:rPr>
          <w:i/>
          <w:iCs/>
        </w:rPr>
        <w:t>refiere</w:t>
      </w:r>
      <w:r w:rsidRPr="009B78EB">
        <w:rPr>
          <w:i/>
          <w:iCs/>
          <w:spacing w:val="39"/>
        </w:rPr>
        <w:t xml:space="preserve"> </w:t>
      </w:r>
      <w:r w:rsidRPr="009B78EB">
        <w:rPr>
          <w:i/>
          <w:iCs/>
        </w:rPr>
        <w:t>no haber obtenido para el despliegue de este proyecto ayudas de Estado.</w:t>
      </w:r>
    </w:p>
    <w:p w14:paraId="71E6CDD3" w14:textId="77777777" w:rsidR="00945038" w:rsidRPr="009B78EB" w:rsidRDefault="00945038">
      <w:pPr>
        <w:pStyle w:val="Textoindependiente"/>
        <w:spacing w:before="10"/>
        <w:rPr>
          <w:i/>
          <w:iCs/>
        </w:rPr>
      </w:pPr>
    </w:p>
    <w:p w14:paraId="3E72FE3B" w14:textId="77777777" w:rsidR="00945038" w:rsidRPr="009B78EB" w:rsidRDefault="00000000">
      <w:pPr>
        <w:pStyle w:val="Textoindependiente"/>
        <w:spacing w:line="292" w:lineRule="auto"/>
        <w:ind w:left="597" w:right="976"/>
        <w:jc w:val="both"/>
        <w:rPr>
          <w:i/>
          <w:iCs/>
        </w:rPr>
      </w:pPr>
      <w:r w:rsidRPr="009B78EB">
        <w:rPr>
          <w:i/>
          <w:iCs/>
        </w:rPr>
        <w:t>Tras analizar la justificación económica presentada por la empresa, se concluye que el informe presentado contiene información suficiente para poder justificar la baja desproporcionada de la empresa,</w:t>
      </w:r>
      <w:r w:rsidRPr="009B78EB">
        <w:rPr>
          <w:i/>
          <w:iCs/>
          <w:spacing w:val="17"/>
        </w:rPr>
        <w:t xml:space="preserve"> </w:t>
      </w:r>
      <w:r w:rsidRPr="009B78EB">
        <w:rPr>
          <w:i/>
          <w:iCs/>
        </w:rPr>
        <w:t>y</w:t>
      </w:r>
      <w:r w:rsidRPr="009B78EB">
        <w:rPr>
          <w:i/>
          <w:iCs/>
          <w:spacing w:val="16"/>
        </w:rPr>
        <w:t xml:space="preserve"> </w:t>
      </w:r>
      <w:r w:rsidRPr="009B78EB">
        <w:rPr>
          <w:i/>
          <w:iCs/>
        </w:rPr>
        <w:t>más</w:t>
      </w:r>
      <w:r w:rsidRPr="009B78EB">
        <w:rPr>
          <w:i/>
          <w:iCs/>
          <w:spacing w:val="16"/>
        </w:rPr>
        <w:t xml:space="preserve"> </w:t>
      </w:r>
      <w:r w:rsidRPr="009B78EB">
        <w:rPr>
          <w:i/>
          <w:iCs/>
        </w:rPr>
        <w:t>teniendo</w:t>
      </w:r>
      <w:r w:rsidRPr="009B78EB">
        <w:rPr>
          <w:i/>
          <w:iCs/>
          <w:spacing w:val="16"/>
        </w:rPr>
        <w:t xml:space="preserve"> </w:t>
      </w:r>
      <w:r w:rsidRPr="009B78EB">
        <w:rPr>
          <w:i/>
          <w:iCs/>
        </w:rPr>
        <w:t>en</w:t>
      </w:r>
      <w:r w:rsidRPr="009B78EB">
        <w:rPr>
          <w:i/>
          <w:iCs/>
          <w:spacing w:val="16"/>
        </w:rPr>
        <w:t xml:space="preserve"> </w:t>
      </w:r>
      <w:r w:rsidRPr="009B78EB">
        <w:rPr>
          <w:i/>
          <w:iCs/>
        </w:rPr>
        <w:t>cuenta</w:t>
      </w:r>
      <w:r w:rsidRPr="009B78EB">
        <w:rPr>
          <w:i/>
          <w:iCs/>
          <w:spacing w:val="16"/>
        </w:rPr>
        <w:t xml:space="preserve"> </w:t>
      </w:r>
      <w:r w:rsidRPr="009B78EB">
        <w:rPr>
          <w:i/>
          <w:iCs/>
        </w:rPr>
        <w:t>dos</w:t>
      </w:r>
      <w:r w:rsidRPr="009B78EB">
        <w:rPr>
          <w:i/>
          <w:iCs/>
          <w:spacing w:val="16"/>
        </w:rPr>
        <w:t xml:space="preserve"> </w:t>
      </w:r>
      <w:r w:rsidRPr="009B78EB">
        <w:rPr>
          <w:i/>
          <w:iCs/>
        </w:rPr>
        <w:t>hechos</w:t>
      </w:r>
      <w:r w:rsidRPr="009B78EB">
        <w:rPr>
          <w:i/>
          <w:iCs/>
          <w:spacing w:val="16"/>
        </w:rPr>
        <w:t xml:space="preserve"> </w:t>
      </w:r>
      <w:r w:rsidRPr="009B78EB">
        <w:rPr>
          <w:i/>
          <w:iCs/>
        </w:rPr>
        <w:t>constatables,</w:t>
      </w:r>
      <w:r w:rsidRPr="009B78EB">
        <w:rPr>
          <w:i/>
          <w:iCs/>
          <w:spacing w:val="17"/>
        </w:rPr>
        <w:t xml:space="preserve"> </w:t>
      </w:r>
      <w:r w:rsidRPr="009B78EB">
        <w:rPr>
          <w:i/>
          <w:iCs/>
        </w:rPr>
        <w:t>en</w:t>
      </w:r>
      <w:r w:rsidRPr="009B78EB">
        <w:rPr>
          <w:i/>
          <w:iCs/>
          <w:spacing w:val="16"/>
        </w:rPr>
        <w:t xml:space="preserve"> </w:t>
      </w:r>
      <w:r w:rsidRPr="009B78EB">
        <w:rPr>
          <w:i/>
          <w:iCs/>
        </w:rPr>
        <w:t>primer</w:t>
      </w:r>
      <w:r w:rsidRPr="009B78EB">
        <w:rPr>
          <w:i/>
          <w:iCs/>
          <w:spacing w:val="16"/>
        </w:rPr>
        <w:t xml:space="preserve"> </w:t>
      </w:r>
      <w:r w:rsidRPr="009B78EB">
        <w:rPr>
          <w:i/>
          <w:iCs/>
        </w:rPr>
        <w:t>lugar</w:t>
      </w:r>
      <w:r w:rsidRPr="009B78EB">
        <w:rPr>
          <w:i/>
          <w:iCs/>
          <w:spacing w:val="16"/>
        </w:rPr>
        <w:t xml:space="preserve"> </w:t>
      </w:r>
      <w:r w:rsidRPr="009B78EB">
        <w:rPr>
          <w:i/>
          <w:iCs/>
        </w:rPr>
        <w:t>que</w:t>
      </w:r>
      <w:r w:rsidRPr="009B78EB">
        <w:rPr>
          <w:i/>
          <w:iCs/>
          <w:spacing w:val="16"/>
        </w:rPr>
        <w:t xml:space="preserve"> </w:t>
      </w:r>
      <w:r w:rsidRPr="009B78EB">
        <w:rPr>
          <w:i/>
          <w:iCs/>
        </w:rPr>
        <w:t>la</w:t>
      </w:r>
      <w:r w:rsidRPr="009B78EB">
        <w:rPr>
          <w:i/>
          <w:iCs/>
          <w:spacing w:val="16"/>
        </w:rPr>
        <w:t xml:space="preserve"> </w:t>
      </w:r>
      <w:r w:rsidRPr="009B78EB">
        <w:rPr>
          <w:i/>
          <w:iCs/>
        </w:rPr>
        <w:t>diferencia</w:t>
      </w:r>
      <w:r w:rsidRPr="009B78EB">
        <w:rPr>
          <w:i/>
          <w:iCs/>
          <w:spacing w:val="16"/>
        </w:rPr>
        <w:t xml:space="preserve"> </w:t>
      </w:r>
      <w:r w:rsidRPr="009B78EB">
        <w:rPr>
          <w:i/>
          <w:iCs/>
        </w:rPr>
        <w:t>con el umbral por la que se encuentra incursa en presunción de anormalidad o desproporción es un importe de 10.382,70 euros cantidad muy pequeña con respecto a una oferta de 1.007.068,44 euros</w:t>
      </w:r>
      <w:r w:rsidRPr="009B78EB">
        <w:rPr>
          <w:i/>
          <w:iCs/>
          <w:spacing w:val="80"/>
        </w:rPr>
        <w:t xml:space="preserve"> </w:t>
      </w:r>
      <w:r w:rsidRPr="009B78EB">
        <w:rPr>
          <w:i/>
          <w:iCs/>
        </w:rPr>
        <w:t>y en segundo lugar que la empresa ya ha desplegado mejoras de cobertura móvil en las sedes del Ayuntamiento durante la vigencia del anterior contrato, habiendo realizado las correspondientes inversiones previas, lo que supone un importante ahorro en costes operativos y de infraestructura,</w:t>
      </w:r>
      <w:r w:rsidRPr="009B78EB">
        <w:rPr>
          <w:i/>
          <w:iCs/>
          <w:spacing w:val="40"/>
        </w:rPr>
        <w:t xml:space="preserve"> </w:t>
      </w:r>
      <w:r w:rsidRPr="009B78EB">
        <w:rPr>
          <w:i/>
          <w:iCs/>
        </w:rPr>
        <w:t>que superarían de forma objetiva la cuantía por la que se encuentra incursa en presunción de baja anormal o desproporcionada.</w:t>
      </w:r>
    </w:p>
    <w:p w14:paraId="5C8FEA89" w14:textId="77777777" w:rsidR="00945038" w:rsidRPr="009B78EB" w:rsidRDefault="00945038">
      <w:pPr>
        <w:pStyle w:val="Textoindependiente"/>
        <w:spacing w:before="9"/>
        <w:rPr>
          <w:i/>
          <w:iCs/>
        </w:rPr>
      </w:pPr>
    </w:p>
    <w:p w14:paraId="18256017" w14:textId="77777777" w:rsidR="00945038" w:rsidRPr="009B78EB" w:rsidRDefault="00000000">
      <w:pPr>
        <w:pStyle w:val="Textoindependiente"/>
        <w:spacing w:line="292" w:lineRule="auto"/>
        <w:ind w:left="597" w:right="976"/>
        <w:jc w:val="both"/>
        <w:rPr>
          <w:i/>
          <w:iCs/>
        </w:rPr>
      </w:pPr>
      <w:r w:rsidRPr="009B78EB">
        <w:rPr>
          <w:i/>
          <w:iCs/>
        </w:rPr>
        <w:t>En</w:t>
      </w:r>
      <w:r w:rsidRPr="009B78EB">
        <w:rPr>
          <w:i/>
          <w:iCs/>
          <w:spacing w:val="40"/>
        </w:rPr>
        <w:t xml:space="preserve"> </w:t>
      </w:r>
      <w:r w:rsidRPr="009B78EB">
        <w:rPr>
          <w:i/>
          <w:iCs/>
        </w:rPr>
        <w:t>base</w:t>
      </w:r>
      <w:r w:rsidRPr="009B78EB">
        <w:rPr>
          <w:i/>
          <w:iCs/>
          <w:spacing w:val="40"/>
        </w:rPr>
        <w:t xml:space="preserve"> </w:t>
      </w:r>
      <w:r w:rsidRPr="009B78EB">
        <w:rPr>
          <w:i/>
          <w:iCs/>
        </w:rPr>
        <w:t>a</w:t>
      </w:r>
      <w:r w:rsidRPr="009B78EB">
        <w:rPr>
          <w:i/>
          <w:iCs/>
          <w:spacing w:val="40"/>
        </w:rPr>
        <w:t xml:space="preserve"> </w:t>
      </w:r>
      <w:r w:rsidRPr="009B78EB">
        <w:rPr>
          <w:i/>
          <w:iCs/>
        </w:rPr>
        <w:t>lo</w:t>
      </w:r>
      <w:r w:rsidRPr="009B78EB">
        <w:rPr>
          <w:i/>
          <w:iCs/>
          <w:spacing w:val="40"/>
        </w:rPr>
        <w:t xml:space="preserve"> </w:t>
      </w:r>
      <w:r w:rsidRPr="009B78EB">
        <w:rPr>
          <w:i/>
          <w:iCs/>
        </w:rPr>
        <w:t>anteriormente</w:t>
      </w:r>
      <w:r w:rsidRPr="009B78EB">
        <w:rPr>
          <w:i/>
          <w:iCs/>
          <w:spacing w:val="40"/>
        </w:rPr>
        <w:t xml:space="preserve"> </w:t>
      </w:r>
      <w:r w:rsidRPr="009B78EB">
        <w:rPr>
          <w:i/>
          <w:iCs/>
        </w:rPr>
        <w:t>expuesto,</w:t>
      </w:r>
      <w:r w:rsidRPr="009B78EB">
        <w:rPr>
          <w:i/>
          <w:iCs/>
          <w:spacing w:val="40"/>
        </w:rPr>
        <w:t xml:space="preserve"> </w:t>
      </w:r>
      <w:r w:rsidRPr="009B78EB">
        <w:rPr>
          <w:i/>
          <w:iCs/>
        </w:rPr>
        <w:t>los</w:t>
      </w:r>
      <w:r w:rsidRPr="009B78EB">
        <w:rPr>
          <w:i/>
          <w:iCs/>
          <w:spacing w:val="40"/>
        </w:rPr>
        <w:t xml:space="preserve"> </w:t>
      </w:r>
      <w:r w:rsidRPr="009B78EB">
        <w:rPr>
          <w:i/>
          <w:iCs/>
        </w:rPr>
        <w:t>técnicos</w:t>
      </w:r>
      <w:r w:rsidRPr="009B78EB">
        <w:rPr>
          <w:i/>
          <w:iCs/>
          <w:spacing w:val="40"/>
        </w:rPr>
        <w:t xml:space="preserve"> </w:t>
      </w:r>
      <w:r w:rsidRPr="009B78EB">
        <w:rPr>
          <w:i/>
          <w:iCs/>
        </w:rPr>
        <w:t>que</w:t>
      </w:r>
      <w:r w:rsidRPr="009B78EB">
        <w:rPr>
          <w:i/>
          <w:iCs/>
          <w:spacing w:val="40"/>
        </w:rPr>
        <w:t xml:space="preserve"> </w:t>
      </w:r>
      <w:r w:rsidRPr="009B78EB">
        <w:rPr>
          <w:i/>
          <w:iCs/>
        </w:rPr>
        <w:t>suscriben</w:t>
      </w:r>
      <w:r w:rsidRPr="009B78EB">
        <w:rPr>
          <w:i/>
          <w:iCs/>
          <w:spacing w:val="40"/>
        </w:rPr>
        <w:t xml:space="preserve"> </w:t>
      </w:r>
      <w:r w:rsidRPr="009B78EB">
        <w:rPr>
          <w:i/>
          <w:iCs/>
        </w:rPr>
        <w:t>proponen</w:t>
      </w:r>
      <w:r w:rsidRPr="009B78EB">
        <w:rPr>
          <w:i/>
          <w:iCs/>
          <w:spacing w:val="40"/>
        </w:rPr>
        <w:t xml:space="preserve"> </w:t>
      </w:r>
      <w:r w:rsidRPr="009B78EB">
        <w:rPr>
          <w:i/>
          <w:iCs/>
        </w:rPr>
        <w:t>a</w:t>
      </w:r>
      <w:r w:rsidRPr="009B78EB">
        <w:rPr>
          <w:i/>
          <w:iCs/>
          <w:spacing w:val="40"/>
        </w:rPr>
        <w:t xml:space="preserve"> </w:t>
      </w:r>
      <w:r w:rsidRPr="009B78EB">
        <w:rPr>
          <w:i/>
          <w:iCs/>
        </w:rPr>
        <w:t>la</w:t>
      </w:r>
      <w:r w:rsidRPr="009B78EB">
        <w:rPr>
          <w:i/>
          <w:iCs/>
          <w:spacing w:val="40"/>
        </w:rPr>
        <w:t xml:space="preserve"> </w:t>
      </w:r>
      <w:r w:rsidRPr="009B78EB">
        <w:rPr>
          <w:i/>
          <w:iCs/>
        </w:rPr>
        <w:t>mesa</w:t>
      </w:r>
      <w:r w:rsidRPr="009B78EB">
        <w:rPr>
          <w:i/>
          <w:iCs/>
          <w:spacing w:val="40"/>
        </w:rPr>
        <w:t xml:space="preserve"> </w:t>
      </w:r>
      <w:r w:rsidRPr="009B78EB">
        <w:rPr>
          <w:i/>
          <w:iCs/>
        </w:rPr>
        <w:t>de contratación, siempre salvo mejor criterio o razón, la aceptación de la justificación presentada por la empresa</w:t>
      </w:r>
      <w:r w:rsidRPr="009B78EB">
        <w:rPr>
          <w:i/>
          <w:iCs/>
          <w:spacing w:val="33"/>
        </w:rPr>
        <w:t xml:space="preserve"> </w:t>
      </w:r>
      <w:r w:rsidRPr="009B78EB">
        <w:rPr>
          <w:i/>
          <w:iCs/>
        </w:rPr>
        <w:t>ORANGE</w:t>
      </w:r>
      <w:r w:rsidRPr="009B78EB">
        <w:rPr>
          <w:i/>
          <w:iCs/>
          <w:spacing w:val="34"/>
        </w:rPr>
        <w:t xml:space="preserve"> </w:t>
      </w:r>
      <w:r w:rsidRPr="009B78EB">
        <w:rPr>
          <w:i/>
          <w:iCs/>
        </w:rPr>
        <w:t>ESPAGNE,</w:t>
      </w:r>
      <w:r w:rsidRPr="009B78EB">
        <w:rPr>
          <w:i/>
          <w:iCs/>
          <w:spacing w:val="33"/>
        </w:rPr>
        <w:t xml:space="preserve"> </w:t>
      </w:r>
      <w:r w:rsidRPr="009B78EB">
        <w:rPr>
          <w:i/>
          <w:iCs/>
        </w:rPr>
        <w:t>S.A.U.</w:t>
      </w:r>
      <w:r w:rsidRPr="009B78EB">
        <w:rPr>
          <w:i/>
          <w:iCs/>
          <w:spacing w:val="34"/>
        </w:rPr>
        <w:t xml:space="preserve"> </w:t>
      </w:r>
      <w:r w:rsidRPr="009B78EB">
        <w:rPr>
          <w:i/>
          <w:iCs/>
        </w:rPr>
        <w:t>sobre</w:t>
      </w:r>
      <w:r w:rsidRPr="009B78EB">
        <w:rPr>
          <w:i/>
          <w:iCs/>
          <w:spacing w:val="33"/>
        </w:rPr>
        <w:t xml:space="preserve"> </w:t>
      </w:r>
      <w:r w:rsidRPr="009B78EB">
        <w:rPr>
          <w:i/>
          <w:iCs/>
        </w:rPr>
        <w:t>su</w:t>
      </w:r>
      <w:r w:rsidRPr="009B78EB">
        <w:rPr>
          <w:i/>
          <w:iCs/>
          <w:spacing w:val="34"/>
        </w:rPr>
        <w:t xml:space="preserve"> </w:t>
      </w:r>
      <w:r w:rsidRPr="009B78EB">
        <w:rPr>
          <w:i/>
          <w:iCs/>
        </w:rPr>
        <w:t>temeridad</w:t>
      </w:r>
      <w:r w:rsidRPr="009B78EB">
        <w:rPr>
          <w:i/>
          <w:iCs/>
          <w:spacing w:val="34"/>
        </w:rPr>
        <w:t xml:space="preserve"> </w:t>
      </w:r>
      <w:r w:rsidRPr="009B78EB">
        <w:rPr>
          <w:i/>
          <w:iCs/>
        </w:rPr>
        <w:t>o</w:t>
      </w:r>
      <w:r w:rsidRPr="009B78EB">
        <w:rPr>
          <w:i/>
          <w:iCs/>
          <w:spacing w:val="33"/>
        </w:rPr>
        <w:t xml:space="preserve"> </w:t>
      </w:r>
      <w:r w:rsidRPr="009B78EB">
        <w:rPr>
          <w:i/>
          <w:iCs/>
        </w:rPr>
        <w:t>anormalidad</w:t>
      </w:r>
      <w:r w:rsidRPr="009B78EB">
        <w:rPr>
          <w:i/>
          <w:iCs/>
          <w:spacing w:val="34"/>
        </w:rPr>
        <w:t xml:space="preserve"> </w:t>
      </w:r>
      <w:r w:rsidRPr="009B78EB">
        <w:rPr>
          <w:i/>
          <w:iCs/>
        </w:rPr>
        <w:t>por</w:t>
      </w:r>
      <w:r w:rsidRPr="009B78EB">
        <w:rPr>
          <w:i/>
          <w:iCs/>
          <w:spacing w:val="33"/>
        </w:rPr>
        <w:t xml:space="preserve"> </w:t>
      </w:r>
      <w:r w:rsidRPr="009B78EB">
        <w:rPr>
          <w:i/>
          <w:iCs/>
        </w:rPr>
        <w:t>el</w:t>
      </w:r>
      <w:r w:rsidRPr="009B78EB">
        <w:rPr>
          <w:i/>
          <w:iCs/>
          <w:spacing w:val="34"/>
        </w:rPr>
        <w:t xml:space="preserve"> </w:t>
      </w:r>
      <w:r w:rsidRPr="009B78EB">
        <w:rPr>
          <w:i/>
          <w:iCs/>
        </w:rPr>
        <w:t>importe</w:t>
      </w:r>
      <w:r w:rsidRPr="009B78EB">
        <w:rPr>
          <w:i/>
          <w:iCs/>
          <w:spacing w:val="34"/>
        </w:rPr>
        <w:t xml:space="preserve"> </w:t>
      </w:r>
      <w:r w:rsidRPr="009B78EB">
        <w:rPr>
          <w:i/>
          <w:iCs/>
          <w:spacing w:val="-2"/>
        </w:rPr>
        <w:t>ofertado,</w:t>
      </w:r>
    </w:p>
    <w:p w14:paraId="6CE40F6B"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04307D80" w14:textId="77777777" w:rsidR="00945038" w:rsidRPr="009B78EB" w:rsidRDefault="00000000">
      <w:pPr>
        <w:pStyle w:val="Textoindependiente"/>
        <w:spacing w:before="104" w:line="292" w:lineRule="auto"/>
        <w:ind w:left="597" w:right="976"/>
        <w:jc w:val="both"/>
        <w:rPr>
          <w:i/>
          <w:iCs/>
        </w:rPr>
      </w:pPr>
      <w:r w:rsidRPr="009B78EB">
        <w:rPr>
          <w:i/>
          <w:iCs/>
        </w:rPr>
        <w:lastRenderedPageBreak/>
        <w:t>referente al contrato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w:t>
      </w:r>
    </w:p>
    <w:p w14:paraId="534B5444" w14:textId="77777777" w:rsidR="00945038" w:rsidRPr="009B78EB" w:rsidRDefault="00945038">
      <w:pPr>
        <w:pStyle w:val="Textoindependiente"/>
        <w:spacing w:before="10"/>
        <w:rPr>
          <w:i/>
          <w:iCs/>
        </w:rPr>
      </w:pPr>
    </w:p>
    <w:p w14:paraId="0BEC9A76" w14:textId="77777777" w:rsidR="00945038" w:rsidRPr="009B78EB" w:rsidRDefault="00000000">
      <w:pPr>
        <w:pStyle w:val="Textoindependiente"/>
        <w:ind w:left="597"/>
        <w:jc w:val="both"/>
        <w:rPr>
          <w:i/>
          <w:iCs/>
        </w:rPr>
      </w:pPr>
      <w:r w:rsidRPr="009B78EB">
        <w:rPr>
          <w:i/>
          <w:iCs/>
        </w:rPr>
        <w:t>Es</w:t>
      </w:r>
      <w:r w:rsidRPr="009B78EB">
        <w:rPr>
          <w:i/>
          <w:iCs/>
          <w:spacing w:val="-4"/>
        </w:rPr>
        <w:t xml:space="preserve"> </w:t>
      </w:r>
      <w:r w:rsidRPr="009B78EB">
        <w:rPr>
          <w:i/>
          <w:iCs/>
        </w:rPr>
        <w:t>todo</w:t>
      </w:r>
      <w:r w:rsidRPr="009B78EB">
        <w:rPr>
          <w:i/>
          <w:iCs/>
          <w:spacing w:val="-2"/>
        </w:rPr>
        <w:t xml:space="preserve"> </w:t>
      </w:r>
      <w:r w:rsidRPr="009B78EB">
        <w:rPr>
          <w:i/>
          <w:iCs/>
        </w:rPr>
        <w:t>cuanto</w:t>
      </w:r>
      <w:r w:rsidRPr="009B78EB">
        <w:rPr>
          <w:i/>
          <w:iCs/>
          <w:spacing w:val="-2"/>
        </w:rPr>
        <w:t xml:space="preserve"> </w:t>
      </w:r>
      <w:r w:rsidRPr="009B78EB">
        <w:rPr>
          <w:i/>
          <w:iCs/>
        </w:rPr>
        <w:t>se</w:t>
      </w:r>
      <w:r w:rsidRPr="009B78EB">
        <w:rPr>
          <w:i/>
          <w:iCs/>
          <w:spacing w:val="-2"/>
        </w:rPr>
        <w:t xml:space="preserve"> </w:t>
      </w:r>
      <w:r w:rsidRPr="009B78EB">
        <w:rPr>
          <w:i/>
          <w:iCs/>
        </w:rPr>
        <w:t>informa</w:t>
      </w:r>
      <w:r w:rsidRPr="009B78EB">
        <w:rPr>
          <w:i/>
          <w:iCs/>
          <w:spacing w:val="-2"/>
        </w:rPr>
        <w:t xml:space="preserve"> </w:t>
      </w:r>
      <w:r w:rsidRPr="009B78EB">
        <w:rPr>
          <w:i/>
          <w:iCs/>
        </w:rPr>
        <w:t>a</w:t>
      </w:r>
      <w:r w:rsidRPr="009B78EB">
        <w:rPr>
          <w:i/>
          <w:iCs/>
          <w:spacing w:val="-2"/>
        </w:rPr>
        <w:t xml:space="preserve"> </w:t>
      </w:r>
      <w:r w:rsidRPr="009B78EB">
        <w:rPr>
          <w:i/>
          <w:iCs/>
        </w:rPr>
        <w:t>los</w:t>
      </w:r>
      <w:r w:rsidRPr="009B78EB">
        <w:rPr>
          <w:i/>
          <w:iCs/>
          <w:spacing w:val="-2"/>
        </w:rPr>
        <w:t xml:space="preserve"> </w:t>
      </w:r>
      <w:r w:rsidRPr="009B78EB">
        <w:rPr>
          <w:i/>
          <w:iCs/>
        </w:rPr>
        <w:t>efectos</w:t>
      </w:r>
      <w:r w:rsidRPr="009B78EB">
        <w:rPr>
          <w:i/>
          <w:iCs/>
          <w:spacing w:val="-1"/>
        </w:rPr>
        <w:t xml:space="preserve"> </w:t>
      </w:r>
      <w:r w:rsidRPr="009B78EB">
        <w:rPr>
          <w:i/>
          <w:iCs/>
          <w:spacing w:val="-2"/>
        </w:rPr>
        <w:t>oportunos.”</w:t>
      </w:r>
    </w:p>
    <w:p w14:paraId="0EEE479C" w14:textId="77777777" w:rsidR="00945038" w:rsidRDefault="00945038">
      <w:pPr>
        <w:pStyle w:val="Textoindependiente"/>
        <w:spacing w:before="60"/>
      </w:pPr>
    </w:p>
    <w:p w14:paraId="663DDBA0"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81952" behindDoc="0" locked="0" layoutInCell="1" allowOverlap="1" wp14:anchorId="174D7C7C" wp14:editId="12AD5367">
                <wp:simplePos x="0" y="0"/>
                <wp:positionH relativeFrom="page">
                  <wp:posOffset>6807090</wp:posOffset>
                </wp:positionH>
                <wp:positionV relativeFrom="paragraph">
                  <wp:posOffset>530345</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BEBA7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04878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74D7C7C" id="Textbox 168" o:spid="_x0000_s1110" type="#_x0000_t202" style="position:absolute;left:0;text-align:left;margin-left:536pt;margin-top:41.75pt;width:33.05pt;height:250.95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D5RxP7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2CBEBA7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04878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“Expediente de Contratación: 38198/2024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 ROZAS DE MADRID.</w:t>
      </w:r>
    </w:p>
    <w:p w14:paraId="6E1F6C8D" w14:textId="77777777" w:rsidR="00945038" w:rsidRPr="009B78EB" w:rsidRDefault="00945038">
      <w:pPr>
        <w:pStyle w:val="Textoindependiente"/>
        <w:spacing w:before="10"/>
        <w:rPr>
          <w:i/>
          <w:iCs/>
        </w:rPr>
      </w:pPr>
    </w:p>
    <w:p w14:paraId="46945ED9" w14:textId="77777777" w:rsidR="00945038" w:rsidRPr="009B78EB" w:rsidRDefault="00000000">
      <w:pPr>
        <w:pStyle w:val="Textoindependiente"/>
        <w:ind w:left="597"/>
        <w:jc w:val="both"/>
        <w:rPr>
          <w:i/>
          <w:iCs/>
        </w:rPr>
      </w:pPr>
      <w:r w:rsidRPr="009B78EB">
        <w:rPr>
          <w:i/>
          <w:iCs/>
        </w:rPr>
        <w:t>Asunto:</w:t>
      </w:r>
      <w:r w:rsidRPr="009B78EB">
        <w:rPr>
          <w:i/>
          <w:iCs/>
          <w:spacing w:val="-4"/>
        </w:rPr>
        <w:t xml:space="preserve"> </w:t>
      </w:r>
      <w:r w:rsidRPr="009B78EB">
        <w:rPr>
          <w:i/>
          <w:iCs/>
        </w:rPr>
        <w:t>Informe</w:t>
      </w:r>
      <w:r w:rsidRPr="009B78EB">
        <w:rPr>
          <w:i/>
          <w:iCs/>
          <w:spacing w:val="-3"/>
        </w:rPr>
        <w:t xml:space="preserve"> </w:t>
      </w:r>
      <w:r w:rsidRPr="009B78EB">
        <w:rPr>
          <w:i/>
          <w:iCs/>
        </w:rPr>
        <w:t>técnico</w:t>
      </w:r>
      <w:r w:rsidRPr="009B78EB">
        <w:rPr>
          <w:i/>
          <w:iCs/>
          <w:spacing w:val="-3"/>
        </w:rPr>
        <w:t xml:space="preserve"> </w:t>
      </w:r>
      <w:r w:rsidRPr="009B78EB">
        <w:rPr>
          <w:i/>
          <w:iCs/>
        </w:rPr>
        <w:t>de</w:t>
      </w:r>
      <w:r w:rsidRPr="009B78EB">
        <w:rPr>
          <w:i/>
          <w:iCs/>
          <w:spacing w:val="-3"/>
        </w:rPr>
        <w:t xml:space="preserve"> </w:t>
      </w:r>
      <w:r w:rsidRPr="009B78EB">
        <w:rPr>
          <w:i/>
          <w:iCs/>
          <w:spacing w:val="-2"/>
        </w:rPr>
        <w:t>valoración</w:t>
      </w:r>
    </w:p>
    <w:p w14:paraId="45078DF6" w14:textId="77777777" w:rsidR="00945038" w:rsidRPr="009B78EB" w:rsidRDefault="00945038">
      <w:pPr>
        <w:pStyle w:val="Textoindependiente"/>
        <w:spacing w:before="60"/>
        <w:rPr>
          <w:i/>
          <w:iCs/>
        </w:rPr>
      </w:pPr>
    </w:p>
    <w:p w14:paraId="4DDDFC1F" w14:textId="77777777" w:rsidR="00945038" w:rsidRPr="009B78EB" w:rsidRDefault="00000000">
      <w:pPr>
        <w:pStyle w:val="Textoindependiente"/>
        <w:spacing w:before="1" w:line="292" w:lineRule="auto"/>
        <w:ind w:left="597" w:right="976"/>
        <w:jc w:val="both"/>
        <w:rPr>
          <w:i/>
          <w:iCs/>
        </w:rPr>
      </w:pPr>
      <w:r w:rsidRPr="009B78EB">
        <w:rPr>
          <w:i/>
          <w:iCs/>
        </w:rPr>
        <w:t>En base a la solicitud por parte de la Mesa de Contratación para realizar el análisis de la justificación económica presentada por la empresa VODAFONE España, S.A.U. para justificar su temeridad o anormalidad por el importe ofertado como licitadora en el procedimiento LOTE 1 DEL EXPEDIENTE DE CONTRATACIÓN DEL SERVICIO DE COMUNICACIONES DE DATOS, TELEFONÍA FIJA Y TELEFONÍA MÓVIL, MANTENIMIENTO DE CABLEADO ESTRUCTURADO Y F.O., GEOLOCALIZACIÓN Y EL SUMINISTRO DE UN INTEGRADOR DE COMUNICACIONES POR PROCEDIMIENTO</w:t>
      </w:r>
      <w:r w:rsidRPr="009B78EB">
        <w:rPr>
          <w:i/>
          <w:iCs/>
          <w:spacing w:val="10"/>
        </w:rPr>
        <w:t xml:space="preserve"> </w:t>
      </w:r>
      <w:r w:rsidRPr="009B78EB">
        <w:rPr>
          <w:i/>
          <w:iCs/>
        </w:rPr>
        <w:t>ABIERTO</w:t>
      </w:r>
      <w:r w:rsidRPr="009B78EB">
        <w:rPr>
          <w:i/>
          <w:iCs/>
          <w:spacing w:val="10"/>
        </w:rPr>
        <w:t xml:space="preserve"> </w:t>
      </w:r>
      <w:r w:rsidRPr="009B78EB">
        <w:rPr>
          <w:i/>
          <w:iCs/>
        </w:rPr>
        <w:t>PARA</w:t>
      </w:r>
      <w:r w:rsidRPr="009B78EB">
        <w:rPr>
          <w:i/>
          <w:iCs/>
          <w:spacing w:val="10"/>
        </w:rPr>
        <w:t xml:space="preserve"> </w:t>
      </w:r>
      <w:r w:rsidRPr="009B78EB">
        <w:rPr>
          <w:i/>
          <w:iCs/>
        </w:rPr>
        <w:t>EL</w:t>
      </w:r>
      <w:r w:rsidRPr="009B78EB">
        <w:rPr>
          <w:i/>
          <w:iCs/>
          <w:spacing w:val="10"/>
        </w:rPr>
        <w:t xml:space="preserve"> </w:t>
      </w:r>
      <w:r w:rsidRPr="009B78EB">
        <w:rPr>
          <w:i/>
          <w:iCs/>
        </w:rPr>
        <w:t>AYUNTAMIENTO</w:t>
      </w:r>
      <w:r w:rsidRPr="009B78EB">
        <w:rPr>
          <w:i/>
          <w:iCs/>
          <w:spacing w:val="10"/>
        </w:rPr>
        <w:t xml:space="preserve"> </w:t>
      </w:r>
      <w:r w:rsidRPr="009B78EB">
        <w:rPr>
          <w:i/>
          <w:iCs/>
        </w:rPr>
        <w:t>DE</w:t>
      </w:r>
      <w:r w:rsidRPr="009B78EB">
        <w:rPr>
          <w:i/>
          <w:iCs/>
          <w:spacing w:val="10"/>
        </w:rPr>
        <w:t xml:space="preserve"> </w:t>
      </w:r>
      <w:r w:rsidRPr="009B78EB">
        <w:rPr>
          <w:i/>
          <w:iCs/>
        </w:rPr>
        <w:t>LAS</w:t>
      </w:r>
      <w:r w:rsidRPr="009B78EB">
        <w:rPr>
          <w:i/>
          <w:iCs/>
          <w:spacing w:val="10"/>
        </w:rPr>
        <w:t xml:space="preserve"> </w:t>
      </w:r>
      <w:r w:rsidRPr="009B78EB">
        <w:rPr>
          <w:i/>
          <w:iCs/>
        </w:rPr>
        <w:t>ROZAS</w:t>
      </w:r>
      <w:r w:rsidRPr="009B78EB">
        <w:rPr>
          <w:i/>
          <w:iCs/>
          <w:spacing w:val="10"/>
        </w:rPr>
        <w:t xml:space="preserve"> </w:t>
      </w:r>
      <w:r w:rsidRPr="009B78EB">
        <w:rPr>
          <w:i/>
          <w:iCs/>
        </w:rPr>
        <w:t>DE</w:t>
      </w:r>
      <w:r w:rsidRPr="009B78EB">
        <w:rPr>
          <w:i/>
          <w:iCs/>
          <w:spacing w:val="10"/>
        </w:rPr>
        <w:t xml:space="preserve"> </w:t>
      </w:r>
      <w:r w:rsidRPr="009B78EB">
        <w:rPr>
          <w:i/>
          <w:iCs/>
        </w:rPr>
        <w:t>MADRID,</w:t>
      </w:r>
      <w:r w:rsidRPr="009B78EB">
        <w:rPr>
          <w:i/>
          <w:iCs/>
          <w:spacing w:val="10"/>
        </w:rPr>
        <w:t xml:space="preserve"> </w:t>
      </w:r>
      <w:r w:rsidRPr="009B78EB">
        <w:rPr>
          <w:i/>
          <w:iCs/>
          <w:spacing w:val="-2"/>
        </w:rPr>
        <w:t>convocado</w:t>
      </w:r>
    </w:p>
    <w:p w14:paraId="581DFE5D" w14:textId="76ED474D" w:rsidR="00945038" w:rsidRPr="009B78EB" w:rsidRDefault="00000000">
      <w:pPr>
        <w:pStyle w:val="Textoindependiente"/>
        <w:spacing w:line="292" w:lineRule="auto"/>
        <w:ind w:left="597" w:right="976"/>
        <w:jc w:val="both"/>
        <w:rPr>
          <w:i/>
          <w:iCs/>
        </w:rPr>
      </w:pPr>
      <w:r w:rsidRPr="009B78EB">
        <w:rPr>
          <w:i/>
          <w:iCs/>
        </w:rPr>
        <w:t>por el AYUNTAMIENTO DE LAS ROZAS DE MADRID ya que</w:t>
      </w:r>
      <w:r w:rsidR="009B78EB" w:rsidRPr="009B78EB">
        <w:rPr>
          <w:i/>
          <w:iCs/>
        </w:rPr>
        <w:t>,</w:t>
      </w:r>
      <w:r w:rsidRPr="009B78EB">
        <w:rPr>
          <w:i/>
          <w:iCs/>
        </w:rPr>
        <w:t xml:space="preserve"> de acuerdo con los criterios establecidos en el Pliego de cláusulas administrativas particulares, está incursa en presunción de anormalidad (Estipulación XXII del P.C.A.P).</w:t>
      </w:r>
    </w:p>
    <w:p w14:paraId="11B40C1B" w14:textId="77777777" w:rsidR="00945038" w:rsidRPr="009B78EB" w:rsidRDefault="00945038">
      <w:pPr>
        <w:pStyle w:val="Textoindependiente"/>
        <w:spacing w:before="9"/>
        <w:rPr>
          <w:i/>
          <w:iCs/>
        </w:rPr>
      </w:pPr>
    </w:p>
    <w:p w14:paraId="434124E0" w14:textId="77777777" w:rsidR="00945038" w:rsidRPr="009B78EB" w:rsidRDefault="00000000">
      <w:pPr>
        <w:pStyle w:val="Textoindependiente"/>
        <w:ind w:left="597"/>
        <w:rPr>
          <w:i/>
          <w:iCs/>
        </w:rPr>
      </w:pPr>
      <w:r w:rsidRPr="009B78EB">
        <w:rPr>
          <w:i/>
          <w:iCs/>
          <w:spacing w:val="-2"/>
        </w:rPr>
        <w:t>INFORME</w:t>
      </w:r>
    </w:p>
    <w:p w14:paraId="353080A3" w14:textId="77777777" w:rsidR="00945038" w:rsidRPr="009B78EB" w:rsidRDefault="00945038">
      <w:pPr>
        <w:pStyle w:val="Textoindependiente"/>
        <w:spacing w:before="60"/>
        <w:rPr>
          <w:i/>
          <w:iCs/>
        </w:rPr>
      </w:pPr>
    </w:p>
    <w:p w14:paraId="20C3D033" w14:textId="07D54DFC" w:rsidR="00945038" w:rsidRPr="009B78EB" w:rsidRDefault="00000000">
      <w:pPr>
        <w:pStyle w:val="Textoindependiente"/>
        <w:spacing w:line="292" w:lineRule="auto"/>
        <w:ind w:left="597" w:right="976"/>
        <w:jc w:val="both"/>
        <w:rPr>
          <w:i/>
          <w:iCs/>
        </w:rPr>
      </w:pPr>
      <w:r w:rsidRPr="009B78EB">
        <w:rPr>
          <w:i/>
          <w:iCs/>
        </w:rPr>
        <w:t>Analizada la justificación económica presentada por la empresa, respecto al ahorro que permita el procedimiento de ejecución del contrato, la empresa en el Anexo I del documento presentado desarrolla la justificación sobre la viabilidad económica de la referida oferta realizando un desglose</w:t>
      </w:r>
      <w:r w:rsidRPr="009B78EB">
        <w:rPr>
          <w:i/>
          <w:iCs/>
          <w:spacing w:val="80"/>
        </w:rPr>
        <w:t xml:space="preserve"> </w:t>
      </w:r>
      <w:r w:rsidRPr="009B78EB">
        <w:rPr>
          <w:i/>
          <w:iCs/>
        </w:rPr>
        <w:t>de los costes del servicio en servicios de datos, de telefonía IP y de telefonía móvil y pasando a detallar cada uno de ellos. La empresa concluye que además de los costes directos calculados, los gastos generales supondrían un 13% y el beneficio industrial del 12%.</w:t>
      </w:r>
    </w:p>
    <w:p w14:paraId="1316E5FC" w14:textId="77777777" w:rsidR="00945038" w:rsidRPr="009B78EB" w:rsidRDefault="00945038">
      <w:pPr>
        <w:pStyle w:val="Textoindependiente"/>
        <w:spacing w:before="10"/>
        <w:rPr>
          <w:i/>
          <w:iCs/>
        </w:rPr>
      </w:pPr>
    </w:p>
    <w:p w14:paraId="7081A386" w14:textId="77777777" w:rsidR="00945038" w:rsidRPr="009B78EB" w:rsidRDefault="00000000">
      <w:pPr>
        <w:pStyle w:val="Textoindependiente"/>
        <w:spacing w:line="292" w:lineRule="auto"/>
        <w:ind w:left="597" w:right="976"/>
        <w:jc w:val="both"/>
        <w:rPr>
          <w:i/>
          <w:iCs/>
        </w:rPr>
      </w:pPr>
      <w:r w:rsidRPr="009B78EB">
        <w:rPr>
          <w:i/>
          <w:iCs/>
        </w:rPr>
        <w:t>Además, la empresa refiere que su oferta se enmarca dentro de una estrategia integral de apuesta</w:t>
      </w:r>
      <w:r w:rsidRPr="009B78EB">
        <w:rPr>
          <w:i/>
          <w:iCs/>
          <w:spacing w:val="40"/>
        </w:rPr>
        <w:t xml:space="preserve"> </w:t>
      </w:r>
      <w:r w:rsidRPr="009B78EB">
        <w:rPr>
          <w:i/>
          <w:iCs/>
        </w:rPr>
        <w:t>por el desarrollo de las Tecnologías de la Información en todo el territorio nacional, siendo la primera apuesta y más relevante el elevado nivel de inversiones realizadas para ofrecer un mejor servicio, disponiendo de la infraestructura necesaria para la prestación del servicio requerido y en su mayor parte amortizada en la actualidad, lo que se traduciría en una reducción de los costes directos de implantación para la prestación del servicio demandado.</w:t>
      </w:r>
    </w:p>
    <w:p w14:paraId="386B479D" w14:textId="77777777" w:rsidR="00945038" w:rsidRPr="009B78EB" w:rsidRDefault="00945038">
      <w:pPr>
        <w:pStyle w:val="Textoindependiente"/>
        <w:spacing w:before="9"/>
        <w:rPr>
          <w:i/>
          <w:iCs/>
        </w:rPr>
      </w:pPr>
    </w:p>
    <w:p w14:paraId="06A7164C" w14:textId="77777777" w:rsidR="00945038" w:rsidRPr="009B78EB" w:rsidRDefault="00000000">
      <w:pPr>
        <w:pStyle w:val="Textoindependiente"/>
        <w:spacing w:line="292" w:lineRule="auto"/>
        <w:ind w:left="597" w:right="976"/>
        <w:jc w:val="both"/>
        <w:rPr>
          <w:i/>
          <w:iCs/>
        </w:rPr>
      </w:pPr>
      <w:r w:rsidRPr="009B78EB">
        <w:rPr>
          <w:i/>
          <w:iCs/>
        </w:rPr>
        <w:t>Respecto a especificar las soluciones técnicas adoptadas y las condiciones excepcionalmente favorables de que se disponga para la ejecución del contrato, la empresa expone una serie de soluciones técnicas diseñadas para cumplir los requerimientos indicados en el Pliego de Prescripciones Técnicas:</w:t>
      </w:r>
    </w:p>
    <w:p w14:paraId="530F274B"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07633F3E" w14:textId="77777777" w:rsidR="00945038" w:rsidRPr="009B78EB" w:rsidRDefault="00000000">
      <w:pPr>
        <w:pStyle w:val="Prrafodelista"/>
        <w:numPr>
          <w:ilvl w:val="0"/>
          <w:numId w:val="39"/>
        </w:numPr>
        <w:tabs>
          <w:tab w:val="left" w:pos="734"/>
        </w:tabs>
        <w:spacing w:before="104" w:line="292" w:lineRule="auto"/>
        <w:ind w:firstLine="0"/>
        <w:rPr>
          <w:i/>
          <w:iCs/>
          <w:sz w:val="20"/>
        </w:rPr>
      </w:pPr>
      <w:r w:rsidRPr="009B78EB">
        <w:rPr>
          <w:i/>
          <w:iCs/>
          <w:sz w:val="20"/>
        </w:rPr>
        <w:lastRenderedPageBreak/>
        <w:t>Accesos de Red Privada e Internet con accesos propios en el 95% de las localizaciones indicadas en el Pliego de Prescripciones Técnicas, lo que elimina la necesidad de subcontratación de terceros optimizando los costes operativos.</w:t>
      </w:r>
    </w:p>
    <w:p w14:paraId="057DDC95" w14:textId="77777777" w:rsidR="00945038" w:rsidRPr="009B78EB" w:rsidRDefault="00945038">
      <w:pPr>
        <w:pStyle w:val="Textoindependiente"/>
        <w:spacing w:before="10"/>
        <w:rPr>
          <w:i/>
          <w:iCs/>
        </w:rPr>
      </w:pPr>
    </w:p>
    <w:p w14:paraId="4883F64D" w14:textId="77777777" w:rsidR="00945038" w:rsidRPr="009B78EB" w:rsidRDefault="00000000">
      <w:pPr>
        <w:pStyle w:val="Prrafodelista"/>
        <w:numPr>
          <w:ilvl w:val="0"/>
          <w:numId w:val="39"/>
        </w:numPr>
        <w:tabs>
          <w:tab w:val="left" w:pos="725"/>
        </w:tabs>
        <w:spacing w:line="292" w:lineRule="auto"/>
        <w:ind w:firstLine="0"/>
        <w:rPr>
          <w:i/>
          <w:iCs/>
          <w:sz w:val="20"/>
        </w:rPr>
      </w:pPr>
      <w:r w:rsidRPr="009B78EB">
        <w:rPr>
          <w:i/>
          <w:iCs/>
          <w:sz w:val="20"/>
        </w:rPr>
        <w:t>Red Privada Corporativa y Red de Internet que apuesta por la tecnología SD-WAN, que simplifica la infraestructura necesaria y refuerza la seguridad y el rendimiento de las redes corporativas.</w:t>
      </w:r>
    </w:p>
    <w:p w14:paraId="098CCE54" w14:textId="77777777" w:rsidR="00945038" w:rsidRPr="009B78EB" w:rsidRDefault="00945038">
      <w:pPr>
        <w:pStyle w:val="Textoindependiente"/>
        <w:spacing w:before="10"/>
        <w:rPr>
          <w:i/>
          <w:iCs/>
        </w:rPr>
      </w:pPr>
    </w:p>
    <w:p w14:paraId="79D424A2" w14:textId="77777777" w:rsidR="00945038" w:rsidRPr="009B78EB" w:rsidRDefault="00000000">
      <w:pPr>
        <w:pStyle w:val="Prrafodelista"/>
        <w:numPr>
          <w:ilvl w:val="0"/>
          <w:numId w:val="39"/>
        </w:numPr>
        <w:tabs>
          <w:tab w:val="left" w:pos="741"/>
        </w:tabs>
        <w:spacing w:line="292" w:lineRule="auto"/>
        <w:ind w:firstLine="0"/>
        <w:rPr>
          <w:i/>
          <w:iCs/>
          <w:sz w:val="20"/>
        </w:rPr>
      </w:pPr>
      <w:r w:rsidRPr="009B78EB">
        <w:rPr>
          <w:i/>
          <w:iCs/>
          <w:sz w:val="20"/>
        </w:rPr>
        <w:t xml:space="preserve">Solución de Voz: Vodafone se apoya en su plataforma de comunicaciones unificadas en la nube, OneNet, lo que genera un ahorro significativo de costes gracias a la centralización y optimización de </w:t>
      </w:r>
      <w:r w:rsidRPr="009B78EB">
        <w:rPr>
          <w:i/>
          <w:iCs/>
          <w:spacing w:val="-2"/>
          <w:sz w:val="20"/>
        </w:rPr>
        <w:t>recursos.</w:t>
      </w:r>
    </w:p>
    <w:p w14:paraId="5A8E5CED" w14:textId="77777777" w:rsidR="00945038" w:rsidRPr="009B78EB" w:rsidRDefault="00945038">
      <w:pPr>
        <w:pStyle w:val="Textoindependiente"/>
        <w:spacing w:before="10"/>
        <w:rPr>
          <w:i/>
          <w:iCs/>
        </w:rPr>
      </w:pPr>
    </w:p>
    <w:p w14:paraId="228FD687" w14:textId="77777777" w:rsidR="00945038" w:rsidRPr="009B78EB" w:rsidRDefault="00000000">
      <w:pPr>
        <w:pStyle w:val="Prrafodelista"/>
        <w:numPr>
          <w:ilvl w:val="0"/>
          <w:numId w:val="39"/>
        </w:numPr>
        <w:tabs>
          <w:tab w:val="left" w:pos="766"/>
        </w:tabs>
        <w:spacing w:line="292" w:lineRule="auto"/>
        <w:ind w:firstLine="0"/>
        <w:rPr>
          <w:i/>
          <w:iCs/>
          <w:sz w:val="20"/>
        </w:rPr>
      </w:pPr>
      <w:r w:rsidRPr="009B78EB">
        <w:rPr>
          <w:i/>
          <w:iCs/>
          <w:noProof/>
        </w:rPr>
        <mc:AlternateContent>
          <mc:Choice Requires="wps">
            <w:drawing>
              <wp:anchor distT="0" distB="0" distL="0" distR="0" simplePos="0" relativeHeight="251584000" behindDoc="0" locked="0" layoutInCell="1" allowOverlap="1" wp14:anchorId="5E91DF2D" wp14:editId="1D2B9B90">
                <wp:simplePos x="0" y="0"/>
                <wp:positionH relativeFrom="page">
                  <wp:posOffset>6807090</wp:posOffset>
                </wp:positionH>
                <wp:positionV relativeFrom="paragraph">
                  <wp:posOffset>21248</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A7945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F2C5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E91DF2D" id="Textbox 170" o:spid="_x0000_s1111" type="#_x0000_t202" style="position:absolute;left:0;text-align:left;margin-left:536pt;margin-top:1.65pt;width:33.05pt;height:250.95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" filled="f" stroked="f">
                <v:textbox style="layout-flow:vertical;mso-layout-flow-alt:bottom-to-top" inset="0,0,0,0">
                  <w:txbxContent>
                    <w:p w14:paraId="03A7945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F2C5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sz w:val="20"/>
        </w:rPr>
        <w:t>Otras Soluciones Técnicas para los servicios complementarios especificados entre las que se incluyen: OneNet eFax, MDM (Mobile Device Management): se utilizará VSDM, MTD (Mobile Threat Defense): se empleará Harmony Mobile de Check Point, para la conexión con Guardia Civil: se utilizará fibra óptica propia de Vodafone.</w:t>
      </w:r>
    </w:p>
    <w:p w14:paraId="0325B823" w14:textId="77777777" w:rsidR="00945038" w:rsidRPr="009B78EB" w:rsidRDefault="00945038">
      <w:pPr>
        <w:pStyle w:val="Textoindependiente"/>
        <w:spacing w:before="9"/>
        <w:rPr>
          <w:i/>
          <w:iCs/>
        </w:rPr>
      </w:pPr>
    </w:p>
    <w:p w14:paraId="5915C7F1" w14:textId="77777777" w:rsidR="00945038" w:rsidRPr="009B78EB" w:rsidRDefault="00000000">
      <w:pPr>
        <w:pStyle w:val="Textoindependiente"/>
        <w:spacing w:line="292" w:lineRule="auto"/>
        <w:ind w:left="597" w:right="976"/>
        <w:jc w:val="both"/>
        <w:rPr>
          <w:i/>
          <w:iCs/>
        </w:rPr>
      </w:pPr>
      <w:r w:rsidRPr="009B78EB">
        <w:rPr>
          <w:i/>
          <w:iCs/>
        </w:rPr>
        <w:t xml:space="preserve">Con relación a la innovación y originalidad de las soluciones propuestas la empresa propone como soluciones innovadoras, primero la tecnología SD-WAN: Gestión Inteligente y Eficiente de Redes que elimina la necesidad de dispositivos tradicionales como routers, ya que las funcionalidades son asumidas por NGFW (Next Generation Firewalls), simplificando la infraestructura y reforzando la </w:t>
      </w:r>
      <w:r w:rsidRPr="009B78EB">
        <w:rPr>
          <w:i/>
          <w:iCs/>
          <w:spacing w:val="-2"/>
        </w:rPr>
        <w:t>seguridad</w:t>
      </w:r>
    </w:p>
    <w:p w14:paraId="33A44F5B" w14:textId="77777777" w:rsidR="00945038" w:rsidRPr="009B78EB" w:rsidRDefault="00945038">
      <w:pPr>
        <w:pStyle w:val="Textoindependiente"/>
        <w:spacing w:before="10"/>
        <w:rPr>
          <w:i/>
          <w:iCs/>
        </w:rPr>
      </w:pPr>
    </w:p>
    <w:p w14:paraId="418528A1" w14:textId="77777777" w:rsidR="00945038" w:rsidRPr="009B78EB" w:rsidRDefault="00000000">
      <w:pPr>
        <w:pStyle w:val="Textoindependiente"/>
        <w:spacing w:line="292" w:lineRule="auto"/>
        <w:ind w:left="597" w:right="976"/>
        <w:jc w:val="both"/>
        <w:rPr>
          <w:i/>
          <w:iCs/>
        </w:rPr>
      </w:pPr>
      <w:r w:rsidRPr="009B78EB">
        <w:rPr>
          <w:i/>
          <w:iCs/>
        </w:rPr>
        <w:t>También presenta la solución en la Nube de Voz: a través de su plataforma OneNet y la centralita VivaITCall, que elimina la necesidad de centralitas físicas y facilita la integración de las comunicaciones unificadas en los entornos empresariales actuales.</w:t>
      </w:r>
    </w:p>
    <w:p w14:paraId="2C7488C6" w14:textId="77777777" w:rsidR="00945038" w:rsidRPr="009B78EB" w:rsidRDefault="00945038">
      <w:pPr>
        <w:pStyle w:val="Textoindependiente"/>
        <w:spacing w:before="10"/>
        <w:rPr>
          <w:i/>
          <w:iCs/>
        </w:rPr>
      </w:pPr>
    </w:p>
    <w:p w14:paraId="0DAFD712" w14:textId="1D1D7D83" w:rsidR="00945038" w:rsidRPr="009B78EB" w:rsidRDefault="00000000">
      <w:pPr>
        <w:pStyle w:val="Textoindependiente"/>
        <w:spacing w:line="292" w:lineRule="auto"/>
        <w:ind w:left="597" w:right="976"/>
        <w:jc w:val="both"/>
        <w:rPr>
          <w:i/>
          <w:iCs/>
        </w:rPr>
      </w:pPr>
      <w:r w:rsidRPr="009B78EB">
        <w:rPr>
          <w:i/>
          <w:iCs/>
        </w:rPr>
        <w:t>Respecto a las obligaciones que resulten de aplicación en materia medioambiental, social o laboral y de subcontratación, en su caso, no siendo justificables precios por debajo de mercado o de los convenios colectivos que resulten de aplicación, la empresa justifica disponer de un informe de sostenibilidad actualizado que ha sido elaborado de acuerdo con el Marco establecido por el International Integrated Reporting Council (IIRC), y con referencia a los estándares de Global Reporting Initiative (GRI) y a modo de resumen ejecutivo, incluyen la cifras más relevantes del</w:t>
      </w:r>
      <w:r w:rsidRPr="009B78EB">
        <w:rPr>
          <w:i/>
          <w:iCs/>
          <w:spacing w:val="40"/>
        </w:rPr>
        <w:t xml:space="preserve"> </w:t>
      </w:r>
      <w:r w:rsidRPr="009B78EB">
        <w:rPr>
          <w:i/>
          <w:iCs/>
        </w:rPr>
        <w:t>informe de sostenibilidad.</w:t>
      </w:r>
    </w:p>
    <w:p w14:paraId="2DDA776D" w14:textId="77777777" w:rsidR="00945038" w:rsidRPr="009B78EB" w:rsidRDefault="00945038">
      <w:pPr>
        <w:pStyle w:val="Textoindependiente"/>
        <w:spacing w:before="9"/>
        <w:rPr>
          <w:i/>
          <w:iCs/>
        </w:rPr>
      </w:pPr>
    </w:p>
    <w:p w14:paraId="312458AE" w14:textId="77777777" w:rsidR="00945038" w:rsidRPr="009B78EB" w:rsidRDefault="00000000">
      <w:pPr>
        <w:pStyle w:val="Textoindependiente"/>
        <w:spacing w:line="292" w:lineRule="auto"/>
        <w:ind w:left="597" w:right="976"/>
        <w:jc w:val="both"/>
        <w:rPr>
          <w:i/>
          <w:iCs/>
        </w:rPr>
      </w:pPr>
      <w:r w:rsidRPr="009B78EB">
        <w:rPr>
          <w:i/>
          <w:iCs/>
        </w:rPr>
        <w:t>Finalmente, con relación a la posible obtención de una ayuda del Estado, la empresa refiere su no aplicación al no existir ayudas por partes del Estado para este tipo de expediente.</w:t>
      </w:r>
    </w:p>
    <w:p w14:paraId="5A6ADB02" w14:textId="77777777" w:rsidR="00945038" w:rsidRPr="009B78EB" w:rsidRDefault="00945038">
      <w:pPr>
        <w:pStyle w:val="Textoindependiente"/>
        <w:spacing w:before="10"/>
        <w:rPr>
          <w:i/>
          <w:iCs/>
        </w:rPr>
      </w:pPr>
    </w:p>
    <w:p w14:paraId="5060C6B9" w14:textId="77777777" w:rsidR="00945038" w:rsidRPr="009B78EB" w:rsidRDefault="00000000">
      <w:pPr>
        <w:pStyle w:val="Textoindependiente"/>
        <w:spacing w:line="292" w:lineRule="auto"/>
        <w:ind w:left="597" w:right="976"/>
        <w:jc w:val="both"/>
        <w:rPr>
          <w:i/>
          <w:iCs/>
        </w:rPr>
      </w:pPr>
      <w:r w:rsidRPr="009B78EB">
        <w:rPr>
          <w:i/>
          <w:iCs/>
        </w:rPr>
        <w:t>Tras un análisis exhaustivo de la justificación económica presentada por la empresa Vodafone España, S.A.U., se concluye que esta no cumple con los requisitos exigidos por la legislación vigente para</w:t>
      </w:r>
      <w:r w:rsidRPr="009B78EB">
        <w:rPr>
          <w:i/>
          <w:iCs/>
          <w:spacing w:val="15"/>
        </w:rPr>
        <w:t xml:space="preserve"> </w:t>
      </w:r>
      <w:r w:rsidRPr="009B78EB">
        <w:rPr>
          <w:i/>
          <w:iCs/>
        </w:rPr>
        <w:t>justificar</w:t>
      </w:r>
      <w:r w:rsidRPr="009B78EB">
        <w:rPr>
          <w:i/>
          <w:iCs/>
          <w:spacing w:val="16"/>
        </w:rPr>
        <w:t xml:space="preserve"> </w:t>
      </w:r>
      <w:r w:rsidRPr="009B78EB">
        <w:rPr>
          <w:i/>
          <w:iCs/>
        </w:rPr>
        <w:t>una</w:t>
      </w:r>
      <w:r w:rsidRPr="009B78EB">
        <w:rPr>
          <w:i/>
          <w:iCs/>
          <w:spacing w:val="15"/>
        </w:rPr>
        <w:t xml:space="preserve"> </w:t>
      </w:r>
      <w:r w:rsidRPr="009B78EB">
        <w:rPr>
          <w:i/>
          <w:iCs/>
        </w:rPr>
        <w:t>oferta</w:t>
      </w:r>
      <w:r w:rsidRPr="009B78EB">
        <w:rPr>
          <w:i/>
          <w:iCs/>
          <w:spacing w:val="15"/>
        </w:rPr>
        <w:t xml:space="preserve"> </w:t>
      </w:r>
      <w:r w:rsidRPr="009B78EB">
        <w:rPr>
          <w:i/>
          <w:iCs/>
        </w:rPr>
        <w:t>considerada</w:t>
      </w:r>
      <w:r w:rsidRPr="009B78EB">
        <w:rPr>
          <w:i/>
          <w:iCs/>
          <w:spacing w:val="15"/>
        </w:rPr>
        <w:t xml:space="preserve"> </w:t>
      </w:r>
      <w:r w:rsidRPr="009B78EB">
        <w:rPr>
          <w:i/>
          <w:iCs/>
        </w:rPr>
        <w:t>anormalmente</w:t>
      </w:r>
      <w:r w:rsidRPr="009B78EB">
        <w:rPr>
          <w:i/>
          <w:iCs/>
          <w:spacing w:val="15"/>
        </w:rPr>
        <w:t xml:space="preserve"> </w:t>
      </w:r>
      <w:r w:rsidRPr="009B78EB">
        <w:rPr>
          <w:i/>
          <w:iCs/>
        </w:rPr>
        <w:t>baja.</w:t>
      </w:r>
      <w:r w:rsidRPr="009B78EB">
        <w:rPr>
          <w:i/>
          <w:iCs/>
          <w:spacing w:val="16"/>
        </w:rPr>
        <w:t xml:space="preserve"> </w:t>
      </w:r>
      <w:r w:rsidRPr="009B78EB">
        <w:rPr>
          <w:i/>
          <w:iCs/>
        </w:rPr>
        <w:t>En</w:t>
      </w:r>
      <w:r w:rsidRPr="009B78EB">
        <w:rPr>
          <w:i/>
          <w:iCs/>
          <w:spacing w:val="15"/>
        </w:rPr>
        <w:t xml:space="preserve"> </w:t>
      </w:r>
      <w:r w:rsidRPr="009B78EB">
        <w:rPr>
          <w:i/>
          <w:iCs/>
        </w:rPr>
        <w:t>concreto,</w:t>
      </w:r>
      <w:r w:rsidRPr="009B78EB">
        <w:rPr>
          <w:i/>
          <w:iCs/>
          <w:spacing w:val="16"/>
        </w:rPr>
        <w:t xml:space="preserve"> </w:t>
      </w:r>
      <w:r w:rsidRPr="009B78EB">
        <w:rPr>
          <w:i/>
          <w:iCs/>
        </w:rPr>
        <w:t>el</w:t>
      </w:r>
      <w:r w:rsidRPr="009B78EB">
        <w:rPr>
          <w:i/>
          <w:iCs/>
          <w:spacing w:val="15"/>
        </w:rPr>
        <w:t xml:space="preserve"> </w:t>
      </w:r>
      <w:r w:rsidRPr="009B78EB">
        <w:rPr>
          <w:i/>
          <w:iCs/>
        </w:rPr>
        <w:t>artículo</w:t>
      </w:r>
      <w:r w:rsidRPr="009B78EB">
        <w:rPr>
          <w:i/>
          <w:iCs/>
          <w:spacing w:val="15"/>
        </w:rPr>
        <w:t xml:space="preserve"> </w:t>
      </w:r>
      <w:r w:rsidRPr="009B78EB">
        <w:rPr>
          <w:i/>
          <w:iCs/>
        </w:rPr>
        <w:t>149.4</w:t>
      </w:r>
      <w:r w:rsidRPr="009B78EB">
        <w:rPr>
          <w:i/>
          <w:iCs/>
          <w:spacing w:val="15"/>
        </w:rPr>
        <w:t xml:space="preserve"> </w:t>
      </w:r>
      <w:r w:rsidRPr="009B78EB">
        <w:rPr>
          <w:i/>
          <w:iCs/>
        </w:rPr>
        <w:t>de</w:t>
      </w:r>
      <w:r w:rsidRPr="009B78EB">
        <w:rPr>
          <w:i/>
          <w:iCs/>
          <w:spacing w:val="15"/>
        </w:rPr>
        <w:t xml:space="preserve"> </w:t>
      </w:r>
      <w:r w:rsidRPr="009B78EB">
        <w:rPr>
          <w:i/>
          <w:iCs/>
        </w:rPr>
        <w:t>la</w:t>
      </w:r>
      <w:r w:rsidRPr="009B78EB">
        <w:rPr>
          <w:i/>
          <w:iCs/>
          <w:spacing w:val="15"/>
        </w:rPr>
        <w:t xml:space="preserve"> </w:t>
      </w:r>
      <w:r w:rsidRPr="009B78EB">
        <w:rPr>
          <w:i/>
          <w:iCs/>
        </w:rPr>
        <w:t>Ley</w:t>
      </w:r>
      <w:r w:rsidRPr="009B78EB">
        <w:rPr>
          <w:i/>
          <w:iCs/>
          <w:spacing w:val="16"/>
        </w:rPr>
        <w:t xml:space="preserve"> </w:t>
      </w:r>
      <w:r w:rsidRPr="009B78EB">
        <w:rPr>
          <w:i/>
          <w:iCs/>
        </w:rPr>
        <w:t>9</w:t>
      </w:r>
    </w:p>
    <w:p w14:paraId="2BB48FBC" w14:textId="77777777" w:rsidR="00945038" w:rsidRPr="009B78EB" w:rsidRDefault="00000000">
      <w:pPr>
        <w:pStyle w:val="Textoindependiente"/>
        <w:spacing w:line="292" w:lineRule="auto"/>
        <w:ind w:left="597" w:right="976"/>
        <w:jc w:val="both"/>
        <w:rPr>
          <w:i/>
          <w:iCs/>
        </w:rPr>
      </w:pPr>
      <w:r w:rsidRPr="009B78EB">
        <w:rPr>
          <w:i/>
          <w:iCs/>
        </w:rPr>
        <w:t>/2017, de 8 de noviembre, de Contratos del Sector Público (LCSP), establece de manera inequívoca que la justificación presentada por el licitador debe explicar de forma satisfactoria el bajo nivel de los precios o costes ofertados. Este precepto legal, interpretado en su sentido más estricto, exige que la justificación sea completa y que contenga elementos objetivos y verificables que permitan</w:t>
      </w:r>
      <w:r w:rsidRPr="009B78EB">
        <w:rPr>
          <w:i/>
          <w:iCs/>
          <w:spacing w:val="40"/>
        </w:rPr>
        <w:t xml:space="preserve"> </w:t>
      </w:r>
      <w:r w:rsidRPr="009B78EB">
        <w:rPr>
          <w:i/>
          <w:iCs/>
        </w:rPr>
        <w:t>comprender y validar la viabilidad económica de la oferta.</w:t>
      </w:r>
    </w:p>
    <w:p w14:paraId="48FAE1AF" w14:textId="77777777" w:rsidR="00945038" w:rsidRPr="009B78EB" w:rsidRDefault="00945038">
      <w:pPr>
        <w:pStyle w:val="Textoindependiente"/>
        <w:spacing w:before="9"/>
        <w:rPr>
          <w:i/>
          <w:iCs/>
        </w:rPr>
      </w:pPr>
    </w:p>
    <w:p w14:paraId="5BB0CDDD" w14:textId="77777777" w:rsidR="00945038" w:rsidRPr="009B78EB" w:rsidRDefault="00000000">
      <w:pPr>
        <w:pStyle w:val="Textoindependiente"/>
        <w:spacing w:before="1" w:line="292" w:lineRule="auto"/>
        <w:ind w:left="597" w:right="976"/>
        <w:jc w:val="both"/>
        <w:rPr>
          <w:i/>
          <w:iCs/>
        </w:rPr>
      </w:pPr>
      <w:r w:rsidRPr="009B78EB">
        <w:rPr>
          <w:i/>
          <w:iCs/>
        </w:rPr>
        <w:t>En el presente caso, la empresa se limita a presentar un mero desglose de cantidades, tomando</w:t>
      </w:r>
      <w:r w:rsidRPr="009B78EB">
        <w:rPr>
          <w:i/>
          <w:iCs/>
          <w:spacing w:val="40"/>
        </w:rPr>
        <w:t xml:space="preserve"> </w:t>
      </w:r>
      <w:r w:rsidRPr="009B78EB">
        <w:rPr>
          <w:i/>
          <w:iCs/>
        </w:rPr>
        <w:t>como base el importe de licitación, sin aportar la documentación que justifique de forma fehaciente cada una de las partidas. Este desglose, aun siendo detallado en apariencia, carece de elementos</w:t>
      </w:r>
      <w:r w:rsidRPr="009B78EB">
        <w:rPr>
          <w:i/>
          <w:iCs/>
          <w:spacing w:val="40"/>
        </w:rPr>
        <w:t xml:space="preserve"> </w:t>
      </w:r>
      <w:r w:rsidRPr="009B78EB">
        <w:rPr>
          <w:i/>
          <w:iCs/>
        </w:rPr>
        <w:t>que permitan verificar los precios de los proveedores y los costes que Vodafone incurrirá efectivamente</w:t>
      </w:r>
      <w:r w:rsidRPr="009B78EB">
        <w:rPr>
          <w:i/>
          <w:iCs/>
          <w:spacing w:val="67"/>
        </w:rPr>
        <w:t xml:space="preserve"> </w:t>
      </w:r>
      <w:r w:rsidRPr="009B78EB">
        <w:rPr>
          <w:i/>
          <w:iCs/>
        </w:rPr>
        <w:t>en</w:t>
      </w:r>
      <w:r w:rsidRPr="009B78EB">
        <w:rPr>
          <w:i/>
          <w:iCs/>
          <w:spacing w:val="69"/>
        </w:rPr>
        <w:t xml:space="preserve"> </w:t>
      </w:r>
      <w:r w:rsidRPr="009B78EB">
        <w:rPr>
          <w:i/>
          <w:iCs/>
        </w:rPr>
        <w:t>la</w:t>
      </w:r>
      <w:r w:rsidRPr="009B78EB">
        <w:rPr>
          <w:i/>
          <w:iCs/>
          <w:spacing w:val="69"/>
        </w:rPr>
        <w:t xml:space="preserve"> </w:t>
      </w:r>
      <w:r w:rsidRPr="009B78EB">
        <w:rPr>
          <w:i/>
          <w:iCs/>
        </w:rPr>
        <w:t>prestación</w:t>
      </w:r>
      <w:r w:rsidRPr="009B78EB">
        <w:rPr>
          <w:i/>
          <w:iCs/>
          <w:spacing w:val="70"/>
        </w:rPr>
        <w:t xml:space="preserve"> </w:t>
      </w:r>
      <w:r w:rsidRPr="009B78EB">
        <w:rPr>
          <w:i/>
          <w:iCs/>
        </w:rPr>
        <w:t>del</w:t>
      </w:r>
      <w:r w:rsidRPr="009B78EB">
        <w:rPr>
          <w:i/>
          <w:iCs/>
          <w:spacing w:val="69"/>
        </w:rPr>
        <w:t xml:space="preserve"> </w:t>
      </w:r>
      <w:r w:rsidRPr="009B78EB">
        <w:rPr>
          <w:i/>
          <w:iCs/>
        </w:rPr>
        <w:t>servicio.</w:t>
      </w:r>
      <w:r w:rsidRPr="009B78EB">
        <w:rPr>
          <w:i/>
          <w:iCs/>
          <w:spacing w:val="69"/>
        </w:rPr>
        <w:t xml:space="preserve"> </w:t>
      </w:r>
      <w:r w:rsidRPr="009B78EB">
        <w:rPr>
          <w:i/>
          <w:iCs/>
        </w:rPr>
        <w:t>La</w:t>
      </w:r>
      <w:r w:rsidRPr="009B78EB">
        <w:rPr>
          <w:i/>
          <w:iCs/>
          <w:spacing w:val="70"/>
        </w:rPr>
        <w:t xml:space="preserve"> </w:t>
      </w:r>
      <w:r w:rsidRPr="009B78EB">
        <w:rPr>
          <w:i/>
          <w:iCs/>
        </w:rPr>
        <w:t>justificación</w:t>
      </w:r>
      <w:r w:rsidRPr="009B78EB">
        <w:rPr>
          <w:i/>
          <w:iCs/>
          <w:spacing w:val="69"/>
        </w:rPr>
        <w:t xml:space="preserve"> </w:t>
      </w:r>
      <w:r w:rsidRPr="009B78EB">
        <w:rPr>
          <w:i/>
          <w:iCs/>
        </w:rPr>
        <w:t>ofrecida</w:t>
      </w:r>
      <w:r w:rsidRPr="009B78EB">
        <w:rPr>
          <w:i/>
          <w:iCs/>
          <w:spacing w:val="69"/>
        </w:rPr>
        <w:t xml:space="preserve"> </w:t>
      </w:r>
      <w:r w:rsidRPr="009B78EB">
        <w:rPr>
          <w:i/>
          <w:iCs/>
        </w:rPr>
        <w:t>no</w:t>
      </w:r>
      <w:r w:rsidRPr="009B78EB">
        <w:rPr>
          <w:i/>
          <w:iCs/>
          <w:spacing w:val="70"/>
        </w:rPr>
        <w:t xml:space="preserve"> </w:t>
      </w:r>
      <w:r w:rsidRPr="009B78EB">
        <w:rPr>
          <w:i/>
          <w:iCs/>
        </w:rPr>
        <w:t>aporta</w:t>
      </w:r>
      <w:r w:rsidRPr="009B78EB">
        <w:rPr>
          <w:i/>
          <w:iCs/>
          <w:spacing w:val="69"/>
        </w:rPr>
        <w:t xml:space="preserve"> </w:t>
      </w:r>
      <w:r w:rsidRPr="009B78EB">
        <w:rPr>
          <w:i/>
          <w:iCs/>
        </w:rPr>
        <w:t>ningún</w:t>
      </w:r>
      <w:r w:rsidRPr="009B78EB">
        <w:rPr>
          <w:i/>
          <w:iCs/>
          <w:spacing w:val="69"/>
        </w:rPr>
        <w:t xml:space="preserve"> </w:t>
      </w:r>
      <w:r w:rsidRPr="009B78EB">
        <w:rPr>
          <w:i/>
          <w:iCs/>
        </w:rPr>
        <w:t>dato</w:t>
      </w:r>
      <w:r w:rsidRPr="009B78EB">
        <w:rPr>
          <w:i/>
          <w:iCs/>
          <w:spacing w:val="70"/>
        </w:rPr>
        <w:t xml:space="preserve"> </w:t>
      </w:r>
      <w:r w:rsidRPr="009B78EB">
        <w:rPr>
          <w:i/>
          <w:iCs/>
          <w:spacing w:val="-10"/>
        </w:rPr>
        <w:t>o</w:t>
      </w:r>
    </w:p>
    <w:p w14:paraId="28D68894"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494261D1" w14:textId="77777777" w:rsidR="00945038" w:rsidRPr="009B78EB" w:rsidRDefault="00000000">
      <w:pPr>
        <w:pStyle w:val="Textoindependiente"/>
        <w:spacing w:before="104" w:line="292" w:lineRule="auto"/>
        <w:ind w:left="597" w:right="976"/>
        <w:jc w:val="both"/>
        <w:rPr>
          <w:i/>
          <w:iCs/>
        </w:rPr>
      </w:pPr>
      <w:r w:rsidRPr="009B78EB">
        <w:rPr>
          <w:i/>
          <w:iCs/>
        </w:rPr>
        <w:lastRenderedPageBreak/>
        <w:t>documento que acredite los costes unitarios de los diferentes servicios que se incluyen en la oferta: datos, telefonía IP, telefonía móvil, el mantenimiento de cableado, etc. Tampoco se aporta</w:t>
      </w:r>
      <w:r w:rsidRPr="009B78EB">
        <w:rPr>
          <w:i/>
          <w:iCs/>
          <w:spacing w:val="40"/>
        </w:rPr>
        <w:t xml:space="preserve"> </w:t>
      </w:r>
      <w:r w:rsidRPr="009B78EB">
        <w:rPr>
          <w:i/>
          <w:iCs/>
        </w:rPr>
        <w:t>justificación de los costes de implantación o los gastos de personal, ni ningún documento que justifique los porcentajes de gastos generales (13%) y beneficio industrial (12%) que la propia empresa señala, lo cual es especialmente relevante en casos de bajas sustanciales como la que nos ocupa. La empresa hace referencias a sus inversiones en infraestructura, pero no se acompaña de</w:t>
      </w:r>
      <w:r w:rsidRPr="009B78EB">
        <w:rPr>
          <w:i/>
          <w:iCs/>
          <w:spacing w:val="40"/>
        </w:rPr>
        <w:t xml:space="preserve"> </w:t>
      </w:r>
      <w:r w:rsidRPr="009B78EB">
        <w:rPr>
          <w:i/>
          <w:iCs/>
        </w:rPr>
        <w:t>los justificantes de dicha inversión.</w:t>
      </w:r>
    </w:p>
    <w:p w14:paraId="12AF76C8" w14:textId="77777777" w:rsidR="00945038" w:rsidRPr="009B78EB" w:rsidRDefault="00945038">
      <w:pPr>
        <w:pStyle w:val="Textoindependiente"/>
        <w:spacing w:before="10"/>
        <w:rPr>
          <w:i/>
          <w:iCs/>
        </w:rPr>
      </w:pPr>
    </w:p>
    <w:p w14:paraId="706C80B0"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86048" behindDoc="0" locked="0" layoutInCell="1" allowOverlap="1" wp14:anchorId="3252548D" wp14:editId="1B8285BC">
                <wp:simplePos x="0" y="0"/>
                <wp:positionH relativeFrom="page">
                  <wp:posOffset>6807090</wp:posOffset>
                </wp:positionH>
                <wp:positionV relativeFrom="paragraph">
                  <wp:posOffset>504189</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6CC9C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556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252548D" id="Textbox 172" o:spid="_x0000_s1112" type="#_x0000_t202" style="position:absolute;left:0;text-align:left;margin-left:536pt;margin-top:39.7pt;width:33.05pt;height:250.95pt;z-index:25158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" filled="f" stroked="f">
                <v:textbox style="layout-flow:vertical;mso-layout-flow-alt:bottom-to-top" inset="0,0,0,0">
                  <w:txbxContent>
                    <w:p w14:paraId="236CC9C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8556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De acuerdo con la jurisprudencia y la doctrina administrativa en materia de contratación pública, la mera alegación de la existencia de infraestructuras propias o la utilización de tecnologías</w:t>
      </w:r>
      <w:r w:rsidRPr="009B78EB">
        <w:rPr>
          <w:i/>
          <w:iCs/>
          <w:spacing w:val="80"/>
        </w:rPr>
        <w:t xml:space="preserve"> </w:t>
      </w:r>
      <w:r w:rsidRPr="009B78EB">
        <w:rPr>
          <w:i/>
          <w:iCs/>
        </w:rPr>
        <w:t xml:space="preserve">innovadoras no es suficiente para justificar una baja temeraria; entre otras podemos mencionar las </w:t>
      </w:r>
      <w:r w:rsidRPr="009B78EB">
        <w:rPr>
          <w:i/>
          <w:iCs/>
          <w:spacing w:val="-2"/>
        </w:rPr>
        <w:t>siguientes:</w:t>
      </w:r>
    </w:p>
    <w:p w14:paraId="0D91DC52" w14:textId="77777777" w:rsidR="00945038" w:rsidRPr="009B78EB" w:rsidRDefault="00945038">
      <w:pPr>
        <w:pStyle w:val="Textoindependiente"/>
        <w:spacing w:before="9"/>
        <w:rPr>
          <w:i/>
          <w:iCs/>
        </w:rPr>
      </w:pPr>
    </w:p>
    <w:p w14:paraId="2FBDFD59" w14:textId="77777777" w:rsidR="00945038" w:rsidRPr="009B78EB" w:rsidRDefault="00000000">
      <w:pPr>
        <w:pStyle w:val="Prrafodelista"/>
        <w:numPr>
          <w:ilvl w:val="0"/>
          <w:numId w:val="38"/>
        </w:numPr>
        <w:tabs>
          <w:tab w:val="left" w:pos="775"/>
        </w:tabs>
        <w:spacing w:line="292" w:lineRule="auto"/>
        <w:ind w:firstLine="0"/>
        <w:rPr>
          <w:i/>
          <w:iCs/>
          <w:sz w:val="20"/>
        </w:rPr>
      </w:pPr>
      <w:r w:rsidRPr="009B78EB">
        <w:rPr>
          <w:i/>
          <w:iCs/>
          <w:sz w:val="20"/>
        </w:rPr>
        <w:t>La Resolución 740/2024 del Tribunal Administrativo Central de Recursos Contractuales, que rechaza una justificación basada en una oferta a pérdida, que establece la necesidad de una justificación sólida y completa, más allá de simples declaraciones. Esta idea se refuerza con la mención de la Resolución 125/2022 del mismo tribunal.</w:t>
      </w:r>
    </w:p>
    <w:p w14:paraId="26AD04B8" w14:textId="77777777" w:rsidR="00945038" w:rsidRPr="009B78EB" w:rsidRDefault="00945038">
      <w:pPr>
        <w:pStyle w:val="Textoindependiente"/>
        <w:spacing w:before="10"/>
        <w:rPr>
          <w:i/>
          <w:iCs/>
        </w:rPr>
      </w:pPr>
    </w:p>
    <w:p w14:paraId="569AC1F6" w14:textId="77777777" w:rsidR="00945038" w:rsidRPr="009B78EB" w:rsidRDefault="00000000">
      <w:pPr>
        <w:pStyle w:val="Prrafodelista"/>
        <w:numPr>
          <w:ilvl w:val="0"/>
          <w:numId w:val="38"/>
        </w:numPr>
        <w:tabs>
          <w:tab w:val="left" w:pos="741"/>
        </w:tabs>
        <w:spacing w:line="292" w:lineRule="auto"/>
        <w:ind w:firstLine="0"/>
        <w:rPr>
          <w:i/>
          <w:iCs/>
          <w:sz w:val="20"/>
        </w:rPr>
      </w:pPr>
      <w:r w:rsidRPr="009B78EB">
        <w:rPr>
          <w:i/>
          <w:iCs/>
          <w:sz w:val="20"/>
        </w:rPr>
        <w:t>La Resolución 356/2024 del Tribunal Administrativo de Contratación Pública de la Comunidad de Madrid, refuerza la idea de que la justificación debe ser completa y suficiente.</w:t>
      </w:r>
    </w:p>
    <w:p w14:paraId="0A0FE046" w14:textId="77777777" w:rsidR="00945038" w:rsidRPr="009B78EB" w:rsidRDefault="00945038">
      <w:pPr>
        <w:pStyle w:val="Textoindependiente"/>
        <w:spacing w:before="10"/>
        <w:rPr>
          <w:i/>
          <w:iCs/>
        </w:rPr>
      </w:pPr>
    </w:p>
    <w:p w14:paraId="1E1B921B" w14:textId="77777777" w:rsidR="00945038" w:rsidRPr="009B78EB" w:rsidRDefault="00000000">
      <w:pPr>
        <w:pStyle w:val="Prrafodelista"/>
        <w:numPr>
          <w:ilvl w:val="0"/>
          <w:numId w:val="38"/>
        </w:numPr>
        <w:tabs>
          <w:tab w:val="left" w:pos="741"/>
        </w:tabs>
        <w:spacing w:line="292" w:lineRule="auto"/>
        <w:ind w:firstLine="0"/>
        <w:rPr>
          <w:i/>
          <w:iCs/>
          <w:sz w:val="20"/>
        </w:rPr>
      </w:pPr>
      <w:r w:rsidRPr="009B78EB">
        <w:rPr>
          <w:i/>
          <w:iCs/>
          <w:sz w:val="20"/>
        </w:rPr>
        <w:t>La Resolución 385/2019 del Tribunal Administrativo de Contratación Pública de la Comunidad de Madrid, de la que se infiere la importancia de una justificación rigurosa para evitar ofertas temerarias que desnaturalicen la competencia.</w:t>
      </w:r>
    </w:p>
    <w:p w14:paraId="22C0E3E3" w14:textId="77777777" w:rsidR="00945038" w:rsidRPr="009B78EB" w:rsidRDefault="00945038">
      <w:pPr>
        <w:pStyle w:val="Textoindependiente"/>
        <w:spacing w:before="10"/>
        <w:rPr>
          <w:i/>
          <w:iCs/>
        </w:rPr>
      </w:pPr>
    </w:p>
    <w:p w14:paraId="5CF33947" w14:textId="77777777" w:rsidR="00945038" w:rsidRPr="009B78EB" w:rsidRDefault="00000000">
      <w:pPr>
        <w:pStyle w:val="Prrafodelista"/>
        <w:numPr>
          <w:ilvl w:val="0"/>
          <w:numId w:val="38"/>
        </w:numPr>
        <w:tabs>
          <w:tab w:val="left" w:pos="730"/>
        </w:tabs>
        <w:spacing w:line="292" w:lineRule="auto"/>
        <w:ind w:firstLine="0"/>
        <w:rPr>
          <w:i/>
          <w:iCs/>
          <w:sz w:val="20"/>
        </w:rPr>
      </w:pPr>
      <w:r w:rsidRPr="009B78EB">
        <w:rPr>
          <w:i/>
          <w:iCs/>
          <w:sz w:val="20"/>
        </w:rPr>
        <w:t>La Resolución n.º 1103/2023 del Tribunal Administrativo Central de Recursos Contractuales insiste en la necesidad de una motivación exhaustiva del informe técnico que justifica la baja. Esto implica que, si la justificación se basa en infraestructuras o tecnologías, se deben aportar datos que demuestren cómo estas permiten la reducción de costes sin comprometer la calidad y en especial, la siguiente resolución que recopila todas las ideas anteriores:</w:t>
      </w:r>
    </w:p>
    <w:p w14:paraId="79E9535F" w14:textId="77777777" w:rsidR="00945038" w:rsidRPr="009B78EB" w:rsidRDefault="00945038">
      <w:pPr>
        <w:pStyle w:val="Textoindependiente"/>
        <w:spacing w:before="9"/>
        <w:rPr>
          <w:i/>
          <w:iCs/>
        </w:rPr>
      </w:pPr>
    </w:p>
    <w:p w14:paraId="07306A03" w14:textId="746CF4C8" w:rsidR="00945038" w:rsidRPr="009B78EB" w:rsidRDefault="00000000">
      <w:pPr>
        <w:pStyle w:val="Prrafodelista"/>
        <w:numPr>
          <w:ilvl w:val="0"/>
          <w:numId w:val="38"/>
        </w:numPr>
        <w:tabs>
          <w:tab w:val="left" w:pos="731"/>
        </w:tabs>
        <w:spacing w:line="292" w:lineRule="auto"/>
        <w:ind w:firstLine="0"/>
        <w:rPr>
          <w:i/>
          <w:iCs/>
          <w:sz w:val="20"/>
        </w:rPr>
      </w:pPr>
      <w:r w:rsidRPr="009B78EB">
        <w:rPr>
          <w:i/>
          <w:iCs/>
          <w:sz w:val="20"/>
        </w:rPr>
        <w:t xml:space="preserve">La Resolución 699/2022 del Tribunal Administrativo Central, en la que específicamente se expresa </w:t>
      </w:r>
      <w:r w:rsidRPr="009B78EB">
        <w:rPr>
          <w:i/>
          <w:iCs/>
          <w:spacing w:val="-4"/>
          <w:sz w:val="20"/>
        </w:rPr>
        <w:t>que:</w:t>
      </w:r>
    </w:p>
    <w:p w14:paraId="675FAA5D" w14:textId="77777777" w:rsidR="00945038" w:rsidRPr="009B78EB" w:rsidRDefault="00945038">
      <w:pPr>
        <w:pStyle w:val="Textoindependiente"/>
        <w:spacing w:before="10"/>
        <w:rPr>
          <w:i/>
          <w:iCs/>
        </w:rPr>
      </w:pPr>
    </w:p>
    <w:p w14:paraId="5C17913E" w14:textId="29A263E8" w:rsidR="00945038" w:rsidRPr="009B78EB" w:rsidRDefault="00000000">
      <w:pPr>
        <w:pStyle w:val="Prrafodelista"/>
        <w:numPr>
          <w:ilvl w:val="0"/>
          <w:numId w:val="37"/>
        </w:numPr>
        <w:tabs>
          <w:tab w:val="left" w:pos="777"/>
        </w:tabs>
        <w:spacing w:line="292" w:lineRule="auto"/>
        <w:ind w:firstLine="0"/>
        <w:rPr>
          <w:i/>
          <w:iCs/>
          <w:sz w:val="20"/>
        </w:rPr>
      </w:pPr>
      <w:r w:rsidRPr="009B78EB">
        <w:rPr>
          <w:i/>
          <w:iCs/>
          <w:sz w:val="20"/>
        </w:rPr>
        <w:t>La justificación del licitador debe concretar detalladamente los términos económicos y técnicos de</w:t>
      </w:r>
      <w:r w:rsidRPr="009B78EB">
        <w:rPr>
          <w:i/>
          <w:iCs/>
          <w:spacing w:val="40"/>
          <w:sz w:val="20"/>
        </w:rPr>
        <w:t xml:space="preserve"> </w:t>
      </w:r>
      <w:r w:rsidRPr="009B78EB">
        <w:rPr>
          <w:i/>
          <w:iCs/>
          <w:sz w:val="20"/>
        </w:rPr>
        <w:t>su oferta, con la finalidad de demostrar de modo satisfactorio que, a pesar del ahorro que supone su oferta, la misma no pone en peligro la futura ejecución del contrato</w:t>
      </w:r>
      <w:r w:rsidR="009B78EB" w:rsidRPr="009B78EB">
        <w:rPr>
          <w:i/>
          <w:iCs/>
          <w:sz w:val="20"/>
        </w:rPr>
        <w:t>.</w:t>
      </w:r>
    </w:p>
    <w:p w14:paraId="0F2BE11A" w14:textId="77777777" w:rsidR="00945038" w:rsidRPr="009B78EB" w:rsidRDefault="00945038">
      <w:pPr>
        <w:pStyle w:val="Textoindependiente"/>
        <w:spacing w:before="10"/>
        <w:rPr>
          <w:i/>
          <w:iCs/>
        </w:rPr>
      </w:pPr>
    </w:p>
    <w:p w14:paraId="2167534D" w14:textId="7A469C03" w:rsidR="00945038" w:rsidRPr="009B78EB" w:rsidRDefault="00000000">
      <w:pPr>
        <w:pStyle w:val="Prrafodelista"/>
        <w:numPr>
          <w:ilvl w:val="0"/>
          <w:numId w:val="37"/>
        </w:numPr>
        <w:tabs>
          <w:tab w:val="left" w:pos="785"/>
        </w:tabs>
        <w:spacing w:line="292" w:lineRule="auto"/>
        <w:ind w:firstLine="0"/>
        <w:rPr>
          <w:i/>
          <w:iCs/>
          <w:sz w:val="20"/>
        </w:rPr>
      </w:pPr>
      <w:r w:rsidRPr="009B78EB">
        <w:rPr>
          <w:i/>
          <w:iCs/>
          <w:sz w:val="20"/>
        </w:rPr>
        <w:t>La justificación de los argumentos en que se base han ser más profundos, sólidos, detallados o extensos cuanto mayor sea la anormalidad de la baja</w:t>
      </w:r>
      <w:r w:rsidR="009B78EB" w:rsidRPr="009B78EB">
        <w:rPr>
          <w:i/>
          <w:iCs/>
          <w:sz w:val="20"/>
        </w:rPr>
        <w:t>.</w:t>
      </w:r>
    </w:p>
    <w:p w14:paraId="13F374F0" w14:textId="77777777" w:rsidR="00945038" w:rsidRPr="009B78EB" w:rsidRDefault="00945038">
      <w:pPr>
        <w:pStyle w:val="Textoindependiente"/>
        <w:spacing w:before="10"/>
        <w:rPr>
          <w:i/>
          <w:iCs/>
        </w:rPr>
      </w:pPr>
    </w:p>
    <w:p w14:paraId="7DD9C4FE" w14:textId="01DC1DB9" w:rsidR="00945038" w:rsidRPr="009B78EB" w:rsidRDefault="00000000">
      <w:pPr>
        <w:pStyle w:val="Prrafodelista"/>
        <w:numPr>
          <w:ilvl w:val="0"/>
          <w:numId w:val="37"/>
        </w:numPr>
        <w:tabs>
          <w:tab w:val="left" w:pos="786"/>
        </w:tabs>
        <w:spacing w:line="292" w:lineRule="auto"/>
        <w:ind w:firstLine="0"/>
        <w:rPr>
          <w:i/>
          <w:iCs/>
          <w:sz w:val="20"/>
        </w:rPr>
      </w:pPr>
      <w:r w:rsidRPr="009B78EB">
        <w:rPr>
          <w:i/>
          <w:iCs/>
          <w:sz w:val="20"/>
        </w:rPr>
        <w:t>La decisión sobre si la oferta puede cumplirse o no corresponde al órgano de contratación, que debe sopesar la justificación ofrecida por la empresa licitadora y el informe o informes emitidos por</w:t>
      </w:r>
      <w:r w:rsidRPr="009B78EB">
        <w:rPr>
          <w:i/>
          <w:iCs/>
          <w:spacing w:val="80"/>
          <w:sz w:val="20"/>
        </w:rPr>
        <w:t xml:space="preserve"> </w:t>
      </w:r>
      <w:r w:rsidRPr="009B78EB">
        <w:rPr>
          <w:i/>
          <w:iCs/>
          <w:sz w:val="20"/>
        </w:rPr>
        <w:t>los servicios técnicos</w:t>
      </w:r>
      <w:r w:rsidR="009B78EB" w:rsidRPr="009B78EB">
        <w:rPr>
          <w:i/>
          <w:iCs/>
          <w:sz w:val="20"/>
        </w:rPr>
        <w:t>.</w:t>
      </w:r>
    </w:p>
    <w:p w14:paraId="2667521D" w14:textId="77777777" w:rsidR="00945038" w:rsidRPr="009B78EB" w:rsidRDefault="00945038">
      <w:pPr>
        <w:pStyle w:val="Textoindependiente"/>
        <w:spacing w:before="10"/>
        <w:rPr>
          <w:i/>
          <w:iCs/>
        </w:rPr>
      </w:pPr>
    </w:p>
    <w:p w14:paraId="64C5F687" w14:textId="77777777" w:rsidR="00945038" w:rsidRPr="009B78EB" w:rsidRDefault="00000000">
      <w:pPr>
        <w:pStyle w:val="Textoindependiente"/>
        <w:spacing w:line="292" w:lineRule="auto"/>
        <w:ind w:left="597" w:right="976"/>
        <w:jc w:val="both"/>
        <w:rPr>
          <w:i/>
          <w:iCs/>
        </w:rPr>
      </w:pPr>
      <w:r w:rsidRPr="009B78EB">
        <w:rPr>
          <w:i/>
          <w:iCs/>
        </w:rPr>
        <w:t>En base a lo anterior, se deduce que es necesario aportar pruebas concretas y verificables de que estas circunstancias permiten reducir los costes de forma significativa sin comprometer la calidad del servicio. La empresa debe proporcionar datos reales y fiables, desglosados y contrastables de los costes,</w:t>
      </w:r>
      <w:r w:rsidRPr="009B78EB">
        <w:rPr>
          <w:i/>
          <w:iCs/>
          <w:spacing w:val="40"/>
        </w:rPr>
        <w:t xml:space="preserve"> </w:t>
      </w:r>
      <w:r w:rsidRPr="009B78EB">
        <w:rPr>
          <w:i/>
          <w:iCs/>
        </w:rPr>
        <w:t>y</w:t>
      </w:r>
      <w:r w:rsidRPr="009B78EB">
        <w:rPr>
          <w:i/>
          <w:iCs/>
          <w:spacing w:val="40"/>
        </w:rPr>
        <w:t xml:space="preserve"> </w:t>
      </w:r>
      <w:r w:rsidRPr="009B78EB">
        <w:rPr>
          <w:i/>
          <w:iCs/>
        </w:rPr>
        <w:t>no</w:t>
      </w:r>
      <w:r w:rsidRPr="009B78EB">
        <w:rPr>
          <w:i/>
          <w:iCs/>
          <w:spacing w:val="40"/>
        </w:rPr>
        <w:t xml:space="preserve"> </w:t>
      </w:r>
      <w:r w:rsidRPr="009B78EB">
        <w:rPr>
          <w:i/>
          <w:iCs/>
        </w:rPr>
        <w:t>meras</w:t>
      </w:r>
      <w:r w:rsidRPr="009B78EB">
        <w:rPr>
          <w:i/>
          <w:iCs/>
          <w:spacing w:val="40"/>
        </w:rPr>
        <w:t xml:space="preserve"> </w:t>
      </w:r>
      <w:r w:rsidRPr="009B78EB">
        <w:rPr>
          <w:i/>
          <w:iCs/>
        </w:rPr>
        <w:t>declaraciones</w:t>
      </w:r>
      <w:r w:rsidRPr="009B78EB">
        <w:rPr>
          <w:i/>
          <w:iCs/>
          <w:spacing w:val="40"/>
        </w:rPr>
        <w:t xml:space="preserve"> </w:t>
      </w:r>
      <w:r w:rsidRPr="009B78EB">
        <w:rPr>
          <w:i/>
          <w:iCs/>
        </w:rPr>
        <w:t>que</w:t>
      </w:r>
      <w:r w:rsidRPr="009B78EB">
        <w:rPr>
          <w:i/>
          <w:iCs/>
          <w:spacing w:val="40"/>
        </w:rPr>
        <w:t xml:space="preserve"> </w:t>
      </w:r>
      <w:r w:rsidRPr="009B78EB">
        <w:rPr>
          <w:i/>
          <w:iCs/>
        </w:rPr>
        <w:t>no</w:t>
      </w:r>
      <w:r w:rsidRPr="009B78EB">
        <w:rPr>
          <w:i/>
          <w:iCs/>
          <w:spacing w:val="40"/>
        </w:rPr>
        <w:t xml:space="preserve"> </w:t>
      </w:r>
      <w:r w:rsidRPr="009B78EB">
        <w:rPr>
          <w:i/>
          <w:iCs/>
        </w:rPr>
        <w:t>se</w:t>
      </w:r>
      <w:r w:rsidRPr="009B78EB">
        <w:rPr>
          <w:i/>
          <w:iCs/>
          <w:spacing w:val="40"/>
        </w:rPr>
        <w:t xml:space="preserve"> </w:t>
      </w:r>
      <w:r w:rsidRPr="009B78EB">
        <w:rPr>
          <w:i/>
          <w:iCs/>
        </w:rPr>
        <w:t>fundamenten</w:t>
      </w:r>
      <w:r w:rsidRPr="009B78EB">
        <w:rPr>
          <w:i/>
          <w:iCs/>
          <w:spacing w:val="40"/>
        </w:rPr>
        <w:t xml:space="preserve"> </w:t>
      </w:r>
      <w:r w:rsidRPr="009B78EB">
        <w:rPr>
          <w:i/>
          <w:iCs/>
        </w:rPr>
        <w:t>en</w:t>
      </w:r>
      <w:r w:rsidRPr="009B78EB">
        <w:rPr>
          <w:i/>
          <w:iCs/>
          <w:spacing w:val="40"/>
        </w:rPr>
        <w:t xml:space="preserve"> </w:t>
      </w:r>
      <w:r w:rsidRPr="009B78EB">
        <w:rPr>
          <w:i/>
          <w:iCs/>
        </w:rPr>
        <w:t>documentación</w:t>
      </w:r>
      <w:r w:rsidRPr="009B78EB">
        <w:rPr>
          <w:i/>
          <w:iCs/>
          <w:spacing w:val="40"/>
        </w:rPr>
        <w:t xml:space="preserve"> </w:t>
      </w:r>
      <w:r w:rsidRPr="009B78EB">
        <w:rPr>
          <w:i/>
          <w:iCs/>
        </w:rPr>
        <w:t>acreditativa</w:t>
      </w:r>
      <w:r w:rsidRPr="009B78EB">
        <w:rPr>
          <w:i/>
          <w:iCs/>
          <w:spacing w:val="40"/>
        </w:rPr>
        <w:t xml:space="preserve"> </w:t>
      </w:r>
      <w:r w:rsidRPr="009B78EB">
        <w:rPr>
          <w:i/>
          <w:iCs/>
        </w:rPr>
        <w:t>que permita realizar un análisis efectivo de los costes.</w:t>
      </w:r>
    </w:p>
    <w:p w14:paraId="198F8AA3"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32C650C7" w14:textId="77777777" w:rsidR="00945038" w:rsidRPr="009B78EB" w:rsidRDefault="00000000">
      <w:pPr>
        <w:pStyle w:val="Textoindependiente"/>
        <w:spacing w:before="104" w:line="292" w:lineRule="auto"/>
        <w:ind w:left="597" w:right="976"/>
        <w:jc w:val="both"/>
        <w:rPr>
          <w:i/>
          <w:iCs/>
        </w:rPr>
      </w:pPr>
      <w:r w:rsidRPr="009B78EB">
        <w:rPr>
          <w:i/>
          <w:iCs/>
        </w:rPr>
        <w:lastRenderedPageBreak/>
        <w:t>La justificación de la baja debe demostrar que la oferta es viable y sostenible en el tiempo, y que la empresa tiene capacidad real para prestar el servicio en las condiciones ofertadas, y no basta con un mero análisis del importe base de licitación. La carencia de información detallada y la ausencia de justificación</w:t>
      </w:r>
      <w:r w:rsidRPr="009B78EB">
        <w:rPr>
          <w:i/>
          <w:iCs/>
          <w:spacing w:val="40"/>
        </w:rPr>
        <w:t xml:space="preserve"> </w:t>
      </w:r>
      <w:r w:rsidRPr="009B78EB">
        <w:rPr>
          <w:i/>
          <w:iCs/>
        </w:rPr>
        <w:t>suficiente</w:t>
      </w:r>
      <w:r w:rsidRPr="009B78EB">
        <w:rPr>
          <w:i/>
          <w:iCs/>
          <w:spacing w:val="40"/>
        </w:rPr>
        <w:t xml:space="preserve"> </w:t>
      </w:r>
      <w:r w:rsidRPr="009B78EB">
        <w:rPr>
          <w:i/>
          <w:iCs/>
        </w:rPr>
        <w:t>sobre</w:t>
      </w:r>
      <w:r w:rsidRPr="009B78EB">
        <w:rPr>
          <w:i/>
          <w:iCs/>
          <w:spacing w:val="40"/>
        </w:rPr>
        <w:t xml:space="preserve"> </w:t>
      </w:r>
      <w:r w:rsidRPr="009B78EB">
        <w:rPr>
          <w:i/>
          <w:iCs/>
        </w:rPr>
        <w:t>los</w:t>
      </w:r>
      <w:r w:rsidRPr="009B78EB">
        <w:rPr>
          <w:i/>
          <w:iCs/>
          <w:spacing w:val="40"/>
        </w:rPr>
        <w:t xml:space="preserve"> </w:t>
      </w:r>
      <w:r w:rsidRPr="009B78EB">
        <w:rPr>
          <w:i/>
          <w:iCs/>
        </w:rPr>
        <w:t>costes</w:t>
      </w:r>
      <w:r w:rsidRPr="009B78EB">
        <w:rPr>
          <w:i/>
          <w:iCs/>
          <w:spacing w:val="40"/>
        </w:rPr>
        <w:t xml:space="preserve"> </w:t>
      </w:r>
      <w:r w:rsidRPr="009B78EB">
        <w:rPr>
          <w:i/>
          <w:iCs/>
        </w:rPr>
        <w:t>unitarios</w:t>
      </w:r>
      <w:r w:rsidRPr="009B78EB">
        <w:rPr>
          <w:i/>
          <w:iCs/>
          <w:spacing w:val="40"/>
        </w:rPr>
        <w:t xml:space="preserve"> </w:t>
      </w:r>
      <w:r w:rsidRPr="009B78EB">
        <w:rPr>
          <w:i/>
          <w:iCs/>
        </w:rPr>
        <w:t>impediría</w:t>
      </w:r>
      <w:r w:rsidRPr="009B78EB">
        <w:rPr>
          <w:i/>
          <w:iCs/>
          <w:spacing w:val="40"/>
        </w:rPr>
        <w:t xml:space="preserve"> </w:t>
      </w:r>
      <w:r w:rsidRPr="009B78EB">
        <w:rPr>
          <w:i/>
          <w:iCs/>
        </w:rPr>
        <w:t>que</w:t>
      </w:r>
      <w:r w:rsidRPr="009B78EB">
        <w:rPr>
          <w:i/>
          <w:iCs/>
          <w:spacing w:val="40"/>
        </w:rPr>
        <w:t xml:space="preserve"> </w:t>
      </w:r>
      <w:r w:rsidRPr="009B78EB">
        <w:rPr>
          <w:i/>
          <w:iCs/>
        </w:rPr>
        <w:t>la</w:t>
      </w:r>
      <w:r w:rsidRPr="009B78EB">
        <w:rPr>
          <w:i/>
          <w:iCs/>
          <w:spacing w:val="40"/>
        </w:rPr>
        <w:t xml:space="preserve"> </w:t>
      </w:r>
      <w:r w:rsidRPr="009B78EB">
        <w:rPr>
          <w:i/>
          <w:iCs/>
        </w:rPr>
        <w:t>mesa</w:t>
      </w:r>
      <w:r w:rsidRPr="009B78EB">
        <w:rPr>
          <w:i/>
          <w:iCs/>
          <w:spacing w:val="40"/>
        </w:rPr>
        <w:t xml:space="preserve"> </w:t>
      </w:r>
      <w:r w:rsidRPr="009B78EB">
        <w:rPr>
          <w:i/>
          <w:iCs/>
        </w:rPr>
        <w:t>de</w:t>
      </w:r>
      <w:r w:rsidRPr="009B78EB">
        <w:rPr>
          <w:i/>
          <w:iCs/>
          <w:spacing w:val="40"/>
        </w:rPr>
        <w:t xml:space="preserve"> </w:t>
      </w:r>
      <w:r w:rsidRPr="009B78EB">
        <w:rPr>
          <w:i/>
          <w:iCs/>
        </w:rPr>
        <w:t>contratación</w:t>
      </w:r>
      <w:r w:rsidRPr="009B78EB">
        <w:rPr>
          <w:i/>
          <w:iCs/>
          <w:spacing w:val="40"/>
        </w:rPr>
        <w:t xml:space="preserve"> </w:t>
      </w:r>
      <w:r w:rsidRPr="009B78EB">
        <w:rPr>
          <w:i/>
          <w:iCs/>
        </w:rPr>
        <w:t>pueda evaluar</w:t>
      </w:r>
      <w:r w:rsidRPr="009B78EB">
        <w:rPr>
          <w:i/>
          <w:iCs/>
          <w:spacing w:val="21"/>
        </w:rPr>
        <w:t xml:space="preserve"> </w:t>
      </w:r>
      <w:r w:rsidRPr="009B78EB">
        <w:rPr>
          <w:i/>
          <w:iCs/>
        </w:rPr>
        <w:t>objetivamente</w:t>
      </w:r>
      <w:r w:rsidRPr="009B78EB">
        <w:rPr>
          <w:i/>
          <w:iCs/>
          <w:spacing w:val="21"/>
        </w:rPr>
        <w:t xml:space="preserve"> </w:t>
      </w:r>
      <w:r w:rsidRPr="009B78EB">
        <w:rPr>
          <w:i/>
          <w:iCs/>
        </w:rPr>
        <w:t>la</w:t>
      </w:r>
      <w:r w:rsidRPr="009B78EB">
        <w:rPr>
          <w:i/>
          <w:iCs/>
          <w:spacing w:val="21"/>
        </w:rPr>
        <w:t xml:space="preserve"> </w:t>
      </w:r>
      <w:r w:rsidRPr="009B78EB">
        <w:rPr>
          <w:i/>
          <w:iCs/>
        </w:rPr>
        <w:t>oferta</w:t>
      </w:r>
      <w:r w:rsidRPr="009B78EB">
        <w:rPr>
          <w:i/>
          <w:iCs/>
          <w:spacing w:val="21"/>
        </w:rPr>
        <w:t xml:space="preserve"> </w:t>
      </w:r>
      <w:r w:rsidRPr="009B78EB">
        <w:rPr>
          <w:i/>
          <w:iCs/>
        </w:rPr>
        <w:t>y</w:t>
      </w:r>
      <w:r w:rsidRPr="009B78EB">
        <w:rPr>
          <w:i/>
          <w:iCs/>
          <w:spacing w:val="21"/>
        </w:rPr>
        <w:t xml:space="preserve"> </w:t>
      </w:r>
      <w:r w:rsidRPr="009B78EB">
        <w:rPr>
          <w:i/>
          <w:iCs/>
        </w:rPr>
        <w:t>determinar</w:t>
      </w:r>
      <w:r w:rsidRPr="009B78EB">
        <w:rPr>
          <w:i/>
          <w:iCs/>
          <w:spacing w:val="21"/>
        </w:rPr>
        <w:t xml:space="preserve"> </w:t>
      </w:r>
      <w:r w:rsidRPr="009B78EB">
        <w:rPr>
          <w:i/>
          <w:iCs/>
        </w:rPr>
        <w:t>su</w:t>
      </w:r>
      <w:r w:rsidRPr="009B78EB">
        <w:rPr>
          <w:i/>
          <w:iCs/>
          <w:spacing w:val="21"/>
        </w:rPr>
        <w:t xml:space="preserve"> </w:t>
      </w:r>
      <w:r w:rsidRPr="009B78EB">
        <w:rPr>
          <w:i/>
          <w:iCs/>
        </w:rPr>
        <w:t>viabilidad</w:t>
      </w:r>
      <w:r w:rsidRPr="009B78EB">
        <w:rPr>
          <w:i/>
          <w:iCs/>
          <w:spacing w:val="21"/>
        </w:rPr>
        <w:t xml:space="preserve"> </w:t>
      </w:r>
      <w:r w:rsidRPr="009B78EB">
        <w:rPr>
          <w:i/>
          <w:iCs/>
        </w:rPr>
        <w:t>económica,</w:t>
      </w:r>
      <w:r w:rsidRPr="009B78EB">
        <w:rPr>
          <w:i/>
          <w:iCs/>
          <w:spacing w:val="21"/>
        </w:rPr>
        <w:t xml:space="preserve"> </w:t>
      </w:r>
      <w:r w:rsidRPr="009B78EB">
        <w:rPr>
          <w:i/>
          <w:iCs/>
        </w:rPr>
        <w:t>tal</w:t>
      </w:r>
      <w:r w:rsidRPr="009B78EB">
        <w:rPr>
          <w:i/>
          <w:iCs/>
          <w:spacing w:val="21"/>
        </w:rPr>
        <w:t xml:space="preserve"> </w:t>
      </w:r>
      <w:r w:rsidRPr="009B78EB">
        <w:rPr>
          <w:i/>
          <w:iCs/>
        </w:rPr>
        <w:t>y</w:t>
      </w:r>
      <w:r w:rsidRPr="009B78EB">
        <w:rPr>
          <w:i/>
          <w:iCs/>
          <w:spacing w:val="21"/>
        </w:rPr>
        <w:t xml:space="preserve"> </w:t>
      </w:r>
      <w:r w:rsidRPr="009B78EB">
        <w:rPr>
          <w:i/>
          <w:iCs/>
        </w:rPr>
        <w:t>como</w:t>
      </w:r>
      <w:r w:rsidRPr="009B78EB">
        <w:rPr>
          <w:i/>
          <w:iCs/>
          <w:spacing w:val="21"/>
        </w:rPr>
        <w:t xml:space="preserve"> </w:t>
      </w:r>
      <w:r w:rsidRPr="009B78EB">
        <w:rPr>
          <w:i/>
          <w:iCs/>
        </w:rPr>
        <w:t>impone</w:t>
      </w:r>
      <w:r w:rsidRPr="009B78EB">
        <w:rPr>
          <w:i/>
          <w:iCs/>
          <w:spacing w:val="21"/>
        </w:rPr>
        <w:t xml:space="preserve"> </w:t>
      </w:r>
      <w:r w:rsidRPr="009B78EB">
        <w:rPr>
          <w:i/>
          <w:iCs/>
        </w:rPr>
        <w:t>el</w:t>
      </w:r>
      <w:r w:rsidRPr="009B78EB">
        <w:rPr>
          <w:i/>
          <w:iCs/>
          <w:spacing w:val="21"/>
        </w:rPr>
        <w:t xml:space="preserve"> </w:t>
      </w:r>
      <w:r w:rsidRPr="009B78EB">
        <w:rPr>
          <w:i/>
          <w:iCs/>
        </w:rPr>
        <w:t>artículo</w:t>
      </w:r>
    </w:p>
    <w:p w14:paraId="7D15B9A8" w14:textId="77777777" w:rsidR="00945038" w:rsidRPr="009B78EB" w:rsidRDefault="00000000">
      <w:pPr>
        <w:pStyle w:val="Textoindependiente"/>
        <w:spacing w:line="230" w:lineRule="exact"/>
        <w:ind w:left="597"/>
        <w:jc w:val="both"/>
        <w:rPr>
          <w:i/>
          <w:iCs/>
        </w:rPr>
      </w:pPr>
      <w:r w:rsidRPr="009B78EB">
        <w:rPr>
          <w:i/>
          <w:iCs/>
        </w:rPr>
        <w:t>149.4</w:t>
      </w:r>
      <w:r w:rsidRPr="009B78EB">
        <w:rPr>
          <w:i/>
          <w:iCs/>
          <w:spacing w:val="-2"/>
        </w:rPr>
        <w:t xml:space="preserve"> </w:t>
      </w:r>
      <w:r w:rsidRPr="009B78EB">
        <w:rPr>
          <w:i/>
          <w:iCs/>
        </w:rPr>
        <w:t>de</w:t>
      </w:r>
      <w:r w:rsidRPr="009B78EB">
        <w:rPr>
          <w:i/>
          <w:iCs/>
          <w:spacing w:val="-2"/>
        </w:rPr>
        <w:t xml:space="preserve"> </w:t>
      </w:r>
      <w:r w:rsidRPr="009B78EB">
        <w:rPr>
          <w:i/>
          <w:iCs/>
        </w:rPr>
        <w:t>la</w:t>
      </w:r>
      <w:r w:rsidRPr="009B78EB">
        <w:rPr>
          <w:i/>
          <w:iCs/>
          <w:spacing w:val="-2"/>
        </w:rPr>
        <w:t xml:space="preserve"> LCSP.</w:t>
      </w:r>
    </w:p>
    <w:p w14:paraId="45805A4B" w14:textId="77777777" w:rsidR="00945038" w:rsidRPr="009B78EB" w:rsidRDefault="00945038">
      <w:pPr>
        <w:pStyle w:val="Textoindependiente"/>
        <w:spacing w:before="61"/>
        <w:rPr>
          <w:i/>
          <w:iCs/>
        </w:rPr>
      </w:pPr>
    </w:p>
    <w:p w14:paraId="6814B740"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88096" behindDoc="0" locked="0" layoutInCell="1" allowOverlap="1" wp14:anchorId="72B6191B" wp14:editId="4EEE1A57">
                <wp:simplePos x="0" y="0"/>
                <wp:positionH relativeFrom="page">
                  <wp:posOffset>6807090</wp:posOffset>
                </wp:positionH>
                <wp:positionV relativeFrom="paragraph">
                  <wp:posOffset>682340</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0FB9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B2A9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2B6191B" id="Textbox 174" o:spid="_x0000_s1113" type="#_x0000_t202" style="position:absolute;left:0;text-align:left;margin-left:536pt;margin-top:53.75pt;width:33.05pt;height:250.95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" filled="f" stroked="f">
                <v:textbox style="layout-flow:vertical;mso-layout-flow-alt:bottom-to-top" inset="0,0,0,0">
                  <w:txbxContent>
                    <w:p w14:paraId="520FB9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3B2A9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Por consiguiente, y en aplicación de lo dispuesto en el mencionado artículo 149.4 in fine, se concluye que la justificación presentada es incompleta e insuficiente, lo que impide que pueda considerarse</w:t>
      </w:r>
      <w:r w:rsidRPr="009B78EB">
        <w:rPr>
          <w:i/>
          <w:iCs/>
          <w:spacing w:val="40"/>
        </w:rPr>
        <w:t xml:space="preserve"> </w:t>
      </w:r>
      <w:r w:rsidRPr="009B78EB">
        <w:rPr>
          <w:i/>
          <w:iCs/>
        </w:rPr>
        <w:t>que la empresa haya explicado de manera satisfactoria el bajo nivel de los precios o costes propuestos. La ausencia de justificación adecuada de los precios unitarios, y de datos objetivos y contrastables sobre los gastos y la rentabilidad impiden acreditar la viabilidad de la oferta y por tanto no es posible informar favorablemente la baja temeraria. Esta deficiencia en la justificación es motivo suficiente para desestimar la oferta de Vodafone España, S.A.U.</w:t>
      </w:r>
    </w:p>
    <w:p w14:paraId="7DC70171" w14:textId="77777777" w:rsidR="00945038" w:rsidRPr="009B78EB" w:rsidRDefault="00945038">
      <w:pPr>
        <w:pStyle w:val="Textoindependiente"/>
        <w:spacing w:before="9"/>
        <w:rPr>
          <w:i/>
          <w:iCs/>
        </w:rPr>
      </w:pPr>
    </w:p>
    <w:p w14:paraId="568F3B2B" w14:textId="77777777" w:rsidR="00945038" w:rsidRPr="009B78EB" w:rsidRDefault="00000000">
      <w:pPr>
        <w:pStyle w:val="Textoindependiente"/>
        <w:spacing w:line="292" w:lineRule="auto"/>
        <w:ind w:left="597" w:right="976"/>
        <w:jc w:val="both"/>
        <w:rPr>
          <w:i/>
          <w:iCs/>
        </w:rPr>
      </w:pPr>
      <w:r w:rsidRPr="009B78EB">
        <w:rPr>
          <w:i/>
          <w:iCs/>
        </w:rPr>
        <w:t>En base a lo anteriormente expuesto, se propone a la mesa de contratación, siempre salvo mejor criterio</w:t>
      </w:r>
      <w:r w:rsidRPr="009B78EB">
        <w:rPr>
          <w:i/>
          <w:iCs/>
          <w:spacing w:val="9"/>
        </w:rPr>
        <w:t xml:space="preserve"> </w:t>
      </w:r>
      <w:r w:rsidRPr="009B78EB">
        <w:rPr>
          <w:i/>
          <w:iCs/>
        </w:rPr>
        <w:t>o</w:t>
      </w:r>
      <w:r w:rsidRPr="009B78EB">
        <w:rPr>
          <w:i/>
          <w:iCs/>
          <w:spacing w:val="9"/>
        </w:rPr>
        <w:t xml:space="preserve"> </w:t>
      </w:r>
      <w:r w:rsidRPr="009B78EB">
        <w:rPr>
          <w:i/>
          <w:iCs/>
        </w:rPr>
        <w:t>razón,</w:t>
      </w:r>
      <w:r w:rsidRPr="009B78EB">
        <w:rPr>
          <w:i/>
          <w:iCs/>
          <w:spacing w:val="9"/>
        </w:rPr>
        <w:t xml:space="preserve"> </w:t>
      </w:r>
      <w:r w:rsidRPr="009B78EB">
        <w:rPr>
          <w:i/>
          <w:iCs/>
        </w:rPr>
        <w:t>la</w:t>
      </w:r>
      <w:r w:rsidRPr="009B78EB">
        <w:rPr>
          <w:i/>
          <w:iCs/>
          <w:spacing w:val="9"/>
        </w:rPr>
        <w:t xml:space="preserve"> </w:t>
      </w:r>
      <w:r w:rsidRPr="009B78EB">
        <w:rPr>
          <w:i/>
          <w:iCs/>
        </w:rPr>
        <w:t>desestimación</w:t>
      </w:r>
      <w:r w:rsidRPr="009B78EB">
        <w:rPr>
          <w:i/>
          <w:iCs/>
          <w:spacing w:val="9"/>
        </w:rPr>
        <w:t xml:space="preserve"> </w:t>
      </w:r>
      <w:r w:rsidRPr="009B78EB">
        <w:rPr>
          <w:i/>
          <w:iCs/>
        </w:rPr>
        <w:t>de</w:t>
      </w:r>
      <w:r w:rsidRPr="009B78EB">
        <w:rPr>
          <w:i/>
          <w:iCs/>
          <w:spacing w:val="9"/>
        </w:rPr>
        <w:t xml:space="preserve"> </w:t>
      </w:r>
      <w:r w:rsidRPr="009B78EB">
        <w:rPr>
          <w:i/>
          <w:iCs/>
        </w:rPr>
        <w:t>la</w:t>
      </w:r>
      <w:r w:rsidRPr="009B78EB">
        <w:rPr>
          <w:i/>
          <w:iCs/>
          <w:spacing w:val="9"/>
        </w:rPr>
        <w:t xml:space="preserve"> </w:t>
      </w:r>
      <w:r w:rsidRPr="009B78EB">
        <w:rPr>
          <w:i/>
          <w:iCs/>
        </w:rPr>
        <w:t>justificación</w:t>
      </w:r>
      <w:r w:rsidRPr="009B78EB">
        <w:rPr>
          <w:i/>
          <w:iCs/>
          <w:spacing w:val="9"/>
        </w:rPr>
        <w:t xml:space="preserve"> </w:t>
      </w:r>
      <w:r w:rsidRPr="009B78EB">
        <w:rPr>
          <w:i/>
          <w:iCs/>
        </w:rPr>
        <w:t>presentada</w:t>
      </w:r>
      <w:r w:rsidRPr="009B78EB">
        <w:rPr>
          <w:i/>
          <w:iCs/>
          <w:spacing w:val="9"/>
        </w:rPr>
        <w:t xml:space="preserve"> </w:t>
      </w:r>
      <w:r w:rsidRPr="009B78EB">
        <w:rPr>
          <w:i/>
          <w:iCs/>
        </w:rPr>
        <w:t>por</w:t>
      </w:r>
      <w:r w:rsidRPr="009B78EB">
        <w:rPr>
          <w:i/>
          <w:iCs/>
          <w:spacing w:val="9"/>
        </w:rPr>
        <w:t xml:space="preserve"> </w:t>
      </w:r>
      <w:r w:rsidRPr="009B78EB">
        <w:rPr>
          <w:i/>
          <w:iCs/>
        </w:rPr>
        <w:t>la</w:t>
      </w:r>
      <w:r w:rsidRPr="009B78EB">
        <w:rPr>
          <w:i/>
          <w:iCs/>
          <w:spacing w:val="9"/>
        </w:rPr>
        <w:t xml:space="preserve"> </w:t>
      </w:r>
      <w:r w:rsidRPr="009B78EB">
        <w:rPr>
          <w:i/>
          <w:iCs/>
        </w:rPr>
        <w:t>empresa</w:t>
      </w:r>
      <w:r w:rsidRPr="009B78EB">
        <w:rPr>
          <w:i/>
          <w:iCs/>
          <w:spacing w:val="9"/>
        </w:rPr>
        <w:t xml:space="preserve"> </w:t>
      </w:r>
      <w:r w:rsidRPr="009B78EB">
        <w:rPr>
          <w:i/>
          <w:iCs/>
        </w:rPr>
        <w:t>VODAFONE</w:t>
      </w:r>
      <w:r w:rsidRPr="009B78EB">
        <w:rPr>
          <w:i/>
          <w:iCs/>
          <w:spacing w:val="9"/>
        </w:rPr>
        <w:t xml:space="preserve"> </w:t>
      </w:r>
      <w:r w:rsidRPr="009B78EB">
        <w:rPr>
          <w:i/>
          <w:iCs/>
          <w:spacing w:val="-2"/>
        </w:rPr>
        <w:t>España,</w:t>
      </w:r>
    </w:p>
    <w:p w14:paraId="4FDDC8D9" w14:textId="77777777" w:rsidR="00945038" w:rsidRPr="009B78EB" w:rsidRDefault="00000000">
      <w:pPr>
        <w:pStyle w:val="Textoindependiente"/>
        <w:spacing w:line="292" w:lineRule="auto"/>
        <w:ind w:left="597" w:right="976"/>
        <w:jc w:val="both"/>
        <w:rPr>
          <w:i/>
          <w:iCs/>
        </w:rPr>
      </w:pPr>
      <w:r w:rsidRPr="009B78EB">
        <w:rPr>
          <w:i/>
          <w:iCs/>
        </w:rPr>
        <w:t>S.A.U. sobre su temeridad o anormalidad por el importe ofertado, referente al contrato “LOTE 1 DEL EXPEDIENTE DE CONTRATACIÓN DEL SERVICIO DE COMUNICACIONES DE DATOS, TELEFONÍA FIJA Y TELEFONÍA MÓVIL, MANTENIMIENTO DE CABLEADO ESTRUCTURADO Y F. O., GEOLOCALIZACIÓN Y EL SUMINISTRO DE UN INTEGRADOR DE COMUNICACIONES POR PROCEDIMIENTO</w:t>
      </w:r>
      <w:r w:rsidRPr="009B78EB">
        <w:rPr>
          <w:i/>
          <w:iCs/>
          <w:spacing w:val="11"/>
        </w:rPr>
        <w:t xml:space="preserve"> </w:t>
      </w:r>
      <w:r w:rsidRPr="009B78EB">
        <w:rPr>
          <w:i/>
          <w:iCs/>
        </w:rPr>
        <w:t>ABIERTO</w:t>
      </w:r>
      <w:r w:rsidRPr="009B78EB">
        <w:rPr>
          <w:i/>
          <w:iCs/>
          <w:spacing w:val="11"/>
        </w:rPr>
        <w:t xml:space="preserve"> </w:t>
      </w:r>
      <w:r w:rsidRPr="009B78EB">
        <w:rPr>
          <w:i/>
          <w:iCs/>
        </w:rPr>
        <w:t>PARA</w:t>
      </w:r>
      <w:r w:rsidRPr="009B78EB">
        <w:rPr>
          <w:i/>
          <w:iCs/>
          <w:spacing w:val="11"/>
        </w:rPr>
        <w:t xml:space="preserve"> </w:t>
      </w:r>
      <w:r w:rsidRPr="009B78EB">
        <w:rPr>
          <w:i/>
          <w:iCs/>
        </w:rPr>
        <w:t>EL</w:t>
      </w:r>
      <w:r w:rsidRPr="009B78EB">
        <w:rPr>
          <w:i/>
          <w:iCs/>
          <w:spacing w:val="11"/>
        </w:rPr>
        <w:t xml:space="preserve"> </w:t>
      </w:r>
      <w:r w:rsidRPr="009B78EB">
        <w:rPr>
          <w:i/>
          <w:iCs/>
        </w:rPr>
        <w:t>AYUNTAMIENTO</w:t>
      </w:r>
      <w:r w:rsidRPr="009B78EB">
        <w:rPr>
          <w:i/>
          <w:iCs/>
          <w:spacing w:val="11"/>
        </w:rPr>
        <w:t xml:space="preserve"> </w:t>
      </w:r>
      <w:r w:rsidRPr="009B78EB">
        <w:rPr>
          <w:i/>
          <w:iCs/>
        </w:rPr>
        <w:t>DE</w:t>
      </w:r>
      <w:r w:rsidRPr="009B78EB">
        <w:rPr>
          <w:i/>
          <w:iCs/>
          <w:spacing w:val="11"/>
        </w:rPr>
        <w:t xml:space="preserve"> </w:t>
      </w:r>
      <w:r w:rsidRPr="009B78EB">
        <w:rPr>
          <w:i/>
          <w:iCs/>
        </w:rPr>
        <w:t>LAS</w:t>
      </w:r>
      <w:r w:rsidRPr="009B78EB">
        <w:rPr>
          <w:i/>
          <w:iCs/>
          <w:spacing w:val="11"/>
        </w:rPr>
        <w:t xml:space="preserve"> </w:t>
      </w:r>
      <w:r w:rsidRPr="009B78EB">
        <w:rPr>
          <w:i/>
          <w:iCs/>
        </w:rPr>
        <w:t>ROZAS</w:t>
      </w:r>
      <w:r w:rsidRPr="009B78EB">
        <w:rPr>
          <w:i/>
          <w:iCs/>
          <w:spacing w:val="11"/>
        </w:rPr>
        <w:t xml:space="preserve"> </w:t>
      </w:r>
      <w:r w:rsidRPr="009B78EB">
        <w:rPr>
          <w:i/>
          <w:iCs/>
        </w:rPr>
        <w:t>DE</w:t>
      </w:r>
      <w:r w:rsidRPr="009B78EB">
        <w:rPr>
          <w:i/>
          <w:iCs/>
          <w:spacing w:val="11"/>
        </w:rPr>
        <w:t xml:space="preserve"> </w:t>
      </w:r>
      <w:r w:rsidRPr="009B78EB">
        <w:rPr>
          <w:i/>
          <w:iCs/>
        </w:rPr>
        <w:t>MADRID,”</w:t>
      </w:r>
      <w:r w:rsidRPr="009B78EB">
        <w:rPr>
          <w:i/>
          <w:iCs/>
          <w:spacing w:val="11"/>
        </w:rPr>
        <w:t xml:space="preserve"> </w:t>
      </w:r>
      <w:r w:rsidRPr="009B78EB">
        <w:rPr>
          <w:i/>
          <w:iCs/>
        </w:rPr>
        <w:t>y</w:t>
      </w:r>
      <w:r w:rsidRPr="009B78EB">
        <w:rPr>
          <w:i/>
          <w:iCs/>
          <w:spacing w:val="11"/>
        </w:rPr>
        <w:t xml:space="preserve"> </w:t>
      </w:r>
      <w:r w:rsidRPr="009B78EB">
        <w:rPr>
          <w:i/>
          <w:iCs/>
          <w:spacing w:val="-2"/>
        </w:rPr>
        <w:t>plantear</w:t>
      </w:r>
    </w:p>
    <w:p w14:paraId="0A6EF9B6" w14:textId="77777777" w:rsidR="00945038" w:rsidRPr="009B78EB" w:rsidRDefault="00000000">
      <w:pPr>
        <w:pStyle w:val="Textoindependiente"/>
        <w:spacing w:line="542" w:lineRule="auto"/>
        <w:ind w:left="597" w:right="3936"/>
        <w:jc w:val="both"/>
        <w:rPr>
          <w:i/>
          <w:iCs/>
        </w:rPr>
      </w:pPr>
      <w:r w:rsidRPr="009B78EB">
        <w:rPr>
          <w:i/>
          <w:iCs/>
        </w:rPr>
        <w:t>la</w:t>
      </w:r>
      <w:r w:rsidRPr="009B78EB">
        <w:rPr>
          <w:i/>
          <w:iCs/>
          <w:spacing w:val="-3"/>
        </w:rPr>
        <w:t xml:space="preserve"> </w:t>
      </w:r>
      <w:r w:rsidRPr="009B78EB">
        <w:rPr>
          <w:i/>
          <w:iCs/>
        </w:rPr>
        <w:t>adjudicación</w:t>
      </w:r>
      <w:r w:rsidRPr="009B78EB">
        <w:rPr>
          <w:i/>
          <w:iCs/>
          <w:spacing w:val="-3"/>
        </w:rPr>
        <w:t xml:space="preserve"> </w:t>
      </w:r>
      <w:r w:rsidRPr="009B78EB">
        <w:rPr>
          <w:i/>
          <w:iCs/>
        </w:rPr>
        <w:t>del</w:t>
      </w:r>
      <w:r w:rsidRPr="009B78EB">
        <w:rPr>
          <w:i/>
          <w:iCs/>
          <w:spacing w:val="-3"/>
        </w:rPr>
        <w:t xml:space="preserve"> </w:t>
      </w:r>
      <w:r w:rsidRPr="009B78EB">
        <w:rPr>
          <w:i/>
          <w:iCs/>
        </w:rPr>
        <w:t>mismo</w:t>
      </w:r>
      <w:r w:rsidRPr="009B78EB">
        <w:rPr>
          <w:i/>
          <w:iCs/>
          <w:spacing w:val="-3"/>
        </w:rPr>
        <w:t xml:space="preserve"> </w:t>
      </w:r>
      <w:r w:rsidRPr="009B78EB">
        <w:rPr>
          <w:i/>
          <w:iCs/>
        </w:rPr>
        <w:t>al</w:t>
      </w:r>
      <w:r w:rsidRPr="009B78EB">
        <w:rPr>
          <w:i/>
          <w:iCs/>
          <w:spacing w:val="-3"/>
        </w:rPr>
        <w:t xml:space="preserve"> </w:t>
      </w:r>
      <w:r w:rsidRPr="009B78EB">
        <w:rPr>
          <w:i/>
          <w:iCs/>
        </w:rPr>
        <w:t>siguiente</w:t>
      </w:r>
      <w:r w:rsidRPr="009B78EB">
        <w:rPr>
          <w:i/>
          <w:iCs/>
          <w:spacing w:val="-3"/>
        </w:rPr>
        <w:t xml:space="preserve"> </w:t>
      </w:r>
      <w:r w:rsidRPr="009B78EB">
        <w:rPr>
          <w:i/>
          <w:iCs/>
        </w:rPr>
        <w:t>ofertante</w:t>
      </w:r>
      <w:r w:rsidRPr="009B78EB">
        <w:rPr>
          <w:i/>
          <w:iCs/>
          <w:spacing w:val="-3"/>
        </w:rPr>
        <w:t xml:space="preserve"> </w:t>
      </w:r>
      <w:r w:rsidRPr="009B78EB">
        <w:rPr>
          <w:i/>
          <w:iCs/>
        </w:rPr>
        <w:t>con</w:t>
      </w:r>
      <w:r w:rsidRPr="009B78EB">
        <w:rPr>
          <w:i/>
          <w:iCs/>
          <w:spacing w:val="-3"/>
        </w:rPr>
        <w:t xml:space="preserve"> </w:t>
      </w:r>
      <w:r w:rsidRPr="009B78EB">
        <w:rPr>
          <w:i/>
          <w:iCs/>
        </w:rPr>
        <w:t>más</w:t>
      </w:r>
      <w:r w:rsidRPr="009B78EB">
        <w:rPr>
          <w:i/>
          <w:iCs/>
          <w:spacing w:val="-3"/>
        </w:rPr>
        <w:t xml:space="preserve"> </w:t>
      </w:r>
      <w:r w:rsidRPr="009B78EB">
        <w:rPr>
          <w:i/>
          <w:iCs/>
        </w:rPr>
        <w:t>puntuación. Es todo cuanto se informa a los efectos oportunos.”</w:t>
      </w:r>
    </w:p>
    <w:p w14:paraId="5E6E7C87" w14:textId="4B5D55C1" w:rsidR="00945038" w:rsidRDefault="00000000">
      <w:pPr>
        <w:pStyle w:val="Textoindependiente"/>
        <w:spacing w:before="1" w:line="292" w:lineRule="auto"/>
        <w:ind w:left="597" w:right="976"/>
        <w:jc w:val="both"/>
      </w:pPr>
      <w:r>
        <w:t>A la vista de las justificaciones presentadas y de los informes transcritos, la Mesa de Contratación acuerda, por unanimidad de sus miembros, admitir la oferta presentada por ORANGE, S.A.U. y rechazar la presentada por VODAFONE ESPAÑA, S.A.U.</w:t>
      </w:r>
      <w:r w:rsidR="009B78EB">
        <w:t>,</w:t>
      </w:r>
      <w:r>
        <w:t xml:space="preserve"> por los motivos contenidos en los informes técnicos transcritos anteriormente.</w:t>
      </w:r>
    </w:p>
    <w:p w14:paraId="4FAC36D6" w14:textId="77777777" w:rsidR="00945038" w:rsidRDefault="00945038">
      <w:pPr>
        <w:pStyle w:val="Textoindependiente"/>
        <w:spacing w:before="10"/>
      </w:pPr>
    </w:p>
    <w:p w14:paraId="1CC089E2" w14:textId="2150597C" w:rsidR="00945038" w:rsidRDefault="00000000">
      <w:pPr>
        <w:pStyle w:val="Textoindependiente"/>
        <w:spacing w:line="292" w:lineRule="auto"/>
        <w:ind w:left="597" w:right="978"/>
        <w:jc w:val="both"/>
      </w:pPr>
      <w:r>
        <w:t>A continuación, y de conformidad con lo anterior, la Mesa de Contratación acuerda, por unanimidad</w:t>
      </w:r>
      <w:r>
        <w:rPr>
          <w:spacing w:val="40"/>
        </w:rPr>
        <w:t xml:space="preserve"> </w:t>
      </w:r>
      <w:r>
        <w:t xml:space="preserve">de sus miembros, la siguiente valoración de las ofertas admitidas en cuanto a criterios evaluables </w:t>
      </w:r>
      <w:r>
        <w:rPr>
          <w:spacing w:val="-2"/>
        </w:rPr>
        <w:t>automáticamente:</w:t>
      </w:r>
    </w:p>
    <w:p w14:paraId="21766A49" w14:textId="77777777" w:rsidR="00945038" w:rsidRDefault="00945038">
      <w:pPr>
        <w:pStyle w:val="Textoindependiente"/>
        <w:spacing w:before="10"/>
      </w:pPr>
    </w:p>
    <w:p w14:paraId="56D83B6C" w14:textId="56AF9977" w:rsidR="00945038" w:rsidRDefault="00000000">
      <w:pPr>
        <w:pStyle w:val="Textoindependiente"/>
        <w:spacing w:line="542" w:lineRule="auto"/>
        <w:ind w:left="597" w:right="976"/>
      </w:pPr>
      <w:r>
        <w:t>OFERTABAJAPUNTOS</w:t>
      </w:r>
      <w:r>
        <w:rPr>
          <w:spacing w:val="-4"/>
        </w:rPr>
        <w:t xml:space="preserve"> </w:t>
      </w:r>
      <w:r>
        <w:t>OFERTASALIDA</w:t>
      </w:r>
      <w:r>
        <w:rPr>
          <w:spacing w:val="-4"/>
        </w:rPr>
        <w:t xml:space="preserve"> </w:t>
      </w:r>
      <w:r>
        <w:t>A</w:t>
      </w:r>
      <w:r>
        <w:rPr>
          <w:spacing w:val="-4"/>
        </w:rPr>
        <w:t xml:space="preserve"> </w:t>
      </w:r>
      <w:r>
        <w:t>10</w:t>
      </w:r>
      <w:r>
        <w:rPr>
          <w:spacing w:val="-4"/>
        </w:rPr>
        <w:t xml:space="preserve"> </w:t>
      </w:r>
      <w:r>
        <w:t>GBP.10</w:t>
      </w:r>
      <w:r>
        <w:rPr>
          <w:spacing w:val="-4"/>
        </w:rPr>
        <w:t xml:space="preserve"> </w:t>
      </w:r>
      <w:r>
        <w:t>GBP.MOVILES</w:t>
      </w:r>
      <w:r>
        <w:rPr>
          <w:spacing w:val="-4"/>
        </w:rPr>
        <w:t xml:space="preserve"> </w:t>
      </w:r>
      <w:r>
        <w:t>SECUR.P.FORMACIÓNP. Orange: 1.007.068,94 €25,5741,00SI2066SI5SI3</w:t>
      </w:r>
      <w:r w:rsidR="009B78EB">
        <w:t>.</w:t>
      </w:r>
    </w:p>
    <w:p w14:paraId="406C9452" w14:textId="299F4798" w:rsidR="00945038" w:rsidRDefault="00000000">
      <w:pPr>
        <w:pStyle w:val="Textoindependiente"/>
        <w:spacing w:before="1"/>
        <w:ind w:left="597"/>
      </w:pPr>
      <w:r>
        <w:t>Telefónica:</w:t>
      </w:r>
      <w:r>
        <w:rPr>
          <w:spacing w:val="-6"/>
        </w:rPr>
        <w:t xml:space="preserve"> </w:t>
      </w:r>
      <w:r>
        <w:t>1.353.022,15</w:t>
      </w:r>
      <w:r>
        <w:rPr>
          <w:spacing w:val="-5"/>
        </w:rPr>
        <w:t xml:space="preserve"> </w:t>
      </w:r>
      <w:r>
        <w:rPr>
          <w:spacing w:val="-2"/>
        </w:rPr>
        <w:t>€0,000,00SI2066SI5SI3</w:t>
      </w:r>
      <w:r w:rsidR="009B78EB">
        <w:rPr>
          <w:spacing w:val="-2"/>
        </w:rPr>
        <w:t>.</w:t>
      </w:r>
    </w:p>
    <w:p w14:paraId="2082F1D2" w14:textId="77777777" w:rsidR="00945038" w:rsidRDefault="00945038">
      <w:pPr>
        <w:pStyle w:val="Textoindependiente"/>
        <w:spacing w:before="61"/>
      </w:pPr>
    </w:p>
    <w:p w14:paraId="5A83CB92" w14:textId="77777777" w:rsidR="00945038" w:rsidRDefault="00000000">
      <w:pPr>
        <w:pStyle w:val="Textoindependiente"/>
        <w:spacing w:line="292" w:lineRule="auto"/>
        <w:ind w:left="597" w:right="976"/>
        <w:jc w:val="both"/>
      </w:pPr>
      <w:r>
        <w:t>De acuerdo con las puntuaciones obtenidas en cuanto a criterios evaluables automáticamente y las obtenidas en criterios sujetos a juicio de valor, resultan las siguientes puntuaciones:</w:t>
      </w:r>
    </w:p>
    <w:p w14:paraId="0D25886B" w14:textId="77777777" w:rsidR="00945038" w:rsidRDefault="00945038">
      <w:pPr>
        <w:pStyle w:val="Textoindependiente"/>
        <w:spacing w:before="9"/>
      </w:pPr>
    </w:p>
    <w:p w14:paraId="73EF2551" w14:textId="2285A9D0" w:rsidR="00945038" w:rsidRDefault="00000000">
      <w:pPr>
        <w:pStyle w:val="Textoindependiente"/>
        <w:spacing w:before="1"/>
        <w:ind w:left="597"/>
      </w:pPr>
      <w:r>
        <w:t>ORANGE</w:t>
      </w:r>
      <w:r>
        <w:rPr>
          <w:spacing w:val="-1"/>
        </w:rPr>
        <w:t xml:space="preserve"> </w:t>
      </w:r>
      <w:r>
        <w:t>ESPAÑA,</w:t>
      </w:r>
      <w:r>
        <w:rPr>
          <w:spacing w:val="-1"/>
        </w:rPr>
        <w:t xml:space="preserve"> </w:t>
      </w:r>
      <w:r>
        <w:t>S.A.U.:</w:t>
      </w:r>
      <w:r>
        <w:rPr>
          <w:spacing w:val="-1"/>
        </w:rPr>
        <w:t xml:space="preserve"> </w:t>
      </w:r>
      <w:r>
        <w:t xml:space="preserve">98,25 </w:t>
      </w:r>
      <w:r>
        <w:rPr>
          <w:spacing w:val="-2"/>
        </w:rPr>
        <w:t>puntos</w:t>
      </w:r>
      <w:r w:rsidR="009B78EB">
        <w:rPr>
          <w:spacing w:val="-2"/>
        </w:rPr>
        <w:t>.</w:t>
      </w:r>
    </w:p>
    <w:p w14:paraId="38779A53" w14:textId="77777777" w:rsidR="00945038" w:rsidRDefault="00945038">
      <w:pPr>
        <w:pStyle w:val="Textoindependiente"/>
        <w:spacing w:before="60"/>
      </w:pPr>
    </w:p>
    <w:p w14:paraId="5F682C68" w14:textId="77777777" w:rsidR="00945038" w:rsidRDefault="00000000">
      <w:pPr>
        <w:pStyle w:val="Textoindependiente"/>
        <w:ind w:left="597"/>
      </w:pPr>
      <w:r>
        <w:t>Telefónica</w:t>
      </w:r>
      <w:r>
        <w:rPr>
          <w:spacing w:val="3"/>
        </w:rPr>
        <w:t xml:space="preserve"> </w:t>
      </w:r>
      <w:r>
        <w:t>de</w:t>
      </w:r>
      <w:r>
        <w:rPr>
          <w:spacing w:val="3"/>
        </w:rPr>
        <w:t xml:space="preserve"> </w:t>
      </w:r>
      <w:r>
        <w:t>España,</w:t>
      </w:r>
      <w:r>
        <w:rPr>
          <w:spacing w:val="3"/>
        </w:rPr>
        <w:t xml:space="preserve"> </w:t>
      </w:r>
      <w:r>
        <w:t>S.A.U.,</w:t>
      </w:r>
      <w:r>
        <w:rPr>
          <w:spacing w:val="3"/>
        </w:rPr>
        <w:t xml:space="preserve"> </w:t>
      </w:r>
      <w:r>
        <w:t>Telefónica</w:t>
      </w:r>
      <w:r>
        <w:rPr>
          <w:spacing w:val="3"/>
        </w:rPr>
        <w:t xml:space="preserve"> </w:t>
      </w:r>
      <w:r>
        <w:t>Móviles</w:t>
      </w:r>
      <w:r>
        <w:rPr>
          <w:spacing w:val="3"/>
        </w:rPr>
        <w:t xml:space="preserve"> </w:t>
      </w:r>
      <w:r>
        <w:t>España,</w:t>
      </w:r>
      <w:r>
        <w:rPr>
          <w:spacing w:val="3"/>
        </w:rPr>
        <w:t xml:space="preserve"> </w:t>
      </w:r>
      <w:r>
        <w:t>S.A.U.</w:t>
      </w:r>
      <w:r>
        <w:rPr>
          <w:spacing w:val="3"/>
        </w:rPr>
        <w:t xml:space="preserve"> </w:t>
      </w:r>
      <w:r>
        <w:t>y</w:t>
      </w:r>
      <w:r>
        <w:rPr>
          <w:spacing w:val="3"/>
        </w:rPr>
        <w:t xml:space="preserve"> </w:t>
      </w:r>
      <w:r>
        <w:t>Telefónica</w:t>
      </w:r>
      <w:r>
        <w:rPr>
          <w:spacing w:val="3"/>
        </w:rPr>
        <w:t xml:space="preserve"> </w:t>
      </w:r>
      <w:r>
        <w:t>Iot</w:t>
      </w:r>
      <w:r>
        <w:rPr>
          <w:spacing w:val="3"/>
        </w:rPr>
        <w:t xml:space="preserve"> </w:t>
      </w:r>
      <w:r>
        <w:t>&amp;</w:t>
      </w:r>
      <w:r>
        <w:rPr>
          <w:spacing w:val="3"/>
        </w:rPr>
        <w:t xml:space="preserve"> </w:t>
      </w:r>
      <w:r>
        <w:t>Big</w:t>
      </w:r>
      <w:r>
        <w:rPr>
          <w:spacing w:val="3"/>
        </w:rPr>
        <w:t xml:space="preserve"> </w:t>
      </w:r>
      <w:r>
        <w:t>Data</w:t>
      </w:r>
      <w:r>
        <w:rPr>
          <w:spacing w:val="3"/>
        </w:rPr>
        <w:t xml:space="preserve"> </w:t>
      </w:r>
      <w:r>
        <w:t>Tech</w:t>
      </w:r>
      <w:r>
        <w:rPr>
          <w:spacing w:val="3"/>
        </w:rPr>
        <w:t xml:space="preserve"> </w:t>
      </w:r>
      <w:r>
        <w:rPr>
          <w:spacing w:val="-5"/>
        </w:rPr>
        <w:t>S.</w:t>
      </w:r>
    </w:p>
    <w:p w14:paraId="3A7C6BD9" w14:textId="77777777" w:rsidR="00945038" w:rsidRDefault="00000000">
      <w:pPr>
        <w:pStyle w:val="Textoindependiente"/>
        <w:spacing w:before="51"/>
        <w:ind w:left="597"/>
        <w:jc w:val="both"/>
      </w:pPr>
      <w:r>
        <w:t>A.U</w:t>
      </w:r>
      <w:r>
        <w:rPr>
          <w:spacing w:val="-3"/>
        </w:rPr>
        <w:t xml:space="preserve"> </w:t>
      </w:r>
      <w:r>
        <w:t>Unión</w:t>
      </w:r>
      <w:r>
        <w:rPr>
          <w:spacing w:val="-3"/>
        </w:rPr>
        <w:t xml:space="preserve"> </w:t>
      </w:r>
      <w:r>
        <w:t>Temporal</w:t>
      </w:r>
      <w:r>
        <w:rPr>
          <w:spacing w:val="-3"/>
        </w:rPr>
        <w:t xml:space="preserve"> </w:t>
      </w:r>
      <w:r>
        <w:t>de</w:t>
      </w:r>
      <w:r>
        <w:rPr>
          <w:spacing w:val="-3"/>
        </w:rPr>
        <w:t xml:space="preserve"> </w:t>
      </w:r>
      <w:r>
        <w:t>Empresas:</w:t>
      </w:r>
      <w:r>
        <w:rPr>
          <w:spacing w:val="-3"/>
        </w:rPr>
        <w:t xml:space="preserve"> </w:t>
      </w:r>
      <w:r>
        <w:t>57,25</w:t>
      </w:r>
      <w:r>
        <w:rPr>
          <w:spacing w:val="-3"/>
        </w:rPr>
        <w:t xml:space="preserve"> </w:t>
      </w:r>
      <w:r>
        <w:rPr>
          <w:spacing w:val="-2"/>
        </w:rPr>
        <w:t>puntos.</w:t>
      </w:r>
    </w:p>
    <w:p w14:paraId="5242240B" w14:textId="77777777" w:rsidR="00945038" w:rsidRDefault="00945038">
      <w:pPr>
        <w:pStyle w:val="Textoindependiente"/>
        <w:spacing w:before="60"/>
      </w:pPr>
    </w:p>
    <w:p w14:paraId="4E6DAD63" w14:textId="601EFF27" w:rsidR="00945038" w:rsidRDefault="00000000">
      <w:pPr>
        <w:pStyle w:val="Textoindependiente"/>
        <w:spacing w:line="292" w:lineRule="auto"/>
        <w:ind w:left="597" w:right="976"/>
        <w:jc w:val="both"/>
      </w:pPr>
      <w:r>
        <w:t>A la vista de las puntuaciones totales obtenidas, la Mesa de Contratación acuerda, por unanimidad</w:t>
      </w:r>
      <w:r>
        <w:rPr>
          <w:spacing w:val="80"/>
        </w:rPr>
        <w:t xml:space="preserve"> </w:t>
      </w:r>
      <w:r>
        <w:t>de sus miembros, seleccionar como mejor oferta la presentada por ORANGE ESPAÑA, S.A.U.</w:t>
      </w:r>
    </w:p>
    <w:p w14:paraId="60A17E50" w14:textId="77777777" w:rsidR="00945038" w:rsidRDefault="00945038">
      <w:pPr>
        <w:spacing w:line="292" w:lineRule="auto"/>
        <w:jc w:val="both"/>
        <w:sectPr w:rsidR="00945038">
          <w:pgSz w:w="11910" w:h="16840"/>
          <w:pgMar w:top="1320" w:right="439" w:bottom="1260" w:left="820" w:header="225" w:footer="1060" w:gutter="0"/>
          <w:cols w:space="720"/>
        </w:sectPr>
      </w:pPr>
    </w:p>
    <w:p w14:paraId="2E77AA9D" w14:textId="202F608C" w:rsidR="00945038" w:rsidRDefault="00000000">
      <w:pPr>
        <w:pStyle w:val="Prrafodelista"/>
        <w:numPr>
          <w:ilvl w:val="1"/>
          <w:numId w:val="1"/>
        </w:numPr>
        <w:tabs>
          <w:tab w:val="left" w:pos="775"/>
        </w:tabs>
        <w:spacing w:before="161" w:line="292" w:lineRule="auto"/>
        <w:ind w:firstLine="0"/>
        <w:jc w:val="both"/>
        <w:rPr>
          <w:sz w:val="20"/>
        </w:rPr>
      </w:pPr>
      <w:r>
        <w:rPr>
          <w:sz w:val="20"/>
        </w:rPr>
        <w:lastRenderedPageBreak/>
        <w:t>ORANGE ESPAGNE, S.A.U.</w:t>
      </w:r>
      <w:r w:rsidR="009B78EB">
        <w:rPr>
          <w:sz w:val="20"/>
        </w:rPr>
        <w:t>,</w:t>
      </w:r>
      <w:r>
        <w:rPr>
          <w:sz w:val="20"/>
        </w:rPr>
        <w:t xml:space="preserve"> se encuentra inscrita en el Registro Oficial de Licitadores y Empresas Clasificadas del Sector Público, con los siguientes datos: domicilio y denominación social, ausencia</w:t>
      </w:r>
      <w:r>
        <w:rPr>
          <w:spacing w:val="40"/>
          <w:sz w:val="20"/>
        </w:rPr>
        <w:t xml:space="preserve"> </w:t>
      </w:r>
      <w:r>
        <w:rPr>
          <w:sz w:val="20"/>
        </w:rPr>
        <w:t>de prohibiciones para contratar, poderes para contratar, órgano de administración, clasificación,</w:t>
      </w:r>
      <w:r>
        <w:rPr>
          <w:spacing w:val="40"/>
          <w:sz w:val="20"/>
        </w:rPr>
        <w:t xml:space="preserve"> </w:t>
      </w:r>
      <w:r>
        <w:rPr>
          <w:sz w:val="20"/>
        </w:rPr>
        <w:t>objeto social.</w:t>
      </w:r>
    </w:p>
    <w:p w14:paraId="3FD923EC" w14:textId="77777777" w:rsidR="00945038" w:rsidRDefault="00945038">
      <w:pPr>
        <w:pStyle w:val="Textoindependiente"/>
        <w:spacing w:before="10"/>
      </w:pPr>
    </w:p>
    <w:p w14:paraId="0843FB3D" w14:textId="77777777" w:rsidR="00945038" w:rsidRDefault="00000000">
      <w:pPr>
        <w:pStyle w:val="Prrafodelista"/>
        <w:numPr>
          <w:ilvl w:val="1"/>
          <w:numId w:val="1"/>
        </w:numPr>
        <w:tabs>
          <w:tab w:val="left" w:pos="837"/>
        </w:tabs>
        <w:spacing w:line="297" w:lineRule="auto"/>
        <w:ind w:right="977" w:firstLine="0"/>
        <w:rPr>
          <w:sz w:val="20"/>
        </w:rPr>
      </w:pPr>
      <w:r>
        <w:rPr>
          <w:sz w:val="20"/>
        </w:rPr>
        <w:t>Informe jurídico</w:t>
      </w:r>
      <w:r>
        <w:rPr>
          <w:spacing w:val="21"/>
          <w:sz w:val="20"/>
        </w:rPr>
        <w:t xml:space="preserve"> </w:t>
      </w:r>
      <w:r>
        <w:rPr>
          <w:b/>
          <w:sz w:val="20"/>
        </w:rPr>
        <w:t>favorable</w:t>
      </w:r>
      <w:r>
        <w:rPr>
          <w:b/>
          <w:spacing w:val="21"/>
          <w:sz w:val="20"/>
        </w:rPr>
        <w:t xml:space="preserve"> </w:t>
      </w:r>
      <w:r>
        <w:rPr>
          <w:sz w:val="20"/>
        </w:rPr>
        <w:t>suscrito con fecha 15 de enero de 2025 por el Director General de la</w:t>
      </w:r>
      <w:r>
        <w:rPr>
          <w:spacing w:val="80"/>
          <w:sz w:val="20"/>
        </w:rPr>
        <w:t xml:space="preserve"> </w:t>
      </w:r>
      <w:r>
        <w:rPr>
          <w:sz w:val="20"/>
        </w:rPr>
        <w:t>Asesoría Jurídica a la propuesta que a continuación se transcribe</w:t>
      </w:r>
    </w:p>
    <w:p w14:paraId="330A1938" w14:textId="77777777" w:rsidR="00945038" w:rsidRDefault="00945038">
      <w:pPr>
        <w:pStyle w:val="Textoindependiente"/>
        <w:spacing w:before="4"/>
      </w:pPr>
    </w:p>
    <w:p w14:paraId="25764CD1"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PR/2025/234</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466DAEBD" w14:textId="77777777" w:rsidR="00945038" w:rsidRDefault="00945038">
      <w:pPr>
        <w:pStyle w:val="Textoindependiente"/>
        <w:spacing w:before="60"/>
      </w:pPr>
    </w:p>
    <w:p w14:paraId="78D56711" w14:textId="77777777" w:rsidR="00945038" w:rsidRDefault="00000000">
      <w:pPr>
        <w:pStyle w:val="Ttulo4"/>
      </w:pPr>
      <w:r>
        <w:rPr>
          <w:noProof/>
        </w:rPr>
        <mc:AlternateContent>
          <mc:Choice Requires="wps">
            <w:drawing>
              <wp:anchor distT="0" distB="0" distL="0" distR="0" simplePos="0" relativeHeight="15802368" behindDoc="0" locked="0" layoutInCell="1" allowOverlap="1" wp14:anchorId="7B1C2A64" wp14:editId="029337CA">
                <wp:simplePos x="0" y="0"/>
                <wp:positionH relativeFrom="page">
                  <wp:posOffset>6807090</wp:posOffset>
                </wp:positionH>
                <wp:positionV relativeFrom="paragraph">
                  <wp:posOffset>161565</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16841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6A7D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B1C2A64" id="Textbox 176" o:spid="_x0000_s1114" type="#_x0000_t202" style="position:absolute;left:0;text-align:left;margin-left:536pt;margin-top:12.7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" filled="f" stroked="f">
                <v:textbox style="layout-flow:vertical;mso-layout-flow-alt:bottom-to-top" inset="0,0,0,0">
                  <w:txbxContent>
                    <w:p w14:paraId="6B16841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D6A7D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pacing w:val="-2"/>
        </w:rPr>
        <w:t>Resolución:</w:t>
      </w:r>
    </w:p>
    <w:p w14:paraId="2DDFF249" w14:textId="77777777" w:rsidR="00945038" w:rsidRDefault="00945038">
      <w:pPr>
        <w:pStyle w:val="Textoindependiente"/>
        <w:spacing w:before="61"/>
        <w:rPr>
          <w:b/>
        </w:rPr>
      </w:pPr>
    </w:p>
    <w:p w14:paraId="035E9EC9" w14:textId="77777777" w:rsidR="00945038" w:rsidRDefault="00000000">
      <w:pPr>
        <w:pStyle w:val="Textoindependiente"/>
        <w:spacing w:line="292" w:lineRule="auto"/>
        <w:ind w:left="597" w:right="976"/>
        <w:jc w:val="both"/>
      </w:pPr>
      <w:r>
        <w:t>1º.- Aceptar la propuesta efectuada por la Mesa de Contratación a favor de ORANGE ESPAGNE, S. A.U., cuya oferta asciende a 1.007.068,94 € por tres años de duración del contrato, lo que supone un 25,57% de baja sobre el precio base de licitación, con las siguientes mejoras:</w:t>
      </w:r>
    </w:p>
    <w:p w14:paraId="5FFE2457" w14:textId="77777777" w:rsidR="00945038" w:rsidRDefault="00945038">
      <w:pPr>
        <w:pStyle w:val="Textoindependiente"/>
        <w:spacing w:before="10"/>
      </w:pPr>
    </w:p>
    <w:p w14:paraId="33C4F499" w14:textId="77777777" w:rsidR="00945038" w:rsidRDefault="00000000">
      <w:pPr>
        <w:pStyle w:val="Textoindependiente"/>
        <w:spacing w:line="292" w:lineRule="auto"/>
        <w:ind w:left="597" w:right="976"/>
        <w:jc w:val="both"/>
      </w:pPr>
      <w:r>
        <w:t>-Se compromete a la evolución de la salida a Internet de 1 Gb a 10 Gb en el CPD 1 Casa</w:t>
      </w:r>
      <w:r>
        <w:rPr>
          <w:spacing w:val="80"/>
        </w:rPr>
        <w:t xml:space="preserve"> </w:t>
      </w:r>
      <w:r>
        <w:rPr>
          <w:spacing w:val="-2"/>
        </w:rPr>
        <w:t>Consistorial.</w:t>
      </w:r>
    </w:p>
    <w:p w14:paraId="25E86701" w14:textId="77777777" w:rsidR="00945038" w:rsidRDefault="00945038">
      <w:pPr>
        <w:pStyle w:val="Textoindependiente"/>
        <w:spacing w:before="10"/>
      </w:pPr>
    </w:p>
    <w:p w14:paraId="5FC44789" w14:textId="77777777" w:rsidR="00945038" w:rsidRDefault="00000000">
      <w:pPr>
        <w:pStyle w:val="Textoindependiente"/>
        <w:spacing w:line="292" w:lineRule="auto"/>
        <w:ind w:left="597" w:right="977"/>
        <w:jc w:val="both"/>
      </w:pPr>
      <w:r>
        <w:t>-Se compromete a la evolución de los servicios de red privada virtual en 6 sedes cuya conectividad</w:t>
      </w:r>
      <w:r>
        <w:rPr>
          <w:spacing w:val="80"/>
        </w:rPr>
        <w:t xml:space="preserve"> </w:t>
      </w:r>
      <w:r>
        <w:t>es la principal de 600 Mb a 1 Gb.</w:t>
      </w:r>
    </w:p>
    <w:p w14:paraId="07F93920" w14:textId="77777777" w:rsidR="00945038" w:rsidRDefault="00945038">
      <w:pPr>
        <w:pStyle w:val="Textoindependiente"/>
        <w:spacing w:before="10"/>
      </w:pPr>
    </w:p>
    <w:p w14:paraId="7F1138BE" w14:textId="77777777" w:rsidR="00945038" w:rsidRDefault="00000000">
      <w:pPr>
        <w:pStyle w:val="Textoindependiente"/>
        <w:ind w:left="597"/>
      </w:pPr>
      <w:r>
        <w:t>-Se</w:t>
      </w:r>
      <w:r>
        <w:rPr>
          <w:spacing w:val="-2"/>
        </w:rPr>
        <w:t xml:space="preserve"> </w:t>
      </w:r>
      <w:r>
        <w:t>compromete</w:t>
      </w:r>
      <w:r>
        <w:rPr>
          <w:spacing w:val="-2"/>
        </w:rPr>
        <w:t xml:space="preserve"> </w:t>
      </w:r>
      <w:r>
        <w:t>a</w:t>
      </w:r>
      <w:r>
        <w:rPr>
          <w:spacing w:val="-2"/>
        </w:rPr>
        <w:t xml:space="preserve"> </w:t>
      </w:r>
      <w:r>
        <w:t>instalar</w:t>
      </w:r>
      <w:r>
        <w:rPr>
          <w:spacing w:val="-2"/>
        </w:rPr>
        <w:t xml:space="preserve"> </w:t>
      </w:r>
      <w:r>
        <w:t>comunicaciones</w:t>
      </w:r>
      <w:r>
        <w:rPr>
          <w:spacing w:val="-2"/>
        </w:rPr>
        <w:t xml:space="preserve"> </w:t>
      </w:r>
      <w:r>
        <w:t>móviles</w:t>
      </w:r>
      <w:r>
        <w:rPr>
          <w:spacing w:val="-2"/>
        </w:rPr>
        <w:t xml:space="preserve"> </w:t>
      </w:r>
      <w:r>
        <w:t>securizadas</w:t>
      </w:r>
      <w:r>
        <w:rPr>
          <w:spacing w:val="-2"/>
        </w:rPr>
        <w:t xml:space="preserve"> </w:t>
      </w:r>
      <w:r>
        <w:t>para</w:t>
      </w:r>
      <w:r>
        <w:rPr>
          <w:spacing w:val="-2"/>
        </w:rPr>
        <w:t xml:space="preserve"> </w:t>
      </w:r>
      <w:r>
        <w:t>25</w:t>
      </w:r>
      <w:r>
        <w:rPr>
          <w:spacing w:val="-2"/>
        </w:rPr>
        <w:t xml:space="preserve"> </w:t>
      </w:r>
      <w:r>
        <w:t>usuarios</w:t>
      </w:r>
      <w:r>
        <w:rPr>
          <w:spacing w:val="-2"/>
        </w:rPr>
        <w:t xml:space="preserve"> </w:t>
      </w:r>
      <w:r>
        <w:t>de</w:t>
      </w:r>
      <w:r>
        <w:rPr>
          <w:spacing w:val="-2"/>
        </w:rPr>
        <w:t xml:space="preserve"> </w:t>
      </w:r>
      <w:r>
        <w:t>telefonía</w:t>
      </w:r>
      <w:r>
        <w:rPr>
          <w:spacing w:val="-2"/>
        </w:rPr>
        <w:t xml:space="preserve"> Móvil.</w:t>
      </w:r>
    </w:p>
    <w:p w14:paraId="52BAD319" w14:textId="77777777" w:rsidR="00945038" w:rsidRDefault="00945038">
      <w:pPr>
        <w:pStyle w:val="Textoindependiente"/>
        <w:spacing w:before="60"/>
      </w:pPr>
    </w:p>
    <w:p w14:paraId="64414C82" w14:textId="77777777" w:rsidR="00945038" w:rsidRDefault="00000000">
      <w:pPr>
        <w:pStyle w:val="Textoindependiente"/>
        <w:spacing w:before="1" w:line="292" w:lineRule="auto"/>
        <w:ind w:left="597" w:right="976"/>
        <w:jc w:val="both"/>
      </w:pPr>
      <w:r>
        <w:t>- Se compromete a la formación en Seguridad orientada al cumplimiento normativo del ENS en los siguientes servicios objeto del presente contrato: Seguridad en dispositivos móviles, internet y comunicaciones para tres empleados públicos municipales.</w:t>
      </w:r>
    </w:p>
    <w:p w14:paraId="3820FCAE" w14:textId="77777777" w:rsidR="00945038" w:rsidRDefault="00945038">
      <w:pPr>
        <w:pStyle w:val="Textoindependiente"/>
        <w:spacing w:before="9"/>
      </w:pPr>
    </w:p>
    <w:p w14:paraId="648A76CD" w14:textId="5497AB7B" w:rsidR="00945038" w:rsidRDefault="00000000">
      <w:pPr>
        <w:pStyle w:val="Textoindependiente"/>
        <w:spacing w:line="292" w:lineRule="auto"/>
        <w:ind w:left="597" w:right="976"/>
        <w:jc w:val="both"/>
      </w:pPr>
      <w:r>
        <w:t>2º.- Notificar el presente acuerdo a la mercantil ORANGE ESPAGNE, S.A.U.</w:t>
      </w:r>
      <w:r w:rsidR="009B78EB">
        <w:t>,</w:t>
      </w:r>
      <w:r>
        <w:t xml:space="preserve"> para que, en el plazo máximo de 10 días hábiles, a contar desde la recepción de la notificación del requerimiento, presente la siguiente documentación:</w:t>
      </w:r>
    </w:p>
    <w:p w14:paraId="2EFC7D47" w14:textId="77777777" w:rsidR="00945038" w:rsidRDefault="00945038">
      <w:pPr>
        <w:pStyle w:val="Textoindependiente"/>
        <w:spacing w:before="10"/>
      </w:pPr>
    </w:p>
    <w:p w14:paraId="275EC85D" w14:textId="599A789B" w:rsidR="00945038" w:rsidRDefault="00000000">
      <w:pPr>
        <w:pStyle w:val="Textoindependiente"/>
        <w:spacing w:line="292" w:lineRule="auto"/>
        <w:ind w:left="597" w:right="976"/>
        <w:jc w:val="both"/>
      </w:pPr>
      <w:r>
        <w:t xml:space="preserve">-Declaración responsable en la que haga constar los medios materiales y humanos adscritos al </w:t>
      </w:r>
      <w:r>
        <w:rPr>
          <w:spacing w:val="-2"/>
        </w:rPr>
        <w:t>contrato.</w:t>
      </w:r>
    </w:p>
    <w:p w14:paraId="7A395AC5" w14:textId="77777777" w:rsidR="00945038" w:rsidRDefault="00945038">
      <w:pPr>
        <w:pStyle w:val="Textoindependiente"/>
        <w:spacing w:before="10"/>
      </w:pPr>
    </w:p>
    <w:p w14:paraId="055C203F" w14:textId="77777777" w:rsidR="00945038" w:rsidRDefault="00000000">
      <w:pPr>
        <w:pStyle w:val="Textoindependiente"/>
        <w:ind w:left="597"/>
      </w:pPr>
      <w:r>
        <w:t>-Garantía</w:t>
      </w:r>
      <w:r>
        <w:rPr>
          <w:spacing w:val="20"/>
        </w:rPr>
        <w:t xml:space="preserve"> </w:t>
      </w:r>
      <w:r>
        <w:t>definitiva</w:t>
      </w:r>
      <w:r>
        <w:rPr>
          <w:spacing w:val="20"/>
        </w:rPr>
        <w:t xml:space="preserve"> </w:t>
      </w:r>
      <w:r>
        <w:t>debidamente</w:t>
      </w:r>
      <w:r>
        <w:rPr>
          <w:spacing w:val="20"/>
        </w:rPr>
        <w:t xml:space="preserve"> </w:t>
      </w:r>
      <w:r>
        <w:t>constituida</w:t>
      </w:r>
      <w:r>
        <w:rPr>
          <w:spacing w:val="20"/>
        </w:rPr>
        <w:t xml:space="preserve"> </w:t>
      </w:r>
      <w:r>
        <w:t>ante</w:t>
      </w:r>
      <w:r>
        <w:rPr>
          <w:spacing w:val="20"/>
        </w:rPr>
        <w:t xml:space="preserve"> </w:t>
      </w:r>
      <w:r>
        <w:t>la</w:t>
      </w:r>
      <w:r>
        <w:rPr>
          <w:spacing w:val="20"/>
        </w:rPr>
        <w:t xml:space="preserve"> </w:t>
      </w:r>
      <w:r>
        <w:t>Tesorería</w:t>
      </w:r>
      <w:r>
        <w:rPr>
          <w:spacing w:val="20"/>
        </w:rPr>
        <w:t xml:space="preserve"> </w:t>
      </w:r>
      <w:r>
        <w:t>Municipal</w:t>
      </w:r>
      <w:r>
        <w:rPr>
          <w:spacing w:val="20"/>
        </w:rPr>
        <w:t xml:space="preserve"> </w:t>
      </w:r>
      <w:r>
        <w:t>por</w:t>
      </w:r>
      <w:r>
        <w:rPr>
          <w:spacing w:val="20"/>
        </w:rPr>
        <w:t xml:space="preserve"> </w:t>
      </w:r>
      <w:r>
        <w:t>importe</w:t>
      </w:r>
      <w:r>
        <w:rPr>
          <w:spacing w:val="20"/>
        </w:rPr>
        <w:t xml:space="preserve"> </w:t>
      </w:r>
      <w:r>
        <w:t>de</w:t>
      </w:r>
      <w:r>
        <w:rPr>
          <w:spacing w:val="20"/>
        </w:rPr>
        <w:t xml:space="preserve"> </w:t>
      </w:r>
      <w:r>
        <w:rPr>
          <w:spacing w:val="-2"/>
        </w:rPr>
        <w:t>100.706,89</w:t>
      </w:r>
    </w:p>
    <w:p w14:paraId="3A4DBAEC" w14:textId="77777777" w:rsidR="00945038" w:rsidRDefault="00000000">
      <w:pPr>
        <w:pStyle w:val="Textoindependiente"/>
        <w:spacing w:before="50" w:line="292" w:lineRule="auto"/>
        <w:ind w:left="597" w:right="976"/>
        <w:jc w:val="both"/>
      </w:pPr>
      <w:r>
        <w:t xml:space="preserve">€, equivalente al 10% del precio final ofertado (por estar incursa, en principio, en presunción de </w:t>
      </w:r>
      <w:r>
        <w:rPr>
          <w:spacing w:val="-2"/>
        </w:rPr>
        <w:t>anormalidad).</w:t>
      </w:r>
    </w:p>
    <w:p w14:paraId="5308C5C0" w14:textId="77777777" w:rsidR="00945038" w:rsidRDefault="00945038">
      <w:pPr>
        <w:pStyle w:val="Textoindependiente"/>
        <w:spacing w:before="10"/>
      </w:pPr>
    </w:p>
    <w:p w14:paraId="129744AC" w14:textId="77777777" w:rsidR="00945038" w:rsidRDefault="00000000">
      <w:pPr>
        <w:pStyle w:val="Textoindependiente"/>
        <w:spacing w:line="292" w:lineRule="auto"/>
        <w:ind w:left="597" w:right="97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50323FDE" w14:textId="77777777" w:rsidR="00945038" w:rsidRDefault="00945038">
      <w:pPr>
        <w:pStyle w:val="Textoindependiente"/>
        <w:spacing w:before="10"/>
      </w:pPr>
    </w:p>
    <w:p w14:paraId="32C90922" w14:textId="77777777" w:rsidR="00945038" w:rsidRDefault="00000000">
      <w:pPr>
        <w:pStyle w:val="Textoindependiente"/>
        <w:ind w:left="59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65701CE4" w14:textId="77777777" w:rsidR="00945038" w:rsidRDefault="00945038">
      <w:pPr>
        <w:pStyle w:val="Textoindependiente"/>
        <w:spacing w:before="61"/>
      </w:pPr>
    </w:p>
    <w:p w14:paraId="191131DE" w14:textId="77777777" w:rsidR="00945038" w:rsidRDefault="00000000">
      <w:pPr>
        <w:pStyle w:val="Textoindependiente"/>
        <w:spacing w:line="542" w:lineRule="auto"/>
        <w:ind w:left="597" w:right="1677"/>
      </w:pPr>
      <w:r>
        <w:rPr>
          <w:noProof/>
        </w:rPr>
        <mc:AlternateContent>
          <mc:Choice Requires="wpg">
            <w:drawing>
              <wp:anchor distT="0" distB="0" distL="0" distR="0" simplePos="0" relativeHeight="15801856" behindDoc="0" locked="0" layoutInCell="1" allowOverlap="1" wp14:anchorId="1B7202E7" wp14:editId="7FE62504">
                <wp:simplePos x="0" y="0"/>
                <wp:positionH relativeFrom="page">
                  <wp:posOffset>900112</wp:posOffset>
                </wp:positionH>
                <wp:positionV relativeFrom="paragraph">
                  <wp:posOffset>641149</wp:posOffset>
                </wp:positionV>
                <wp:extent cx="5760085" cy="71945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19455"/>
                          <a:chOff x="0" y="0"/>
                          <a:chExt cx="5760085" cy="719455"/>
                        </a:xfrm>
                      </wpg:grpSpPr>
                      <wps:wsp>
                        <wps:cNvPr id="179" name="Textbox 179"/>
                        <wps:cNvSpPr txBox="1"/>
                        <wps:spPr>
                          <a:xfrm>
                            <a:off x="4762" y="9525"/>
                            <a:ext cx="5750560" cy="621030"/>
                          </a:xfrm>
                          <a:prstGeom prst="rect">
                            <a:avLst/>
                          </a:prstGeom>
                          <a:solidFill>
                            <a:srgbClr val="F3F3F3"/>
                          </a:solidFill>
                        </wps:spPr>
                        <wps:txbx>
                          <w:txbxContent>
                            <w:p w14:paraId="35C8888E" w14:textId="1611B3DE" w:rsidR="00945038" w:rsidRDefault="00000000">
                              <w:pPr>
                                <w:spacing w:before="82" w:line="297" w:lineRule="auto"/>
                                <w:ind w:left="59" w:right="58"/>
                                <w:jc w:val="both"/>
                                <w:rPr>
                                  <w:b/>
                                  <w:color w:val="000000"/>
                                  <w:sz w:val="20"/>
                                </w:rPr>
                              </w:pPr>
                              <w:r>
                                <w:rPr>
                                  <w:b/>
                                  <w:color w:val="000000"/>
                                  <w:sz w:val="20"/>
                                </w:rPr>
                                <w:t>Aceptación de la oferta presentada en el procedimiento negociado sin publicidad por</w:t>
                              </w:r>
                              <w:r>
                                <w:rPr>
                                  <w:b/>
                                  <w:color w:val="000000"/>
                                  <w:spacing w:val="80"/>
                                  <w:sz w:val="20"/>
                                </w:rPr>
                                <w:t xml:space="preserve"> </w:t>
                              </w:r>
                              <w:r>
                                <w:rPr>
                                  <w:b/>
                                  <w:color w:val="000000"/>
                                  <w:sz w:val="20"/>
                                </w:rPr>
                                <w:t xml:space="preserve">razones de exclusividad del contrato </w:t>
                              </w:r>
                              <w:r w:rsidRPr="009B78EB">
                                <w:rPr>
                                  <w:b/>
                                  <w:i/>
                                  <w:iCs/>
                                  <w:color w:val="000000"/>
                                  <w:sz w:val="20"/>
                                </w:rPr>
                                <w:t>“Servicio de mantenimiento de programas: wcronos y wservicepol. Lote 1: Wcronos”</w:t>
                              </w:r>
                              <w:r w:rsidR="009B78EB">
                                <w:rPr>
                                  <w:b/>
                                  <w:color w:val="000000"/>
                                  <w:sz w:val="20"/>
                                </w:rPr>
                                <w:t>.</w:t>
                              </w:r>
                              <w:r>
                                <w:rPr>
                                  <w:b/>
                                  <w:color w:val="000000"/>
                                  <w:sz w:val="20"/>
                                </w:rPr>
                                <w:t xml:space="preserve"> Expediente 1211/2025.</w:t>
                              </w:r>
                            </w:p>
                          </w:txbxContent>
                        </wps:txbx>
                        <wps:bodyPr wrap="square" lIns="0" tIns="0" rIns="0" bIns="0" rtlCol="0">
                          <a:noAutofit/>
                        </wps:bodyPr>
                      </wps:wsp>
                      <wps:wsp>
                        <wps:cNvPr id="180" name="Graphic 180"/>
                        <wps:cNvSpPr/>
                        <wps:spPr>
                          <a:xfrm>
                            <a:off x="-12" y="6"/>
                            <a:ext cx="5760085" cy="719455"/>
                          </a:xfrm>
                          <a:custGeom>
                            <a:avLst/>
                            <a:gdLst/>
                            <a:ahLst/>
                            <a:cxnLst/>
                            <a:rect l="l" t="t" r="r" b="b"/>
                            <a:pathLst>
                              <a:path w="5760085" h="71945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630072"/>
                                </a:lnTo>
                                <a:lnTo>
                                  <a:pt x="1196670" y="630072"/>
                                </a:lnTo>
                                <a:lnTo>
                                  <a:pt x="1192212" y="630072"/>
                                </a:lnTo>
                                <a:lnTo>
                                  <a:pt x="1189672" y="630072"/>
                                </a:lnTo>
                                <a:lnTo>
                                  <a:pt x="4775" y="630072"/>
                                </a:lnTo>
                                <a:lnTo>
                                  <a:pt x="4775" y="9537"/>
                                </a:lnTo>
                                <a:lnTo>
                                  <a:pt x="4127" y="8890"/>
                                </a:lnTo>
                                <a:lnTo>
                                  <a:pt x="5755640" y="8890"/>
                                </a:lnTo>
                                <a:lnTo>
                                  <a:pt x="5755640" y="0"/>
                                </a:lnTo>
                                <a:lnTo>
                                  <a:pt x="2235" y="0"/>
                                </a:lnTo>
                                <a:lnTo>
                                  <a:pt x="2235" y="5080"/>
                                </a:lnTo>
                                <a:lnTo>
                                  <a:pt x="2235" y="6997"/>
                                </a:lnTo>
                                <a:lnTo>
                                  <a:pt x="317" y="5080"/>
                                </a:lnTo>
                                <a:lnTo>
                                  <a:pt x="2235" y="5080"/>
                                </a:lnTo>
                                <a:lnTo>
                                  <a:pt x="2235" y="0"/>
                                </a:lnTo>
                                <a:lnTo>
                                  <a:pt x="12" y="0"/>
                                </a:lnTo>
                                <a:lnTo>
                                  <a:pt x="12" y="4775"/>
                                </a:lnTo>
                                <a:lnTo>
                                  <a:pt x="12" y="5080"/>
                                </a:lnTo>
                                <a:lnTo>
                                  <a:pt x="12" y="630072"/>
                                </a:lnTo>
                                <a:lnTo>
                                  <a:pt x="12" y="634834"/>
                                </a:lnTo>
                                <a:lnTo>
                                  <a:pt x="0" y="639610"/>
                                </a:lnTo>
                                <a:lnTo>
                                  <a:pt x="12" y="719150"/>
                                </a:lnTo>
                                <a:lnTo>
                                  <a:pt x="4775" y="719150"/>
                                </a:lnTo>
                                <a:lnTo>
                                  <a:pt x="4775" y="640232"/>
                                </a:lnTo>
                                <a:lnTo>
                                  <a:pt x="1189672" y="640232"/>
                                </a:lnTo>
                                <a:lnTo>
                                  <a:pt x="1189672" y="719150"/>
                                </a:lnTo>
                                <a:lnTo>
                                  <a:pt x="1199197" y="719150"/>
                                </a:lnTo>
                                <a:lnTo>
                                  <a:pt x="1199197" y="640232"/>
                                </a:lnTo>
                                <a:lnTo>
                                  <a:pt x="5755005" y="640232"/>
                                </a:lnTo>
                                <a:lnTo>
                                  <a:pt x="5755005" y="719150"/>
                                </a:lnTo>
                                <a:lnTo>
                                  <a:pt x="5759767" y="719150"/>
                                </a:lnTo>
                                <a:lnTo>
                                  <a:pt x="5759767" y="639610"/>
                                </a:lnTo>
                                <a:lnTo>
                                  <a:pt x="5759767" y="635152"/>
                                </a:lnTo>
                                <a:lnTo>
                                  <a:pt x="5759767" y="634847"/>
                                </a:lnTo>
                                <a:lnTo>
                                  <a:pt x="5759767" y="630072"/>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B7202E7" id="Group 178" o:spid="_x0000_s1115" style="position:absolute;left:0;text-align:left;margin-left:70.85pt;margin-top:50.5pt;width:453.55pt;height:56.65pt;z-index:15801856;mso-wrap-distance-left:0;mso-wrap-distance-right:0;mso-position-horizontal-relative:page;mso-position-vertical-relative:text" coordsize="57600,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">
                <v:shape id="Textbox 179" o:spid="_x0000_s1116" type="#_x0000_t202" style="position:absolute;left:47;top:95;width:57506;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" fillcolor="#f3f3f3" stroked="f">
                  <v:textbox inset="0,0,0,0">
                    <w:txbxContent>
                      <w:p w14:paraId="35C8888E" w14:textId="1611B3DE" w:rsidR="00945038" w:rsidRDefault="00000000">
                        <w:pPr>
                          <w:spacing w:before="82" w:line="297" w:lineRule="auto"/>
                          <w:ind w:left="59" w:right="58"/>
                          <w:jc w:val="both"/>
                          <w:rPr>
                            <w:b/>
                            <w:color w:val="000000"/>
                            <w:sz w:val="20"/>
                          </w:rPr>
                        </w:pPr>
                        <w:r>
                          <w:rPr>
                            <w:b/>
                            <w:color w:val="000000"/>
                            <w:sz w:val="20"/>
                          </w:rPr>
                          <w:t>Aceptación de la oferta presentada en el procedimiento negociado sin publicidad por</w:t>
                        </w:r>
                        <w:r>
                          <w:rPr>
                            <w:b/>
                            <w:color w:val="000000"/>
                            <w:spacing w:val="80"/>
                            <w:sz w:val="20"/>
                          </w:rPr>
                          <w:t xml:space="preserve"> </w:t>
                        </w:r>
                        <w:r>
                          <w:rPr>
                            <w:b/>
                            <w:color w:val="000000"/>
                            <w:sz w:val="20"/>
                          </w:rPr>
                          <w:t xml:space="preserve">razones de exclusividad del contrato </w:t>
                        </w:r>
                        <w:r w:rsidRPr="009B78EB">
                          <w:rPr>
                            <w:b/>
                            <w:i/>
                            <w:iCs/>
                            <w:color w:val="000000"/>
                            <w:sz w:val="20"/>
                          </w:rPr>
                          <w:t>“Servicio de mantenimiento de programas: wcronos y wservicepol. Lote 1: Wcronos”</w:t>
                        </w:r>
                        <w:r w:rsidR="009B78EB">
                          <w:rPr>
                            <w:b/>
                            <w:color w:val="000000"/>
                            <w:sz w:val="20"/>
                          </w:rPr>
                          <w:t>.</w:t>
                        </w:r>
                        <w:r>
                          <w:rPr>
                            <w:b/>
                            <w:color w:val="000000"/>
                            <w:sz w:val="20"/>
                          </w:rPr>
                          <w:t xml:space="preserve"> Expediente 1211/2025.</w:t>
                        </w:r>
                      </w:p>
                    </w:txbxContent>
                  </v:textbox>
                </v:shape>
                <v:shape id="Graphic 180" o:spid="_x0000_s1117" style="position:absolute;width:57600;height:7194;visibility:visible;mso-wrap-style:square;v-text-anchor:top" coordsize="576008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" path="m5759780,r-330,l5759450,5080r-1905,1905l5757545,5080r1905,l5759450,r-3810,l5755640,8890r-635,635l5755005,630072r-4558335,l1192212,630072r-2540,l4775,630072r,-620535l4127,8890r5751513,l5755640,,2235,r,5080l2235,6997,317,5080r1918,l2235,,12,r,4775l12,5080r,624992l12,634834,,639610r12,79540l4775,719150r,-78918l1189672,640232r,78918l1199197,719150r,-78918l5755005,640232r,78918l5759767,719150r,-79540l5759767,635152r,-305l5759767,630072r,-624992l5759780,xe" fillcolor="#ccc" stroked="f">
                  <v:path arrowok="t"/>
                </v:shape>
                <w10:wrap anchorx="page"/>
              </v:group>
            </w:pict>
          </mc:Fallback>
        </mc:AlternateContent>
      </w:r>
      <w:r>
        <w:t>-Acreditación</w:t>
      </w:r>
      <w:r>
        <w:rPr>
          <w:spacing w:val="-2"/>
        </w:rPr>
        <w:t xml:space="preserve"> </w:t>
      </w:r>
      <w:r>
        <w:t>de</w:t>
      </w:r>
      <w:r>
        <w:rPr>
          <w:spacing w:val="-2"/>
        </w:rPr>
        <w:t xml:space="preserve"> </w:t>
      </w:r>
      <w:r>
        <w:t>la</w:t>
      </w:r>
      <w:r>
        <w:rPr>
          <w:spacing w:val="-2"/>
        </w:rPr>
        <w:t xml:space="preserve"> </w:t>
      </w:r>
      <w:r>
        <w:t>solvencia</w:t>
      </w:r>
      <w:r>
        <w:rPr>
          <w:spacing w:val="-2"/>
        </w:rPr>
        <w:t xml:space="preserve"> </w:t>
      </w:r>
      <w:r>
        <w:t>económica</w:t>
      </w:r>
      <w:r>
        <w:rPr>
          <w:spacing w:val="-2"/>
        </w:rPr>
        <w:t xml:space="preserve"> </w:t>
      </w:r>
      <w:r>
        <w:t>conforme</w:t>
      </w:r>
      <w:r>
        <w:rPr>
          <w:spacing w:val="-2"/>
        </w:rPr>
        <w:t xml:space="preserve"> </w:t>
      </w:r>
      <w:r>
        <w:t>al</w:t>
      </w:r>
      <w:r>
        <w:rPr>
          <w:spacing w:val="-2"/>
        </w:rPr>
        <w:t xml:space="preserve"> </w:t>
      </w:r>
      <w:r>
        <w:t>apartado</w:t>
      </w:r>
      <w:r>
        <w:rPr>
          <w:spacing w:val="-2"/>
        </w:rPr>
        <w:t xml:space="preserve"> </w:t>
      </w:r>
      <w:r>
        <w:t>A</w:t>
      </w:r>
      <w:r>
        <w:rPr>
          <w:spacing w:val="-2"/>
        </w:rPr>
        <w:t xml:space="preserve"> </w:t>
      </w:r>
      <w:r>
        <w:t>de</w:t>
      </w:r>
      <w:r>
        <w:rPr>
          <w:spacing w:val="-2"/>
        </w:rPr>
        <w:t xml:space="preserve"> </w:t>
      </w:r>
      <w:r>
        <w:t>la</w:t>
      </w:r>
      <w:r>
        <w:rPr>
          <w:spacing w:val="-2"/>
        </w:rPr>
        <w:t xml:space="preserve"> </w:t>
      </w:r>
      <w:r>
        <w:t>Clausula</w:t>
      </w:r>
      <w:r>
        <w:rPr>
          <w:spacing w:val="-2"/>
        </w:rPr>
        <w:t xml:space="preserve"> </w:t>
      </w:r>
      <w:r>
        <w:t>XIII</w:t>
      </w:r>
      <w:r>
        <w:rPr>
          <w:spacing w:val="-2"/>
        </w:rPr>
        <w:t xml:space="preserve"> </w:t>
      </w:r>
      <w:r>
        <w:t>del</w:t>
      </w:r>
      <w:r>
        <w:rPr>
          <w:spacing w:val="-2"/>
        </w:rPr>
        <w:t xml:space="preserve"> </w:t>
      </w:r>
      <w:r>
        <w:t>PCAP. 3º.- Notificar el acuerdo que se adopte al interesado.</w:t>
      </w:r>
    </w:p>
    <w:p w14:paraId="43B2DFB9" w14:textId="77777777" w:rsidR="00945038" w:rsidRDefault="00945038">
      <w:pPr>
        <w:spacing w:line="542" w:lineRule="auto"/>
        <w:sectPr w:rsidR="00945038">
          <w:pgSz w:w="11910" w:h="16840"/>
          <w:pgMar w:top="1320" w:right="439" w:bottom="1260" w:left="820" w:header="225" w:footer="1060" w:gutter="0"/>
          <w:cols w:space="720"/>
        </w:sectPr>
      </w:pPr>
    </w:p>
    <w:p w14:paraId="403DA063" w14:textId="77777777" w:rsidR="00945038" w:rsidRDefault="00945038">
      <w:pPr>
        <w:pStyle w:val="Textoindependiente"/>
        <w:spacing w:before="4"/>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37A1C5D1" w14:textId="77777777">
        <w:trPr>
          <w:trHeight w:val="346"/>
        </w:trPr>
        <w:tc>
          <w:tcPr>
            <w:tcW w:w="1877" w:type="dxa"/>
            <w:tcBorders>
              <w:top w:val="nil"/>
              <w:bottom w:val="single" w:sz="6" w:space="0" w:color="CCCCCC"/>
              <w:right w:val="single" w:sz="6" w:space="0" w:color="CCCCCC"/>
            </w:tcBorders>
          </w:tcPr>
          <w:p w14:paraId="173ECA30" w14:textId="77777777" w:rsidR="00945038" w:rsidRDefault="00000000">
            <w:pPr>
              <w:pStyle w:val="TableParagraph"/>
              <w:spacing w:before="22"/>
              <w:ind w:left="62"/>
              <w:rPr>
                <w:b/>
                <w:sz w:val="20"/>
              </w:rPr>
            </w:pPr>
            <w:r>
              <w:rPr>
                <w:b/>
                <w:spacing w:val="-2"/>
                <w:sz w:val="20"/>
              </w:rPr>
              <w:t>Favorable</w:t>
            </w:r>
          </w:p>
        </w:tc>
        <w:tc>
          <w:tcPr>
            <w:tcW w:w="7185" w:type="dxa"/>
            <w:tcBorders>
              <w:top w:val="nil"/>
              <w:left w:val="single" w:sz="6" w:space="0" w:color="CCCCCC"/>
              <w:bottom w:val="single" w:sz="6" w:space="0" w:color="CCCCCC"/>
            </w:tcBorders>
          </w:tcPr>
          <w:p w14:paraId="5EDF4D35" w14:textId="77777777" w:rsidR="00945038"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2EBB6A" w14:textId="77777777" w:rsidR="00945038" w:rsidRDefault="00945038">
      <w:pPr>
        <w:pStyle w:val="Textoindependiente"/>
        <w:spacing w:before="153"/>
      </w:pPr>
    </w:p>
    <w:p w14:paraId="1FD8BF35"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2C04BB" w14:textId="77777777" w:rsidR="00945038" w:rsidRDefault="00945038">
      <w:pPr>
        <w:pStyle w:val="Textoindependiente"/>
        <w:spacing w:before="61"/>
        <w:rPr>
          <w:b/>
        </w:rPr>
      </w:pPr>
    </w:p>
    <w:p w14:paraId="08BE67C8" w14:textId="137BCABB" w:rsidR="00945038" w:rsidRDefault="00000000">
      <w:pPr>
        <w:pStyle w:val="Prrafodelista"/>
        <w:numPr>
          <w:ilvl w:val="0"/>
          <w:numId w:val="36"/>
        </w:numPr>
        <w:tabs>
          <w:tab w:val="left" w:pos="1232"/>
        </w:tabs>
        <w:spacing w:line="292" w:lineRule="auto"/>
        <w:ind w:firstLine="0"/>
        <w:jc w:val="both"/>
        <w:rPr>
          <w:sz w:val="20"/>
        </w:rPr>
      </w:pPr>
      <w:r>
        <w:rPr>
          <w:sz w:val="20"/>
        </w:rPr>
        <w:t xml:space="preserve">Propuesta suscrita por la directora general de Oficina digital, </w:t>
      </w:r>
      <w:r w:rsidR="009B78EB">
        <w:rPr>
          <w:sz w:val="20"/>
        </w:rPr>
        <w:t>D.ª</w:t>
      </w:r>
      <w:r>
        <w:rPr>
          <w:sz w:val="20"/>
        </w:rPr>
        <w:t xml:space="preserve"> Sonia Crespo Nogales, de fecha 24 de octubre de 2024.</w:t>
      </w:r>
    </w:p>
    <w:p w14:paraId="0BA02213" w14:textId="77777777" w:rsidR="00945038" w:rsidRDefault="00945038">
      <w:pPr>
        <w:pStyle w:val="Textoindependiente"/>
        <w:spacing w:before="10"/>
      </w:pPr>
    </w:p>
    <w:p w14:paraId="1947F225" w14:textId="77777777" w:rsidR="00945038" w:rsidRDefault="00000000">
      <w:pPr>
        <w:pStyle w:val="Prrafodelista"/>
        <w:numPr>
          <w:ilvl w:val="0"/>
          <w:numId w:val="36"/>
        </w:numPr>
        <w:tabs>
          <w:tab w:val="left" w:pos="1291"/>
        </w:tabs>
        <w:spacing w:line="292" w:lineRule="auto"/>
        <w:ind w:right="977" w:firstLine="0"/>
        <w:jc w:val="both"/>
        <w:rPr>
          <w:sz w:val="20"/>
        </w:rPr>
      </w:pPr>
      <w:r>
        <w:rPr>
          <w:sz w:val="20"/>
        </w:rPr>
        <w:t>Informe justificativo de los extremos comprendidos en el artículo 116.4 de la Ley 9/2017, suscrito por el Técnico de la Concejalía de Administración Electrónica, D. Ángel López López, de fecha 24 de octubre de 2024.</w:t>
      </w:r>
    </w:p>
    <w:p w14:paraId="7821349A" w14:textId="77777777" w:rsidR="00945038" w:rsidRDefault="00945038">
      <w:pPr>
        <w:pStyle w:val="Textoindependiente"/>
        <w:spacing w:before="10"/>
      </w:pPr>
    </w:p>
    <w:p w14:paraId="2CEBFCDF" w14:textId="77777777" w:rsidR="00945038" w:rsidRDefault="00000000">
      <w:pPr>
        <w:pStyle w:val="Prrafodelista"/>
        <w:numPr>
          <w:ilvl w:val="0"/>
          <w:numId w:val="36"/>
        </w:numPr>
        <w:tabs>
          <w:tab w:val="left" w:pos="1261"/>
        </w:tabs>
        <w:spacing w:line="292" w:lineRule="auto"/>
        <w:ind w:right="977" w:firstLine="0"/>
        <w:jc w:val="both"/>
        <w:rPr>
          <w:sz w:val="20"/>
        </w:rPr>
      </w:pPr>
      <w:r>
        <w:rPr>
          <w:noProof/>
        </w:rPr>
        <mc:AlternateContent>
          <mc:Choice Requires="wps">
            <w:drawing>
              <wp:anchor distT="0" distB="0" distL="0" distR="0" simplePos="0" relativeHeight="15803392" behindDoc="0" locked="0" layoutInCell="1" allowOverlap="1" wp14:anchorId="3B270722" wp14:editId="634986C8">
                <wp:simplePos x="0" y="0"/>
                <wp:positionH relativeFrom="page">
                  <wp:posOffset>6807090</wp:posOffset>
                </wp:positionH>
                <wp:positionV relativeFrom="paragraph">
                  <wp:posOffset>-75415</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52201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A6CE2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B270722" id="Textbox 181" o:spid="_x0000_s1118" type="#_x0000_t202" style="position:absolute;left:0;text-align:left;margin-left:536pt;margin-top:-5.95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" filled="f" stroked="f">
                <v:textbox style="layout-flow:vertical;mso-layout-flow-alt:bottom-to-top" inset="0,0,0,0">
                  <w:txbxContent>
                    <w:p w14:paraId="4752201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A6CE2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Informe de insuficiencia de medios, suscrito por el Técnico de la Concejalía D. Ángel López López, de fecha 24 de octubre de 2024.</w:t>
      </w:r>
    </w:p>
    <w:p w14:paraId="7450B37A" w14:textId="77777777" w:rsidR="00945038" w:rsidRDefault="00945038">
      <w:pPr>
        <w:pStyle w:val="Textoindependiente"/>
        <w:spacing w:before="9"/>
      </w:pPr>
    </w:p>
    <w:p w14:paraId="57023F90" w14:textId="77777777" w:rsidR="00945038" w:rsidRDefault="00000000">
      <w:pPr>
        <w:pStyle w:val="Prrafodelista"/>
        <w:numPr>
          <w:ilvl w:val="0"/>
          <w:numId w:val="36"/>
        </w:numPr>
        <w:tabs>
          <w:tab w:val="left" w:pos="1277"/>
        </w:tabs>
        <w:spacing w:before="1" w:line="292" w:lineRule="auto"/>
        <w:ind w:right="977" w:firstLine="0"/>
        <w:jc w:val="both"/>
        <w:rPr>
          <w:sz w:val="20"/>
        </w:rPr>
      </w:pPr>
      <w:r>
        <w:rPr>
          <w:sz w:val="20"/>
        </w:rPr>
        <w:t>Informe de necesidad del contrato (memoria técnica justificativa del contrato en la que se incluye la justificación del precio del contrato), suscrito por el Técnico de la Concejalía, D. Ángel</w:t>
      </w:r>
      <w:r>
        <w:rPr>
          <w:spacing w:val="40"/>
          <w:sz w:val="20"/>
        </w:rPr>
        <w:t xml:space="preserve"> </w:t>
      </w:r>
      <w:r>
        <w:rPr>
          <w:sz w:val="20"/>
        </w:rPr>
        <w:t>López López, de fecha 24 de octubre de 2024.</w:t>
      </w:r>
    </w:p>
    <w:p w14:paraId="0C4D550D" w14:textId="77777777" w:rsidR="00945038" w:rsidRDefault="00945038">
      <w:pPr>
        <w:pStyle w:val="Textoindependiente"/>
        <w:spacing w:before="9"/>
      </w:pPr>
    </w:p>
    <w:p w14:paraId="0DC4901E" w14:textId="77777777" w:rsidR="00945038" w:rsidRDefault="00000000">
      <w:pPr>
        <w:pStyle w:val="Prrafodelista"/>
        <w:numPr>
          <w:ilvl w:val="0"/>
          <w:numId w:val="36"/>
        </w:numPr>
        <w:tabs>
          <w:tab w:val="left" w:pos="1195"/>
        </w:tabs>
        <w:spacing w:line="292" w:lineRule="auto"/>
        <w:ind w:right="977" w:firstLine="0"/>
        <w:jc w:val="both"/>
        <w:rPr>
          <w:sz w:val="20"/>
        </w:rPr>
      </w:pPr>
      <w:r>
        <w:rPr>
          <w:sz w:val="20"/>
        </w:rPr>
        <w:t>Documento de reserva de crédito RC, por importes de 15.730,00 € con cargo a la aplicación presupuestaria 101.9204.22712 del Presupuesto de la Corporación:</w:t>
      </w:r>
    </w:p>
    <w:p w14:paraId="48D991CF" w14:textId="77777777" w:rsidR="00945038" w:rsidRDefault="00945038">
      <w:pPr>
        <w:pStyle w:val="Textoindependiente"/>
        <w:spacing w:before="10"/>
      </w:pPr>
    </w:p>
    <w:p w14:paraId="5DBB93E7" w14:textId="6C8307DD" w:rsidR="00945038" w:rsidRDefault="00000000">
      <w:pPr>
        <w:pStyle w:val="Textoindependiente"/>
        <w:tabs>
          <w:tab w:val="left" w:pos="1209"/>
        </w:tabs>
        <w:ind w:left="597"/>
      </w:pPr>
      <w:r>
        <w:rPr>
          <w:spacing w:val="-10"/>
        </w:rPr>
        <w:t>.</w:t>
      </w:r>
      <w:r>
        <w:tab/>
        <w:t>Ejercicio</w:t>
      </w:r>
      <w:r>
        <w:rPr>
          <w:spacing w:val="-4"/>
        </w:rPr>
        <w:t xml:space="preserve"> </w:t>
      </w:r>
      <w:r>
        <w:t>2025:</w:t>
      </w:r>
      <w:r>
        <w:rPr>
          <w:spacing w:val="-4"/>
        </w:rPr>
        <w:t xml:space="preserve"> </w:t>
      </w:r>
      <w:r>
        <w:rPr>
          <w:spacing w:val="-2"/>
        </w:rPr>
        <w:t>11.797,50</w:t>
      </w:r>
      <w:r w:rsidR="009B78EB">
        <w:rPr>
          <w:spacing w:val="-2"/>
        </w:rPr>
        <w:t xml:space="preserve"> </w:t>
      </w:r>
      <w:r>
        <w:rPr>
          <w:spacing w:val="-2"/>
        </w:rPr>
        <w:t>€</w:t>
      </w:r>
      <w:r w:rsidR="009B78EB">
        <w:rPr>
          <w:spacing w:val="-2"/>
        </w:rPr>
        <w:t>.</w:t>
      </w:r>
    </w:p>
    <w:p w14:paraId="0025FFBB" w14:textId="77777777" w:rsidR="00945038" w:rsidRDefault="00945038">
      <w:pPr>
        <w:pStyle w:val="Textoindependiente"/>
        <w:spacing w:before="61"/>
      </w:pPr>
    </w:p>
    <w:p w14:paraId="4CD0513F" w14:textId="78FE8D92" w:rsidR="00945038" w:rsidRDefault="00000000">
      <w:pPr>
        <w:pStyle w:val="Textoindependiente"/>
        <w:tabs>
          <w:tab w:val="left" w:pos="1209"/>
        </w:tabs>
        <w:ind w:left="597"/>
      </w:pPr>
      <w:r>
        <w:rPr>
          <w:spacing w:val="-10"/>
        </w:rPr>
        <w:t>.</w:t>
      </w:r>
      <w:r>
        <w:tab/>
        <w:t>Ejercicio</w:t>
      </w:r>
      <w:r>
        <w:rPr>
          <w:spacing w:val="-4"/>
        </w:rPr>
        <w:t xml:space="preserve"> </w:t>
      </w:r>
      <w:r>
        <w:t>2026:</w:t>
      </w:r>
      <w:r>
        <w:rPr>
          <w:spacing w:val="-4"/>
        </w:rPr>
        <w:t xml:space="preserve"> </w:t>
      </w:r>
      <w:r>
        <w:rPr>
          <w:spacing w:val="-2"/>
        </w:rPr>
        <w:t>3.932,50</w:t>
      </w:r>
      <w:r w:rsidR="009B78EB">
        <w:rPr>
          <w:spacing w:val="-2"/>
        </w:rPr>
        <w:t xml:space="preserve"> </w:t>
      </w:r>
      <w:r>
        <w:rPr>
          <w:spacing w:val="-2"/>
        </w:rPr>
        <w:t>€</w:t>
      </w:r>
      <w:r w:rsidR="009B78EB">
        <w:rPr>
          <w:spacing w:val="-2"/>
        </w:rPr>
        <w:t>.</w:t>
      </w:r>
    </w:p>
    <w:p w14:paraId="6EC9AD16" w14:textId="77777777" w:rsidR="00945038" w:rsidRDefault="00945038">
      <w:pPr>
        <w:pStyle w:val="Textoindependiente"/>
        <w:spacing w:before="60"/>
      </w:pPr>
    </w:p>
    <w:p w14:paraId="4A020CFE" w14:textId="588A1824" w:rsidR="00945038" w:rsidRDefault="00000000">
      <w:pPr>
        <w:pStyle w:val="Prrafodelista"/>
        <w:numPr>
          <w:ilvl w:val="0"/>
          <w:numId w:val="36"/>
        </w:numPr>
        <w:tabs>
          <w:tab w:val="left" w:pos="1340"/>
        </w:tabs>
        <w:spacing w:line="292" w:lineRule="auto"/>
        <w:ind w:firstLine="0"/>
        <w:jc w:val="both"/>
        <w:rPr>
          <w:sz w:val="20"/>
        </w:rPr>
      </w:pPr>
      <w:r>
        <w:rPr>
          <w:sz w:val="20"/>
        </w:rPr>
        <w:t>Títulos de registro de las marcas WCRONOS y WSERVICEPOL a favor de ABACO C. E. INFORMÁTICOS, S.L.</w:t>
      </w:r>
    </w:p>
    <w:p w14:paraId="4BB94A9C" w14:textId="77777777" w:rsidR="00945038" w:rsidRDefault="00945038">
      <w:pPr>
        <w:pStyle w:val="Textoindependiente"/>
        <w:spacing w:before="10"/>
      </w:pPr>
    </w:p>
    <w:p w14:paraId="1E701073" w14:textId="44CD11E4" w:rsidR="00945038" w:rsidRDefault="00000000">
      <w:pPr>
        <w:pStyle w:val="Prrafodelista"/>
        <w:numPr>
          <w:ilvl w:val="0"/>
          <w:numId w:val="36"/>
        </w:numPr>
        <w:tabs>
          <w:tab w:val="left" w:pos="1304"/>
        </w:tabs>
        <w:spacing w:line="292" w:lineRule="auto"/>
        <w:ind w:firstLine="0"/>
        <w:jc w:val="both"/>
        <w:rPr>
          <w:sz w:val="20"/>
        </w:rPr>
      </w:pPr>
      <w:r>
        <w:rPr>
          <w:sz w:val="20"/>
        </w:rPr>
        <w:t>Certificado de exclusividad expedido por don Félix Arranz Sombría, administrador único de ABACO C. E. INFORMÁTICOS, S.L.</w:t>
      </w:r>
    </w:p>
    <w:p w14:paraId="4C33D415" w14:textId="77777777" w:rsidR="00945038" w:rsidRDefault="00945038">
      <w:pPr>
        <w:pStyle w:val="Textoindependiente"/>
        <w:spacing w:before="10"/>
      </w:pPr>
    </w:p>
    <w:p w14:paraId="7B5C0E54" w14:textId="511B57EE" w:rsidR="00945038" w:rsidRDefault="00000000">
      <w:pPr>
        <w:pStyle w:val="Prrafodelista"/>
        <w:numPr>
          <w:ilvl w:val="0"/>
          <w:numId w:val="36"/>
        </w:numPr>
        <w:tabs>
          <w:tab w:val="left" w:pos="1285"/>
        </w:tabs>
        <w:spacing w:line="292" w:lineRule="auto"/>
        <w:ind w:firstLine="0"/>
        <w:rPr>
          <w:sz w:val="20"/>
        </w:rPr>
      </w:pPr>
      <w:r>
        <w:rPr>
          <w:sz w:val="20"/>
        </w:rPr>
        <w:t>Acta</w:t>
      </w:r>
      <w:r>
        <w:rPr>
          <w:spacing w:val="37"/>
          <w:sz w:val="20"/>
        </w:rPr>
        <w:t xml:space="preserve"> </w:t>
      </w:r>
      <w:r>
        <w:rPr>
          <w:sz w:val="20"/>
        </w:rPr>
        <w:t>notarial</w:t>
      </w:r>
      <w:r>
        <w:rPr>
          <w:spacing w:val="37"/>
          <w:sz w:val="20"/>
        </w:rPr>
        <w:t xml:space="preserve"> </w:t>
      </w:r>
      <w:r>
        <w:rPr>
          <w:sz w:val="20"/>
        </w:rPr>
        <w:t>de</w:t>
      </w:r>
      <w:r>
        <w:rPr>
          <w:spacing w:val="37"/>
          <w:sz w:val="20"/>
        </w:rPr>
        <w:t xml:space="preserve"> </w:t>
      </w:r>
      <w:r>
        <w:rPr>
          <w:sz w:val="20"/>
        </w:rPr>
        <w:t>manifestaciones</w:t>
      </w:r>
      <w:r>
        <w:rPr>
          <w:spacing w:val="37"/>
          <w:sz w:val="20"/>
        </w:rPr>
        <w:t xml:space="preserve"> </w:t>
      </w:r>
      <w:r>
        <w:rPr>
          <w:sz w:val="20"/>
        </w:rPr>
        <w:t>y</w:t>
      </w:r>
      <w:r>
        <w:rPr>
          <w:spacing w:val="37"/>
          <w:sz w:val="20"/>
        </w:rPr>
        <w:t xml:space="preserve"> </w:t>
      </w:r>
      <w:r w:rsidR="009B78EB">
        <w:rPr>
          <w:sz w:val="20"/>
        </w:rPr>
        <w:t>depósito</w:t>
      </w:r>
      <w:r>
        <w:rPr>
          <w:spacing w:val="37"/>
          <w:sz w:val="20"/>
        </w:rPr>
        <w:t xml:space="preserve"> </w:t>
      </w:r>
      <w:r>
        <w:rPr>
          <w:sz w:val="20"/>
        </w:rPr>
        <w:t>de</w:t>
      </w:r>
      <w:r>
        <w:rPr>
          <w:spacing w:val="37"/>
          <w:sz w:val="20"/>
        </w:rPr>
        <w:t xml:space="preserve"> </w:t>
      </w:r>
      <w:r>
        <w:rPr>
          <w:sz w:val="20"/>
        </w:rPr>
        <w:t>titularidad</w:t>
      </w:r>
      <w:r>
        <w:rPr>
          <w:spacing w:val="37"/>
          <w:sz w:val="20"/>
        </w:rPr>
        <w:t xml:space="preserve"> </w:t>
      </w:r>
      <w:r>
        <w:rPr>
          <w:sz w:val="20"/>
        </w:rPr>
        <w:t>de</w:t>
      </w:r>
      <w:r>
        <w:rPr>
          <w:spacing w:val="37"/>
          <w:sz w:val="20"/>
        </w:rPr>
        <w:t xml:space="preserve"> </w:t>
      </w:r>
      <w:r>
        <w:rPr>
          <w:sz w:val="20"/>
        </w:rPr>
        <w:t>las</w:t>
      </w:r>
      <w:r>
        <w:rPr>
          <w:spacing w:val="37"/>
          <w:sz w:val="20"/>
        </w:rPr>
        <w:t xml:space="preserve"> </w:t>
      </w:r>
      <w:r>
        <w:rPr>
          <w:sz w:val="20"/>
        </w:rPr>
        <w:t>aplicaciones</w:t>
      </w:r>
      <w:r>
        <w:rPr>
          <w:spacing w:val="37"/>
          <w:sz w:val="20"/>
        </w:rPr>
        <w:t xml:space="preserve"> </w:t>
      </w:r>
      <w:r>
        <w:rPr>
          <w:sz w:val="20"/>
        </w:rPr>
        <w:t>informáticas objeto del contrato.</w:t>
      </w:r>
    </w:p>
    <w:p w14:paraId="159EB184" w14:textId="77777777" w:rsidR="00945038" w:rsidRDefault="00945038">
      <w:pPr>
        <w:pStyle w:val="Textoindependiente"/>
        <w:spacing w:before="10"/>
      </w:pPr>
    </w:p>
    <w:p w14:paraId="040CD851" w14:textId="77777777" w:rsidR="00945038" w:rsidRDefault="00000000">
      <w:pPr>
        <w:pStyle w:val="Prrafodelista"/>
        <w:numPr>
          <w:ilvl w:val="0"/>
          <w:numId w:val="36"/>
        </w:numPr>
        <w:tabs>
          <w:tab w:val="left" w:pos="1312"/>
        </w:tabs>
        <w:spacing w:line="292" w:lineRule="auto"/>
        <w:ind w:firstLine="0"/>
        <w:rPr>
          <w:sz w:val="20"/>
        </w:rPr>
      </w:pPr>
      <w:r>
        <w:rPr>
          <w:sz w:val="20"/>
        </w:rPr>
        <w:t>Pliego</w:t>
      </w:r>
      <w:r>
        <w:rPr>
          <w:spacing w:val="25"/>
          <w:sz w:val="20"/>
        </w:rPr>
        <w:t xml:space="preserve"> </w:t>
      </w:r>
      <w:r>
        <w:rPr>
          <w:sz w:val="20"/>
        </w:rPr>
        <w:t>de</w:t>
      </w:r>
      <w:r>
        <w:rPr>
          <w:spacing w:val="25"/>
          <w:sz w:val="20"/>
        </w:rPr>
        <w:t xml:space="preserve"> </w:t>
      </w:r>
      <w:r>
        <w:rPr>
          <w:sz w:val="20"/>
        </w:rPr>
        <w:t>prescripciones</w:t>
      </w:r>
      <w:r>
        <w:rPr>
          <w:spacing w:val="25"/>
          <w:sz w:val="20"/>
        </w:rPr>
        <w:t xml:space="preserve"> </w:t>
      </w:r>
      <w:r>
        <w:rPr>
          <w:sz w:val="20"/>
        </w:rPr>
        <w:t>técnicas,</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el</w:t>
      </w:r>
      <w:r>
        <w:rPr>
          <w:spacing w:val="25"/>
          <w:sz w:val="20"/>
        </w:rPr>
        <w:t xml:space="preserve"> </w:t>
      </w:r>
      <w:r>
        <w:rPr>
          <w:sz w:val="20"/>
        </w:rPr>
        <w:t>Técnico</w:t>
      </w:r>
      <w:r>
        <w:rPr>
          <w:spacing w:val="25"/>
          <w:sz w:val="20"/>
        </w:rPr>
        <w:t xml:space="preserve"> </w:t>
      </w:r>
      <w:r>
        <w:rPr>
          <w:sz w:val="20"/>
        </w:rPr>
        <w:t>de</w:t>
      </w:r>
      <w:r>
        <w:rPr>
          <w:spacing w:val="25"/>
          <w:sz w:val="20"/>
        </w:rPr>
        <w:t xml:space="preserve"> </w:t>
      </w:r>
      <w:r>
        <w:rPr>
          <w:sz w:val="20"/>
        </w:rPr>
        <w:t>la</w:t>
      </w:r>
      <w:r>
        <w:rPr>
          <w:spacing w:val="25"/>
          <w:sz w:val="20"/>
        </w:rPr>
        <w:t xml:space="preserve"> </w:t>
      </w:r>
      <w:r>
        <w:rPr>
          <w:sz w:val="20"/>
        </w:rPr>
        <w:t>Concejalía</w:t>
      </w:r>
      <w:r>
        <w:rPr>
          <w:spacing w:val="25"/>
          <w:sz w:val="20"/>
        </w:rPr>
        <w:t xml:space="preserve"> </w:t>
      </w:r>
      <w:r>
        <w:rPr>
          <w:sz w:val="20"/>
        </w:rPr>
        <w:t>D.</w:t>
      </w:r>
      <w:r>
        <w:rPr>
          <w:spacing w:val="25"/>
          <w:sz w:val="20"/>
        </w:rPr>
        <w:t xml:space="preserve"> </w:t>
      </w:r>
      <w:r>
        <w:rPr>
          <w:sz w:val="20"/>
        </w:rPr>
        <w:t>Ángel</w:t>
      </w:r>
      <w:r>
        <w:rPr>
          <w:spacing w:val="25"/>
          <w:sz w:val="20"/>
        </w:rPr>
        <w:t xml:space="preserve"> </w:t>
      </w:r>
      <w:r>
        <w:rPr>
          <w:sz w:val="20"/>
        </w:rPr>
        <w:t>López López, de fecha 24 de octubre de 2024.</w:t>
      </w:r>
    </w:p>
    <w:p w14:paraId="7BD35A36" w14:textId="77777777" w:rsidR="00945038" w:rsidRDefault="00945038">
      <w:pPr>
        <w:pStyle w:val="Textoindependiente"/>
        <w:spacing w:before="10"/>
      </w:pPr>
    </w:p>
    <w:p w14:paraId="7638D20F" w14:textId="7A176F2F" w:rsidR="00945038" w:rsidRDefault="00000000">
      <w:pPr>
        <w:pStyle w:val="Prrafodelista"/>
        <w:numPr>
          <w:ilvl w:val="0"/>
          <w:numId w:val="36"/>
        </w:numPr>
        <w:tabs>
          <w:tab w:val="left" w:pos="1273"/>
        </w:tabs>
        <w:spacing w:line="292" w:lineRule="auto"/>
        <w:ind w:firstLine="0"/>
        <w:rPr>
          <w:sz w:val="20"/>
        </w:rPr>
      </w:pPr>
      <w:r>
        <w:rPr>
          <w:sz w:val="20"/>
        </w:rPr>
        <w:t>Memoria justificativa del contrato, suscrita por la Jefa de la Unidad de Contratación, D</w:t>
      </w:r>
      <w:r w:rsidR="009B78EB">
        <w:rPr>
          <w:sz w:val="20"/>
        </w:rPr>
        <w:t>.</w:t>
      </w:r>
      <w:r>
        <w:rPr>
          <w:sz w:val="20"/>
        </w:rPr>
        <w:t>ª Lisa</w:t>
      </w:r>
      <w:r>
        <w:rPr>
          <w:spacing w:val="40"/>
          <w:sz w:val="20"/>
        </w:rPr>
        <w:t xml:space="preserve"> </w:t>
      </w:r>
      <w:r>
        <w:rPr>
          <w:sz w:val="20"/>
        </w:rPr>
        <w:t>Martín-Aragón Baudel, el 5 de noviembre de 2024.</w:t>
      </w:r>
    </w:p>
    <w:p w14:paraId="7CDF80CE" w14:textId="77777777" w:rsidR="00945038" w:rsidRDefault="00945038">
      <w:pPr>
        <w:pStyle w:val="Textoindependiente"/>
        <w:spacing w:before="9"/>
      </w:pPr>
    </w:p>
    <w:p w14:paraId="255D6CAD" w14:textId="62F936F4" w:rsidR="00945038" w:rsidRDefault="00000000">
      <w:pPr>
        <w:pStyle w:val="Prrafodelista"/>
        <w:numPr>
          <w:ilvl w:val="0"/>
          <w:numId w:val="36"/>
        </w:numPr>
        <w:tabs>
          <w:tab w:val="left" w:pos="1263"/>
        </w:tabs>
        <w:spacing w:before="1" w:line="292" w:lineRule="auto"/>
        <w:ind w:firstLine="0"/>
        <w:rPr>
          <w:sz w:val="20"/>
        </w:rPr>
      </w:pPr>
      <w:r>
        <w:rPr>
          <w:sz w:val="20"/>
        </w:rPr>
        <w:t>Pliego de cláusulas administrativas particulares</w:t>
      </w:r>
      <w:r w:rsidR="009B78EB">
        <w:rPr>
          <w:sz w:val="20"/>
        </w:rPr>
        <w:t>,</w:t>
      </w:r>
      <w:r>
        <w:rPr>
          <w:sz w:val="20"/>
        </w:rPr>
        <w:t xml:space="preserve"> suscrito con fecha 6 de noviembre de 2024, por la Jefa de la Unidad de Contratación, D</w:t>
      </w:r>
      <w:r w:rsidR="009B78EB">
        <w:rPr>
          <w:sz w:val="20"/>
        </w:rPr>
        <w:t>.</w:t>
      </w:r>
      <w:r>
        <w:rPr>
          <w:sz w:val="20"/>
        </w:rPr>
        <w:t>ª Lisa Martín-Aragón Baudel.</w:t>
      </w:r>
    </w:p>
    <w:p w14:paraId="0C1EFCD9" w14:textId="77777777" w:rsidR="00945038" w:rsidRDefault="00945038">
      <w:pPr>
        <w:pStyle w:val="Textoindependiente"/>
        <w:spacing w:before="9"/>
      </w:pPr>
    </w:p>
    <w:p w14:paraId="1BD6B5B3" w14:textId="77777777" w:rsidR="00945038" w:rsidRDefault="00000000">
      <w:pPr>
        <w:pStyle w:val="Prrafodelista"/>
        <w:numPr>
          <w:ilvl w:val="0"/>
          <w:numId w:val="36"/>
        </w:numPr>
        <w:tabs>
          <w:tab w:val="left" w:pos="1462"/>
        </w:tabs>
        <w:spacing w:before="1" w:line="292" w:lineRule="auto"/>
        <w:ind w:firstLine="0"/>
        <w:rPr>
          <w:sz w:val="20"/>
        </w:rPr>
      </w:pPr>
      <w:r>
        <w:rPr>
          <w:sz w:val="20"/>
        </w:rPr>
        <w:t>Informe</w:t>
      </w:r>
      <w:r>
        <w:rPr>
          <w:spacing w:val="40"/>
          <w:sz w:val="20"/>
        </w:rPr>
        <w:t xml:space="preserve"> </w:t>
      </w:r>
      <w:r>
        <w:rPr>
          <w:sz w:val="20"/>
        </w:rPr>
        <w:t>1201/2024</w:t>
      </w:r>
      <w:r>
        <w:rPr>
          <w:spacing w:val="40"/>
          <w:sz w:val="20"/>
        </w:rPr>
        <w:t xml:space="preserve"> </w:t>
      </w:r>
      <w:r>
        <w:rPr>
          <w:sz w:val="20"/>
        </w:rPr>
        <w:t>del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favorable</w:t>
      </w:r>
      <w:r>
        <w:rPr>
          <w:spacing w:val="40"/>
          <w:sz w:val="20"/>
        </w:rPr>
        <w:t xml:space="preserve"> </w:t>
      </w:r>
      <w:r>
        <w:rPr>
          <w:sz w:val="20"/>
        </w:rPr>
        <w:t>al expediente de contratación.</w:t>
      </w:r>
    </w:p>
    <w:p w14:paraId="17055598" w14:textId="77777777" w:rsidR="00945038" w:rsidRDefault="00945038">
      <w:pPr>
        <w:pStyle w:val="Textoindependiente"/>
        <w:spacing w:before="9"/>
      </w:pPr>
    </w:p>
    <w:p w14:paraId="42B15939" w14:textId="24313788" w:rsidR="00945038" w:rsidRDefault="00000000">
      <w:pPr>
        <w:pStyle w:val="Prrafodelista"/>
        <w:numPr>
          <w:ilvl w:val="0"/>
          <w:numId w:val="36"/>
        </w:numPr>
        <w:tabs>
          <w:tab w:val="left" w:pos="1022"/>
        </w:tabs>
        <w:spacing w:line="292" w:lineRule="auto"/>
        <w:ind w:firstLine="0"/>
        <w:rPr>
          <w:sz w:val="20"/>
        </w:rPr>
      </w:pPr>
      <w:r>
        <w:rPr>
          <w:sz w:val="20"/>
        </w:rPr>
        <w:t xml:space="preserve">Propuesta de aprobación suscrita por el Vicealcalde, </w:t>
      </w:r>
      <w:r w:rsidR="009B78EB">
        <w:rPr>
          <w:sz w:val="20"/>
        </w:rPr>
        <w:t xml:space="preserve">D. </w:t>
      </w:r>
      <w:r>
        <w:rPr>
          <w:sz w:val="20"/>
        </w:rPr>
        <w:t xml:space="preserve">Gustavo Rico Pérez, el 6 de noviembre de </w:t>
      </w:r>
      <w:r>
        <w:rPr>
          <w:spacing w:val="-2"/>
          <w:sz w:val="20"/>
        </w:rPr>
        <w:t>2024.</w:t>
      </w:r>
    </w:p>
    <w:p w14:paraId="28B8B19B" w14:textId="77777777" w:rsidR="00945038" w:rsidRDefault="00945038">
      <w:pPr>
        <w:pStyle w:val="Textoindependiente"/>
        <w:spacing w:before="10"/>
      </w:pPr>
    </w:p>
    <w:p w14:paraId="50824F3D" w14:textId="7947C346" w:rsidR="00945038" w:rsidRDefault="00000000">
      <w:pPr>
        <w:pStyle w:val="Prrafodelista"/>
        <w:numPr>
          <w:ilvl w:val="0"/>
          <w:numId w:val="36"/>
        </w:numPr>
        <w:tabs>
          <w:tab w:val="left" w:pos="1246"/>
        </w:tabs>
        <w:spacing w:line="292" w:lineRule="auto"/>
        <w:ind w:firstLine="0"/>
        <w:rPr>
          <w:sz w:val="20"/>
        </w:rPr>
      </w:pPr>
      <w:r>
        <w:rPr>
          <w:sz w:val="20"/>
        </w:rPr>
        <w:t>Informe</w:t>
      </w:r>
      <w:r>
        <w:rPr>
          <w:spacing w:val="28"/>
          <w:sz w:val="20"/>
        </w:rPr>
        <w:t xml:space="preserve"> </w:t>
      </w:r>
      <w:r>
        <w:rPr>
          <w:sz w:val="20"/>
        </w:rPr>
        <w:t>de</w:t>
      </w:r>
      <w:r>
        <w:rPr>
          <w:spacing w:val="28"/>
          <w:sz w:val="20"/>
        </w:rPr>
        <w:t xml:space="preserve"> </w:t>
      </w:r>
      <w:r>
        <w:rPr>
          <w:sz w:val="20"/>
        </w:rPr>
        <w:t>fiscalización</w:t>
      </w:r>
      <w:r>
        <w:rPr>
          <w:spacing w:val="28"/>
          <w:sz w:val="20"/>
        </w:rPr>
        <w:t xml:space="preserve"> </w:t>
      </w:r>
      <w:r>
        <w:rPr>
          <w:sz w:val="20"/>
        </w:rPr>
        <w:t>suscrito</w:t>
      </w:r>
      <w:r>
        <w:rPr>
          <w:spacing w:val="28"/>
          <w:sz w:val="20"/>
        </w:rPr>
        <w:t xml:space="preserve"> </w:t>
      </w:r>
      <w:r>
        <w:rPr>
          <w:sz w:val="20"/>
        </w:rPr>
        <w:t>por</w:t>
      </w:r>
      <w:r>
        <w:rPr>
          <w:spacing w:val="28"/>
          <w:sz w:val="20"/>
        </w:rPr>
        <w:t xml:space="preserve"> </w:t>
      </w:r>
      <w:r>
        <w:rPr>
          <w:sz w:val="20"/>
        </w:rPr>
        <w:t>el</w:t>
      </w:r>
      <w:r>
        <w:rPr>
          <w:spacing w:val="28"/>
          <w:sz w:val="20"/>
        </w:rPr>
        <w:t xml:space="preserve"> </w:t>
      </w:r>
      <w:r>
        <w:rPr>
          <w:sz w:val="20"/>
        </w:rPr>
        <w:t>Interventor</w:t>
      </w:r>
      <w:r>
        <w:rPr>
          <w:spacing w:val="28"/>
          <w:sz w:val="20"/>
        </w:rPr>
        <w:t xml:space="preserve"> </w:t>
      </w:r>
      <w:r>
        <w:rPr>
          <w:sz w:val="20"/>
        </w:rPr>
        <w:t>General</w:t>
      </w:r>
      <w:r>
        <w:rPr>
          <w:spacing w:val="28"/>
          <w:sz w:val="20"/>
        </w:rPr>
        <w:t xml:space="preserve"> </w:t>
      </w:r>
      <w:r>
        <w:rPr>
          <w:sz w:val="20"/>
        </w:rPr>
        <w:t>y</w:t>
      </w:r>
      <w:r>
        <w:rPr>
          <w:spacing w:val="28"/>
          <w:sz w:val="20"/>
        </w:rPr>
        <w:t xml:space="preserve"> </w:t>
      </w:r>
      <w:r>
        <w:rPr>
          <w:sz w:val="20"/>
        </w:rPr>
        <w:t>la</w:t>
      </w:r>
      <w:r>
        <w:rPr>
          <w:spacing w:val="28"/>
          <w:sz w:val="20"/>
        </w:rPr>
        <w:t xml:space="preserve"> </w:t>
      </w:r>
      <w:r>
        <w:rPr>
          <w:sz w:val="20"/>
        </w:rPr>
        <w:t>TAG</w:t>
      </w:r>
      <w:r>
        <w:rPr>
          <w:spacing w:val="28"/>
          <w:sz w:val="20"/>
        </w:rPr>
        <w:t xml:space="preserve"> </w:t>
      </w:r>
      <w:r>
        <w:rPr>
          <w:sz w:val="20"/>
        </w:rPr>
        <w:t>de</w:t>
      </w:r>
      <w:r>
        <w:rPr>
          <w:spacing w:val="28"/>
          <w:sz w:val="20"/>
        </w:rPr>
        <w:t xml:space="preserve"> </w:t>
      </w:r>
      <w:r>
        <w:rPr>
          <w:sz w:val="20"/>
        </w:rPr>
        <w:t>Fiscalización,</w:t>
      </w:r>
      <w:r>
        <w:rPr>
          <w:spacing w:val="28"/>
          <w:sz w:val="20"/>
        </w:rPr>
        <w:t xml:space="preserve"> </w:t>
      </w:r>
      <w:r w:rsidR="009B78EB">
        <w:rPr>
          <w:sz w:val="20"/>
        </w:rPr>
        <w:t>D.ª</w:t>
      </w:r>
      <w:r>
        <w:rPr>
          <w:sz w:val="20"/>
        </w:rPr>
        <w:t xml:space="preserve"> Mercedes Bueno Vico, con fecha 7 de noviembre de 2024.</w:t>
      </w:r>
    </w:p>
    <w:p w14:paraId="3226BF63"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138905D8" w14:textId="77777777" w:rsidR="00945038" w:rsidRDefault="00000000">
      <w:pPr>
        <w:pStyle w:val="Prrafodelista"/>
        <w:numPr>
          <w:ilvl w:val="0"/>
          <w:numId w:val="36"/>
        </w:numPr>
        <w:tabs>
          <w:tab w:val="left" w:pos="1245"/>
        </w:tabs>
        <w:spacing w:before="152" w:line="292" w:lineRule="auto"/>
        <w:ind w:firstLine="0"/>
        <w:jc w:val="both"/>
        <w:rPr>
          <w:sz w:val="20"/>
        </w:rPr>
      </w:pPr>
      <w:r>
        <w:rPr>
          <w:sz w:val="20"/>
        </w:rPr>
        <w:lastRenderedPageBreak/>
        <w:t>Acuerdo adoptado por la Junta de Gobierno Local, de fecha 15 de noviembre de 2024, de aprobación de expediente de contratación mediante procedimiento negociado sin publicidad, por razones de exclusividad.</w:t>
      </w:r>
    </w:p>
    <w:p w14:paraId="0AB1F0E2" w14:textId="77777777" w:rsidR="00945038" w:rsidRDefault="00945038">
      <w:pPr>
        <w:pStyle w:val="Textoindependiente"/>
        <w:spacing w:before="9"/>
      </w:pPr>
    </w:p>
    <w:p w14:paraId="6772D787" w14:textId="77777777" w:rsidR="00945038" w:rsidRDefault="00000000">
      <w:pPr>
        <w:pStyle w:val="Prrafodelista"/>
        <w:numPr>
          <w:ilvl w:val="0"/>
          <w:numId w:val="36"/>
        </w:numPr>
        <w:tabs>
          <w:tab w:val="left" w:pos="1173"/>
        </w:tabs>
        <w:spacing w:line="292" w:lineRule="auto"/>
        <w:ind w:firstLine="0"/>
        <w:jc w:val="both"/>
        <w:rPr>
          <w:sz w:val="20"/>
        </w:rPr>
      </w:pPr>
      <w:r>
        <w:rPr>
          <w:sz w:val="20"/>
        </w:rPr>
        <w:t>Invitación cursada a través de la Plataforma de Contratación del Sector Público, con fecha 25 de noviembre de 2024.</w:t>
      </w:r>
    </w:p>
    <w:p w14:paraId="3BC3568C" w14:textId="77777777" w:rsidR="00945038" w:rsidRDefault="00945038">
      <w:pPr>
        <w:pStyle w:val="Textoindependiente"/>
        <w:spacing w:before="10"/>
      </w:pPr>
    </w:p>
    <w:p w14:paraId="4FDC000A" w14:textId="210916E9" w:rsidR="00945038" w:rsidRDefault="00000000">
      <w:pPr>
        <w:pStyle w:val="Prrafodelista"/>
        <w:numPr>
          <w:ilvl w:val="0"/>
          <w:numId w:val="36"/>
        </w:numPr>
        <w:tabs>
          <w:tab w:val="left" w:pos="1230"/>
        </w:tabs>
        <w:spacing w:line="292" w:lineRule="auto"/>
        <w:ind w:firstLine="0"/>
        <w:jc w:val="both"/>
        <w:rPr>
          <w:sz w:val="20"/>
        </w:rPr>
      </w:pPr>
      <w:r>
        <w:rPr>
          <w:sz w:val="20"/>
        </w:rPr>
        <w:t>Oferta presentada por ABACO CENTRO DE ESTUDIOS INFORMATICOS</w:t>
      </w:r>
      <w:r w:rsidR="009B78EB">
        <w:rPr>
          <w:sz w:val="20"/>
        </w:rPr>
        <w:t>,</w:t>
      </w:r>
      <w:r>
        <w:rPr>
          <w:sz w:val="20"/>
        </w:rPr>
        <w:t xml:space="preserve"> S.L., a través de Plataforma de Contratación del Sector Público por importe de 13.000,00 €, excluido IVA. Junto con la oferta, presenta la declaración responsable (modelo Anexo II).</w:t>
      </w:r>
    </w:p>
    <w:p w14:paraId="45FA6EE7" w14:textId="77777777" w:rsidR="00945038" w:rsidRDefault="00945038">
      <w:pPr>
        <w:pStyle w:val="Textoindependiente"/>
        <w:spacing w:before="10"/>
      </w:pPr>
    </w:p>
    <w:p w14:paraId="337D63A5" w14:textId="1EBEA594" w:rsidR="00945038" w:rsidRDefault="00000000">
      <w:pPr>
        <w:pStyle w:val="Prrafodelista"/>
        <w:numPr>
          <w:ilvl w:val="0"/>
          <w:numId w:val="36"/>
        </w:numPr>
        <w:tabs>
          <w:tab w:val="left" w:pos="1143"/>
        </w:tabs>
        <w:ind w:left="1143" w:right="0" w:hanging="546"/>
        <w:jc w:val="both"/>
        <w:rPr>
          <w:sz w:val="20"/>
        </w:rPr>
      </w:pPr>
      <w:r>
        <w:rPr>
          <w:noProof/>
        </w:rPr>
        <mc:AlternateContent>
          <mc:Choice Requires="wps">
            <w:drawing>
              <wp:anchor distT="0" distB="0" distL="0" distR="0" simplePos="0" relativeHeight="15804928" behindDoc="0" locked="0" layoutInCell="1" allowOverlap="1" wp14:anchorId="51F60F83" wp14:editId="67BDE9EE">
                <wp:simplePos x="0" y="0"/>
                <wp:positionH relativeFrom="page">
                  <wp:posOffset>6807090</wp:posOffset>
                </wp:positionH>
                <wp:positionV relativeFrom="paragraph">
                  <wp:posOffset>-8596</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ADDB2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E12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1F60F83" id="Textbox 183" o:spid="_x0000_s1119" type="#_x0000_t202" style="position:absolute;left:0;text-align:left;margin-left:536pt;margin-top:-.7pt;width:33.05pt;height:250.9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" filled="f" stroked="f">
                <v:textbox style="layout-flow:vertical;mso-layout-flow-alt:bottom-to-top" inset="0,0,0,0">
                  <w:txbxContent>
                    <w:p w14:paraId="3DADDB2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E12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Solicitud</w:t>
      </w:r>
      <w:r>
        <w:rPr>
          <w:spacing w:val="3"/>
          <w:sz w:val="20"/>
        </w:rPr>
        <w:t xml:space="preserve"> </w:t>
      </w:r>
      <w:r>
        <w:rPr>
          <w:sz w:val="20"/>
        </w:rPr>
        <w:t>de</w:t>
      </w:r>
      <w:r>
        <w:rPr>
          <w:spacing w:val="3"/>
          <w:sz w:val="20"/>
        </w:rPr>
        <w:t xml:space="preserve"> </w:t>
      </w:r>
      <w:r>
        <w:rPr>
          <w:sz w:val="20"/>
        </w:rPr>
        <w:t>mejora</w:t>
      </w:r>
      <w:r>
        <w:rPr>
          <w:spacing w:val="3"/>
          <w:sz w:val="20"/>
        </w:rPr>
        <w:t xml:space="preserve"> </w:t>
      </w:r>
      <w:r>
        <w:rPr>
          <w:sz w:val="20"/>
        </w:rPr>
        <w:t>de</w:t>
      </w:r>
      <w:r>
        <w:rPr>
          <w:spacing w:val="3"/>
          <w:sz w:val="20"/>
        </w:rPr>
        <w:t xml:space="preserve"> </w:t>
      </w:r>
      <w:r>
        <w:rPr>
          <w:sz w:val="20"/>
        </w:rPr>
        <w:t>su</w:t>
      </w:r>
      <w:r>
        <w:rPr>
          <w:spacing w:val="3"/>
          <w:sz w:val="20"/>
        </w:rPr>
        <w:t xml:space="preserve"> </w:t>
      </w:r>
      <w:r>
        <w:rPr>
          <w:sz w:val="20"/>
        </w:rPr>
        <w:t>oferta,</w:t>
      </w:r>
      <w:r>
        <w:rPr>
          <w:spacing w:val="3"/>
          <w:sz w:val="20"/>
        </w:rPr>
        <w:t xml:space="preserve"> </w:t>
      </w:r>
      <w:r>
        <w:rPr>
          <w:sz w:val="20"/>
        </w:rPr>
        <w:t>remitida</w:t>
      </w:r>
      <w:r>
        <w:rPr>
          <w:spacing w:val="3"/>
          <w:sz w:val="20"/>
        </w:rPr>
        <w:t xml:space="preserve"> </w:t>
      </w:r>
      <w:r>
        <w:rPr>
          <w:sz w:val="20"/>
        </w:rPr>
        <w:t>a</w:t>
      </w:r>
      <w:r>
        <w:rPr>
          <w:spacing w:val="3"/>
          <w:sz w:val="20"/>
        </w:rPr>
        <w:t xml:space="preserve"> </w:t>
      </w:r>
      <w:r>
        <w:rPr>
          <w:sz w:val="20"/>
        </w:rPr>
        <w:t>ABACO</w:t>
      </w:r>
      <w:r>
        <w:rPr>
          <w:spacing w:val="3"/>
          <w:sz w:val="20"/>
        </w:rPr>
        <w:t xml:space="preserve"> </w:t>
      </w:r>
      <w:r>
        <w:rPr>
          <w:sz w:val="20"/>
        </w:rPr>
        <w:t>CENTRO</w:t>
      </w:r>
      <w:r>
        <w:rPr>
          <w:spacing w:val="3"/>
          <w:sz w:val="20"/>
        </w:rPr>
        <w:t xml:space="preserve"> </w:t>
      </w:r>
      <w:r>
        <w:rPr>
          <w:sz w:val="20"/>
        </w:rPr>
        <w:t>DE</w:t>
      </w:r>
      <w:r>
        <w:rPr>
          <w:spacing w:val="3"/>
          <w:sz w:val="20"/>
        </w:rPr>
        <w:t xml:space="preserve"> </w:t>
      </w:r>
      <w:r>
        <w:rPr>
          <w:sz w:val="20"/>
        </w:rPr>
        <w:t>ESTUDIOS</w:t>
      </w:r>
      <w:r>
        <w:rPr>
          <w:spacing w:val="3"/>
          <w:sz w:val="20"/>
        </w:rPr>
        <w:t xml:space="preserve"> </w:t>
      </w:r>
      <w:r>
        <w:rPr>
          <w:spacing w:val="-2"/>
          <w:sz w:val="20"/>
        </w:rPr>
        <w:t>INFORMATICOS</w:t>
      </w:r>
      <w:r w:rsidR="009B78EB">
        <w:rPr>
          <w:spacing w:val="-2"/>
          <w:sz w:val="20"/>
        </w:rPr>
        <w:t>,</w:t>
      </w:r>
    </w:p>
    <w:p w14:paraId="6C646E9B" w14:textId="74C0AD20" w:rsidR="00945038" w:rsidRDefault="00000000">
      <w:pPr>
        <w:pStyle w:val="Textoindependiente"/>
        <w:spacing w:before="50"/>
        <w:ind w:left="597"/>
        <w:jc w:val="both"/>
      </w:pPr>
      <w:r>
        <w:t>S.L.</w:t>
      </w:r>
      <w:r w:rsidR="009B78EB">
        <w:t>,</w:t>
      </w:r>
      <w:r>
        <w:rPr>
          <w:spacing w:val="-5"/>
        </w:rPr>
        <w:t xml:space="preserve"> </w:t>
      </w:r>
      <w:r>
        <w:t>a</w:t>
      </w:r>
      <w:r>
        <w:rPr>
          <w:spacing w:val="-3"/>
        </w:rPr>
        <w:t xml:space="preserve"> </w:t>
      </w:r>
      <w:r>
        <w:t>través</w:t>
      </w:r>
      <w:r>
        <w:rPr>
          <w:spacing w:val="-3"/>
        </w:rPr>
        <w:t xml:space="preserve"> </w:t>
      </w:r>
      <w:r>
        <w:t>de</w:t>
      </w:r>
      <w:r>
        <w:rPr>
          <w:spacing w:val="-2"/>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2"/>
        </w:rPr>
        <w:t xml:space="preserve"> </w:t>
      </w:r>
      <w:r>
        <w:t>Sector</w:t>
      </w:r>
      <w:r>
        <w:rPr>
          <w:spacing w:val="-3"/>
        </w:rPr>
        <w:t xml:space="preserve"> </w:t>
      </w:r>
      <w:r>
        <w:t>Público</w:t>
      </w:r>
      <w:r>
        <w:rPr>
          <w:spacing w:val="-3"/>
        </w:rPr>
        <w:t xml:space="preserve"> </w:t>
      </w:r>
      <w:r>
        <w:t>el</w:t>
      </w:r>
      <w:r>
        <w:rPr>
          <w:spacing w:val="-3"/>
        </w:rPr>
        <w:t xml:space="preserve"> </w:t>
      </w:r>
      <w:r>
        <w:t>día</w:t>
      </w:r>
      <w:r>
        <w:rPr>
          <w:spacing w:val="-2"/>
        </w:rPr>
        <w:t xml:space="preserve"> </w:t>
      </w:r>
      <w:r>
        <w:t>11</w:t>
      </w:r>
      <w:r>
        <w:rPr>
          <w:spacing w:val="-3"/>
        </w:rPr>
        <w:t xml:space="preserve"> </w:t>
      </w:r>
      <w:r>
        <w:t>de</w:t>
      </w:r>
      <w:r>
        <w:rPr>
          <w:spacing w:val="-3"/>
        </w:rPr>
        <w:t xml:space="preserve"> </w:t>
      </w:r>
      <w:r>
        <w:t>diciembre</w:t>
      </w:r>
      <w:r>
        <w:rPr>
          <w:spacing w:val="-3"/>
        </w:rPr>
        <w:t xml:space="preserve"> </w:t>
      </w:r>
      <w:r>
        <w:t>de</w:t>
      </w:r>
      <w:r>
        <w:rPr>
          <w:spacing w:val="-2"/>
        </w:rPr>
        <w:t xml:space="preserve"> 2024.</w:t>
      </w:r>
    </w:p>
    <w:p w14:paraId="63F41CF4" w14:textId="77777777" w:rsidR="00945038" w:rsidRDefault="00945038">
      <w:pPr>
        <w:pStyle w:val="Textoindependiente"/>
        <w:spacing w:before="61"/>
      </w:pPr>
    </w:p>
    <w:p w14:paraId="2707A52B" w14:textId="26237E1B" w:rsidR="00945038" w:rsidRDefault="00000000">
      <w:pPr>
        <w:pStyle w:val="Prrafodelista"/>
        <w:numPr>
          <w:ilvl w:val="0"/>
          <w:numId w:val="36"/>
        </w:numPr>
        <w:tabs>
          <w:tab w:val="left" w:pos="1359"/>
        </w:tabs>
        <w:spacing w:line="292" w:lineRule="auto"/>
        <w:ind w:firstLine="0"/>
        <w:jc w:val="both"/>
        <w:rPr>
          <w:sz w:val="20"/>
        </w:rPr>
      </w:pPr>
      <w:r>
        <w:rPr>
          <w:sz w:val="20"/>
        </w:rPr>
        <w:t>Mejora efectuada por ABACO CENTRO DE ESTUDIOS INFORMATICOS</w:t>
      </w:r>
      <w:r w:rsidR="009B78EB">
        <w:rPr>
          <w:sz w:val="20"/>
        </w:rPr>
        <w:t>,</w:t>
      </w:r>
      <w:r>
        <w:rPr>
          <w:sz w:val="20"/>
        </w:rPr>
        <w:t xml:space="preserve"> S.L.</w:t>
      </w:r>
      <w:r w:rsidR="009B78EB">
        <w:rPr>
          <w:sz w:val="20"/>
        </w:rPr>
        <w:t>,</w:t>
      </w:r>
      <w:r>
        <w:rPr>
          <w:sz w:val="20"/>
        </w:rPr>
        <w:t xml:space="preserve"> remitida a través de Plataforma de Contratación del Sector Público, consistente en:</w:t>
      </w:r>
    </w:p>
    <w:p w14:paraId="6B582501" w14:textId="77777777" w:rsidR="00945038" w:rsidRDefault="00945038">
      <w:pPr>
        <w:pStyle w:val="Textoindependiente"/>
        <w:spacing w:before="9"/>
      </w:pPr>
    </w:p>
    <w:p w14:paraId="2F909505" w14:textId="77777777" w:rsidR="00945038" w:rsidRDefault="00000000">
      <w:pPr>
        <w:ind w:left="597"/>
        <w:rPr>
          <w:i/>
          <w:sz w:val="20"/>
        </w:rPr>
      </w:pPr>
      <w:r>
        <w:rPr>
          <w:i/>
          <w:sz w:val="20"/>
        </w:rPr>
        <w:t>“Rebaja</w:t>
      </w:r>
      <w:r>
        <w:rPr>
          <w:i/>
          <w:spacing w:val="-6"/>
          <w:sz w:val="20"/>
        </w:rPr>
        <w:t xml:space="preserve"> </w:t>
      </w:r>
      <w:r>
        <w:rPr>
          <w:i/>
          <w:sz w:val="20"/>
        </w:rPr>
        <w:t>del</w:t>
      </w:r>
      <w:r>
        <w:rPr>
          <w:i/>
          <w:spacing w:val="-4"/>
          <w:sz w:val="20"/>
        </w:rPr>
        <w:t xml:space="preserve"> </w:t>
      </w:r>
      <w:r>
        <w:rPr>
          <w:i/>
          <w:sz w:val="20"/>
        </w:rPr>
        <w:t>0%</w:t>
      </w:r>
      <w:r>
        <w:rPr>
          <w:i/>
          <w:spacing w:val="-4"/>
          <w:sz w:val="20"/>
        </w:rPr>
        <w:t xml:space="preserve"> </w:t>
      </w:r>
      <w:r>
        <w:rPr>
          <w:i/>
          <w:sz w:val="20"/>
        </w:rPr>
        <w:t>sobre</w:t>
      </w:r>
      <w:r>
        <w:rPr>
          <w:i/>
          <w:spacing w:val="-4"/>
          <w:sz w:val="20"/>
        </w:rPr>
        <w:t xml:space="preserve"> </w:t>
      </w:r>
      <w:r>
        <w:rPr>
          <w:i/>
          <w:sz w:val="20"/>
        </w:rPr>
        <w:t>el</w:t>
      </w:r>
      <w:r>
        <w:rPr>
          <w:i/>
          <w:spacing w:val="-4"/>
          <w:sz w:val="20"/>
        </w:rPr>
        <w:t xml:space="preserve"> </w:t>
      </w:r>
      <w:r>
        <w:rPr>
          <w:i/>
          <w:sz w:val="20"/>
        </w:rPr>
        <w:t>precio</w:t>
      </w:r>
      <w:r>
        <w:rPr>
          <w:i/>
          <w:spacing w:val="-4"/>
          <w:sz w:val="20"/>
        </w:rPr>
        <w:t xml:space="preserve"> </w:t>
      </w:r>
      <w:r>
        <w:rPr>
          <w:i/>
          <w:sz w:val="20"/>
        </w:rPr>
        <w:t>del</w:t>
      </w:r>
      <w:r>
        <w:rPr>
          <w:i/>
          <w:spacing w:val="-4"/>
          <w:sz w:val="20"/>
        </w:rPr>
        <w:t xml:space="preserve"> </w:t>
      </w:r>
      <w:r>
        <w:rPr>
          <w:i/>
          <w:sz w:val="20"/>
        </w:rPr>
        <w:t>mantenimiento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aplicación</w:t>
      </w:r>
      <w:r>
        <w:rPr>
          <w:i/>
          <w:spacing w:val="-4"/>
          <w:sz w:val="20"/>
        </w:rPr>
        <w:t xml:space="preserve"> </w:t>
      </w:r>
      <w:r>
        <w:rPr>
          <w:i/>
          <w:spacing w:val="-2"/>
          <w:sz w:val="20"/>
        </w:rPr>
        <w:t>WCronos.</w:t>
      </w:r>
    </w:p>
    <w:p w14:paraId="58B1ABD2" w14:textId="77777777" w:rsidR="00945038" w:rsidRDefault="00000000">
      <w:pPr>
        <w:pStyle w:val="Textoindependiente"/>
        <w:spacing w:before="13"/>
        <w:rPr>
          <w:i/>
        </w:rPr>
      </w:pPr>
      <w:r>
        <w:rPr>
          <w:noProof/>
        </w:rPr>
        <w:drawing>
          <wp:anchor distT="0" distB="0" distL="0" distR="0" simplePos="0" relativeHeight="487663616" behindDoc="1" locked="0" layoutInCell="1" allowOverlap="1" wp14:anchorId="7BC44B64" wp14:editId="348D25CD">
            <wp:simplePos x="0" y="0"/>
            <wp:positionH relativeFrom="page">
              <wp:posOffset>900112</wp:posOffset>
            </wp:positionH>
            <wp:positionV relativeFrom="paragraph">
              <wp:posOffset>170060</wp:posOffset>
            </wp:positionV>
            <wp:extent cx="5667375" cy="14668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8" cstate="print"/>
                    <a:stretch>
                      <a:fillRect/>
                    </a:stretch>
                  </pic:blipFill>
                  <pic:spPr>
                    <a:xfrm>
                      <a:off x="0" y="0"/>
                      <a:ext cx="5667375" cy="1466850"/>
                    </a:xfrm>
                    <a:prstGeom prst="rect">
                      <a:avLst/>
                    </a:prstGeom>
                  </pic:spPr>
                </pic:pic>
              </a:graphicData>
            </a:graphic>
          </wp:anchor>
        </w:drawing>
      </w:r>
    </w:p>
    <w:p w14:paraId="33196A50" w14:textId="77777777" w:rsidR="00945038" w:rsidRDefault="00000000">
      <w:pPr>
        <w:spacing w:before="93"/>
        <w:ind w:left="597"/>
        <w:rPr>
          <w:i/>
          <w:sz w:val="20"/>
        </w:rPr>
      </w:pPr>
      <w:r>
        <w:rPr>
          <w:i/>
          <w:sz w:val="20"/>
        </w:rPr>
        <w:t>Tarifa</w:t>
      </w:r>
      <w:r>
        <w:rPr>
          <w:i/>
          <w:spacing w:val="-2"/>
          <w:sz w:val="20"/>
        </w:rPr>
        <w:t xml:space="preserve"> </w:t>
      </w:r>
      <w:r>
        <w:rPr>
          <w:i/>
          <w:sz w:val="20"/>
        </w:rPr>
        <w:t>por</w:t>
      </w:r>
      <w:r>
        <w:rPr>
          <w:i/>
          <w:spacing w:val="-1"/>
          <w:sz w:val="20"/>
        </w:rPr>
        <w:t xml:space="preserve"> </w:t>
      </w:r>
      <w:r>
        <w:rPr>
          <w:i/>
          <w:sz w:val="20"/>
        </w:rPr>
        <w:t>hora</w:t>
      </w:r>
      <w:r>
        <w:rPr>
          <w:i/>
          <w:spacing w:val="-1"/>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perfiles</w:t>
      </w:r>
      <w:r>
        <w:rPr>
          <w:i/>
          <w:spacing w:val="-1"/>
          <w:sz w:val="20"/>
        </w:rPr>
        <w:t xml:space="preserve"> </w:t>
      </w:r>
      <w:r>
        <w:rPr>
          <w:i/>
          <w:sz w:val="20"/>
        </w:rPr>
        <w:t>técnicos</w:t>
      </w:r>
      <w:r>
        <w:rPr>
          <w:i/>
          <w:spacing w:val="-1"/>
          <w:sz w:val="20"/>
        </w:rPr>
        <w:t xml:space="preserve"> </w:t>
      </w:r>
      <w:r>
        <w:rPr>
          <w:i/>
          <w:spacing w:val="-2"/>
          <w:sz w:val="20"/>
        </w:rPr>
        <w:t>requeridos:</w:t>
      </w:r>
    </w:p>
    <w:p w14:paraId="71103C6D" w14:textId="77777777" w:rsidR="00945038" w:rsidRDefault="00945038">
      <w:pPr>
        <w:pStyle w:val="Textoindependiente"/>
        <w:spacing w:before="64"/>
        <w:rPr>
          <w:i/>
        </w:rPr>
      </w:pPr>
    </w:p>
    <w:p w14:paraId="16EB18BD" w14:textId="77777777" w:rsidR="00945038" w:rsidRDefault="00000000">
      <w:pPr>
        <w:tabs>
          <w:tab w:val="left" w:pos="1209"/>
          <w:tab w:val="left" w:pos="2356"/>
        </w:tabs>
        <w:ind w:left="597"/>
        <w:rPr>
          <w:i/>
          <w:sz w:val="20"/>
        </w:rPr>
      </w:pPr>
      <w:r>
        <w:rPr>
          <w:i/>
          <w:spacing w:val="-10"/>
          <w:sz w:val="20"/>
        </w:rPr>
        <w:t>.</w:t>
      </w:r>
      <w:r>
        <w:rPr>
          <w:i/>
          <w:sz w:val="20"/>
        </w:rPr>
        <w:tab/>
      </w:r>
      <w:r>
        <w:rPr>
          <w:i/>
          <w:spacing w:val="-2"/>
          <w:sz w:val="20"/>
        </w:rPr>
        <w:t>Técnico:</w:t>
      </w:r>
      <w:r>
        <w:rPr>
          <w:i/>
          <w:sz w:val="20"/>
        </w:rPr>
        <w:tab/>
        <w:t>75</w:t>
      </w:r>
      <w:r>
        <w:rPr>
          <w:i/>
          <w:spacing w:val="-2"/>
          <w:sz w:val="20"/>
        </w:rPr>
        <w:t xml:space="preserve"> </w:t>
      </w:r>
      <w:r>
        <w:rPr>
          <w:i/>
          <w:sz w:val="20"/>
        </w:rPr>
        <w:t>€/hora</w:t>
      </w:r>
      <w:r>
        <w:rPr>
          <w:i/>
          <w:spacing w:val="-2"/>
          <w:sz w:val="20"/>
        </w:rPr>
        <w:t xml:space="preserve"> </w:t>
      </w:r>
      <w:r>
        <w:rPr>
          <w:i/>
          <w:sz w:val="20"/>
        </w:rPr>
        <w:t>+</w:t>
      </w:r>
      <w:r>
        <w:rPr>
          <w:i/>
          <w:spacing w:val="-2"/>
          <w:sz w:val="20"/>
        </w:rPr>
        <w:t xml:space="preserve"> </w:t>
      </w:r>
      <w:r>
        <w:rPr>
          <w:i/>
          <w:spacing w:val="-5"/>
          <w:sz w:val="20"/>
        </w:rPr>
        <w:t>IVA</w:t>
      </w:r>
    </w:p>
    <w:p w14:paraId="5420B6F1" w14:textId="77777777" w:rsidR="00945038" w:rsidRDefault="00945038">
      <w:pPr>
        <w:pStyle w:val="Textoindependiente"/>
        <w:spacing w:before="60"/>
        <w:rPr>
          <w:i/>
        </w:rPr>
      </w:pPr>
    </w:p>
    <w:p w14:paraId="061722CE" w14:textId="1BE351AE" w:rsidR="00945038" w:rsidRDefault="00000000">
      <w:pPr>
        <w:tabs>
          <w:tab w:val="left" w:pos="1209"/>
        </w:tabs>
        <w:ind w:left="597"/>
        <w:rPr>
          <w:i/>
          <w:sz w:val="20"/>
        </w:rPr>
      </w:pPr>
      <w:r>
        <w:rPr>
          <w:i/>
          <w:spacing w:val="-10"/>
          <w:sz w:val="20"/>
        </w:rPr>
        <w:t>.</w:t>
      </w:r>
      <w:r>
        <w:rPr>
          <w:i/>
          <w:sz w:val="20"/>
        </w:rPr>
        <w:tab/>
        <w:t>Formador:</w:t>
      </w:r>
      <w:r>
        <w:rPr>
          <w:i/>
          <w:spacing w:val="53"/>
          <w:sz w:val="20"/>
        </w:rPr>
        <w:t xml:space="preserve"> </w:t>
      </w:r>
      <w:r>
        <w:rPr>
          <w:i/>
          <w:sz w:val="20"/>
        </w:rPr>
        <w:t>75</w:t>
      </w:r>
      <w:r>
        <w:rPr>
          <w:i/>
          <w:spacing w:val="-2"/>
          <w:sz w:val="20"/>
        </w:rPr>
        <w:t xml:space="preserve"> </w:t>
      </w:r>
      <w:r>
        <w:rPr>
          <w:i/>
          <w:sz w:val="20"/>
        </w:rPr>
        <w:t>€/hora</w:t>
      </w:r>
      <w:r>
        <w:rPr>
          <w:i/>
          <w:spacing w:val="-1"/>
          <w:sz w:val="20"/>
        </w:rPr>
        <w:t xml:space="preserve"> </w:t>
      </w:r>
      <w:r>
        <w:rPr>
          <w:i/>
          <w:sz w:val="20"/>
        </w:rPr>
        <w:t>+</w:t>
      </w:r>
      <w:r>
        <w:rPr>
          <w:i/>
          <w:spacing w:val="-1"/>
          <w:sz w:val="20"/>
        </w:rPr>
        <w:t xml:space="preserve"> </w:t>
      </w:r>
      <w:r>
        <w:rPr>
          <w:i/>
          <w:spacing w:val="-4"/>
          <w:sz w:val="20"/>
        </w:rPr>
        <w:t>IVA”</w:t>
      </w:r>
      <w:r w:rsidR="009B78EB">
        <w:rPr>
          <w:i/>
          <w:spacing w:val="-4"/>
          <w:sz w:val="20"/>
        </w:rPr>
        <w:t>.</w:t>
      </w:r>
    </w:p>
    <w:p w14:paraId="409EF7DA" w14:textId="77777777" w:rsidR="00945038" w:rsidRDefault="00945038">
      <w:pPr>
        <w:pStyle w:val="Textoindependiente"/>
        <w:spacing w:before="62"/>
        <w:rPr>
          <w:i/>
        </w:rPr>
      </w:pPr>
    </w:p>
    <w:p w14:paraId="2D9736D2" w14:textId="77777777" w:rsidR="00945038" w:rsidRDefault="00000000">
      <w:pPr>
        <w:pStyle w:val="Prrafodelista"/>
        <w:numPr>
          <w:ilvl w:val="0"/>
          <w:numId w:val="36"/>
        </w:numPr>
        <w:tabs>
          <w:tab w:val="left" w:pos="787"/>
        </w:tabs>
        <w:spacing w:line="292" w:lineRule="auto"/>
        <w:ind w:firstLine="0"/>
        <w:jc w:val="both"/>
        <w:rPr>
          <w:sz w:val="20"/>
        </w:rPr>
      </w:pPr>
      <w:r>
        <w:rPr>
          <w:sz w:val="20"/>
        </w:rPr>
        <w:t>Informe técnico emitido, con fecha 20 de diciembre de 2024, por el Técnico de la Concejalía, don Ángel López López, sobre el procedimiento de negociación llevado a cabo.</w:t>
      </w:r>
    </w:p>
    <w:p w14:paraId="1D1EDADA" w14:textId="77777777" w:rsidR="00945038" w:rsidRDefault="00945038">
      <w:pPr>
        <w:pStyle w:val="Textoindependiente"/>
        <w:spacing w:before="9"/>
      </w:pPr>
    </w:p>
    <w:p w14:paraId="43BE9864" w14:textId="5767F4A7" w:rsidR="00945038" w:rsidRDefault="00000000">
      <w:pPr>
        <w:pStyle w:val="Prrafodelista"/>
        <w:numPr>
          <w:ilvl w:val="0"/>
          <w:numId w:val="36"/>
        </w:numPr>
        <w:tabs>
          <w:tab w:val="left" w:pos="844"/>
        </w:tabs>
        <w:spacing w:before="1" w:line="292" w:lineRule="auto"/>
        <w:ind w:firstLine="0"/>
        <w:jc w:val="both"/>
        <w:rPr>
          <w:sz w:val="20"/>
        </w:rPr>
      </w:pPr>
      <w:r>
        <w:rPr>
          <w:sz w:val="20"/>
        </w:rPr>
        <w:t xml:space="preserve">Informe jurídico favorable suscrito por la Jefa de Contratación, </w:t>
      </w:r>
      <w:r w:rsidR="009B78EB">
        <w:rPr>
          <w:sz w:val="20"/>
        </w:rPr>
        <w:t>D.ª</w:t>
      </w:r>
      <w:r>
        <w:rPr>
          <w:sz w:val="20"/>
        </w:rPr>
        <w:t xml:space="preserve"> Lisa Martín-Aragón Baudel y</w:t>
      </w:r>
      <w:r>
        <w:rPr>
          <w:spacing w:val="80"/>
          <w:sz w:val="20"/>
        </w:rPr>
        <w:t xml:space="preserve"> </w:t>
      </w:r>
      <w:r>
        <w:rPr>
          <w:sz w:val="20"/>
        </w:rPr>
        <w:t>el Director General de la Asesoría Jurídica Municipal, D. Felipe Jiménez Andrés, de fecha 15 de</w:t>
      </w:r>
      <w:r>
        <w:rPr>
          <w:spacing w:val="80"/>
          <w:sz w:val="20"/>
        </w:rPr>
        <w:t xml:space="preserve"> </w:t>
      </w:r>
      <w:r>
        <w:rPr>
          <w:sz w:val="20"/>
        </w:rPr>
        <w:t>enero de 2025.</w:t>
      </w:r>
    </w:p>
    <w:p w14:paraId="01E8FAD7" w14:textId="77777777" w:rsidR="00945038" w:rsidRDefault="00945038">
      <w:pPr>
        <w:pStyle w:val="Textoindependiente"/>
        <w:spacing w:before="9"/>
      </w:pPr>
    </w:p>
    <w:p w14:paraId="61EBBAA8"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PR/2025/264</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2B64B3D9" w14:textId="77777777" w:rsidR="00945038" w:rsidRDefault="00945038">
      <w:pPr>
        <w:pStyle w:val="Textoindependiente"/>
        <w:spacing w:before="60"/>
      </w:pPr>
    </w:p>
    <w:p w14:paraId="51545D21" w14:textId="77777777" w:rsidR="00945038" w:rsidRDefault="00000000">
      <w:pPr>
        <w:pStyle w:val="Ttulo4"/>
      </w:pPr>
      <w:r>
        <w:rPr>
          <w:spacing w:val="-2"/>
        </w:rPr>
        <w:t>Resolución:</w:t>
      </w:r>
    </w:p>
    <w:p w14:paraId="2C8597E7" w14:textId="77777777" w:rsidR="00945038" w:rsidRDefault="00945038">
      <w:pPr>
        <w:pStyle w:val="Textoindependiente"/>
        <w:spacing w:before="61"/>
        <w:rPr>
          <w:b/>
        </w:rPr>
      </w:pPr>
    </w:p>
    <w:p w14:paraId="1C213563" w14:textId="77777777" w:rsidR="00945038" w:rsidRDefault="00000000">
      <w:pPr>
        <w:pStyle w:val="Textoindependiente"/>
        <w:spacing w:line="292" w:lineRule="auto"/>
        <w:ind w:left="597"/>
      </w:pPr>
      <w:r>
        <w:t>1º.-</w:t>
      </w:r>
      <w:r>
        <w:rPr>
          <w:spacing w:val="80"/>
          <w:w w:val="150"/>
        </w:rPr>
        <w:t xml:space="preserve"> </w:t>
      </w:r>
      <w:r>
        <w:t>Disponer</w:t>
      </w:r>
      <w:r>
        <w:rPr>
          <w:spacing w:val="80"/>
          <w:w w:val="150"/>
        </w:rPr>
        <w:t xml:space="preserve"> </w:t>
      </w:r>
      <w:r>
        <w:t>(D)</w:t>
      </w:r>
      <w:r>
        <w:rPr>
          <w:spacing w:val="80"/>
          <w:w w:val="150"/>
        </w:rPr>
        <w:t xml:space="preserve"> </w:t>
      </w:r>
      <w:r>
        <w:t>la</w:t>
      </w:r>
      <w:r>
        <w:rPr>
          <w:spacing w:val="80"/>
          <w:w w:val="150"/>
        </w:rPr>
        <w:t xml:space="preserve"> </w:t>
      </w:r>
      <w:r>
        <w:t>cantidad</w:t>
      </w:r>
      <w:r>
        <w:rPr>
          <w:spacing w:val="80"/>
          <w:w w:val="150"/>
        </w:rPr>
        <w:t xml:space="preserve"> </w:t>
      </w:r>
      <w:r>
        <w:t>de</w:t>
      </w:r>
      <w:r>
        <w:rPr>
          <w:spacing w:val="80"/>
          <w:w w:val="150"/>
        </w:rPr>
        <w:t xml:space="preserve"> </w:t>
      </w:r>
      <w:r>
        <w:t>15.730,00</w:t>
      </w:r>
      <w:r>
        <w:rPr>
          <w:spacing w:val="80"/>
          <w:w w:val="150"/>
        </w:rPr>
        <w:t xml:space="preserve"> </w:t>
      </w:r>
      <w:r>
        <w:t>€,</w:t>
      </w:r>
      <w:r>
        <w:rPr>
          <w:spacing w:val="80"/>
          <w:w w:val="150"/>
        </w:rPr>
        <w:t xml:space="preserve"> </w:t>
      </w:r>
      <w:r>
        <w:t>con</w:t>
      </w:r>
      <w:r>
        <w:rPr>
          <w:spacing w:val="80"/>
          <w:w w:val="150"/>
        </w:rPr>
        <w:t xml:space="preserve"> </w:t>
      </w:r>
      <w:r>
        <w:t>cargo</w:t>
      </w:r>
      <w:r>
        <w:rPr>
          <w:spacing w:val="80"/>
          <w:w w:val="150"/>
        </w:rPr>
        <w:t xml:space="preserve"> </w:t>
      </w:r>
      <w:r>
        <w:t>a</w:t>
      </w:r>
      <w:r>
        <w:rPr>
          <w:spacing w:val="80"/>
          <w:w w:val="150"/>
        </w:rPr>
        <w:t xml:space="preserve"> </w:t>
      </w:r>
      <w:r>
        <w:t>la</w:t>
      </w:r>
      <w:r>
        <w:rPr>
          <w:spacing w:val="80"/>
          <w:w w:val="150"/>
        </w:rPr>
        <w:t xml:space="preserve"> </w:t>
      </w:r>
      <w:r>
        <w:t>aplicación</w:t>
      </w:r>
      <w:r>
        <w:rPr>
          <w:spacing w:val="80"/>
          <w:w w:val="150"/>
        </w:rPr>
        <w:t xml:space="preserve"> </w:t>
      </w:r>
      <w:r>
        <w:t>presupuestaria 101.9204.22712 del Presupuesto de la Corporación, con la siguiente distribución:</w:t>
      </w:r>
    </w:p>
    <w:p w14:paraId="4109E0D8" w14:textId="77777777" w:rsidR="00945038" w:rsidRDefault="00945038">
      <w:pPr>
        <w:pStyle w:val="Textoindependiente"/>
        <w:spacing w:before="10"/>
      </w:pPr>
    </w:p>
    <w:p w14:paraId="33039C0E" w14:textId="050D2812" w:rsidR="00945038" w:rsidRDefault="00000000">
      <w:pPr>
        <w:pStyle w:val="Textoindependiente"/>
        <w:tabs>
          <w:tab w:val="left" w:pos="1432"/>
        </w:tabs>
        <w:ind w:left="597"/>
      </w:pPr>
      <w:r>
        <w:rPr>
          <w:spacing w:val="-10"/>
        </w:rPr>
        <w:t>.</w:t>
      </w:r>
      <w:r>
        <w:tab/>
        <w:t>Ejercicio</w:t>
      </w:r>
      <w:r>
        <w:rPr>
          <w:spacing w:val="-4"/>
        </w:rPr>
        <w:t xml:space="preserve"> </w:t>
      </w:r>
      <w:r>
        <w:t>2025:</w:t>
      </w:r>
      <w:r>
        <w:rPr>
          <w:spacing w:val="-4"/>
        </w:rPr>
        <w:t xml:space="preserve"> </w:t>
      </w:r>
      <w:r>
        <w:rPr>
          <w:spacing w:val="-2"/>
        </w:rPr>
        <w:t>11.797,50</w:t>
      </w:r>
      <w:r w:rsidR="009B78EB">
        <w:rPr>
          <w:spacing w:val="-2"/>
        </w:rPr>
        <w:t xml:space="preserve"> </w:t>
      </w:r>
      <w:r>
        <w:rPr>
          <w:spacing w:val="-2"/>
        </w:rPr>
        <w:t>€</w:t>
      </w:r>
      <w:r w:rsidR="009B78EB">
        <w:rPr>
          <w:spacing w:val="-2"/>
        </w:rPr>
        <w:t>.</w:t>
      </w:r>
    </w:p>
    <w:p w14:paraId="2C8699E8" w14:textId="77777777" w:rsidR="00945038" w:rsidRDefault="00945038">
      <w:pPr>
        <w:pStyle w:val="Textoindependiente"/>
        <w:spacing w:before="61"/>
      </w:pPr>
    </w:p>
    <w:p w14:paraId="42CB246F" w14:textId="40BC8912" w:rsidR="00945038" w:rsidRDefault="00000000">
      <w:pPr>
        <w:pStyle w:val="Textoindependiente"/>
        <w:tabs>
          <w:tab w:val="left" w:pos="1432"/>
        </w:tabs>
        <w:ind w:left="597"/>
      </w:pPr>
      <w:r>
        <w:rPr>
          <w:spacing w:val="-10"/>
        </w:rPr>
        <w:t>.</w:t>
      </w:r>
      <w:r>
        <w:tab/>
        <w:t>Ejercicio</w:t>
      </w:r>
      <w:r>
        <w:rPr>
          <w:spacing w:val="-4"/>
        </w:rPr>
        <w:t xml:space="preserve"> </w:t>
      </w:r>
      <w:r>
        <w:t>2026:</w:t>
      </w:r>
      <w:r>
        <w:rPr>
          <w:spacing w:val="-4"/>
        </w:rPr>
        <w:t xml:space="preserve"> </w:t>
      </w:r>
      <w:r>
        <w:rPr>
          <w:spacing w:val="-2"/>
        </w:rPr>
        <w:t>3.932,50</w:t>
      </w:r>
      <w:r w:rsidR="009B78EB">
        <w:rPr>
          <w:spacing w:val="-2"/>
        </w:rPr>
        <w:t xml:space="preserve"> </w:t>
      </w:r>
      <w:r>
        <w:rPr>
          <w:spacing w:val="-2"/>
        </w:rPr>
        <w:t>€</w:t>
      </w:r>
      <w:r w:rsidR="009B78EB">
        <w:rPr>
          <w:spacing w:val="-2"/>
        </w:rPr>
        <w:t>.</w:t>
      </w:r>
    </w:p>
    <w:p w14:paraId="06419749" w14:textId="77777777" w:rsidR="00945038" w:rsidRDefault="00945038">
      <w:pPr>
        <w:sectPr w:rsidR="00945038">
          <w:pgSz w:w="11910" w:h="16840"/>
          <w:pgMar w:top="1320" w:right="439" w:bottom="1260" w:left="820" w:header="225" w:footer="1060" w:gutter="0"/>
          <w:cols w:space="720"/>
        </w:sectPr>
      </w:pPr>
    </w:p>
    <w:p w14:paraId="1D5580A5" w14:textId="7AC14764" w:rsidR="00945038" w:rsidRDefault="00000000">
      <w:pPr>
        <w:spacing w:before="104"/>
        <w:ind w:left="597"/>
        <w:rPr>
          <w:sz w:val="20"/>
        </w:rPr>
      </w:pPr>
      <w:r>
        <w:rPr>
          <w:sz w:val="20"/>
        </w:rPr>
        <w:lastRenderedPageBreak/>
        <w:t>2º.-</w:t>
      </w:r>
      <w:r>
        <w:rPr>
          <w:spacing w:val="50"/>
          <w:sz w:val="20"/>
        </w:rPr>
        <w:t xml:space="preserve"> </w:t>
      </w:r>
      <w:r>
        <w:rPr>
          <w:sz w:val="20"/>
        </w:rPr>
        <w:t>Aceptar</w:t>
      </w:r>
      <w:r>
        <w:rPr>
          <w:spacing w:val="53"/>
          <w:sz w:val="20"/>
        </w:rPr>
        <w:t xml:space="preserve"> </w:t>
      </w:r>
      <w:r>
        <w:rPr>
          <w:sz w:val="20"/>
        </w:rPr>
        <w:t>la</w:t>
      </w:r>
      <w:r>
        <w:rPr>
          <w:spacing w:val="53"/>
          <w:sz w:val="20"/>
        </w:rPr>
        <w:t xml:space="preserve"> </w:t>
      </w:r>
      <w:r>
        <w:rPr>
          <w:sz w:val="20"/>
        </w:rPr>
        <w:t>oferta</w:t>
      </w:r>
      <w:r>
        <w:rPr>
          <w:spacing w:val="53"/>
          <w:sz w:val="20"/>
        </w:rPr>
        <w:t xml:space="preserve"> </w:t>
      </w:r>
      <w:r>
        <w:rPr>
          <w:sz w:val="20"/>
        </w:rPr>
        <w:t>presentada</w:t>
      </w:r>
      <w:r>
        <w:rPr>
          <w:spacing w:val="53"/>
          <w:sz w:val="20"/>
        </w:rPr>
        <w:t xml:space="preserve"> </w:t>
      </w:r>
      <w:r>
        <w:rPr>
          <w:sz w:val="20"/>
        </w:rPr>
        <w:t>por</w:t>
      </w:r>
      <w:r>
        <w:rPr>
          <w:spacing w:val="57"/>
          <w:sz w:val="20"/>
        </w:rPr>
        <w:t xml:space="preserve"> </w:t>
      </w:r>
      <w:r>
        <w:rPr>
          <w:b/>
          <w:sz w:val="20"/>
        </w:rPr>
        <w:t>ABACO</w:t>
      </w:r>
      <w:r>
        <w:rPr>
          <w:b/>
          <w:spacing w:val="53"/>
          <w:sz w:val="20"/>
        </w:rPr>
        <w:t xml:space="preserve"> </w:t>
      </w:r>
      <w:r>
        <w:rPr>
          <w:b/>
          <w:sz w:val="20"/>
        </w:rPr>
        <w:t>CENTRO</w:t>
      </w:r>
      <w:r>
        <w:rPr>
          <w:b/>
          <w:spacing w:val="53"/>
          <w:sz w:val="20"/>
        </w:rPr>
        <w:t xml:space="preserve"> </w:t>
      </w:r>
      <w:r>
        <w:rPr>
          <w:b/>
          <w:sz w:val="20"/>
        </w:rPr>
        <w:t>DE</w:t>
      </w:r>
      <w:r>
        <w:rPr>
          <w:b/>
          <w:spacing w:val="53"/>
          <w:sz w:val="20"/>
        </w:rPr>
        <w:t xml:space="preserve"> </w:t>
      </w:r>
      <w:r>
        <w:rPr>
          <w:b/>
          <w:sz w:val="20"/>
        </w:rPr>
        <w:t>ESTUDIOS</w:t>
      </w:r>
      <w:r>
        <w:rPr>
          <w:b/>
          <w:spacing w:val="53"/>
          <w:sz w:val="20"/>
        </w:rPr>
        <w:t xml:space="preserve"> </w:t>
      </w:r>
      <w:r>
        <w:rPr>
          <w:b/>
          <w:sz w:val="20"/>
        </w:rPr>
        <w:t>INFORMATICOS</w:t>
      </w:r>
      <w:r w:rsidR="009B78EB">
        <w:rPr>
          <w:b/>
          <w:sz w:val="20"/>
        </w:rPr>
        <w:t>,</w:t>
      </w:r>
      <w:r>
        <w:rPr>
          <w:b/>
          <w:spacing w:val="53"/>
          <w:sz w:val="20"/>
        </w:rPr>
        <w:t xml:space="preserve"> </w:t>
      </w:r>
      <w:r>
        <w:rPr>
          <w:b/>
          <w:spacing w:val="-2"/>
          <w:sz w:val="20"/>
        </w:rPr>
        <w:t>S.L.</w:t>
      </w:r>
      <w:r>
        <w:rPr>
          <w:spacing w:val="-2"/>
          <w:sz w:val="20"/>
        </w:rPr>
        <w:t>,</w:t>
      </w:r>
    </w:p>
    <w:p w14:paraId="74350B76" w14:textId="77777777" w:rsidR="00945038" w:rsidRDefault="00000000">
      <w:pPr>
        <w:pStyle w:val="Textoindependiente"/>
        <w:spacing w:before="55" w:line="292" w:lineRule="auto"/>
        <w:ind w:left="597" w:right="976"/>
        <w:jc w:val="both"/>
      </w:pPr>
      <w:r>
        <w:t xml:space="preserve">mediante procedimiento negociado sin publicidad, por razones de exclusividad, del contrato </w:t>
      </w:r>
      <w:r w:rsidRPr="009B78EB">
        <w:rPr>
          <w:i/>
          <w:iCs/>
        </w:rPr>
        <w:t xml:space="preserve">“Servicio de mantenimiento de programas: wcronos y wservicepol. Lote 1: Wcronos”, </w:t>
      </w:r>
      <w:r>
        <w:t>no sujeto a regulación armonizada,</w:t>
      </w:r>
      <w:r>
        <w:rPr>
          <w:spacing w:val="-1"/>
        </w:rPr>
        <w:t xml:space="preserve"> </w:t>
      </w:r>
      <w:r>
        <w:t>en</w:t>
      </w:r>
      <w:r>
        <w:rPr>
          <w:spacing w:val="-1"/>
        </w:rPr>
        <w:t xml:space="preserve"> </w:t>
      </w:r>
      <w:r>
        <w:t>la</w:t>
      </w:r>
      <w:r>
        <w:rPr>
          <w:spacing w:val="-1"/>
        </w:rPr>
        <w:t xml:space="preserve"> </w:t>
      </w:r>
      <w:r>
        <w:t>cantidad</w:t>
      </w:r>
      <w:r>
        <w:rPr>
          <w:spacing w:val="-1"/>
        </w:rPr>
        <w:t xml:space="preserve"> </w:t>
      </w:r>
      <w:r>
        <w:t>de</w:t>
      </w:r>
      <w:r>
        <w:rPr>
          <w:spacing w:val="-1"/>
        </w:rPr>
        <w:t xml:space="preserve"> </w:t>
      </w:r>
      <w:r>
        <w:t>13.000,00</w:t>
      </w:r>
      <w:r>
        <w:rPr>
          <w:spacing w:val="-1"/>
        </w:rPr>
        <w:t xml:space="preserve"> </w:t>
      </w:r>
      <w:r>
        <w:t>€,</w:t>
      </w:r>
      <w:r>
        <w:rPr>
          <w:spacing w:val="-1"/>
        </w:rPr>
        <w:t xml:space="preserve"> </w:t>
      </w:r>
      <w:r>
        <w:t>excluido</w:t>
      </w:r>
      <w:r>
        <w:rPr>
          <w:spacing w:val="-1"/>
        </w:rPr>
        <w:t xml:space="preserve"> </w:t>
      </w:r>
      <w:r>
        <w:t>IVA</w:t>
      </w:r>
      <w:r>
        <w:rPr>
          <w:spacing w:val="-1"/>
        </w:rPr>
        <w:t xml:space="preserve"> </w:t>
      </w:r>
      <w:r>
        <w:t>(al</w:t>
      </w:r>
      <w:r>
        <w:rPr>
          <w:spacing w:val="-1"/>
        </w:rPr>
        <w:t xml:space="preserve"> </w:t>
      </w:r>
      <w:r>
        <w:t>tipo</w:t>
      </w:r>
      <w:r>
        <w:rPr>
          <w:spacing w:val="-1"/>
        </w:rPr>
        <w:t xml:space="preserve"> </w:t>
      </w:r>
      <w:r>
        <w:t>del</w:t>
      </w:r>
      <w:r>
        <w:rPr>
          <w:spacing w:val="-1"/>
        </w:rPr>
        <w:t xml:space="preserve"> </w:t>
      </w:r>
      <w:r>
        <w:t>21%),</w:t>
      </w:r>
      <w:r>
        <w:rPr>
          <w:spacing w:val="-1"/>
        </w:rPr>
        <w:t xml:space="preserve"> </w:t>
      </w:r>
      <w:r>
        <w:t>con</w:t>
      </w:r>
      <w:r>
        <w:rPr>
          <w:spacing w:val="-1"/>
        </w:rPr>
        <w:t xml:space="preserve"> </w:t>
      </w:r>
      <w:r>
        <w:t>las</w:t>
      </w:r>
      <w:r>
        <w:rPr>
          <w:spacing w:val="-1"/>
        </w:rPr>
        <w:t xml:space="preserve"> </w:t>
      </w:r>
      <w:r>
        <w:t>siguientes</w:t>
      </w:r>
      <w:r>
        <w:rPr>
          <w:spacing w:val="-1"/>
        </w:rPr>
        <w:t xml:space="preserve"> </w:t>
      </w:r>
      <w:r>
        <w:t>mejoras:</w:t>
      </w:r>
    </w:p>
    <w:p w14:paraId="32059FAF" w14:textId="77777777" w:rsidR="00945038" w:rsidRDefault="00945038">
      <w:pPr>
        <w:pStyle w:val="Textoindependiente"/>
        <w:spacing w:before="9"/>
      </w:pPr>
    </w:p>
    <w:p w14:paraId="1CCBD31E" w14:textId="77777777" w:rsidR="00945038" w:rsidRDefault="00000000">
      <w:pPr>
        <w:pStyle w:val="Textoindependiente"/>
        <w:ind w:left="597"/>
      </w:pPr>
      <w:r>
        <w:rPr>
          <w:noProof/>
        </w:rPr>
        <mc:AlternateContent>
          <mc:Choice Requires="wps">
            <w:drawing>
              <wp:anchor distT="0" distB="0" distL="0" distR="0" simplePos="0" relativeHeight="15806464" behindDoc="0" locked="0" layoutInCell="1" allowOverlap="1" wp14:anchorId="565D3458" wp14:editId="50ADF7EC">
                <wp:simplePos x="0" y="0"/>
                <wp:positionH relativeFrom="page">
                  <wp:posOffset>6807090</wp:posOffset>
                </wp:positionH>
                <wp:positionV relativeFrom="paragraph">
                  <wp:posOffset>1036525</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4932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8D31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65D3458" id="Textbox 186" o:spid="_x0000_s1120" type="#_x0000_t202" style="position:absolute;left:0;text-align:left;margin-left:536pt;margin-top:81.6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" filled="f" stroked="f">
                <v:textbox style="layout-flow:vertical;mso-layout-flow-alt:bottom-to-top" inset="0,0,0,0">
                  <w:txbxContent>
                    <w:p w14:paraId="734932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8D31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Tiempos</w:t>
      </w:r>
      <w:r>
        <w:rPr>
          <w:spacing w:val="-3"/>
        </w:rPr>
        <w:t xml:space="preserve"> </w:t>
      </w:r>
      <w:r>
        <w:t>de</w:t>
      </w:r>
      <w:r>
        <w:rPr>
          <w:spacing w:val="-2"/>
        </w:rPr>
        <w:t xml:space="preserve"> </w:t>
      </w:r>
      <w:r>
        <w:t>resolución</w:t>
      </w:r>
      <w:r>
        <w:rPr>
          <w:spacing w:val="-3"/>
        </w:rPr>
        <w:t xml:space="preserve"> </w:t>
      </w:r>
      <w:r>
        <w:t>de</w:t>
      </w:r>
      <w:r>
        <w:rPr>
          <w:spacing w:val="-2"/>
        </w:rPr>
        <w:t xml:space="preserve"> </w:t>
      </w:r>
      <w:r>
        <w:t>incidencias</w:t>
      </w:r>
      <w:r>
        <w:rPr>
          <w:spacing w:val="-3"/>
        </w:rPr>
        <w:t xml:space="preserve"> </w:t>
      </w:r>
      <w:r>
        <w:t>según</w:t>
      </w:r>
      <w:r>
        <w:rPr>
          <w:spacing w:val="-2"/>
        </w:rPr>
        <w:t xml:space="preserve"> criticidad:</w:t>
      </w:r>
    </w:p>
    <w:p w14:paraId="526EF7DF" w14:textId="77777777" w:rsidR="00945038" w:rsidRDefault="00000000">
      <w:pPr>
        <w:pStyle w:val="Textoindependiente"/>
        <w:spacing w:before="13"/>
      </w:pPr>
      <w:r>
        <w:rPr>
          <w:noProof/>
        </w:rPr>
        <w:drawing>
          <wp:anchor distT="0" distB="0" distL="0" distR="0" simplePos="0" relativeHeight="487665152" behindDoc="1" locked="0" layoutInCell="1" allowOverlap="1" wp14:anchorId="3D0CFE6A" wp14:editId="3688EEA4">
            <wp:simplePos x="0" y="0"/>
            <wp:positionH relativeFrom="page">
              <wp:posOffset>900112</wp:posOffset>
            </wp:positionH>
            <wp:positionV relativeFrom="paragraph">
              <wp:posOffset>169702</wp:posOffset>
            </wp:positionV>
            <wp:extent cx="5267325" cy="1362075"/>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9" cstate="print"/>
                    <a:stretch>
                      <a:fillRect/>
                    </a:stretch>
                  </pic:blipFill>
                  <pic:spPr>
                    <a:xfrm>
                      <a:off x="0" y="0"/>
                      <a:ext cx="5267325" cy="1362075"/>
                    </a:xfrm>
                    <a:prstGeom prst="rect">
                      <a:avLst/>
                    </a:prstGeom>
                  </pic:spPr>
                </pic:pic>
              </a:graphicData>
            </a:graphic>
          </wp:anchor>
        </w:drawing>
      </w:r>
    </w:p>
    <w:p w14:paraId="0627F4EA" w14:textId="77777777" w:rsidR="00945038" w:rsidRDefault="00000000">
      <w:pPr>
        <w:pStyle w:val="Textoindependiente"/>
        <w:spacing w:before="93"/>
        <w:ind w:left="597"/>
      </w:pPr>
      <w:r>
        <w:t>Tarifa</w:t>
      </w:r>
      <w:r>
        <w:rPr>
          <w:spacing w:val="-2"/>
        </w:rPr>
        <w:t xml:space="preserve"> </w:t>
      </w:r>
      <w:r>
        <w:t>por</w:t>
      </w:r>
      <w:r>
        <w:rPr>
          <w:spacing w:val="-1"/>
        </w:rPr>
        <w:t xml:space="preserve"> </w:t>
      </w:r>
      <w:r>
        <w:t>hora</w:t>
      </w:r>
      <w:r>
        <w:rPr>
          <w:spacing w:val="-1"/>
        </w:rPr>
        <w:t xml:space="preserve"> </w:t>
      </w:r>
      <w:r>
        <w:t>de</w:t>
      </w:r>
      <w:r>
        <w:rPr>
          <w:spacing w:val="-2"/>
        </w:rPr>
        <w:t xml:space="preserve"> </w:t>
      </w:r>
      <w:r>
        <w:t>los</w:t>
      </w:r>
      <w:r>
        <w:rPr>
          <w:spacing w:val="-1"/>
        </w:rPr>
        <w:t xml:space="preserve"> </w:t>
      </w:r>
      <w:r>
        <w:t>perfiles</w:t>
      </w:r>
      <w:r>
        <w:rPr>
          <w:spacing w:val="-1"/>
        </w:rPr>
        <w:t xml:space="preserve"> </w:t>
      </w:r>
      <w:r>
        <w:t>técnicos</w:t>
      </w:r>
      <w:r>
        <w:rPr>
          <w:spacing w:val="-1"/>
        </w:rPr>
        <w:t xml:space="preserve"> </w:t>
      </w:r>
      <w:r>
        <w:rPr>
          <w:spacing w:val="-2"/>
        </w:rPr>
        <w:t>requeridos:</w:t>
      </w:r>
    </w:p>
    <w:p w14:paraId="45EB72C0" w14:textId="77777777" w:rsidR="00945038" w:rsidRDefault="00945038">
      <w:pPr>
        <w:pStyle w:val="Textoindependiente"/>
        <w:spacing w:before="60"/>
      </w:pPr>
    </w:p>
    <w:p w14:paraId="749DFD00" w14:textId="77777777" w:rsidR="00945038" w:rsidRDefault="00000000">
      <w:pPr>
        <w:pStyle w:val="Textoindependiente"/>
        <w:tabs>
          <w:tab w:val="left" w:pos="1688"/>
        </w:tabs>
        <w:spacing w:line="542" w:lineRule="auto"/>
        <w:ind w:left="597" w:right="7558"/>
      </w:pPr>
      <w:r>
        <w:rPr>
          <w:spacing w:val="-2"/>
        </w:rPr>
        <w:t>Técnico:</w:t>
      </w:r>
      <w:r>
        <w:tab/>
        <w:t>75</w:t>
      </w:r>
      <w:r>
        <w:rPr>
          <w:spacing w:val="-11"/>
        </w:rPr>
        <w:t xml:space="preserve"> </w:t>
      </w:r>
      <w:r>
        <w:t>€/hora</w:t>
      </w:r>
      <w:r>
        <w:rPr>
          <w:spacing w:val="-11"/>
        </w:rPr>
        <w:t xml:space="preserve"> </w:t>
      </w:r>
      <w:r>
        <w:t>+</w:t>
      </w:r>
      <w:r>
        <w:rPr>
          <w:spacing w:val="-11"/>
        </w:rPr>
        <w:t xml:space="preserve"> </w:t>
      </w:r>
      <w:r>
        <w:t>IVA Formador:</w:t>
      </w:r>
      <w:r>
        <w:rPr>
          <w:spacing w:val="40"/>
        </w:rPr>
        <w:t xml:space="preserve"> </w:t>
      </w:r>
      <w:r>
        <w:t>75 €/hora + IVA</w:t>
      </w:r>
    </w:p>
    <w:p w14:paraId="6BFFCD40" w14:textId="77777777" w:rsidR="00945038" w:rsidRDefault="00000000">
      <w:pPr>
        <w:pStyle w:val="Textoindependiente"/>
        <w:spacing w:before="2" w:line="292" w:lineRule="auto"/>
        <w:ind w:left="597" w:right="976"/>
      </w:pPr>
      <w:r>
        <w:t>3º.-</w:t>
      </w:r>
      <w:r>
        <w:rPr>
          <w:spacing w:val="23"/>
        </w:rPr>
        <w:t xml:space="preserve"> </w:t>
      </w:r>
      <w:r>
        <w:t>Para</w:t>
      </w:r>
      <w:r>
        <w:rPr>
          <w:spacing w:val="23"/>
        </w:rPr>
        <w:t xml:space="preserve"> </w:t>
      </w:r>
      <w:r>
        <w:t>la</w:t>
      </w:r>
      <w:r>
        <w:rPr>
          <w:spacing w:val="23"/>
        </w:rPr>
        <w:t xml:space="preserve"> </w:t>
      </w:r>
      <w:r>
        <w:t>adjudicación</w:t>
      </w:r>
      <w:r>
        <w:rPr>
          <w:spacing w:val="23"/>
        </w:rPr>
        <w:t xml:space="preserve"> </w:t>
      </w:r>
      <w:r>
        <w:t>del</w:t>
      </w:r>
      <w:r>
        <w:rPr>
          <w:spacing w:val="23"/>
        </w:rPr>
        <w:t xml:space="preserve"> </w:t>
      </w:r>
      <w:r>
        <w:t>contrato</w:t>
      </w:r>
      <w:r>
        <w:rPr>
          <w:spacing w:val="23"/>
        </w:rPr>
        <w:t xml:space="preserve"> </w:t>
      </w:r>
      <w:r>
        <w:t>deberá</w:t>
      </w:r>
      <w:r>
        <w:rPr>
          <w:spacing w:val="23"/>
        </w:rPr>
        <w:t xml:space="preserve"> </w:t>
      </w:r>
      <w:r>
        <w:t>presentar</w:t>
      </w:r>
      <w:r>
        <w:rPr>
          <w:spacing w:val="23"/>
        </w:rPr>
        <w:t xml:space="preserve"> </w:t>
      </w:r>
      <w:r>
        <w:t>en</w:t>
      </w:r>
      <w:r>
        <w:rPr>
          <w:spacing w:val="23"/>
        </w:rPr>
        <w:t xml:space="preserve"> </w:t>
      </w:r>
      <w:r>
        <w:t>el</w:t>
      </w:r>
      <w:r>
        <w:rPr>
          <w:spacing w:val="23"/>
        </w:rPr>
        <w:t xml:space="preserve"> </w:t>
      </w:r>
      <w:r>
        <w:t>plazo</w:t>
      </w:r>
      <w:r>
        <w:rPr>
          <w:spacing w:val="23"/>
        </w:rPr>
        <w:t xml:space="preserve"> </w:t>
      </w:r>
      <w:r>
        <w:t>máximo</w:t>
      </w:r>
      <w:r>
        <w:rPr>
          <w:spacing w:val="23"/>
        </w:rPr>
        <w:t xml:space="preserve"> </w:t>
      </w:r>
      <w:r>
        <w:t>de</w:t>
      </w:r>
      <w:r>
        <w:rPr>
          <w:spacing w:val="23"/>
        </w:rPr>
        <w:t xml:space="preserve"> </w:t>
      </w:r>
      <w:r>
        <w:t>diez</w:t>
      </w:r>
      <w:r>
        <w:rPr>
          <w:spacing w:val="23"/>
        </w:rPr>
        <w:t xml:space="preserve"> </w:t>
      </w:r>
      <w:r>
        <w:t>días</w:t>
      </w:r>
      <w:r>
        <w:rPr>
          <w:spacing w:val="23"/>
        </w:rPr>
        <w:t xml:space="preserve"> </w:t>
      </w:r>
      <w:r>
        <w:t>hábiles,</w:t>
      </w:r>
      <w:r>
        <w:rPr>
          <w:spacing w:val="23"/>
        </w:rPr>
        <w:t xml:space="preserve"> </w:t>
      </w:r>
      <w:r>
        <w:t>a contar desde el siguiente a la práctica de la notificación:</w:t>
      </w:r>
    </w:p>
    <w:p w14:paraId="4F7211F3" w14:textId="77777777" w:rsidR="00945038" w:rsidRDefault="00945038">
      <w:pPr>
        <w:pStyle w:val="Textoindependiente"/>
        <w:spacing w:before="9"/>
      </w:pPr>
    </w:p>
    <w:p w14:paraId="6627814D" w14:textId="783DA486" w:rsidR="00945038" w:rsidRDefault="00000000">
      <w:pPr>
        <w:pStyle w:val="Prrafodelista"/>
        <w:numPr>
          <w:ilvl w:val="0"/>
          <w:numId w:val="35"/>
        </w:numPr>
        <w:tabs>
          <w:tab w:val="left" w:pos="998"/>
        </w:tabs>
        <w:spacing w:before="1"/>
        <w:ind w:left="998" w:right="0"/>
        <w:jc w:val="left"/>
        <w:rPr>
          <w:sz w:val="20"/>
        </w:rPr>
      </w:pPr>
      <w:r>
        <w:rPr>
          <w:sz w:val="20"/>
        </w:rPr>
        <w:t>Garantía</w:t>
      </w:r>
      <w:r>
        <w:rPr>
          <w:spacing w:val="-7"/>
          <w:sz w:val="20"/>
        </w:rPr>
        <w:t xml:space="preserve"> </w:t>
      </w:r>
      <w:r>
        <w:rPr>
          <w:sz w:val="20"/>
        </w:rPr>
        <w:t>definitiva</w:t>
      </w:r>
      <w:r>
        <w:rPr>
          <w:spacing w:val="-5"/>
          <w:sz w:val="20"/>
        </w:rPr>
        <w:t xml:space="preserve"> </w:t>
      </w:r>
      <w:r>
        <w:rPr>
          <w:sz w:val="20"/>
        </w:rPr>
        <w:t>por</w:t>
      </w:r>
      <w:r>
        <w:rPr>
          <w:spacing w:val="-4"/>
          <w:sz w:val="20"/>
        </w:rPr>
        <w:t xml:space="preserve"> </w:t>
      </w:r>
      <w:r>
        <w:rPr>
          <w:sz w:val="20"/>
        </w:rPr>
        <w:t>importe</w:t>
      </w:r>
      <w:r>
        <w:rPr>
          <w:spacing w:val="-5"/>
          <w:sz w:val="20"/>
        </w:rPr>
        <w:t xml:space="preserve"> </w:t>
      </w:r>
      <w:r>
        <w:rPr>
          <w:sz w:val="20"/>
        </w:rPr>
        <w:t>de</w:t>
      </w:r>
      <w:r>
        <w:rPr>
          <w:spacing w:val="-5"/>
          <w:sz w:val="20"/>
        </w:rPr>
        <w:t xml:space="preserve"> </w:t>
      </w:r>
      <w:r>
        <w:rPr>
          <w:sz w:val="20"/>
        </w:rPr>
        <w:t>650,00</w:t>
      </w:r>
      <w:r>
        <w:rPr>
          <w:spacing w:val="-4"/>
          <w:sz w:val="20"/>
        </w:rPr>
        <w:t xml:space="preserve"> </w:t>
      </w:r>
      <w:r w:rsidR="009B78EB">
        <w:rPr>
          <w:spacing w:val="-2"/>
          <w:sz w:val="20"/>
        </w:rPr>
        <w:t>€.</w:t>
      </w:r>
    </w:p>
    <w:p w14:paraId="149841A4" w14:textId="77777777" w:rsidR="00945038" w:rsidRDefault="00945038">
      <w:pPr>
        <w:pStyle w:val="Textoindependiente"/>
        <w:spacing w:before="60"/>
      </w:pPr>
    </w:p>
    <w:p w14:paraId="301ADBD0" w14:textId="2393CFA5" w:rsidR="00945038" w:rsidRDefault="00000000">
      <w:pPr>
        <w:pStyle w:val="Prrafodelista"/>
        <w:numPr>
          <w:ilvl w:val="0"/>
          <w:numId w:val="35"/>
        </w:numPr>
        <w:tabs>
          <w:tab w:val="left" w:pos="1122"/>
        </w:tabs>
        <w:spacing w:line="292" w:lineRule="auto"/>
        <w:ind w:firstLine="0"/>
        <w:jc w:val="left"/>
        <w:rPr>
          <w:sz w:val="20"/>
        </w:rPr>
      </w:pPr>
      <w:r>
        <w:rPr>
          <w:sz w:val="20"/>
        </w:rPr>
        <w:t>Certificados</w:t>
      </w:r>
      <w:r>
        <w:rPr>
          <w:spacing w:val="25"/>
          <w:sz w:val="20"/>
        </w:rPr>
        <w:t xml:space="preserve"> </w:t>
      </w:r>
      <w:r>
        <w:rPr>
          <w:sz w:val="20"/>
        </w:rPr>
        <w:t>de</w:t>
      </w:r>
      <w:r>
        <w:rPr>
          <w:spacing w:val="25"/>
          <w:sz w:val="20"/>
        </w:rPr>
        <w:t xml:space="preserve"> </w:t>
      </w:r>
      <w:r>
        <w:rPr>
          <w:sz w:val="20"/>
        </w:rPr>
        <w:t>estar</w:t>
      </w:r>
      <w:r>
        <w:rPr>
          <w:spacing w:val="25"/>
          <w:sz w:val="20"/>
        </w:rPr>
        <w:t xml:space="preserve"> </w:t>
      </w:r>
      <w:r>
        <w:rPr>
          <w:sz w:val="20"/>
        </w:rPr>
        <w:t>al</w:t>
      </w:r>
      <w:r>
        <w:rPr>
          <w:spacing w:val="25"/>
          <w:sz w:val="20"/>
        </w:rPr>
        <w:t xml:space="preserve"> </w:t>
      </w:r>
      <w:r>
        <w:rPr>
          <w:sz w:val="20"/>
        </w:rPr>
        <w:t>corriente</w:t>
      </w:r>
      <w:r>
        <w:rPr>
          <w:spacing w:val="25"/>
          <w:sz w:val="20"/>
        </w:rPr>
        <w:t xml:space="preserve"> </w:t>
      </w:r>
      <w:r>
        <w:rPr>
          <w:sz w:val="20"/>
        </w:rPr>
        <w:t>en</w:t>
      </w:r>
      <w:r>
        <w:rPr>
          <w:spacing w:val="25"/>
          <w:sz w:val="20"/>
        </w:rPr>
        <w:t xml:space="preserve"> </w:t>
      </w:r>
      <w:r>
        <w:rPr>
          <w:sz w:val="20"/>
        </w:rPr>
        <w:t>el</w:t>
      </w:r>
      <w:r>
        <w:rPr>
          <w:spacing w:val="25"/>
          <w:sz w:val="20"/>
        </w:rPr>
        <w:t xml:space="preserve"> </w:t>
      </w:r>
      <w:r>
        <w:rPr>
          <w:sz w:val="20"/>
        </w:rPr>
        <w:t>pago</w:t>
      </w:r>
      <w:r>
        <w:rPr>
          <w:spacing w:val="25"/>
          <w:sz w:val="20"/>
        </w:rPr>
        <w:t xml:space="preserve"> </w:t>
      </w:r>
      <w:r>
        <w:rPr>
          <w:sz w:val="20"/>
        </w:rPr>
        <w:t>de</w:t>
      </w:r>
      <w:r>
        <w:rPr>
          <w:spacing w:val="25"/>
          <w:sz w:val="20"/>
        </w:rPr>
        <w:t xml:space="preserve"> </w:t>
      </w:r>
      <w:r>
        <w:rPr>
          <w:sz w:val="20"/>
        </w:rPr>
        <w:t>las</w:t>
      </w:r>
      <w:r>
        <w:rPr>
          <w:spacing w:val="25"/>
          <w:sz w:val="20"/>
        </w:rPr>
        <w:t xml:space="preserve"> </w:t>
      </w:r>
      <w:r>
        <w:rPr>
          <w:sz w:val="20"/>
        </w:rPr>
        <w:t>deudas</w:t>
      </w:r>
      <w:r>
        <w:rPr>
          <w:spacing w:val="25"/>
          <w:sz w:val="20"/>
        </w:rPr>
        <w:t xml:space="preserve"> </w:t>
      </w:r>
      <w:r>
        <w:rPr>
          <w:sz w:val="20"/>
        </w:rPr>
        <w:t>con</w:t>
      </w:r>
      <w:r>
        <w:rPr>
          <w:spacing w:val="25"/>
          <w:sz w:val="20"/>
        </w:rPr>
        <w:t xml:space="preserve"> </w:t>
      </w:r>
      <w:r>
        <w:rPr>
          <w:sz w:val="20"/>
        </w:rPr>
        <w:t>la</w:t>
      </w:r>
      <w:r>
        <w:rPr>
          <w:spacing w:val="25"/>
          <w:sz w:val="20"/>
        </w:rPr>
        <w:t xml:space="preserve"> </w:t>
      </w:r>
      <w:r>
        <w:rPr>
          <w:sz w:val="20"/>
        </w:rPr>
        <w:t>Seguridad</w:t>
      </w:r>
      <w:r>
        <w:rPr>
          <w:spacing w:val="25"/>
          <w:sz w:val="20"/>
        </w:rPr>
        <w:t xml:space="preserve"> </w:t>
      </w:r>
      <w:r>
        <w:rPr>
          <w:sz w:val="20"/>
        </w:rPr>
        <w:t>Social</w:t>
      </w:r>
      <w:r>
        <w:rPr>
          <w:spacing w:val="25"/>
          <w:sz w:val="20"/>
        </w:rPr>
        <w:t xml:space="preserve"> </w:t>
      </w:r>
      <w:r>
        <w:rPr>
          <w:sz w:val="20"/>
        </w:rPr>
        <w:t>y</w:t>
      </w:r>
      <w:r>
        <w:rPr>
          <w:spacing w:val="25"/>
          <w:sz w:val="20"/>
        </w:rPr>
        <w:t xml:space="preserve"> </w:t>
      </w:r>
      <w:r>
        <w:rPr>
          <w:sz w:val="20"/>
        </w:rPr>
        <w:t>con</w:t>
      </w:r>
      <w:r>
        <w:rPr>
          <w:spacing w:val="25"/>
          <w:sz w:val="20"/>
        </w:rPr>
        <w:t xml:space="preserve"> </w:t>
      </w:r>
      <w:r>
        <w:rPr>
          <w:sz w:val="20"/>
        </w:rPr>
        <w:t xml:space="preserve">la </w:t>
      </w:r>
      <w:r>
        <w:rPr>
          <w:spacing w:val="-2"/>
          <w:sz w:val="20"/>
        </w:rPr>
        <w:t>AEAT</w:t>
      </w:r>
      <w:r w:rsidR="009B78EB">
        <w:rPr>
          <w:spacing w:val="-2"/>
          <w:sz w:val="20"/>
        </w:rPr>
        <w:t>.</w:t>
      </w:r>
    </w:p>
    <w:p w14:paraId="116F8CFD" w14:textId="77777777" w:rsidR="00945038" w:rsidRDefault="00945038">
      <w:pPr>
        <w:pStyle w:val="Textoindependiente"/>
        <w:spacing w:before="10"/>
      </w:pPr>
    </w:p>
    <w:p w14:paraId="7F8071E4" w14:textId="77777777" w:rsidR="00945038" w:rsidRDefault="00000000">
      <w:pPr>
        <w:pStyle w:val="Prrafodelista"/>
        <w:numPr>
          <w:ilvl w:val="0"/>
          <w:numId w:val="35"/>
        </w:numPr>
        <w:tabs>
          <w:tab w:val="left" w:pos="1015"/>
        </w:tabs>
        <w:spacing w:line="292" w:lineRule="auto"/>
        <w:ind w:firstLine="0"/>
        <w:rPr>
          <w:sz w:val="20"/>
        </w:rPr>
      </w:pPr>
      <w:r>
        <w:rPr>
          <w:sz w:val="20"/>
        </w:rPr>
        <w:t>Alta en el IAE, acreditación del pago del último recibo del impuesto y declaración responsable de no haber causado baja en la matrícula del impuesto.</w:t>
      </w:r>
    </w:p>
    <w:p w14:paraId="7D9E2991" w14:textId="77777777" w:rsidR="00945038" w:rsidRDefault="00945038">
      <w:pPr>
        <w:pStyle w:val="Textoindependiente"/>
        <w:spacing w:before="10"/>
      </w:pPr>
    </w:p>
    <w:p w14:paraId="37AD95B0" w14:textId="0E760B8F" w:rsidR="00945038" w:rsidRDefault="00000000">
      <w:pPr>
        <w:pStyle w:val="Prrafodelista"/>
        <w:numPr>
          <w:ilvl w:val="0"/>
          <w:numId w:val="35"/>
        </w:numPr>
        <w:tabs>
          <w:tab w:val="left" w:pos="998"/>
        </w:tabs>
        <w:ind w:left="998" w:right="0"/>
        <w:jc w:val="left"/>
        <w:rPr>
          <w:sz w:val="20"/>
        </w:rPr>
      </w:pPr>
      <w:r>
        <w:rPr>
          <w:sz w:val="20"/>
        </w:rPr>
        <w:t>Declaración</w:t>
      </w:r>
      <w:r>
        <w:rPr>
          <w:spacing w:val="-6"/>
          <w:sz w:val="20"/>
        </w:rPr>
        <w:t xml:space="preserve"> </w:t>
      </w:r>
      <w:r>
        <w:rPr>
          <w:sz w:val="20"/>
        </w:rPr>
        <w:t>responsable</w:t>
      </w:r>
      <w:r>
        <w:rPr>
          <w:spacing w:val="-3"/>
          <w:sz w:val="20"/>
        </w:rPr>
        <w:t xml:space="preserve"> </w:t>
      </w:r>
      <w:r>
        <w:rPr>
          <w:sz w:val="20"/>
        </w:rPr>
        <w:t>de</w:t>
      </w:r>
      <w:r>
        <w:rPr>
          <w:spacing w:val="-3"/>
          <w:sz w:val="20"/>
        </w:rPr>
        <w:t xml:space="preserve"> </w:t>
      </w:r>
      <w:r>
        <w:rPr>
          <w:sz w:val="20"/>
        </w:rPr>
        <w:t>adscripción</w:t>
      </w:r>
      <w:r>
        <w:rPr>
          <w:spacing w:val="-4"/>
          <w:sz w:val="20"/>
        </w:rPr>
        <w:t xml:space="preserve"> </w:t>
      </w:r>
      <w:r>
        <w:rPr>
          <w:sz w:val="20"/>
        </w:rPr>
        <w:t>de</w:t>
      </w:r>
      <w:r>
        <w:rPr>
          <w:spacing w:val="-3"/>
          <w:sz w:val="20"/>
        </w:rPr>
        <w:t xml:space="preserve"> </w:t>
      </w:r>
      <w:r>
        <w:rPr>
          <w:sz w:val="20"/>
        </w:rPr>
        <w:t>medios</w:t>
      </w:r>
      <w:r>
        <w:rPr>
          <w:spacing w:val="-3"/>
          <w:sz w:val="20"/>
        </w:rPr>
        <w:t xml:space="preserve"> </w:t>
      </w:r>
      <w:r>
        <w:rPr>
          <w:sz w:val="20"/>
        </w:rPr>
        <w:t>humanos</w:t>
      </w:r>
      <w:r>
        <w:rPr>
          <w:spacing w:val="-4"/>
          <w:sz w:val="20"/>
        </w:rPr>
        <w:t xml:space="preserve"> </w:t>
      </w:r>
      <w:r>
        <w:rPr>
          <w:sz w:val="20"/>
        </w:rPr>
        <w:t>y</w:t>
      </w:r>
      <w:r>
        <w:rPr>
          <w:spacing w:val="-3"/>
          <w:sz w:val="20"/>
        </w:rPr>
        <w:t xml:space="preserve"> </w:t>
      </w:r>
      <w:r>
        <w:rPr>
          <w:sz w:val="20"/>
        </w:rPr>
        <w:t>materiales</w:t>
      </w:r>
      <w:r>
        <w:rPr>
          <w:spacing w:val="-3"/>
          <w:sz w:val="20"/>
        </w:rPr>
        <w:t xml:space="preserve"> </w:t>
      </w:r>
      <w:r>
        <w:rPr>
          <w:sz w:val="20"/>
        </w:rPr>
        <w:t>al</w:t>
      </w:r>
      <w:r>
        <w:rPr>
          <w:spacing w:val="-3"/>
          <w:sz w:val="20"/>
        </w:rPr>
        <w:t xml:space="preserve"> </w:t>
      </w:r>
      <w:r>
        <w:rPr>
          <w:spacing w:val="-2"/>
          <w:sz w:val="20"/>
        </w:rPr>
        <w:t>contrato.</w:t>
      </w:r>
    </w:p>
    <w:p w14:paraId="19545E13" w14:textId="77777777" w:rsidR="00945038" w:rsidRDefault="00945038">
      <w:pPr>
        <w:pStyle w:val="Textoindependiente"/>
        <w:spacing w:before="60"/>
      </w:pPr>
    </w:p>
    <w:p w14:paraId="54A9D046" w14:textId="77777777" w:rsidR="00945038" w:rsidRDefault="00000000">
      <w:pPr>
        <w:pStyle w:val="Prrafodelista"/>
        <w:numPr>
          <w:ilvl w:val="0"/>
          <w:numId w:val="35"/>
        </w:numPr>
        <w:tabs>
          <w:tab w:val="left" w:pos="998"/>
        </w:tabs>
        <w:ind w:left="998" w:right="0"/>
        <w:jc w:val="left"/>
        <w:rPr>
          <w:sz w:val="20"/>
        </w:rPr>
      </w:pPr>
      <w:r>
        <w:rPr>
          <w:sz w:val="20"/>
        </w:rPr>
        <w:t>Acreditación</w:t>
      </w:r>
      <w:r>
        <w:rPr>
          <w:spacing w:val="-5"/>
          <w:sz w:val="20"/>
        </w:rPr>
        <w:t xml:space="preserve"> </w:t>
      </w:r>
      <w:r>
        <w:rPr>
          <w:sz w:val="20"/>
        </w:rPr>
        <w:t>de</w:t>
      </w:r>
      <w:r>
        <w:rPr>
          <w:spacing w:val="-3"/>
          <w:sz w:val="20"/>
        </w:rPr>
        <w:t xml:space="preserve"> </w:t>
      </w:r>
      <w:r>
        <w:rPr>
          <w:sz w:val="20"/>
        </w:rPr>
        <w:t>la</w:t>
      </w:r>
      <w:r>
        <w:rPr>
          <w:spacing w:val="-3"/>
          <w:sz w:val="20"/>
        </w:rPr>
        <w:t xml:space="preserve"> </w:t>
      </w:r>
      <w:r>
        <w:rPr>
          <w:sz w:val="20"/>
        </w:rPr>
        <w:t>solvencia</w:t>
      </w:r>
      <w:r>
        <w:rPr>
          <w:spacing w:val="-2"/>
          <w:sz w:val="20"/>
        </w:rPr>
        <w:t xml:space="preserve"> </w:t>
      </w:r>
      <w:r>
        <w:rPr>
          <w:sz w:val="20"/>
        </w:rPr>
        <w:t>en</w:t>
      </w:r>
      <w:r>
        <w:rPr>
          <w:spacing w:val="-3"/>
          <w:sz w:val="20"/>
        </w:rPr>
        <w:t xml:space="preserve"> </w:t>
      </w:r>
      <w:r>
        <w:rPr>
          <w:sz w:val="20"/>
        </w:rPr>
        <w:t>los</w:t>
      </w:r>
      <w:r>
        <w:rPr>
          <w:spacing w:val="-3"/>
          <w:sz w:val="20"/>
        </w:rPr>
        <w:t xml:space="preserve"> </w:t>
      </w:r>
      <w:r>
        <w:rPr>
          <w:sz w:val="20"/>
        </w:rPr>
        <w:t>términos</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Cláusula</w:t>
      </w:r>
      <w:r>
        <w:rPr>
          <w:spacing w:val="-3"/>
          <w:sz w:val="20"/>
        </w:rPr>
        <w:t xml:space="preserve"> </w:t>
      </w:r>
      <w:r>
        <w:rPr>
          <w:sz w:val="20"/>
        </w:rPr>
        <w:t>XIII</w:t>
      </w:r>
      <w:r>
        <w:rPr>
          <w:spacing w:val="-3"/>
          <w:sz w:val="20"/>
        </w:rPr>
        <w:t xml:space="preserve"> </w:t>
      </w:r>
      <w:r>
        <w:rPr>
          <w:sz w:val="20"/>
        </w:rPr>
        <w:t>del</w:t>
      </w:r>
      <w:r>
        <w:rPr>
          <w:spacing w:val="-2"/>
          <w:sz w:val="20"/>
        </w:rPr>
        <w:t xml:space="preserve"> PCAP:</w:t>
      </w:r>
    </w:p>
    <w:p w14:paraId="11A7F150" w14:textId="77777777" w:rsidR="00945038" w:rsidRDefault="00945038">
      <w:pPr>
        <w:pStyle w:val="Textoindependiente"/>
        <w:spacing w:before="61"/>
      </w:pPr>
    </w:p>
    <w:p w14:paraId="72E14268" w14:textId="0B27BC78" w:rsidR="00945038" w:rsidRDefault="00000000">
      <w:pPr>
        <w:pStyle w:val="Prrafodelista"/>
        <w:numPr>
          <w:ilvl w:val="0"/>
          <w:numId w:val="34"/>
        </w:numPr>
        <w:tabs>
          <w:tab w:val="left" w:pos="978"/>
        </w:tabs>
        <w:spacing w:line="292" w:lineRule="auto"/>
        <w:ind w:firstLine="0"/>
        <w:rPr>
          <w:sz w:val="20"/>
        </w:rPr>
      </w:pPr>
      <w:r>
        <w:rPr>
          <w:sz w:val="20"/>
        </w:rPr>
        <w:t xml:space="preserve">Solvencia económica: balance de las cuentas anuales del </w:t>
      </w:r>
      <w:r w:rsidR="009B78EB">
        <w:rPr>
          <w:sz w:val="20"/>
        </w:rPr>
        <w:t>último</w:t>
      </w:r>
      <w:r>
        <w:rPr>
          <w:sz w:val="20"/>
        </w:rPr>
        <w:t xml:space="preserve"> ejercicio presentadas en el Registro Mercantil, de las que se desprenda que la diferencia entre activo corriente y pasivo corriente supera la unidad, o, de no ser así, que se puede compensar con el importe del patrimonio neto.</w:t>
      </w:r>
    </w:p>
    <w:p w14:paraId="46BD8066" w14:textId="77777777" w:rsidR="00945038" w:rsidRDefault="00945038">
      <w:pPr>
        <w:pStyle w:val="Textoindependiente"/>
        <w:spacing w:before="9"/>
      </w:pPr>
    </w:p>
    <w:p w14:paraId="6EF3A331" w14:textId="77777777" w:rsidR="00945038" w:rsidRDefault="00000000">
      <w:pPr>
        <w:pStyle w:val="Prrafodelista"/>
        <w:numPr>
          <w:ilvl w:val="0"/>
          <w:numId w:val="34"/>
        </w:numPr>
        <w:tabs>
          <w:tab w:val="left" w:pos="946"/>
        </w:tabs>
        <w:spacing w:before="1" w:line="292" w:lineRule="auto"/>
        <w:ind w:firstLine="0"/>
        <w:rPr>
          <w:sz w:val="20"/>
        </w:rPr>
      </w:pPr>
      <w:r>
        <w:rPr>
          <w:sz w:val="20"/>
        </w:rPr>
        <w:t>Solvencia técnica: certificados de buena ejecución de servicios similares prestados en los tres últimos años que, en cómputo anual acumulado en el año de mayor ejecución debe ser igual o superior al 70 % del presupuesto base de licitación.</w:t>
      </w:r>
    </w:p>
    <w:p w14:paraId="13C87C59" w14:textId="77777777" w:rsidR="00945038" w:rsidRDefault="00945038">
      <w:pPr>
        <w:pStyle w:val="Textoindependiente"/>
        <w:spacing w:before="9"/>
      </w:pPr>
    </w:p>
    <w:p w14:paraId="0D572B64" w14:textId="77777777" w:rsidR="00945038" w:rsidRDefault="00000000">
      <w:pPr>
        <w:pStyle w:val="Prrafodelista"/>
        <w:numPr>
          <w:ilvl w:val="0"/>
          <w:numId w:val="34"/>
        </w:numPr>
        <w:tabs>
          <w:tab w:val="left" w:pos="927"/>
        </w:tabs>
        <w:spacing w:line="292" w:lineRule="auto"/>
        <w:ind w:firstLine="0"/>
        <w:rPr>
          <w:sz w:val="20"/>
        </w:rPr>
      </w:pPr>
      <w:r>
        <w:rPr>
          <w:sz w:val="20"/>
        </w:rPr>
        <w:t xml:space="preserve">Aportación del certificado de Conformidad con el Esquema Nacional de Seguridad de categoría </w:t>
      </w:r>
      <w:r>
        <w:rPr>
          <w:spacing w:val="-2"/>
          <w:sz w:val="20"/>
        </w:rPr>
        <w:t>MEDIA.</w:t>
      </w:r>
    </w:p>
    <w:p w14:paraId="642852A0" w14:textId="77777777" w:rsidR="00945038" w:rsidRDefault="00945038">
      <w:pPr>
        <w:pStyle w:val="Textoindependiente"/>
        <w:spacing w:before="10"/>
      </w:pPr>
    </w:p>
    <w:p w14:paraId="79F69FE9" w14:textId="77777777" w:rsidR="00945038" w:rsidRDefault="00000000">
      <w:pPr>
        <w:pStyle w:val="Prrafodelista"/>
        <w:numPr>
          <w:ilvl w:val="0"/>
          <w:numId w:val="34"/>
        </w:numPr>
        <w:tabs>
          <w:tab w:val="left" w:pos="953"/>
        </w:tabs>
        <w:spacing w:line="292" w:lineRule="auto"/>
        <w:ind w:firstLine="0"/>
        <w:rPr>
          <w:sz w:val="20"/>
        </w:rPr>
      </w:pPr>
      <w:r>
        <w:rPr>
          <w:sz w:val="20"/>
        </w:rPr>
        <w:t>Aportación del certificado (o, de forma excepcional y debidamente justificada, una declaración responsable)</w:t>
      </w:r>
      <w:r>
        <w:rPr>
          <w:spacing w:val="40"/>
          <w:sz w:val="20"/>
        </w:rPr>
        <w:t xml:space="preserve"> </w:t>
      </w:r>
      <w:r>
        <w:rPr>
          <w:sz w:val="20"/>
        </w:rPr>
        <w:t>del</w:t>
      </w:r>
      <w:r>
        <w:rPr>
          <w:spacing w:val="40"/>
          <w:sz w:val="20"/>
        </w:rPr>
        <w:t xml:space="preserve"> </w:t>
      </w:r>
      <w:r>
        <w:rPr>
          <w:sz w:val="20"/>
        </w:rPr>
        <w:t>cumplimiento</w:t>
      </w:r>
      <w:r>
        <w:rPr>
          <w:spacing w:val="40"/>
          <w:sz w:val="20"/>
        </w:rPr>
        <w:t xml:space="preserve"> </w:t>
      </w:r>
      <w:r>
        <w:rPr>
          <w:sz w:val="20"/>
        </w:rPr>
        <w:t>del</w:t>
      </w:r>
      <w:r>
        <w:rPr>
          <w:spacing w:val="40"/>
          <w:sz w:val="20"/>
        </w:rPr>
        <w:t xml:space="preserve"> </w:t>
      </w:r>
      <w:r>
        <w:rPr>
          <w:sz w:val="20"/>
        </w:rPr>
        <w:t>Reglamento</w:t>
      </w:r>
      <w:r>
        <w:rPr>
          <w:spacing w:val="40"/>
          <w:sz w:val="20"/>
        </w:rPr>
        <w:t xml:space="preserve"> </w:t>
      </w:r>
      <w:r>
        <w:rPr>
          <w:sz w:val="20"/>
        </w:rPr>
        <w:t>(UE)</w:t>
      </w:r>
      <w:r>
        <w:rPr>
          <w:spacing w:val="40"/>
          <w:sz w:val="20"/>
        </w:rPr>
        <w:t xml:space="preserve"> </w:t>
      </w:r>
      <w:r>
        <w:rPr>
          <w:sz w:val="20"/>
        </w:rPr>
        <w:t>2016/679</w:t>
      </w:r>
      <w:r>
        <w:rPr>
          <w:spacing w:val="40"/>
          <w:sz w:val="20"/>
        </w:rPr>
        <w:t xml:space="preserve"> </w:t>
      </w:r>
      <w:r>
        <w:rPr>
          <w:sz w:val="20"/>
        </w:rPr>
        <w:t>del</w:t>
      </w:r>
      <w:r>
        <w:rPr>
          <w:spacing w:val="40"/>
          <w:sz w:val="20"/>
        </w:rPr>
        <w:t xml:space="preserve"> </w:t>
      </w:r>
      <w:r>
        <w:rPr>
          <w:sz w:val="20"/>
        </w:rPr>
        <w:t>Parlamento</w:t>
      </w:r>
      <w:r>
        <w:rPr>
          <w:spacing w:val="40"/>
          <w:sz w:val="20"/>
        </w:rPr>
        <w:t xml:space="preserve"> </w:t>
      </w:r>
      <w:r>
        <w:rPr>
          <w:sz w:val="20"/>
        </w:rPr>
        <w:t>Europeo</w:t>
      </w:r>
      <w:r>
        <w:rPr>
          <w:spacing w:val="40"/>
          <w:sz w:val="20"/>
        </w:rPr>
        <w:t xml:space="preserve"> </w:t>
      </w:r>
      <w:r>
        <w:rPr>
          <w:sz w:val="20"/>
        </w:rPr>
        <w:t>y</w:t>
      </w:r>
      <w:r>
        <w:rPr>
          <w:spacing w:val="40"/>
          <w:sz w:val="20"/>
        </w:rPr>
        <w:t xml:space="preserve"> </w:t>
      </w:r>
      <w:r>
        <w:rPr>
          <w:sz w:val="20"/>
        </w:rPr>
        <w:t>del Consejo de 27 de abril de 2016 relativo a la protección de las personas físicas en lo que respecta al tratamiento de datos personales (RGPD).</w:t>
      </w:r>
    </w:p>
    <w:p w14:paraId="05619B0B"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0C85AFF8" w14:textId="77777777" w:rsidR="00945038" w:rsidRDefault="00000000">
      <w:pPr>
        <w:pStyle w:val="Prrafodelista"/>
        <w:numPr>
          <w:ilvl w:val="0"/>
          <w:numId w:val="34"/>
        </w:numPr>
        <w:tabs>
          <w:tab w:val="left" w:pos="956"/>
        </w:tabs>
        <w:spacing w:before="104" w:line="292" w:lineRule="auto"/>
        <w:ind w:firstLine="0"/>
        <w:rPr>
          <w:sz w:val="20"/>
        </w:rPr>
      </w:pPr>
      <w:r>
        <w:rPr>
          <w:sz w:val="20"/>
        </w:rPr>
        <w:lastRenderedPageBreak/>
        <w:t>Acreditación de la capacidad y calidad para el desarrollo de aplicaciones informáticas y en la realización de servicios de mantenimiento, soporte y formación (certificación ISO 9001:2015 –</w:t>
      </w:r>
      <w:r>
        <w:rPr>
          <w:spacing w:val="40"/>
          <w:sz w:val="20"/>
        </w:rPr>
        <w:t xml:space="preserve"> </w:t>
      </w:r>
      <w:r>
        <w:rPr>
          <w:sz w:val="20"/>
        </w:rPr>
        <w:t>Sistema de Gestión de Calidad o similar equivalente).</w:t>
      </w:r>
    </w:p>
    <w:p w14:paraId="7FBC6EB1" w14:textId="77777777" w:rsidR="00945038" w:rsidRDefault="00945038">
      <w:pPr>
        <w:pStyle w:val="Textoindependiente"/>
        <w:spacing w:before="10"/>
      </w:pPr>
    </w:p>
    <w:p w14:paraId="7AEF85F1" w14:textId="77777777" w:rsidR="00945038" w:rsidRDefault="00000000">
      <w:pPr>
        <w:pStyle w:val="Textoindependiente"/>
        <w:ind w:left="597"/>
      </w:pPr>
      <w:r>
        <w:t>4º.-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51F26250" w14:textId="77777777" w:rsidR="00945038" w:rsidRDefault="00945038">
      <w:pPr>
        <w:pStyle w:val="Textoindependiente"/>
        <w:spacing w:before="29"/>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0E4B356F" w14:textId="77777777">
        <w:trPr>
          <w:trHeight w:val="1543"/>
        </w:trPr>
        <w:tc>
          <w:tcPr>
            <w:tcW w:w="9062" w:type="dxa"/>
            <w:gridSpan w:val="2"/>
            <w:tcBorders>
              <w:left w:val="single" w:sz="4" w:space="0" w:color="CCCCCC"/>
              <w:right w:val="single" w:sz="4" w:space="0" w:color="CCCCCC"/>
            </w:tcBorders>
            <w:shd w:val="clear" w:color="auto" w:fill="F3F3F3"/>
          </w:tcPr>
          <w:p w14:paraId="5AB28954" w14:textId="61A616C2" w:rsidR="00945038" w:rsidRDefault="00000000">
            <w:pPr>
              <w:pStyle w:val="TableParagraph"/>
              <w:spacing w:before="79" w:line="297" w:lineRule="auto"/>
              <w:ind w:left="62" w:right="52"/>
              <w:jc w:val="both"/>
              <w:rPr>
                <w:b/>
                <w:sz w:val="20"/>
              </w:rPr>
            </w:pPr>
            <w:r>
              <w:rPr>
                <w:b/>
                <w:sz w:val="20"/>
              </w:rPr>
              <w:t>Aceptación de la propuesta efectuada por la Mesa de Contratación, en el contrato de</w:t>
            </w:r>
            <w:r>
              <w:rPr>
                <w:b/>
                <w:spacing w:val="40"/>
                <w:sz w:val="20"/>
              </w:rPr>
              <w:t xml:space="preserve"> </w:t>
            </w:r>
            <w:r>
              <w:rPr>
                <w:b/>
                <w:sz w:val="20"/>
              </w:rPr>
              <w:t xml:space="preserve">servicios de </w:t>
            </w:r>
            <w:r w:rsidRPr="009B78EB">
              <w:rPr>
                <w:b/>
                <w:i/>
                <w:iCs/>
                <w:sz w:val="20"/>
              </w:rPr>
              <w:t>“Mantenimiento y Mejora del Sistema de Videovigilancia de Seguridad</w:t>
            </w:r>
            <w:r w:rsidRPr="009B78EB">
              <w:rPr>
                <w:b/>
                <w:i/>
                <w:iCs/>
                <w:spacing w:val="40"/>
                <w:sz w:val="20"/>
              </w:rPr>
              <w:t xml:space="preserve"> </w:t>
            </w:r>
            <w:r w:rsidRPr="009B78EB">
              <w:rPr>
                <w:b/>
                <w:i/>
                <w:iCs/>
                <w:sz w:val="20"/>
              </w:rPr>
              <w:t>Ciudadana (Fase 1) y del Sistema de Videovigilancia para el Control, Regulación, Ordenación y Gestión de la Disciplina del Tránsito Viario (Fase 2)”,</w:t>
            </w:r>
            <w:r>
              <w:rPr>
                <w:b/>
                <w:sz w:val="20"/>
              </w:rPr>
              <w:t xml:space="preserve"> mediante procedimiento abierto y varios criterios de adjudicación, sujeto a regulación armonizada. Expte. 52024/2025</w:t>
            </w:r>
            <w:r w:rsidR="009B78EB">
              <w:rPr>
                <w:b/>
                <w:sz w:val="20"/>
              </w:rPr>
              <w:t>.</w:t>
            </w:r>
          </w:p>
        </w:tc>
      </w:tr>
      <w:tr w:rsidR="00945038" w14:paraId="20A1AEBB" w14:textId="77777777">
        <w:trPr>
          <w:trHeight w:val="399"/>
        </w:trPr>
        <w:tc>
          <w:tcPr>
            <w:tcW w:w="1877" w:type="dxa"/>
            <w:tcBorders>
              <w:left w:val="single" w:sz="4" w:space="0" w:color="CCCCCC"/>
              <w:right w:val="single" w:sz="6" w:space="0" w:color="CCCCCC"/>
            </w:tcBorders>
          </w:tcPr>
          <w:p w14:paraId="764D9599"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19710A37"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B91219" w14:textId="77777777" w:rsidR="00945038" w:rsidRDefault="00945038">
      <w:pPr>
        <w:pStyle w:val="Textoindependiente"/>
        <w:spacing w:before="143"/>
      </w:pPr>
    </w:p>
    <w:p w14:paraId="57F844F0" w14:textId="77777777" w:rsidR="00945038" w:rsidRDefault="00000000">
      <w:pPr>
        <w:pStyle w:val="Ttulo4"/>
      </w:pPr>
      <w:r>
        <w:rPr>
          <w:noProof/>
        </w:rPr>
        <mc:AlternateContent>
          <mc:Choice Requires="wps">
            <w:drawing>
              <wp:anchor distT="0" distB="0" distL="0" distR="0" simplePos="0" relativeHeight="15807488" behindDoc="0" locked="0" layoutInCell="1" allowOverlap="1" wp14:anchorId="28A46A03" wp14:editId="4683C650">
                <wp:simplePos x="0" y="0"/>
                <wp:positionH relativeFrom="page">
                  <wp:posOffset>6807090</wp:posOffset>
                </wp:positionH>
                <wp:positionV relativeFrom="paragraph">
                  <wp:posOffset>-602065</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0750E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B73DC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8A46A03" id="Textbox 189" o:spid="_x0000_s1121" type="#_x0000_t202" style="position:absolute;left:0;text-align:left;margin-left:536pt;margin-top:-47.4pt;width:33.05pt;height:250.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" filled="f" stroked="f">
                <v:textbox style="layout-flow:vertical;mso-layout-flow-alt:bottom-to-top" inset="0,0,0,0">
                  <w:txbxContent>
                    <w:p w14:paraId="750750E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B73DC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798EC4" w14:textId="77777777" w:rsidR="00945038" w:rsidRDefault="00945038">
      <w:pPr>
        <w:pStyle w:val="Textoindependiente"/>
        <w:spacing w:before="61"/>
        <w:rPr>
          <w:b/>
        </w:rPr>
      </w:pPr>
    </w:p>
    <w:p w14:paraId="5466DE67" w14:textId="3BC3F7F4" w:rsidR="00945038" w:rsidRDefault="00000000">
      <w:pPr>
        <w:pStyle w:val="Prrafodelista"/>
        <w:numPr>
          <w:ilvl w:val="0"/>
          <w:numId w:val="33"/>
        </w:numPr>
        <w:tabs>
          <w:tab w:val="left" w:pos="775"/>
        </w:tabs>
        <w:spacing w:line="292" w:lineRule="auto"/>
        <w:ind w:firstLine="0"/>
        <w:jc w:val="both"/>
        <w:rPr>
          <w:sz w:val="20"/>
        </w:rPr>
      </w:pPr>
      <w:r>
        <w:rPr>
          <w:sz w:val="20"/>
        </w:rPr>
        <w:t>Propuesta de inicio del expediente de contratación suscrito por la Directora General de la Oficina Digital, D</w:t>
      </w:r>
      <w:r w:rsidR="009B78EB">
        <w:rPr>
          <w:sz w:val="20"/>
        </w:rPr>
        <w:t>.</w:t>
      </w:r>
      <w:r>
        <w:rPr>
          <w:sz w:val="20"/>
        </w:rPr>
        <w:t>ª Sonia Crespo Nogales, de fecha 22 de julio de 2024.</w:t>
      </w:r>
    </w:p>
    <w:p w14:paraId="096EF029" w14:textId="77777777" w:rsidR="00945038" w:rsidRDefault="00945038">
      <w:pPr>
        <w:pStyle w:val="Textoindependiente"/>
        <w:spacing w:before="10"/>
      </w:pPr>
    </w:p>
    <w:p w14:paraId="0000071A" w14:textId="5E90EEF7" w:rsidR="00945038" w:rsidRDefault="00000000">
      <w:pPr>
        <w:pStyle w:val="Prrafodelista"/>
        <w:numPr>
          <w:ilvl w:val="0"/>
          <w:numId w:val="33"/>
        </w:numPr>
        <w:tabs>
          <w:tab w:val="left" w:pos="775"/>
        </w:tabs>
        <w:spacing w:line="292" w:lineRule="auto"/>
        <w:ind w:firstLine="0"/>
        <w:jc w:val="both"/>
        <w:rPr>
          <w:sz w:val="20"/>
        </w:rPr>
      </w:pPr>
      <w:r>
        <w:rPr>
          <w:sz w:val="20"/>
        </w:rPr>
        <w:t>Informe suscrito por la Jefa de Servicio de Tecnologías de la Información y la Comunicación, D</w:t>
      </w:r>
      <w:r w:rsidR="009B78EB">
        <w:rPr>
          <w:sz w:val="20"/>
        </w:rPr>
        <w:t>.</w:t>
      </w:r>
      <w:r>
        <w:rPr>
          <w:sz w:val="20"/>
        </w:rPr>
        <w:t xml:space="preserve">ª María Teresa Cuesta Cosías, la ingeniera Informática, </w:t>
      </w:r>
      <w:r w:rsidR="009B78EB">
        <w:rPr>
          <w:sz w:val="20"/>
        </w:rPr>
        <w:t>D.ª</w:t>
      </w:r>
      <w:r>
        <w:rPr>
          <w:sz w:val="20"/>
        </w:rPr>
        <w:t xml:space="preserve"> María Mercedes Blázquez Beiro y el Oficial de Policía Local, D. Pedro Buiza Amor, con fecha 19, 20 y 22 de julio de 2024</w:t>
      </w:r>
      <w:r>
        <w:rPr>
          <w:spacing w:val="40"/>
          <w:sz w:val="20"/>
        </w:rPr>
        <w:t xml:space="preserve"> </w:t>
      </w:r>
      <w:r>
        <w:rPr>
          <w:sz w:val="20"/>
        </w:rPr>
        <w:t>respectivamente, sobre extremos contenidos en el artículo 116.4 de la LCSP, así como del informe</w:t>
      </w:r>
      <w:r>
        <w:rPr>
          <w:spacing w:val="80"/>
          <w:sz w:val="20"/>
        </w:rPr>
        <w:t xml:space="preserve"> </w:t>
      </w:r>
      <w:r>
        <w:rPr>
          <w:sz w:val="20"/>
        </w:rPr>
        <w:t>de insuficiencia de medios de la misma fecha.</w:t>
      </w:r>
    </w:p>
    <w:p w14:paraId="1C1D1862" w14:textId="77777777" w:rsidR="00945038" w:rsidRDefault="00945038">
      <w:pPr>
        <w:pStyle w:val="Textoindependiente"/>
        <w:spacing w:before="9"/>
      </w:pPr>
    </w:p>
    <w:p w14:paraId="233D3A53" w14:textId="34F6550E" w:rsidR="00945038" w:rsidRDefault="00000000">
      <w:pPr>
        <w:pStyle w:val="Prrafodelista"/>
        <w:numPr>
          <w:ilvl w:val="0"/>
          <w:numId w:val="33"/>
        </w:numPr>
        <w:tabs>
          <w:tab w:val="left" w:pos="765"/>
        </w:tabs>
        <w:spacing w:before="1" w:line="292" w:lineRule="auto"/>
        <w:ind w:firstLine="0"/>
        <w:jc w:val="both"/>
        <w:rPr>
          <w:sz w:val="20"/>
        </w:rPr>
      </w:pPr>
      <w:r>
        <w:rPr>
          <w:sz w:val="20"/>
        </w:rPr>
        <w:t>Informe de la Jefa de Servicio de Tecnologías de la Información y la Comunicación, D</w:t>
      </w:r>
      <w:r w:rsidR="009B78EB">
        <w:rPr>
          <w:sz w:val="20"/>
        </w:rPr>
        <w:t>.</w:t>
      </w:r>
      <w:r>
        <w:rPr>
          <w:sz w:val="20"/>
        </w:rPr>
        <w:t>ª María</w:t>
      </w:r>
      <w:r>
        <w:rPr>
          <w:spacing w:val="40"/>
          <w:sz w:val="20"/>
        </w:rPr>
        <w:t xml:space="preserve"> </w:t>
      </w:r>
      <w:r>
        <w:rPr>
          <w:sz w:val="20"/>
        </w:rPr>
        <w:t>Teresa Cuesta Cosías, la ingeniera Informática, D</w:t>
      </w:r>
      <w:r w:rsidR="009B78EB">
        <w:rPr>
          <w:sz w:val="20"/>
        </w:rPr>
        <w:t>.</w:t>
      </w:r>
      <w:r>
        <w:rPr>
          <w:sz w:val="20"/>
        </w:rPr>
        <w:t>ª María Mercedes Blázquez Beiro y el Oficial de Policía Local, D. Pedro Buiza Amor, con fecha 19, 20 y 22 de julio de 2024 respectivamente, justificativo del precio del contrato.</w:t>
      </w:r>
    </w:p>
    <w:p w14:paraId="7EF357CB" w14:textId="77777777" w:rsidR="00945038" w:rsidRDefault="00945038">
      <w:pPr>
        <w:pStyle w:val="Textoindependiente"/>
        <w:spacing w:before="9"/>
      </w:pPr>
    </w:p>
    <w:p w14:paraId="587BF830" w14:textId="2641A5D4" w:rsidR="00945038" w:rsidRDefault="00000000">
      <w:pPr>
        <w:pStyle w:val="Prrafodelista"/>
        <w:numPr>
          <w:ilvl w:val="0"/>
          <w:numId w:val="33"/>
        </w:numPr>
        <w:tabs>
          <w:tab w:val="left" w:pos="781"/>
        </w:tabs>
        <w:spacing w:line="292" w:lineRule="auto"/>
        <w:ind w:firstLine="0"/>
        <w:jc w:val="both"/>
        <w:rPr>
          <w:sz w:val="20"/>
        </w:rPr>
      </w:pPr>
      <w:r>
        <w:rPr>
          <w:sz w:val="20"/>
        </w:rPr>
        <w:t>Pliego</w:t>
      </w:r>
      <w:r>
        <w:rPr>
          <w:spacing w:val="40"/>
          <w:sz w:val="20"/>
        </w:rPr>
        <w:t xml:space="preserve"> </w:t>
      </w:r>
      <w:r>
        <w:rPr>
          <w:sz w:val="20"/>
        </w:rPr>
        <w:t>de</w:t>
      </w:r>
      <w:r>
        <w:rPr>
          <w:spacing w:val="40"/>
          <w:sz w:val="20"/>
        </w:rPr>
        <w:t xml:space="preserve"> </w:t>
      </w:r>
      <w:r>
        <w:rPr>
          <w:sz w:val="20"/>
        </w:rPr>
        <w:t>Prescripciones</w:t>
      </w:r>
      <w:r>
        <w:rPr>
          <w:spacing w:val="40"/>
          <w:sz w:val="20"/>
        </w:rPr>
        <w:t xml:space="preserve"> </w:t>
      </w:r>
      <w:r>
        <w:rPr>
          <w:sz w:val="20"/>
        </w:rPr>
        <w:t>Técnicas</w:t>
      </w:r>
      <w:r w:rsidR="009B78EB">
        <w:rPr>
          <w:sz w:val="20"/>
        </w:rPr>
        <w:t>,</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Servicio</w:t>
      </w:r>
      <w:r>
        <w:rPr>
          <w:spacing w:val="40"/>
          <w:sz w:val="20"/>
        </w:rPr>
        <w:t xml:space="preserve"> </w:t>
      </w:r>
      <w:r>
        <w:rPr>
          <w:sz w:val="20"/>
        </w:rPr>
        <w:t>de</w:t>
      </w:r>
      <w:r>
        <w:rPr>
          <w:spacing w:val="40"/>
          <w:sz w:val="20"/>
        </w:rPr>
        <w:t xml:space="preserve"> </w:t>
      </w:r>
      <w:r>
        <w:rPr>
          <w:sz w:val="20"/>
        </w:rPr>
        <w:t>Tecnologías</w:t>
      </w:r>
      <w:r>
        <w:rPr>
          <w:spacing w:val="40"/>
          <w:sz w:val="20"/>
        </w:rPr>
        <w:t xml:space="preserve"> </w:t>
      </w:r>
      <w:r>
        <w:rPr>
          <w:sz w:val="20"/>
        </w:rPr>
        <w:t>de</w:t>
      </w:r>
      <w:r>
        <w:rPr>
          <w:spacing w:val="40"/>
          <w:sz w:val="20"/>
        </w:rPr>
        <w:t xml:space="preserve"> </w:t>
      </w:r>
      <w:r>
        <w:rPr>
          <w:sz w:val="20"/>
        </w:rPr>
        <w:t>la Información y la Comunicación, Dª María Teresa Cuesta Cosías, la ingeniera Informática, D</w:t>
      </w:r>
      <w:r w:rsidR="009B78EB">
        <w:rPr>
          <w:sz w:val="20"/>
        </w:rPr>
        <w:t>.</w:t>
      </w:r>
      <w:r>
        <w:rPr>
          <w:sz w:val="20"/>
        </w:rPr>
        <w:t>ª María Mercedes</w:t>
      </w:r>
      <w:r>
        <w:rPr>
          <w:spacing w:val="16"/>
          <w:sz w:val="20"/>
        </w:rPr>
        <w:t xml:space="preserve"> </w:t>
      </w:r>
      <w:r>
        <w:rPr>
          <w:sz w:val="20"/>
        </w:rPr>
        <w:t>Blázquez</w:t>
      </w:r>
      <w:r>
        <w:rPr>
          <w:spacing w:val="16"/>
          <w:sz w:val="20"/>
        </w:rPr>
        <w:t xml:space="preserve"> </w:t>
      </w:r>
      <w:r>
        <w:rPr>
          <w:sz w:val="20"/>
        </w:rPr>
        <w:t>Beiro</w:t>
      </w:r>
      <w:r>
        <w:rPr>
          <w:spacing w:val="16"/>
          <w:sz w:val="20"/>
        </w:rPr>
        <w:t xml:space="preserve"> </w:t>
      </w:r>
      <w:r>
        <w:rPr>
          <w:sz w:val="20"/>
        </w:rPr>
        <w:t>y</w:t>
      </w:r>
      <w:r>
        <w:rPr>
          <w:spacing w:val="16"/>
          <w:sz w:val="20"/>
        </w:rPr>
        <w:t xml:space="preserve"> </w:t>
      </w:r>
      <w:r>
        <w:rPr>
          <w:sz w:val="20"/>
        </w:rPr>
        <w:t>el</w:t>
      </w:r>
      <w:r>
        <w:rPr>
          <w:spacing w:val="16"/>
          <w:sz w:val="20"/>
        </w:rPr>
        <w:t xml:space="preserve"> </w:t>
      </w:r>
      <w:r>
        <w:rPr>
          <w:sz w:val="20"/>
        </w:rPr>
        <w:t>Oficial</w:t>
      </w:r>
      <w:r>
        <w:rPr>
          <w:spacing w:val="16"/>
          <w:sz w:val="20"/>
        </w:rPr>
        <w:t xml:space="preserve"> </w:t>
      </w:r>
      <w:r>
        <w:rPr>
          <w:sz w:val="20"/>
        </w:rPr>
        <w:t>de</w:t>
      </w:r>
      <w:r>
        <w:rPr>
          <w:spacing w:val="16"/>
          <w:sz w:val="20"/>
        </w:rPr>
        <w:t xml:space="preserve"> </w:t>
      </w:r>
      <w:r>
        <w:rPr>
          <w:sz w:val="20"/>
        </w:rPr>
        <w:t>Policía</w:t>
      </w:r>
      <w:r>
        <w:rPr>
          <w:spacing w:val="16"/>
          <w:sz w:val="20"/>
        </w:rPr>
        <w:t xml:space="preserve"> </w:t>
      </w:r>
      <w:r>
        <w:rPr>
          <w:sz w:val="20"/>
        </w:rPr>
        <w:t>Local,</w:t>
      </w:r>
      <w:r>
        <w:rPr>
          <w:spacing w:val="16"/>
          <w:sz w:val="20"/>
        </w:rPr>
        <w:t xml:space="preserve"> </w:t>
      </w:r>
      <w:r>
        <w:rPr>
          <w:sz w:val="20"/>
        </w:rPr>
        <w:t>D.</w:t>
      </w:r>
      <w:r>
        <w:rPr>
          <w:spacing w:val="16"/>
          <w:sz w:val="20"/>
        </w:rPr>
        <w:t xml:space="preserve"> </w:t>
      </w:r>
      <w:r>
        <w:rPr>
          <w:sz w:val="20"/>
        </w:rPr>
        <w:t>Pedro</w:t>
      </w:r>
      <w:r>
        <w:rPr>
          <w:spacing w:val="16"/>
          <w:sz w:val="20"/>
        </w:rPr>
        <w:t xml:space="preserve"> </w:t>
      </w:r>
      <w:r>
        <w:rPr>
          <w:sz w:val="20"/>
        </w:rPr>
        <w:t>Buiza</w:t>
      </w:r>
      <w:r>
        <w:rPr>
          <w:spacing w:val="16"/>
          <w:sz w:val="20"/>
        </w:rPr>
        <w:t xml:space="preserve"> </w:t>
      </w:r>
      <w:r>
        <w:rPr>
          <w:sz w:val="20"/>
        </w:rPr>
        <w:t>Amor,</w:t>
      </w:r>
      <w:r>
        <w:rPr>
          <w:spacing w:val="16"/>
          <w:sz w:val="20"/>
        </w:rPr>
        <w:t xml:space="preserve"> </w:t>
      </w:r>
      <w:r>
        <w:rPr>
          <w:sz w:val="20"/>
        </w:rPr>
        <w:t>con</w:t>
      </w:r>
      <w:r>
        <w:rPr>
          <w:spacing w:val="16"/>
          <w:sz w:val="20"/>
        </w:rPr>
        <w:t xml:space="preserve"> </w:t>
      </w:r>
      <w:r>
        <w:rPr>
          <w:sz w:val="20"/>
        </w:rPr>
        <w:t>fecha</w:t>
      </w:r>
      <w:r>
        <w:rPr>
          <w:spacing w:val="16"/>
          <w:sz w:val="20"/>
        </w:rPr>
        <w:t xml:space="preserve"> </w:t>
      </w:r>
      <w:r>
        <w:rPr>
          <w:sz w:val="20"/>
        </w:rPr>
        <w:t>19,</w:t>
      </w:r>
      <w:r>
        <w:rPr>
          <w:spacing w:val="16"/>
          <w:sz w:val="20"/>
        </w:rPr>
        <w:t xml:space="preserve"> </w:t>
      </w:r>
      <w:r>
        <w:rPr>
          <w:sz w:val="20"/>
        </w:rPr>
        <w:t>20</w:t>
      </w:r>
      <w:r>
        <w:rPr>
          <w:spacing w:val="16"/>
          <w:sz w:val="20"/>
        </w:rPr>
        <w:t xml:space="preserve"> </w:t>
      </w:r>
      <w:r>
        <w:rPr>
          <w:sz w:val="20"/>
        </w:rPr>
        <w:t>y</w:t>
      </w:r>
      <w:r>
        <w:rPr>
          <w:spacing w:val="16"/>
          <w:sz w:val="20"/>
        </w:rPr>
        <w:t xml:space="preserve"> </w:t>
      </w:r>
      <w:r>
        <w:rPr>
          <w:sz w:val="20"/>
        </w:rPr>
        <w:t>22 de julio de 2024 respectivamente.</w:t>
      </w:r>
    </w:p>
    <w:p w14:paraId="26ED2394" w14:textId="77777777" w:rsidR="00945038" w:rsidRDefault="00945038">
      <w:pPr>
        <w:pStyle w:val="Textoindependiente"/>
        <w:spacing w:before="10"/>
      </w:pPr>
    </w:p>
    <w:p w14:paraId="727AABF2" w14:textId="241485CE" w:rsidR="00945038" w:rsidRDefault="00000000">
      <w:pPr>
        <w:pStyle w:val="Prrafodelista"/>
        <w:numPr>
          <w:ilvl w:val="0"/>
          <w:numId w:val="33"/>
        </w:numPr>
        <w:tabs>
          <w:tab w:val="left" w:pos="779"/>
        </w:tabs>
        <w:spacing w:line="292" w:lineRule="auto"/>
        <w:ind w:firstLine="0"/>
        <w:jc w:val="both"/>
        <w:rPr>
          <w:sz w:val="20"/>
        </w:rPr>
      </w:pPr>
      <w:r>
        <w:rPr>
          <w:sz w:val="20"/>
        </w:rPr>
        <w:t>Propuesta de criterios de adjudicación</w:t>
      </w:r>
      <w:r w:rsidR="009B78EB">
        <w:rPr>
          <w:sz w:val="20"/>
        </w:rPr>
        <w:t>,</w:t>
      </w:r>
      <w:r>
        <w:rPr>
          <w:sz w:val="20"/>
        </w:rPr>
        <w:t xml:space="preserve"> suscrita por la Jefa de Servicio de Tecnologías de la Información y la Comunicación, D</w:t>
      </w:r>
      <w:r w:rsidR="009B78EB">
        <w:rPr>
          <w:sz w:val="20"/>
        </w:rPr>
        <w:t>.</w:t>
      </w:r>
      <w:r>
        <w:rPr>
          <w:sz w:val="20"/>
        </w:rPr>
        <w:t>ª María Teresa Cuesta Cosías, la ingeniera Informática, D</w:t>
      </w:r>
      <w:r w:rsidR="009B78EB">
        <w:rPr>
          <w:sz w:val="20"/>
        </w:rPr>
        <w:t>.</w:t>
      </w:r>
      <w:r>
        <w:rPr>
          <w:sz w:val="20"/>
        </w:rPr>
        <w:t>ª María Mercedes</w:t>
      </w:r>
      <w:r>
        <w:rPr>
          <w:spacing w:val="16"/>
          <w:sz w:val="20"/>
        </w:rPr>
        <w:t xml:space="preserve"> </w:t>
      </w:r>
      <w:r>
        <w:rPr>
          <w:sz w:val="20"/>
        </w:rPr>
        <w:t>Blázquez</w:t>
      </w:r>
      <w:r>
        <w:rPr>
          <w:spacing w:val="16"/>
          <w:sz w:val="20"/>
        </w:rPr>
        <w:t xml:space="preserve"> </w:t>
      </w:r>
      <w:r>
        <w:rPr>
          <w:sz w:val="20"/>
        </w:rPr>
        <w:t>Beiro</w:t>
      </w:r>
      <w:r>
        <w:rPr>
          <w:spacing w:val="16"/>
          <w:sz w:val="20"/>
        </w:rPr>
        <w:t xml:space="preserve"> </w:t>
      </w:r>
      <w:r>
        <w:rPr>
          <w:sz w:val="20"/>
        </w:rPr>
        <w:t>y</w:t>
      </w:r>
      <w:r>
        <w:rPr>
          <w:spacing w:val="16"/>
          <w:sz w:val="20"/>
        </w:rPr>
        <w:t xml:space="preserve"> </w:t>
      </w:r>
      <w:r>
        <w:rPr>
          <w:sz w:val="20"/>
        </w:rPr>
        <w:t>el</w:t>
      </w:r>
      <w:r>
        <w:rPr>
          <w:spacing w:val="16"/>
          <w:sz w:val="20"/>
        </w:rPr>
        <w:t xml:space="preserve"> </w:t>
      </w:r>
      <w:r>
        <w:rPr>
          <w:sz w:val="20"/>
        </w:rPr>
        <w:t>Oficial</w:t>
      </w:r>
      <w:r>
        <w:rPr>
          <w:spacing w:val="16"/>
          <w:sz w:val="20"/>
        </w:rPr>
        <w:t xml:space="preserve"> </w:t>
      </w:r>
      <w:r>
        <w:rPr>
          <w:sz w:val="20"/>
        </w:rPr>
        <w:t>de</w:t>
      </w:r>
      <w:r>
        <w:rPr>
          <w:spacing w:val="16"/>
          <w:sz w:val="20"/>
        </w:rPr>
        <w:t xml:space="preserve"> </w:t>
      </w:r>
      <w:r>
        <w:rPr>
          <w:sz w:val="20"/>
        </w:rPr>
        <w:t>Policía</w:t>
      </w:r>
      <w:r>
        <w:rPr>
          <w:spacing w:val="16"/>
          <w:sz w:val="20"/>
        </w:rPr>
        <w:t xml:space="preserve"> </w:t>
      </w:r>
      <w:r>
        <w:rPr>
          <w:sz w:val="20"/>
        </w:rPr>
        <w:t>Local,</w:t>
      </w:r>
      <w:r>
        <w:rPr>
          <w:spacing w:val="16"/>
          <w:sz w:val="20"/>
        </w:rPr>
        <w:t xml:space="preserve"> </w:t>
      </w:r>
      <w:r>
        <w:rPr>
          <w:sz w:val="20"/>
        </w:rPr>
        <w:t>D.</w:t>
      </w:r>
      <w:r>
        <w:rPr>
          <w:spacing w:val="16"/>
          <w:sz w:val="20"/>
        </w:rPr>
        <w:t xml:space="preserve"> </w:t>
      </w:r>
      <w:r>
        <w:rPr>
          <w:sz w:val="20"/>
        </w:rPr>
        <w:t>Pedro</w:t>
      </w:r>
      <w:r>
        <w:rPr>
          <w:spacing w:val="16"/>
          <w:sz w:val="20"/>
        </w:rPr>
        <w:t xml:space="preserve"> </w:t>
      </w:r>
      <w:r>
        <w:rPr>
          <w:sz w:val="20"/>
        </w:rPr>
        <w:t>Buiza</w:t>
      </w:r>
      <w:r>
        <w:rPr>
          <w:spacing w:val="16"/>
          <w:sz w:val="20"/>
        </w:rPr>
        <w:t xml:space="preserve"> </w:t>
      </w:r>
      <w:r>
        <w:rPr>
          <w:sz w:val="20"/>
        </w:rPr>
        <w:t>Amor,</w:t>
      </w:r>
      <w:r>
        <w:rPr>
          <w:spacing w:val="16"/>
          <w:sz w:val="20"/>
        </w:rPr>
        <w:t xml:space="preserve"> </w:t>
      </w:r>
      <w:r>
        <w:rPr>
          <w:sz w:val="20"/>
        </w:rPr>
        <w:t>con</w:t>
      </w:r>
      <w:r>
        <w:rPr>
          <w:spacing w:val="16"/>
          <w:sz w:val="20"/>
        </w:rPr>
        <w:t xml:space="preserve"> </w:t>
      </w:r>
      <w:r>
        <w:rPr>
          <w:sz w:val="20"/>
        </w:rPr>
        <w:t>fecha</w:t>
      </w:r>
      <w:r>
        <w:rPr>
          <w:spacing w:val="16"/>
          <w:sz w:val="20"/>
        </w:rPr>
        <w:t xml:space="preserve"> </w:t>
      </w:r>
      <w:r>
        <w:rPr>
          <w:sz w:val="20"/>
        </w:rPr>
        <w:t>19,</w:t>
      </w:r>
      <w:r>
        <w:rPr>
          <w:spacing w:val="16"/>
          <w:sz w:val="20"/>
        </w:rPr>
        <w:t xml:space="preserve"> </w:t>
      </w:r>
      <w:r>
        <w:rPr>
          <w:sz w:val="20"/>
        </w:rPr>
        <w:t>20</w:t>
      </w:r>
      <w:r>
        <w:rPr>
          <w:spacing w:val="16"/>
          <w:sz w:val="20"/>
        </w:rPr>
        <w:t xml:space="preserve"> </w:t>
      </w:r>
      <w:r>
        <w:rPr>
          <w:sz w:val="20"/>
        </w:rPr>
        <w:t>y</w:t>
      </w:r>
      <w:r>
        <w:rPr>
          <w:spacing w:val="16"/>
          <w:sz w:val="20"/>
        </w:rPr>
        <w:t xml:space="preserve"> </w:t>
      </w:r>
      <w:r>
        <w:rPr>
          <w:sz w:val="20"/>
        </w:rPr>
        <w:t>22 de julio de 2024 respectivamente.</w:t>
      </w:r>
    </w:p>
    <w:p w14:paraId="6723522E" w14:textId="77777777" w:rsidR="00945038" w:rsidRDefault="00945038">
      <w:pPr>
        <w:pStyle w:val="Textoindependiente"/>
        <w:spacing w:before="10"/>
      </w:pPr>
    </w:p>
    <w:p w14:paraId="5114A4DF" w14:textId="425DED6D" w:rsidR="00945038" w:rsidRDefault="00000000">
      <w:pPr>
        <w:pStyle w:val="Prrafodelista"/>
        <w:numPr>
          <w:ilvl w:val="0"/>
          <w:numId w:val="33"/>
        </w:numPr>
        <w:tabs>
          <w:tab w:val="left" w:pos="721"/>
        </w:tabs>
        <w:spacing w:line="292" w:lineRule="auto"/>
        <w:ind w:right="977" w:firstLine="0"/>
        <w:jc w:val="both"/>
        <w:rPr>
          <w:sz w:val="20"/>
        </w:rPr>
      </w:pPr>
      <w:r>
        <w:rPr>
          <w:sz w:val="20"/>
        </w:rPr>
        <w:t>Memoria justificativa del contrato, suscrita con fecha 11 de octubre de 2024, por la Jefa de la</w:t>
      </w:r>
      <w:r>
        <w:rPr>
          <w:spacing w:val="80"/>
          <w:sz w:val="20"/>
        </w:rPr>
        <w:t xml:space="preserve"> </w:t>
      </w:r>
      <w:r>
        <w:rPr>
          <w:sz w:val="20"/>
        </w:rPr>
        <w:t>Unidad de Contratación, D</w:t>
      </w:r>
      <w:r w:rsidR="009B78EB">
        <w:rPr>
          <w:sz w:val="20"/>
        </w:rPr>
        <w:t>.</w:t>
      </w:r>
      <w:r>
        <w:rPr>
          <w:sz w:val="20"/>
        </w:rPr>
        <w:t>ª Lisa Martín-Aragón Baudel</w:t>
      </w:r>
    </w:p>
    <w:p w14:paraId="2005EA03" w14:textId="77777777" w:rsidR="00945038" w:rsidRDefault="00945038">
      <w:pPr>
        <w:pStyle w:val="Textoindependiente"/>
        <w:spacing w:before="9"/>
      </w:pPr>
    </w:p>
    <w:p w14:paraId="1DEF3741" w14:textId="122FEDEE" w:rsidR="00945038" w:rsidRDefault="00000000">
      <w:pPr>
        <w:pStyle w:val="Prrafodelista"/>
        <w:numPr>
          <w:ilvl w:val="0"/>
          <w:numId w:val="33"/>
        </w:numPr>
        <w:tabs>
          <w:tab w:val="left" w:pos="775"/>
        </w:tabs>
        <w:spacing w:before="1" w:line="292" w:lineRule="auto"/>
        <w:ind w:firstLine="0"/>
        <w:jc w:val="both"/>
        <w:rPr>
          <w:sz w:val="20"/>
        </w:rPr>
      </w:pPr>
      <w:r>
        <w:rPr>
          <w:sz w:val="20"/>
        </w:rPr>
        <w:t>Pliego de cláusulas administrativas particulares</w:t>
      </w:r>
      <w:r w:rsidR="009B78EB">
        <w:rPr>
          <w:sz w:val="20"/>
        </w:rPr>
        <w:t>,</w:t>
      </w:r>
      <w:r>
        <w:rPr>
          <w:sz w:val="20"/>
        </w:rPr>
        <w:t xml:space="preserve"> suscrito con fecha 14 de octubre de 2024, por la Jefa de la Unidad de Contratación, D</w:t>
      </w:r>
      <w:r w:rsidR="009B78EB">
        <w:rPr>
          <w:sz w:val="20"/>
        </w:rPr>
        <w:t>.</w:t>
      </w:r>
      <w:r>
        <w:rPr>
          <w:sz w:val="20"/>
        </w:rPr>
        <w:t>ª Lisa Martín-Aragón Baudel.</w:t>
      </w:r>
    </w:p>
    <w:p w14:paraId="7D277AFF" w14:textId="77777777" w:rsidR="00945038" w:rsidRDefault="00945038">
      <w:pPr>
        <w:pStyle w:val="Textoindependiente"/>
        <w:spacing w:before="9"/>
      </w:pPr>
    </w:p>
    <w:p w14:paraId="6EA6864A" w14:textId="77777777" w:rsidR="00945038" w:rsidRDefault="00000000">
      <w:pPr>
        <w:pStyle w:val="Prrafodelista"/>
        <w:numPr>
          <w:ilvl w:val="0"/>
          <w:numId w:val="33"/>
        </w:numPr>
        <w:tabs>
          <w:tab w:val="left" w:pos="775"/>
        </w:tabs>
        <w:spacing w:before="1" w:line="292" w:lineRule="auto"/>
        <w:ind w:firstLine="0"/>
        <w:jc w:val="both"/>
        <w:rPr>
          <w:sz w:val="20"/>
        </w:rPr>
      </w:pPr>
      <w:r>
        <w:rPr>
          <w:sz w:val="20"/>
        </w:rPr>
        <w:t>Retención de crédito con cargo a la aplicación presupuestaria 101 9204 21300 del Presupuesto de la Corporación por los siguientes importes y anualidades:</w:t>
      </w:r>
    </w:p>
    <w:p w14:paraId="057AB641" w14:textId="77777777" w:rsidR="00945038" w:rsidRDefault="00945038">
      <w:pPr>
        <w:pStyle w:val="Textoindependiente"/>
        <w:spacing w:before="9"/>
      </w:pPr>
    </w:p>
    <w:p w14:paraId="4FAE8858" w14:textId="53C77789" w:rsidR="00945038" w:rsidRDefault="00000000">
      <w:pPr>
        <w:pStyle w:val="Textoindependiente"/>
        <w:ind w:left="597"/>
      </w:pPr>
      <w:r>
        <w:t xml:space="preserve">2024: </w:t>
      </w:r>
      <w:r>
        <w:rPr>
          <w:spacing w:val="-2"/>
        </w:rPr>
        <w:t>20.809,30</w:t>
      </w:r>
      <w:r w:rsidR="009B78EB">
        <w:rPr>
          <w:spacing w:val="-2"/>
        </w:rPr>
        <w:t xml:space="preserve"> </w:t>
      </w:r>
      <w:r>
        <w:rPr>
          <w:spacing w:val="-2"/>
        </w:rPr>
        <w:t>€</w:t>
      </w:r>
    </w:p>
    <w:p w14:paraId="75B182AA" w14:textId="77777777" w:rsidR="00945038" w:rsidRDefault="00945038">
      <w:pPr>
        <w:sectPr w:rsidR="00945038">
          <w:pgSz w:w="11910" w:h="16840"/>
          <w:pgMar w:top="1320" w:right="439" w:bottom="1260" w:left="820" w:header="225" w:footer="1060" w:gutter="0"/>
          <w:cols w:space="720"/>
        </w:sectPr>
      </w:pPr>
    </w:p>
    <w:p w14:paraId="35EEA6C6" w14:textId="77777777" w:rsidR="00945038" w:rsidRDefault="00000000">
      <w:pPr>
        <w:pStyle w:val="Textoindependiente"/>
        <w:spacing w:before="104"/>
        <w:ind w:left="597"/>
      </w:pPr>
      <w:r>
        <w:lastRenderedPageBreak/>
        <w:t xml:space="preserve">2025: </w:t>
      </w:r>
      <w:r>
        <w:rPr>
          <w:spacing w:val="-2"/>
        </w:rPr>
        <w:t>249.711,62€</w:t>
      </w:r>
    </w:p>
    <w:p w14:paraId="1F80CCE1" w14:textId="77777777" w:rsidR="00945038" w:rsidRDefault="00945038">
      <w:pPr>
        <w:pStyle w:val="Textoindependiente"/>
        <w:spacing w:before="61"/>
      </w:pPr>
    </w:p>
    <w:p w14:paraId="2B408A23" w14:textId="77777777" w:rsidR="00945038" w:rsidRDefault="00000000">
      <w:pPr>
        <w:pStyle w:val="Textoindependiente"/>
        <w:ind w:left="597"/>
      </w:pPr>
      <w:r>
        <w:t xml:space="preserve">2026: </w:t>
      </w:r>
      <w:r>
        <w:rPr>
          <w:spacing w:val="-2"/>
        </w:rPr>
        <w:t>249.711,62€</w:t>
      </w:r>
    </w:p>
    <w:p w14:paraId="6600359B" w14:textId="77777777" w:rsidR="00945038" w:rsidRDefault="00945038">
      <w:pPr>
        <w:pStyle w:val="Textoindependiente"/>
        <w:spacing w:before="60"/>
      </w:pPr>
    </w:p>
    <w:p w14:paraId="311573CB" w14:textId="77777777" w:rsidR="00945038" w:rsidRDefault="00000000">
      <w:pPr>
        <w:pStyle w:val="Textoindependiente"/>
        <w:ind w:left="597"/>
      </w:pPr>
      <w:r>
        <w:t xml:space="preserve">2027: </w:t>
      </w:r>
      <w:r>
        <w:rPr>
          <w:spacing w:val="-2"/>
        </w:rPr>
        <w:t>249.711,62€</w:t>
      </w:r>
    </w:p>
    <w:p w14:paraId="1F080F96" w14:textId="77777777" w:rsidR="00945038" w:rsidRDefault="00945038">
      <w:pPr>
        <w:pStyle w:val="Textoindependiente"/>
        <w:spacing w:before="61"/>
      </w:pPr>
    </w:p>
    <w:p w14:paraId="134AA2FE" w14:textId="77777777" w:rsidR="00945038" w:rsidRDefault="00000000">
      <w:pPr>
        <w:pStyle w:val="Textoindependiente"/>
        <w:ind w:left="597"/>
      </w:pPr>
      <w:r>
        <w:t xml:space="preserve">2028: </w:t>
      </w:r>
      <w:r>
        <w:rPr>
          <w:spacing w:val="-2"/>
        </w:rPr>
        <w:t>228.902,32€</w:t>
      </w:r>
    </w:p>
    <w:p w14:paraId="315BB846" w14:textId="77777777" w:rsidR="00945038" w:rsidRDefault="00945038">
      <w:pPr>
        <w:pStyle w:val="Textoindependiente"/>
        <w:spacing w:before="60"/>
      </w:pPr>
    </w:p>
    <w:p w14:paraId="26B932A4" w14:textId="77777777" w:rsidR="00945038" w:rsidRDefault="00000000">
      <w:pPr>
        <w:pStyle w:val="Prrafodelista"/>
        <w:numPr>
          <w:ilvl w:val="0"/>
          <w:numId w:val="33"/>
        </w:numPr>
        <w:tabs>
          <w:tab w:val="left" w:pos="708"/>
        </w:tabs>
        <w:spacing w:line="292" w:lineRule="auto"/>
        <w:ind w:firstLine="0"/>
        <w:jc w:val="both"/>
        <w:rPr>
          <w:sz w:val="20"/>
        </w:rPr>
      </w:pPr>
      <w:r>
        <w:rPr>
          <w:sz w:val="20"/>
        </w:rPr>
        <w:t>Informe jurídico 2024-1098 suscrito por el Director General de la Asesoría Jurídica Municipal el 14</w:t>
      </w:r>
      <w:r>
        <w:rPr>
          <w:spacing w:val="40"/>
          <w:sz w:val="20"/>
        </w:rPr>
        <w:t xml:space="preserve"> </w:t>
      </w:r>
      <w:r>
        <w:rPr>
          <w:sz w:val="20"/>
        </w:rPr>
        <w:t>de octubre de 2024, favorable al expediente de contratación.</w:t>
      </w:r>
    </w:p>
    <w:p w14:paraId="29D895EC" w14:textId="77777777" w:rsidR="00945038" w:rsidRDefault="00945038">
      <w:pPr>
        <w:pStyle w:val="Textoindependiente"/>
        <w:spacing w:before="10"/>
      </w:pPr>
    </w:p>
    <w:p w14:paraId="74FC3820" w14:textId="77777777" w:rsidR="00945038" w:rsidRDefault="00000000">
      <w:pPr>
        <w:pStyle w:val="Prrafodelista"/>
        <w:numPr>
          <w:ilvl w:val="1"/>
          <w:numId w:val="33"/>
        </w:numPr>
        <w:tabs>
          <w:tab w:val="left" w:pos="708"/>
        </w:tabs>
        <w:spacing w:line="292" w:lineRule="auto"/>
        <w:ind w:firstLine="0"/>
        <w:jc w:val="both"/>
        <w:rPr>
          <w:sz w:val="20"/>
        </w:rPr>
      </w:pPr>
      <w:r>
        <w:rPr>
          <w:noProof/>
        </w:rPr>
        <mc:AlternateContent>
          <mc:Choice Requires="wps">
            <w:drawing>
              <wp:anchor distT="0" distB="0" distL="0" distR="0" simplePos="0" relativeHeight="15808512" behindDoc="0" locked="0" layoutInCell="1" allowOverlap="1" wp14:anchorId="0A861D16" wp14:editId="56168DA3">
                <wp:simplePos x="0" y="0"/>
                <wp:positionH relativeFrom="page">
                  <wp:posOffset>6807090</wp:posOffset>
                </wp:positionH>
                <wp:positionV relativeFrom="paragraph">
                  <wp:posOffset>73047</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6EB2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809D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A861D16" id="Textbox 191" o:spid="_x0000_s1122" type="#_x0000_t202" style="position:absolute;left:0;text-align:left;margin-left:536pt;margin-top:5.75pt;width:33.05pt;height:250.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" filled="f" stroked="f">
                <v:textbox style="layout-flow:vertical;mso-layout-flow-alt:bottom-to-top" inset="0,0,0,0">
                  <w:txbxContent>
                    <w:p w14:paraId="0D6EB23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B809D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Propuesta firmada por el Vicealcalde, D. Gustavo Rico Pérez, para la aprobación del expediente el 14 de octubre de 2024.</w:t>
      </w:r>
    </w:p>
    <w:p w14:paraId="0B022913" w14:textId="77777777" w:rsidR="00945038" w:rsidRDefault="00945038">
      <w:pPr>
        <w:pStyle w:val="Textoindependiente"/>
        <w:spacing w:before="10"/>
      </w:pPr>
    </w:p>
    <w:p w14:paraId="6CEE84B5" w14:textId="4E46A6EB" w:rsidR="00945038" w:rsidRDefault="00000000">
      <w:pPr>
        <w:pStyle w:val="Prrafodelista"/>
        <w:numPr>
          <w:ilvl w:val="1"/>
          <w:numId w:val="33"/>
        </w:numPr>
        <w:tabs>
          <w:tab w:val="left" w:pos="710"/>
        </w:tabs>
        <w:spacing w:line="292" w:lineRule="auto"/>
        <w:ind w:firstLine="0"/>
        <w:jc w:val="both"/>
        <w:rPr>
          <w:sz w:val="20"/>
        </w:rPr>
      </w:pPr>
      <w:r>
        <w:rPr>
          <w:sz w:val="20"/>
        </w:rPr>
        <w:t xml:space="preserve">Informe de fiscalización emitido por el Interventor General y la Técnico de Fiscalización, </w:t>
      </w:r>
      <w:r w:rsidR="009B78EB">
        <w:rPr>
          <w:sz w:val="20"/>
        </w:rPr>
        <w:t>D.ª</w:t>
      </w:r>
      <w:r>
        <w:rPr>
          <w:sz w:val="20"/>
        </w:rPr>
        <w:t xml:space="preserve"> Mercedes Bueno Vico, de fecha 17 de octubre de 2024.</w:t>
      </w:r>
    </w:p>
    <w:p w14:paraId="1566068C" w14:textId="77777777" w:rsidR="00945038" w:rsidRDefault="00945038">
      <w:pPr>
        <w:pStyle w:val="Textoindependiente"/>
        <w:spacing w:before="10"/>
      </w:pPr>
    </w:p>
    <w:p w14:paraId="0615E6D4" w14:textId="77777777" w:rsidR="00945038" w:rsidRDefault="00000000">
      <w:pPr>
        <w:pStyle w:val="Prrafodelista"/>
        <w:numPr>
          <w:ilvl w:val="1"/>
          <w:numId w:val="33"/>
        </w:numPr>
        <w:tabs>
          <w:tab w:val="left" w:pos="763"/>
        </w:tabs>
        <w:spacing w:line="292" w:lineRule="auto"/>
        <w:ind w:firstLine="0"/>
        <w:jc w:val="both"/>
        <w:rPr>
          <w:sz w:val="20"/>
        </w:rPr>
      </w:pPr>
      <w:r>
        <w:rPr>
          <w:sz w:val="20"/>
        </w:rPr>
        <w:t>Acuerdo adoptado por la Junta de Gobierno Local, en sesión celebrada el 18 de octubre de 2024 aprobando el expediente de contratación mediante procedimiento abierto y varios criterios de adjudicación, sujeto a regulación armonizada.</w:t>
      </w:r>
    </w:p>
    <w:p w14:paraId="11450ED0" w14:textId="77777777" w:rsidR="00945038" w:rsidRDefault="00945038">
      <w:pPr>
        <w:pStyle w:val="Textoindependiente"/>
        <w:spacing w:before="10"/>
      </w:pPr>
    </w:p>
    <w:p w14:paraId="2155F318" w14:textId="77777777" w:rsidR="00945038" w:rsidRDefault="00000000">
      <w:pPr>
        <w:pStyle w:val="Prrafodelista"/>
        <w:numPr>
          <w:ilvl w:val="1"/>
          <w:numId w:val="33"/>
        </w:numPr>
        <w:tabs>
          <w:tab w:val="left" w:pos="708"/>
        </w:tabs>
        <w:spacing w:line="292" w:lineRule="auto"/>
        <w:ind w:firstLine="0"/>
        <w:jc w:val="both"/>
        <w:rPr>
          <w:sz w:val="20"/>
        </w:rPr>
      </w:pPr>
      <w:r>
        <w:rPr>
          <w:sz w:val="20"/>
        </w:rPr>
        <w:t>Convocatoria de licitación publicada en la Plataforma de Contratación del Sector Público, con fecha 28 de octubre de 2024, remitida al Diario Oficial de la Unión Europea.</w:t>
      </w:r>
    </w:p>
    <w:p w14:paraId="795B95AA" w14:textId="77777777" w:rsidR="00945038" w:rsidRDefault="00945038">
      <w:pPr>
        <w:pStyle w:val="Textoindependiente"/>
        <w:spacing w:before="9"/>
      </w:pPr>
    </w:p>
    <w:p w14:paraId="49899291" w14:textId="77777777" w:rsidR="00945038" w:rsidRDefault="00000000">
      <w:pPr>
        <w:pStyle w:val="Prrafodelista"/>
        <w:numPr>
          <w:ilvl w:val="1"/>
          <w:numId w:val="33"/>
        </w:numPr>
        <w:tabs>
          <w:tab w:val="left" w:pos="832"/>
        </w:tabs>
        <w:spacing w:before="1" w:line="292" w:lineRule="auto"/>
        <w:ind w:firstLine="0"/>
        <w:jc w:val="both"/>
        <w:rPr>
          <w:sz w:val="20"/>
        </w:rPr>
      </w:pPr>
      <w:r>
        <w:rPr>
          <w:sz w:val="20"/>
        </w:rPr>
        <w:t>Acta de la Mesa de Contratación, de fecha 27 de noviembre de 2024, de apertura del sobre correspondiente a la documentación administrativa y documentación de criterios sujetos a juicio de valor, por la que todos los licitadores resultaron admitidos al procedimiento:</w:t>
      </w:r>
    </w:p>
    <w:p w14:paraId="3DC8AF99" w14:textId="77777777" w:rsidR="00945038" w:rsidRDefault="00945038">
      <w:pPr>
        <w:pStyle w:val="Textoindependiente"/>
        <w:spacing w:before="9"/>
      </w:pPr>
    </w:p>
    <w:p w14:paraId="57056223" w14:textId="77777777" w:rsidR="00945038" w:rsidRDefault="00000000">
      <w:pPr>
        <w:pStyle w:val="Textoindependiente"/>
        <w:spacing w:line="542" w:lineRule="auto"/>
        <w:ind w:left="597" w:right="6180"/>
      </w:pPr>
      <w:r>
        <w:t>NIF</w:t>
      </w:r>
      <w:r>
        <w:rPr>
          <w:spacing w:val="-14"/>
        </w:rPr>
        <w:t xml:space="preserve"> </w:t>
      </w:r>
      <w:r>
        <w:t>LICITADOR</w:t>
      </w:r>
      <w:r>
        <w:rPr>
          <w:spacing w:val="-14"/>
        </w:rPr>
        <w:t xml:space="preserve"> </w:t>
      </w:r>
      <w:r>
        <w:t xml:space="preserve">DOCUMENTACIÓN </w:t>
      </w:r>
      <w:r>
        <w:rPr>
          <w:spacing w:val="-2"/>
        </w:rPr>
        <w:t>A28002335</w:t>
      </w:r>
    </w:p>
    <w:p w14:paraId="0DB2E26A" w14:textId="3188A387" w:rsidR="00945038" w:rsidRDefault="00000000" w:rsidP="009B78EB">
      <w:pPr>
        <w:pStyle w:val="Textoindependiente"/>
        <w:spacing w:before="2" w:line="292" w:lineRule="auto"/>
        <w:ind w:left="597" w:right="976"/>
        <w:jc w:val="both"/>
      </w:pPr>
      <w:r>
        <w:t>B84650233UTE: SOCIEDAD IBÉRICA DE CONSTRUCCIONES ELÉCTRICAS, S.A.</w:t>
      </w:r>
      <w:r w:rsidR="009B78EB">
        <w:t>,</w:t>
      </w:r>
      <w:r>
        <w:t xml:space="preserve"> y SOCIEDAD IBÉRICA</w:t>
      </w:r>
      <w:r>
        <w:rPr>
          <w:spacing w:val="7"/>
        </w:rPr>
        <w:t xml:space="preserve"> </w:t>
      </w:r>
      <w:r>
        <w:t>DE</w:t>
      </w:r>
      <w:r>
        <w:rPr>
          <w:spacing w:val="7"/>
        </w:rPr>
        <w:t xml:space="preserve"> </w:t>
      </w:r>
      <w:r>
        <w:t>CONSTRUCCIONES</w:t>
      </w:r>
      <w:r>
        <w:rPr>
          <w:spacing w:val="7"/>
        </w:rPr>
        <w:t xml:space="preserve"> </w:t>
      </w:r>
      <w:r>
        <w:t>ELÉCTRICAS</w:t>
      </w:r>
      <w:r>
        <w:rPr>
          <w:spacing w:val="7"/>
        </w:rPr>
        <w:t xml:space="preserve"> </w:t>
      </w:r>
      <w:r>
        <w:t>DE</w:t>
      </w:r>
      <w:r>
        <w:rPr>
          <w:spacing w:val="7"/>
        </w:rPr>
        <w:t xml:space="preserve"> </w:t>
      </w:r>
      <w:r>
        <w:t>SEGURIDAD,</w:t>
      </w:r>
      <w:r>
        <w:rPr>
          <w:spacing w:val="7"/>
        </w:rPr>
        <w:t xml:space="preserve"> </w:t>
      </w:r>
      <w:r>
        <w:t>S.L.D.E.U.C.</w:t>
      </w:r>
      <w:r w:rsidR="009B78EB">
        <w:t>,</w:t>
      </w:r>
      <w:r>
        <w:rPr>
          <w:spacing w:val="7"/>
        </w:rPr>
        <w:t xml:space="preserve"> </w:t>
      </w:r>
      <w:r>
        <w:t>suscrito</w:t>
      </w:r>
      <w:r>
        <w:rPr>
          <w:spacing w:val="7"/>
        </w:rPr>
        <w:t xml:space="preserve"> </w:t>
      </w:r>
      <w:r>
        <w:t>por</w:t>
      </w:r>
      <w:r>
        <w:rPr>
          <w:spacing w:val="7"/>
        </w:rPr>
        <w:t xml:space="preserve"> </w:t>
      </w:r>
      <w:r>
        <w:rPr>
          <w:spacing w:val="-2"/>
        </w:rPr>
        <w:t>ambas</w:t>
      </w:r>
      <w:r w:rsidR="009B78EB">
        <w:t xml:space="preserve"> </w:t>
      </w:r>
      <w:r>
        <w:rPr>
          <w:spacing w:val="-2"/>
        </w:rPr>
        <w:t>entidades</w:t>
      </w:r>
    </w:p>
    <w:p w14:paraId="22A4A499" w14:textId="77777777" w:rsidR="00945038" w:rsidRDefault="00945038">
      <w:pPr>
        <w:pStyle w:val="Textoindependiente"/>
        <w:spacing w:before="60"/>
      </w:pPr>
    </w:p>
    <w:p w14:paraId="214B3BE1" w14:textId="77777777" w:rsidR="00945038" w:rsidRDefault="00000000">
      <w:pPr>
        <w:pStyle w:val="Textoindependiente"/>
        <w:ind w:left="597"/>
      </w:pPr>
      <w:r>
        <w:t>Compromiso</w:t>
      </w:r>
      <w:r>
        <w:rPr>
          <w:spacing w:val="-6"/>
        </w:rPr>
        <w:t xml:space="preserve"> </w:t>
      </w:r>
      <w:r>
        <w:t>de</w:t>
      </w:r>
      <w:r>
        <w:rPr>
          <w:spacing w:val="-5"/>
        </w:rPr>
        <w:t xml:space="preserve"> </w:t>
      </w:r>
      <w:r>
        <w:t>constitución</w:t>
      </w:r>
      <w:r>
        <w:rPr>
          <w:spacing w:val="-6"/>
        </w:rPr>
        <w:t xml:space="preserve"> </w:t>
      </w:r>
      <w:r>
        <w:t>en</w:t>
      </w:r>
      <w:r>
        <w:rPr>
          <w:spacing w:val="-5"/>
        </w:rPr>
        <w:t xml:space="preserve"> UTE</w:t>
      </w:r>
    </w:p>
    <w:p w14:paraId="5E44E65A" w14:textId="77777777" w:rsidR="00945038" w:rsidRDefault="00945038">
      <w:pPr>
        <w:pStyle w:val="Textoindependiente"/>
        <w:spacing w:before="61"/>
      </w:pPr>
    </w:p>
    <w:p w14:paraId="1445ECB4" w14:textId="3F1F5EE7" w:rsidR="00945038" w:rsidRDefault="00000000">
      <w:pPr>
        <w:pStyle w:val="Prrafodelista"/>
        <w:numPr>
          <w:ilvl w:val="1"/>
          <w:numId w:val="33"/>
        </w:numPr>
        <w:tabs>
          <w:tab w:val="left" w:pos="779"/>
        </w:tabs>
        <w:spacing w:line="292" w:lineRule="auto"/>
        <w:ind w:firstLine="0"/>
        <w:jc w:val="both"/>
        <w:rPr>
          <w:sz w:val="20"/>
        </w:rPr>
      </w:pPr>
      <w:r>
        <w:rPr>
          <w:sz w:val="20"/>
        </w:rPr>
        <w:t>Informe suscrito por D</w:t>
      </w:r>
      <w:r w:rsidR="009B78EB">
        <w:rPr>
          <w:sz w:val="20"/>
        </w:rPr>
        <w:t>.</w:t>
      </w:r>
      <w:r>
        <w:rPr>
          <w:sz w:val="20"/>
        </w:rPr>
        <w:t>ª María Teresa Cuesta Cosías, Jefa de servicio de Tecnologías de la Información y Comunicaciones y D</w:t>
      </w:r>
      <w:r w:rsidR="009B78EB">
        <w:rPr>
          <w:sz w:val="20"/>
        </w:rPr>
        <w:t>.</w:t>
      </w:r>
      <w:r>
        <w:rPr>
          <w:sz w:val="20"/>
        </w:rPr>
        <w:t>ª María Mercedes Blázquez Beiro, ingeniera informática, suscrito</w:t>
      </w:r>
      <w:r>
        <w:rPr>
          <w:spacing w:val="80"/>
          <w:sz w:val="20"/>
        </w:rPr>
        <w:t xml:space="preserve"> </w:t>
      </w:r>
      <w:r>
        <w:rPr>
          <w:sz w:val="20"/>
        </w:rPr>
        <w:t>el 12 de diciembre de 2024, cuyo tenor literal es el siguiente:</w:t>
      </w:r>
    </w:p>
    <w:p w14:paraId="59967F58" w14:textId="77777777" w:rsidR="00945038" w:rsidRPr="009B78EB" w:rsidRDefault="00945038">
      <w:pPr>
        <w:pStyle w:val="Textoindependiente"/>
        <w:spacing w:before="9"/>
        <w:rPr>
          <w:i/>
          <w:iCs/>
        </w:rPr>
      </w:pPr>
    </w:p>
    <w:p w14:paraId="7DA03785" w14:textId="77777777" w:rsidR="00945038" w:rsidRPr="009B78EB" w:rsidRDefault="00000000">
      <w:pPr>
        <w:pStyle w:val="Textoindependiente"/>
        <w:spacing w:before="1" w:line="292" w:lineRule="auto"/>
        <w:ind w:left="597" w:right="976"/>
        <w:jc w:val="both"/>
        <w:rPr>
          <w:i/>
          <w:iCs/>
        </w:rPr>
      </w:pPr>
      <w:r w:rsidRPr="009B78EB">
        <w:rPr>
          <w:i/>
          <w:iCs/>
        </w:rPr>
        <w:t>“Este documento refleja el resultado de la valoración de los criterios de adjudicación cuya cuantificación depende de un juicio de valor de las ofertas presentadas al expediente de licitación: CONTRATACIÓN POR PROCEDIMIENTO ABIERTO DEL MANTENIMIENTO Y MEJORA DEL SISTEMA DE VIDEOVIGILANCIA DE SEGURIDAD CIUDADANA (FASE1) Y DEL SISTEMA DE VIDEOVIGILANCIA PARA EL CONTROL, REGULACIÓN, ORDENACIÓN Y GESTIÓN DE LA DISCIPLINA</w:t>
      </w:r>
      <w:r w:rsidRPr="009B78EB">
        <w:rPr>
          <w:i/>
          <w:iCs/>
          <w:spacing w:val="40"/>
        </w:rPr>
        <w:t xml:space="preserve"> </w:t>
      </w:r>
      <w:r w:rsidRPr="009B78EB">
        <w:rPr>
          <w:i/>
          <w:iCs/>
        </w:rPr>
        <w:t>DEL</w:t>
      </w:r>
      <w:r w:rsidRPr="009B78EB">
        <w:rPr>
          <w:i/>
          <w:iCs/>
          <w:spacing w:val="40"/>
        </w:rPr>
        <w:t xml:space="preserve"> </w:t>
      </w:r>
      <w:r w:rsidRPr="009B78EB">
        <w:rPr>
          <w:i/>
          <w:iCs/>
        </w:rPr>
        <w:t>TRÁNSITO</w:t>
      </w:r>
      <w:r w:rsidRPr="009B78EB">
        <w:rPr>
          <w:i/>
          <w:iCs/>
          <w:spacing w:val="40"/>
        </w:rPr>
        <w:t xml:space="preserve"> </w:t>
      </w:r>
      <w:r w:rsidRPr="009B78EB">
        <w:rPr>
          <w:i/>
          <w:iCs/>
        </w:rPr>
        <w:t>VIARIO</w:t>
      </w:r>
      <w:r w:rsidRPr="009B78EB">
        <w:rPr>
          <w:i/>
          <w:iCs/>
          <w:spacing w:val="40"/>
        </w:rPr>
        <w:t xml:space="preserve"> </w:t>
      </w:r>
      <w:r w:rsidRPr="009B78EB">
        <w:rPr>
          <w:i/>
          <w:iCs/>
        </w:rPr>
        <w:t>(FASE</w:t>
      </w:r>
      <w:r w:rsidRPr="009B78EB">
        <w:rPr>
          <w:i/>
          <w:iCs/>
          <w:spacing w:val="40"/>
        </w:rPr>
        <w:t xml:space="preserve"> </w:t>
      </w:r>
      <w:r w:rsidRPr="009B78EB">
        <w:rPr>
          <w:i/>
          <w:iCs/>
        </w:rPr>
        <w:t>2)</w:t>
      </w:r>
      <w:r w:rsidRPr="009B78EB">
        <w:rPr>
          <w:i/>
          <w:iCs/>
          <w:spacing w:val="40"/>
        </w:rPr>
        <w:t xml:space="preserve"> </w:t>
      </w:r>
      <w:r w:rsidRPr="009B78EB">
        <w:rPr>
          <w:i/>
          <w:iCs/>
        </w:rPr>
        <w:t>DEL</w:t>
      </w:r>
      <w:r w:rsidRPr="009B78EB">
        <w:rPr>
          <w:i/>
          <w:iCs/>
          <w:spacing w:val="40"/>
        </w:rPr>
        <w:t xml:space="preserve"> </w:t>
      </w:r>
      <w:r w:rsidRPr="009B78EB">
        <w:rPr>
          <w:i/>
          <w:iCs/>
        </w:rPr>
        <w:t>AYUNTAMIENTO</w:t>
      </w:r>
      <w:r w:rsidRPr="009B78EB">
        <w:rPr>
          <w:i/>
          <w:iCs/>
          <w:spacing w:val="40"/>
        </w:rPr>
        <w:t xml:space="preserve"> </w:t>
      </w:r>
      <w:r w:rsidRPr="009B78EB">
        <w:rPr>
          <w:i/>
          <w:iCs/>
        </w:rPr>
        <w:t>DE</w:t>
      </w:r>
      <w:r w:rsidRPr="009B78EB">
        <w:rPr>
          <w:i/>
          <w:iCs/>
          <w:spacing w:val="40"/>
        </w:rPr>
        <w:t xml:space="preserve"> </w:t>
      </w:r>
      <w:r w:rsidRPr="009B78EB">
        <w:rPr>
          <w:i/>
          <w:iCs/>
        </w:rPr>
        <w:t>LAS</w:t>
      </w:r>
      <w:r w:rsidRPr="009B78EB">
        <w:rPr>
          <w:i/>
          <w:iCs/>
          <w:spacing w:val="40"/>
        </w:rPr>
        <w:t xml:space="preserve"> </w:t>
      </w:r>
      <w:r w:rsidRPr="009B78EB">
        <w:rPr>
          <w:i/>
          <w:iCs/>
        </w:rPr>
        <w:t>ROZAS</w:t>
      </w:r>
      <w:r w:rsidRPr="009B78EB">
        <w:rPr>
          <w:i/>
          <w:iCs/>
          <w:spacing w:val="40"/>
        </w:rPr>
        <w:t xml:space="preserve"> </w:t>
      </w:r>
      <w:r w:rsidRPr="009B78EB">
        <w:rPr>
          <w:i/>
          <w:iCs/>
        </w:rPr>
        <w:t>DE MADRID Y PLATAFORMA DE ALMACENAMIENTO EN LA NUBE convocado por el AYUNTAMIENTO DE LAS ROZAS DE MADRID.</w:t>
      </w:r>
    </w:p>
    <w:p w14:paraId="067EE062"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4C72B4D7" w14:textId="77777777" w:rsidR="00945038" w:rsidRPr="009B78EB" w:rsidRDefault="00000000">
      <w:pPr>
        <w:pStyle w:val="Textoindependiente"/>
        <w:spacing w:before="104" w:line="292" w:lineRule="auto"/>
        <w:ind w:left="597" w:right="976"/>
        <w:jc w:val="both"/>
        <w:rPr>
          <w:i/>
          <w:iCs/>
        </w:rPr>
      </w:pPr>
      <w:r w:rsidRPr="009B78EB">
        <w:rPr>
          <w:i/>
          <w:iCs/>
        </w:rPr>
        <w:lastRenderedPageBreak/>
        <w:t>El Pliego de Cláusulas Administrativas Particulares (en adelante PCAP) que rige la contratación del servicio</w:t>
      </w:r>
      <w:r w:rsidRPr="009B78EB">
        <w:rPr>
          <w:i/>
          <w:iCs/>
          <w:spacing w:val="40"/>
        </w:rPr>
        <w:t xml:space="preserve"> </w:t>
      </w:r>
      <w:r w:rsidRPr="009B78EB">
        <w:rPr>
          <w:i/>
          <w:iCs/>
        </w:rPr>
        <w:t>respecto</w:t>
      </w:r>
      <w:r w:rsidRPr="009B78EB">
        <w:rPr>
          <w:i/>
          <w:iCs/>
          <w:spacing w:val="40"/>
        </w:rPr>
        <w:t xml:space="preserve"> </w:t>
      </w:r>
      <w:r w:rsidRPr="009B78EB">
        <w:rPr>
          <w:i/>
          <w:iCs/>
        </w:rPr>
        <w:t>a</w:t>
      </w:r>
      <w:r w:rsidRPr="009B78EB">
        <w:rPr>
          <w:i/>
          <w:iCs/>
          <w:spacing w:val="40"/>
        </w:rPr>
        <w:t xml:space="preserve"> </w:t>
      </w:r>
      <w:r w:rsidRPr="009B78EB">
        <w:rPr>
          <w:i/>
          <w:iCs/>
        </w:rPr>
        <w:t>“los</w:t>
      </w:r>
      <w:r w:rsidRPr="009B78EB">
        <w:rPr>
          <w:i/>
          <w:iCs/>
          <w:spacing w:val="40"/>
        </w:rPr>
        <w:t xml:space="preserve"> </w:t>
      </w:r>
      <w:r w:rsidRPr="009B78EB">
        <w:rPr>
          <w:i/>
          <w:iCs/>
        </w:rPr>
        <w:t>criterios</w:t>
      </w:r>
      <w:r w:rsidRPr="009B78EB">
        <w:rPr>
          <w:i/>
          <w:iCs/>
          <w:spacing w:val="40"/>
        </w:rPr>
        <w:t xml:space="preserve"> </w:t>
      </w:r>
      <w:r w:rsidRPr="009B78EB">
        <w:rPr>
          <w:i/>
          <w:iCs/>
        </w:rPr>
        <w:t>evaluables</w:t>
      </w:r>
      <w:r w:rsidRPr="009B78EB">
        <w:rPr>
          <w:i/>
          <w:iCs/>
          <w:spacing w:val="40"/>
        </w:rPr>
        <w:t xml:space="preserve"> </w:t>
      </w:r>
      <w:r w:rsidRPr="009B78EB">
        <w:rPr>
          <w:i/>
          <w:iCs/>
        </w:rPr>
        <w:t>mediante</w:t>
      </w:r>
      <w:r w:rsidRPr="009B78EB">
        <w:rPr>
          <w:i/>
          <w:iCs/>
          <w:spacing w:val="40"/>
        </w:rPr>
        <w:t xml:space="preserve"> </w:t>
      </w:r>
      <w:r w:rsidRPr="009B78EB">
        <w:rPr>
          <w:i/>
          <w:iCs/>
        </w:rPr>
        <w:t>un</w:t>
      </w:r>
      <w:r w:rsidRPr="009B78EB">
        <w:rPr>
          <w:i/>
          <w:iCs/>
          <w:spacing w:val="40"/>
        </w:rPr>
        <w:t xml:space="preserve"> </w:t>
      </w:r>
      <w:r w:rsidRPr="009B78EB">
        <w:rPr>
          <w:i/>
          <w:iCs/>
        </w:rPr>
        <w:t>juicio</w:t>
      </w:r>
      <w:r w:rsidRPr="009B78EB">
        <w:rPr>
          <w:i/>
          <w:iCs/>
          <w:spacing w:val="40"/>
        </w:rPr>
        <w:t xml:space="preserve"> </w:t>
      </w:r>
      <w:r w:rsidRPr="009B78EB">
        <w:rPr>
          <w:i/>
          <w:iCs/>
        </w:rPr>
        <w:t>de</w:t>
      </w:r>
      <w:r w:rsidRPr="009B78EB">
        <w:rPr>
          <w:i/>
          <w:iCs/>
          <w:spacing w:val="40"/>
        </w:rPr>
        <w:t xml:space="preserve"> </w:t>
      </w:r>
      <w:r w:rsidRPr="009B78EB">
        <w:rPr>
          <w:i/>
          <w:iCs/>
        </w:rPr>
        <w:t>valor”</w:t>
      </w:r>
      <w:r w:rsidRPr="009B78EB">
        <w:rPr>
          <w:i/>
          <w:iCs/>
          <w:spacing w:val="40"/>
        </w:rPr>
        <w:t xml:space="preserve"> </w:t>
      </w:r>
      <w:r w:rsidRPr="009B78EB">
        <w:rPr>
          <w:i/>
          <w:iCs/>
        </w:rPr>
        <w:t>que</w:t>
      </w:r>
      <w:r w:rsidRPr="009B78EB">
        <w:rPr>
          <w:i/>
          <w:iCs/>
          <w:spacing w:val="40"/>
        </w:rPr>
        <w:t xml:space="preserve"> </w:t>
      </w:r>
      <w:r w:rsidRPr="009B78EB">
        <w:rPr>
          <w:i/>
          <w:iCs/>
        </w:rPr>
        <w:t>han</w:t>
      </w:r>
      <w:r w:rsidRPr="009B78EB">
        <w:rPr>
          <w:i/>
          <w:iCs/>
          <w:spacing w:val="40"/>
        </w:rPr>
        <w:t xml:space="preserve"> </w:t>
      </w:r>
      <w:r w:rsidRPr="009B78EB">
        <w:rPr>
          <w:i/>
          <w:iCs/>
        </w:rPr>
        <w:t>de</w:t>
      </w:r>
      <w:r w:rsidRPr="009B78EB">
        <w:rPr>
          <w:i/>
          <w:iCs/>
          <w:spacing w:val="40"/>
        </w:rPr>
        <w:t xml:space="preserve"> </w:t>
      </w:r>
      <w:r w:rsidRPr="009B78EB">
        <w:rPr>
          <w:i/>
          <w:iCs/>
        </w:rPr>
        <w:t>tenerse</w:t>
      </w:r>
      <w:r w:rsidRPr="009B78EB">
        <w:rPr>
          <w:i/>
          <w:iCs/>
          <w:spacing w:val="40"/>
        </w:rPr>
        <w:t xml:space="preserve"> </w:t>
      </w:r>
      <w:r w:rsidRPr="009B78EB">
        <w:rPr>
          <w:i/>
          <w:iCs/>
        </w:rPr>
        <w:t>en cuenta para la valoración de las ofertas de las empresas participantes en el procedimiento de contratación dice así:</w:t>
      </w:r>
    </w:p>
    <w:p w14:paraId="67908082" w14:textId="77777777" w:rsidR="00945038" w:rsidRPr="009B78EB" w:rsidRDefault="00945038">
      <w:pPr>
        <w:pStyle w:val="Textoindependiente"/>
        <w:spacing w:before="10"/>
        <w:rPr>
          <w:i/>
          <w:iCs/>
        </w:rPr>
      </w:pPr>
    </w:p>
    <w:p w14:paraId="2D9EE45A" w14:textId="61F64330" w:rsidR="00945038" w:rsidRPr="009B78EB" w:rsidRDefault="00000000">
      <w:pPr>
        <w:pStyle w:val="Prrafodelista"/>
        <w:numPr>
          <w:ilvl w:val="0"/>
          <w:numId w:val="42"/>
        </w:numPr>
        <w:tabs>
          <w:tab w:val="left" w:pos="865"/>
        </w:tabs>
        <w:spacing w:line="292" w:lineRule="auto"/>
        <w:ind w:right="977" w:firstLine="0"/>
        <w:rPr>
          <w:i/>
          <w:iCs/>
          <w:sz w:val="20"/>
        </w:rPr>
      </w:pPr>
      <w:r w:rsidRPr="009B78EB">
        <w:rPr>
          <w:i/>
          <w:iCs/>
          <w:sz w:val="20"/>
        </w:rPr>
        <w:t>Archivo</w:t>
      </w:r>
      <w:r w:rsidRPr="009B78EB">
        <w:rPr>
          <w:i/>
          <w:iCs/>
          <w:spacing w:val="40"/>
          <w:sz w:val="20"/>
        </w:rPr>
        <w:t xml:space="preserve"> </w:t>
      </w:r>
      <w:r w:rsidRPr="009B78EB">
        <w:rPr>
          <w:i/>
          <w:iCs/>
          <w:sz w:val="20"/>
        </w:rPr>
        <w:t>electrónico</w:t>
      </w:r>
      <w:r w:rsidRPr="009B78EB">
        <w:rPr>
          <w:i/>
          <w:iCs/>
          <w:spacing w:val="40"/>
          <w:sz w:val="20"/>
        </w:rPr>
        <w:t xml:space="preserve"> </w:t>
      </w:r>
      <w:r w:rsidRPr="009B78EB">
        <w:rPr>
          <w:i/>
          <w:iCs/>
          <w:sz w:val="20"/>
        </w:rPr>
        <w:t>Nº2</w:t>
      </w:r>
      <w:r w:rsidRPr="009B78EB">
        <w:rPr>
          <w:i/>
          <w:iCs/>
          <w:spacing w:val="40"/>
          <w:sz w:val="20"/>
        </w:rPr>
        <w:t xml:space="preserve"> </w:t>
      </w:r>
      <w:r w:rsidRPr="009B78EB">
        <w:rPr>
          <w:i/>
          <w:iCs/>
          <w:sz w:val="20"/>
        </w:rPr>
        <w:t>Oferta</w:t>
      </w:r>
      <w:r w:rsidRPr="009B78EB">
        <w:rPr>
          <w:i/>
          <w:iCs/>
          <w:spacing w:val="40"/>
          <w:sz w:val="20"/>
        </w:rPr>
        <w:t xml:space="preserve"> </w:t>
      </w:r>
      <w:r w:rsidRPr="009B78EB">
        <w:rPr>
          <w:i/>
          <w:iCs/>
          <w:sz w:val="20"/>
        </w:rPr>
        <w:t>de</w:t>
      </w:r>
      <w:r w:rsidRPr="009B78EB">
        <w:rPr>
          <w:i/>
          <w:iCs/>
          <w:spacing w:val="40"/>
          <w:sz w:val="20"/>
        </w:rPr>
        <w:t xml:space="preserve"> </w:t>
      </w:r>
      <w:r w:rsidRPr="009B78EB">
        <w:rPr>
          <w:i/>
          <w:iCs/>
          <w:sz w:val="20"/>
        </w:rPr>
        <w:t>Criterios</w:t>
      </w:r>
      <w:r w:rsidRPr="009B78EB">
        <w:rPr>
          <w:i/>
          <w:iCs/>
          <w:spacing w:val="40"/>
          <w:sz w:val="20"/>
        </w:rPr>
        <w:t xml:space="preserve"> </w:t>
      </w:r>
      <w:r w:rsidRPr="009B78EB">
        <w:rPr>
          <w:i/>
          <w:iCs/>
          <w:sz w:val="20"/>
        </w:rPr>
        <w:t>evaluables</w:t>
      </w:r>
      <w:r w:rsidRPr="009B78EB">
        <w:rPr>
          <w:i/>
          <w:iCs/>
          <w:spacing w:val="40"/>
          <w:sz w:val="20"/>
        </w:rPr>
        <w:t xml:space="preserve"> </w:t>
      </w:r>
      <w:r w:rsidRPr="009B78EB">
        <w:rPr>
          <w:i/>
          <w:iCs/>
          <w:sz w:val="20"/>
        </w:rPr>
        <w:t>mediante</w:t>
      </w:r>
      <w:r w:rsidRPr="009B78EB">
        <w:rPr>
          <w:i/>
          <w:iCs/>
          <w:spacing w:val="40"/>
          <w:sz w:val="20"/>
        </w:rPr>
        <w:t xml:space="preserve"> </w:t>
      </w:r>
      <w:r w:rsidRPr="009B78EB">
        <w:rPr>
          <w:i/>
          <w:iCs/>
          <w:sz w:val="20"/>
        </w:rPr>
        <w:t>juicios</w:t>
      </w:r>
      <w:r w:rsidRPr="009B78EB">
        <w:rPr>
          <w:i/>
          <w:iCs/>
          <w:spacing w:val="40"/>
          <w:sz w:val="20"/>
        </w:rPr>
        <w:t xml:space="preserve"> </w:t>
      </w:r>
      <w:r w:rsidRPr="009B78EB">
        <w:rPr>
          <w:i/>
          <w:iCs/>
          <w:sz w:val="20"/>
        </w:rPr>
        <w:t>de</w:t>
      </w:r>
      <w:r w:rsidRPr="009B78EB">
        <w:rPr>
          <w:i/>
          <w:iCs/>
          <w:spacing w:val="40"/>
          <w:sz w:val="20"/>
        </w:rPr>
        <w:t xml:space="preserve"> </w:t>
      </w:r>
      <w:r w:rsidRPr="009B78EB">
        <w:rPr>
          <w:i/>
          <w:iCs/>
          <w:sz w:val="20"/>
        </w:rPr>
        <w:t>valor</w:t>
      </w:r>
      <w:r w:rsidRPr="009B78EB">
        <w:rPr>
          <w:i/>
          <w:iCs/>
          <w:spacing w:val="40"/>
          <w:sz w:val="20"/>
        </w:rPr>
        <w:t xml:space="preserve"> </w:t>
      </w:r>
      <w:r w:rsidRPr="009B78EB">
        <w:rPr>
          <w:i/>
          <w:iCs/>
          <w:sz w:val="20"/>
        </w:rPr>
        <w:t>(máximo</w:t>
      </w:r>
      <w:r w:rsidRPr="009B78EB">
        <w:rPr>
          <w:i/>
          <w:iCs/>
          <w:spacing w:val="40"/>
          <w:sz w:val="20"/>
        </w:rPr>
        <w:t xml:space="preserve"> </w:t>
      </w:r>
      <w:r w:rsidRPr="009B78EB">
        <w:rPr>
          <w:i/>
          <w:iCs/>
          <w:sz w:val="20"/>
        </w:rPr>
        <w:t xml:space="preserve">40 </w:t>
      </w:r>
      <w:r w:rsidRPr="009B78EB">
        <w:rPr>
          <w:i/>
          <w:iCs/>
          <w:spacing w:val="-2"/>
          <w:sz w:val="20"/>
        </w:rPr>
        <w:t>Puntos)</w:t>
      </w:r>
      <w:r w:rsidR="009B78EB" w:rsidRPr="009B78EB">
        <w:rPr>
          <w:i/>
          <w:iCs/>
          <w:spacing w:val="-2"/>
          <w:sz w:val="20"/>
        </w:rPr>
        <w:t>.</w:t>
      </w:r>
    </w:p>
    <w:p w14:paraId="43AB2477" w14:textId="77777777" w:rsidR="00945038" w:rsidRPr="009B78EB" w:rsidRDefault="00945038">
      <w:pPr>
        <w:pStyle w:val="Textoindependiente"/>
        <w:spacing w:before="10"/>
        <w:rPr>
          <w:i/>
          <w:iCs/>
        </w:rPr>
      </w:pPr>
    </w:p>
    <w:p w14:paraId="17A2C5EB"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96288" behindDoc="0" locked="0" layoutInCell="1" allowOverlap="1" wp14:anchorId="1DB543F0" wp14:editId="4DFC0D34">
                <wp:simplePos x="0" y="0"/>
                <wp:positionH relativeFrom="page">
                  <wp:posOffset>6807090</wp:posOffset>
                </wp:positionH>
                <wp:positionV relativeFrom="paragraph">
                  <wp:posOffset>529967</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8833F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3DBED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DB543F0" id="Textbox 193" o:spid="_x0000_s1123" type="#_x0000_t202" style="position:absolute;left:0;text-align:left;margin-left:536pt;margin-top:41.75pt;width:33.05pt;height:250.95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NK8Fz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668833F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3DBED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El</w:t>
      </w:r>
      <w:r w:rsidRPr="009B78EB">
        <w:rPr>
          <w:i/>
          <w:iCs/>
          <w:spacing w:val="40"/>
        </w:rPr>
        <w:t xml:space="preserve"> </w:t>
      </w:r>
      <w:r w:rsidRPr="009B78EB">
        <w:rPr>
          <w:i/>
          <w:iCs/>
        </w:rPr>
        <w:t>licitador</w:t>
      </w:r>
      <w:r w:rsidRPr="009B78EB">
        <w:rPr>
          <w:i/>
          <w:iCs/>
          <w:spacing w:val="40"/>
        </w:rPr>
        <w:t xml:space="preserve"> </w:t>
      </w:r>
      <w:r w:rsidRPr="009B78EB">
        <w:rPr>
          <w:i/>
          <w:iCs/>
        </w:rPr>
        <w:t>presentará</w:t>
      </w:r>
      <w:r w:rsidRPr="009B78EB">
        <w:rPr>
          <w:i/>
          <w:iCs/>
          <w:spacing w:val="40"/>
        </w:rPr>
        <w:t xml:space="preserve"> </w:t>
      </w:r>
      <w:r w:rsidRPr="009B78EB">
        <w:rPr>
          <w:i/>
          <w:iCs/>
        </w:rPr>
        <w:t>una</w:t>
      </w:r>
      <w:r w:rsidRPr="009B78EB">
        <w:rPr>
          <w:i/>
          <w:iCs/>
          <w:spacing w:val="40"/>
        </w:rPr>
        <w:t xml:space="preserve"> </w:t>
      </w:r>
      <w:r w:rsidRPr="009B78EB">
        <w:rPr>
          <w:i/>
          <w:iCs/>
        </w:rPr>
        <w:t>memoria</w:t>
      </w:r>
      <w:r w:rsidRPr="009B78EB">
        <w:rPr>
          <w:i/>
          <w:iCs/>
          <w:spacing w:val="40"/>
        </w:rPr>
        <w:t xml:space="preserve"> </w:t>
      </w:r>
      <w:r w:rsidRPr="009B78EB">
        <w:rPr>
          <w:i/>
          <w:iCs/>
        </w:rPr>
        <w:t>descriptiva</w:t>
      </w:r>
      <w:r w:rsidRPr="009B78EB">
        <w:rPr>
          <w:i/>
          <w:iCs/>
          <w:spacing w:val="40"/>
        </w:rPr>
        <w:t xml:space="preserve"> </w:t>
      </w:r>
      <w:r w:rsidRPr="009B78EB">
        <w:rPr>
          <w:i/>
          <w:iCs/>
        </w:rPr>
        <w:t>de</w:t>
      </w:r>
      <w:r w:rsidRPr="009B78EB">
        <w:rPr>
          <w:i/>
          <w:iCs/>
          <w:spacing w:val="40"/>
        </w:rPr>
        <w:t xml:space="preserve"> </w:t>
      </w:r>
      <w:r w:rsidRPr="009B78EB">
        <w:rPr>
          <w:i/>
          <w:iCs/>
        </w:rPr>
        <w:t>los</w:t>
      </w:r>
      <w:r w:rsidRPr="009B78EB">
        <w:rPr>
          <w:i/>
          <w:iCs/>
          <w:spacing w:val="40"/>
        </w:rPr>
        <w:t xml:space="preserve"> </w:t>
      </w:r>
      <w:r w:rsidRPr="009B78EB">
        <w:rPr>
          <w:i/>
          <w:iCs/>
        </w:rPr>
        <w:t>trabajos</w:t>
      </w:r>
      <w:r w:rsidRPr="009B78EB">
        <w:rPr>
          <w:i/>
          <w:iCs/>
          <w:spacing w:val="40"/>
        </w:rPr>
        <w:t xml:space="preserve"> </w:t>
      </w:r>
      <w:r w:rsidRPr="009B78EB">
        <w:rPr>
          <w:i/>
          <w:iCs/>
        </w:rPr>
        <w:t>a</w:t>
      </w:r>
      <w:r w:rsidRPr="009B78EB">
        <w:rPr>
          <w:i/>
          <w:iCs/>
          <w:spacing w:val="40"/>
        </w:rPr>
        <w:t xml:space="preserve"> </w:t>
      </w:r>
      <w:r w:rsidRPr="009B78EB">
        <w:rPr>
          <w:i/>
          <w:iCs/>
        </w:rPr>
        <w:t>realizar,</w:t>
      </w:r>
      <w:r w:rsidRPr="009B78EB">
        <w:rPr>
          <w:i/>
          <w:iCs/>
          <w:spacing w:val="40"/>
        </w:rPr>
        <w:t xml:space="preserve"> </w:t>
      </w:r>
      <w:r w:rsidRPr="009B78EB">
        <w:rPr>
          <w:i/>
          <w:iCs/>
        </w:rPr>
        <w:t>la</w:t>
      </w:r>
      <w:r w:rsidRPr="009B78EB">
        <w:rPr>
          <w:i/>
          <w:iCs/>
          <w:spacing w:val="40"/>
        </w:rPr>
        <w:t xml:space="preserve"> </w:t>
      </w:r>
      <w:r w:rsidRPr="009B78EB">
        <w:rPr>
          <w:i/>
          <w:iCs/>
        </w:rPr>
        <w:t>metodología</w:t>
      </w:r>
      <w:r w:rsidRPr="009B78EB">
        <w:rPr>
          <w:i/>
          <w:iCs/>
          <w:spacing w:val="40"/>
        </w:rPr>
        <w:t xml:space="preserve"> </w:t>
      </w:r>
      <w:r w:rsidRPr="009B78EB">
        <w:rPr>
          <w:i/>
          <w:iCs/>
        </w:rPr>
        <w:t>que propone emplear, medios a aportar, protocolos y organización que se pretende adoptar para el desarrollo de los trabajos. La memoria servirá para fundamentar los procesos propuestos y la planificación de los trabajos. Describirá con detalle y coherencia los procesos de ejecución de las actividades a llevar a cabo, debiendo reflejar un enfoque y un planteamiento realista y adecuado del conjunto del servicio, tanto en su planificación por zonas de actuación y los diferentes sistemas que componen las instalaciones, como desde un punto de vista temporal, todo ello analizado en coherencia con los medios propuestos y las prescripciones establecidas en el Pliego de Prescripciones Técnicas. Estará estructurada según los distintos subcriterios descritos a</w:t>
      </w:r>
      <w:r w:rsidRPr="009B78EB">
        <w:rPr>
          <w:i/>
          <w:iCs/>
          <w:spacing w:val="80"/>
          <w:w w:val="150"/>
        </w:rPr>
        <w:t xml:space="preserve"> </w:t>
      </w:r>
      <w:r w:rsidRPr="009B78EB">
        <w:rPr>
          <w:i/>
          <w:iCs/>
          <w:spacing w:val="-2"/>
        </w:rPr>
        <w:t>continuación.</w:t>
      </w:r>
    </w:p>
    <w:p w14:paraId="5A8F964C" w14:textId="77777777" w:rsidR="00945038" w:rsidRPr="009B78EB" w:rsidRDefault="00945038">
      <w:pPr>
        <w:pStyle w:val="Textoindependiente"/>
        <w:spacing w:before="9"/>
        <w:rPr>
          <w:i/>
          <w:iCs/>
        </w:rPr>
      </w:pPr>
    </w:p>
    <w:p w14:paraId="5185B7DA" w14:textId="77777777" w:rsidR="00945038" w:rsidRPr="009B78EB" w:rsidRDefault="00000000">
      <w:pPr>
        <w:pStyle w:val="Prrafodelista"/>
        <w:numPr>
          <w:ilvl w:val="1"/>
          <w:numId w:val="32"/>
        </w:numPr>
        <w:tabs>
          <w:tab w:val="left" w:pos="872"/>
        </w:tabs>
        <w:ind w:left="872" w:right="0" w:hanging="275"/>
        <w:jc w:val="both"/>
        <w:rPr>
          <w:i/>
          <w:iCs/>
          <w:sz w:val="20"/>
        </w:rPr>
      </w:pPr>
      <w:r w:rsidRPr="009B78EB">
        <w:rPr>
          <w:i/>
          <w:iCs/>
          <w:sz w:val="20"/>
        </w:rPr>
        <w:t>CALIDAD</w:t>
      </w:r>
      <w:r w:rsidRPr="009B78EB">
        <w:rPr>
          <w:i/>
          <w:iCs/>
          <w:spacing w:val="-2"/>
          <w:sz w:val="20"/>
        </w:rPr>
        <w:t xml:space="preserve"> </w:t>
      </w:r>
      <w:r w:rsidRPr="009B78EB">
        <w:rPr>
          <w:i/>
          <w:iCs/>
          <w:sz w:val="20"/>
        </w:rPr>
        <w:t>DEL</w:t>
      </w:r>
      <w:r w:rsidRPr="009B78EB">
        <w:rPr>
          <w:i/>
          <w:iCs/>
          <w:spacing w:val="-1"/>
          <w:sz w:val="20"/>
        </w:rPr>
        <w:t xml:space="preserve"> </w:t>
      </w:r>
      <w:r w:rsidRPr="009B78EB">
        <w:rPr>
          <w:i/>
          <w:iCs/>
          <w:sz w:val="20"/>
        </w:rPr>
        <w:t>MANTENIMIENTO</w:t>
      </w:r>
      <w:r w:rsidRPr="009B78EB">
        <w:rPr>
          <w:i/>
          <w:iCs/>
          <w:spacing w:val="-1"/>
          <w:sz w:val="20"/>
        </w:rPr>
        <w:t xml:space="preserve"> </w:t>
      </w:r>
      <w:r w:rsidRPr="009B78EB">
        <w:rPr>
          <w:i/>
          <w:iCs/>
          <w:sz w:val="20"/>
        </w:rPr>
        <w:t>PREVENTIVO,</w:t>
      </w:r>
      <w:r w:rsidRPr="009B78EB">
        <w:rPr>
          <w:i/>
          <w:iCs/>
          <w:spacing w:val="-2"/>
          <w:sz w:val="20"/>
        </w:rPr>
        <w:t xml:space="preserve"> </w:t>
      </w:r>
      <w:r w:rsidRPr="009B78EB">
        <w:rPr>
          <w:i/>
          <w:iCs/>
          <w:sz w:val="20"/>
        </w:rPr>
        <w:t>CORRECTIVO</w:t>
      </w:r>
      <w:r w:rsidRPr="009B78EB">
        <w:rPr>
          <w:i/>
          <w:iCs/>
          <w:spacing w:val="-1"/>
          <w:sz w:val="20"/>
        </w:rPr>
        <w:t xml:space="preserve"> </w:t>
      </w:r>
      <w:r w:rsidRPr="009B78EB">
        <w:rPr>
          <w:i/>
          <w:iCs/>
          <w:sz w:val="20"/>
        </w:rPr>
        <w:t>Y</w:t>
      </w:r>
      <w:r w:rsidRPr="009B78EB">
        <w:rPr>
          <w:i/>
          <w:iCs/>
          <w:spacing w:val="-1"/>
          <w:sz w:val="20"/>
        </w:rPr>
        <w:t xml:space="preserve"> </w:t>
      </w:r>
      <w:r w:rsidRPr="009B78EB">
        <w:rPr>
          <w:i/>
          <w:iCs/>
          <w:spacing w:val="-2"/>
          <w:sz w:val="20"/>
        </w:rPr>
        <w:t>EVOLUTIVO</w:t>
      </w:r>
    </w:p>
    <w:p w14:paraId="11EB02A9" w14:textId="77777777" w:rsidR="00945038" w:rsidRPr="009B78EB" w:rsidRDefault="00945038">
      <w:pPr>
        <w:pStyle w:val="Textoindependiente"/>
        <w:spacing w:before="60"/>
        <w:rPr>
          <w:i/>
          <w:iCs/>
        </w:rPr>
      </w:pPr>
    </w:p>
    <w:p w14:paraId="7FD1C669" w14:textId="77777777" w:rsidR="00945038" w:rsidRPr="009B78EB" w:rsidRDefault="00000000">
      <w:pPr>
        <w:pStyle w:val="Textoindependiente"/>
        <w:spacing w:before="1" w:line="292" w:lineRule="auto"/>
        <w:ind w:left="597" w:right="976"/>
        <w:jc w:val="both"/>
        <w:rPr>
          <w:i/>
          <w:iCs/>
        </w:rPr>
      </w:pPr>
      <w:r w:rsidRPr="009B78EB">
        <w:rPr>
          <w:i/>
          <w:iCs/>
        </w:rPr>
        <w:t>Tomando como referencia el contenido del PPT, se deberá definir y justificar los criterios, métodos, medios</w:t>
      </w:r>
      <w:r w:rsidRPr="009B78EB">
        <w:rPr>
          <w:i/>
          <w:iCs/>
          <w:spacing w:val="31"/>
        </w:rPr>
        <w:t xml:space="preserve"> </w:t>
      </w:r>
      <w:r w:rsidRPr="009B78EB">
        <w:rPr>
          <w:i/>
          <w:iCs/>
        </w:rPr>
        <w:t>y</w:t>
      </w:r>
      <w:r w:rsidRPr="009B78EB">
        <w:rPr>
          <w:i/>
          <w:iCs/>
          <w:spacing w:val="31"/>
        </w:rPr>
        <w:t xml:space="preserve"> </w:t>
      </w:r>
      <w:r w:rsidRPr="009B78EB">
        <w:rPr>
          <w:i/>
          <w:iCs/>
        </w:rPr>
        <w:t>actuaciones</w:t>
      </w:r>
      <w:r w:rsidRPr="009B78EB">
        <w:rPr>
          <w:i/>
          <w:iCs/>
          <w:spacing w:val="31"/>
        </w:rPr>
        <w:t xml:space="preserve"> </w:t>
      </w:r>
      <w:r w:rsidRPr="009B78EB">
        <w:rPr>
          <w:i/>
          <w:iCs/>
        </w:rPr>
        <w:t>para</w:t>
      </w:r>
      <w:r w:rsidRPr="009B78EB">
        <w:rPr>
          <w:i/>
          <w:iCs/>
          <w:spacing w:val="31"/>
        </w:rPr>
        <w:t xml:space="preserve"> </w:t>
      </w:r>
      <w:r w:rsidRPr="009B78EB">
        <w:rPr>
          <w:i/>
          <w:iCs/>
        </w:rPr>
        <w:t>garantizar</w:t>
      </w:r>
      <w:r w:rsidRPr="009B78EB">
        <w:rPr>
          <w:i/>
          <w:iCs/>
          <w:spacing w:val="31"/>
        </w:rPr>
        <w:t xml:space="preserve"> </w:t>
      </w:r>
      <w:r w:rsidRPr="009B78EB">
        <w:rPr>
          <w:i/>
          <w:iCs/>
        </w:rPr>
        <w:t>su</w:t>
      </w:r>
      <w:r w:rsidRPr="009B78EB">
        <w:rPr>
          <w:i/>
          <w:iCs/>
          <w:spacing w:val="31"/>
        </w:rPr>
        <w:t xml:space="preserve"> </w:t>
      </w:r>
      <w:r w:rsidRPr="009B78EB">
        <w:rPr>
          <w:i/>
          <w:iCs/>
        </w:rPr>
        <w:t>cumplimiento,</w:t>
      </w:r>
      <w:r w:rsidRPr="009B78EB">
        <w:rPr>
          <w:i/>
          <w:iCs/>
          <w:spacing w:val="31"/>
        </w:rPr>
        <w:t xml:space="preserve"> </w:t>
      </w:r>
      <w:r w:rsidRPr="009B78EB">
        <w:rPr>
          <w:i/>
          <w:iCs/>
        </w:rPr>
        <w:t>así</w:t>
      </w:r>
      <w:r w:rsidRPr="009B78EB">
        <w:rPr>
          <w:i/>
          <w:iCs/>
          <w:spacing w:val="31"/>
        </w:rPr>
        <w:t xml:space="preserve"> </w:t>
      </w:r>
      <w:r w:rsidRPr="009B78EB">
        <w:rPr>
          <w:i/>
          <w:iCs/>
        </w:rPr>
        <w:t>como</w:t>
      </w:r>
      <w:r w:rsidRPr="009B78EB">
        <w:rPr>
          <w:i/>
          <w:iCs/>
          <w:spacing w:val="31"/>
        </w:rPr>
        <w:t xml:space="preserve"> </w:t>
      </w:r>
      <w:r w:rsidRPr="009B78EB">
        <w:rPr>
          <w:i/>
          <w:iCs/>
        </w:rPr>
        <w:t>aquellos</w:t>
      </w:r>
      <w:r w:rsidRPr="009B78EB">
        <w:rPr>
          <w:i/>
          <w:iCs/>
          <w:spacing w:val="31"/>
        </w:rPr>
        <w:t xml:space="preserve"> </w:t>
      </w:r>
      <w:r w:rsidRPr="009B78EB">
        <w:rPr>
          <w:i/>
          <w:iCs/>
        </w:rPr>
        <w:t>adicionales</w:t>
      </w:r>
      <w:r w:rsidRPr="009B78EB">
        <w:rPr>
          <w:i/>
          <w:iCs/>
          <w:spacing w:val="31"/>
        </w:rPr>
        <w:t xml:space="preserve"> </w:t>
      </w:r>
      <w:r w:rsidRPr="009B78EB">
        <w:rPr>
          <w:i/>
          <w:iCs/>
        </w:rPr>
        <w:t>que</w:t>
      </w:r>
      <w:r w:rsidRPr="009B78EB">
        <w:rPr>
          <w:i/>
          <w:iCs/>
          <w:spacing w:val="31"/>
        </w:rPr>
        <w:t xml:space="preserve"> </w:t>
      </w:r>
      <w:r w:rsidRPr="009B78EB">
        <w:rPr>
          <w:i/>
          <w:iCs/>
        </w:rPr>
        <w:t>tengan por finalidad un aumento de su eficiencia y eficacia, aumento que deberá ser demostrado y</w:t>
      </w:r>
      <w:r w:rsidRPr="009B78EB">
        <w:rPr>
          <w:i/>
          <w:iCs/>
          <w:spacing w:val="80"/>
        </w:rPr>
        <w:t xml:space="preserve"> </w:t>
      </w:r>
      <w:r w:rsidRPr="009B78EB">
        <w:rPr>
          <w:i/>
          <w:iCs/>
          <w:spacing w:val="-2"/>
        </w:rPr>
        <w:t>justificado.</w:t>
      </w:r>
    </w:p>
    <w:p w14:paraId="2DB5B31D" w14:textId="77777777" w:rsidR="00945038" w:rsidRPr="009B78EB" w:rsidRDefault="00945038">
      <w:pPr>
        <w:pStyle w:val="Textoindependiente"/>
        <w:spacing w:before="9"/>
        <w:rPr>
          <w:i/>
          <w:iCs/>
        </w:rPr>
      </w:pPr>
    </w:p>
    <w:p w14:paraId="2EA53AE0" w14:textId="77777777" w:rsidR="00945038" w:rsidRPr="009B78EB" w:rsidRDefault="00000000">
      <w:pPr>
        <w:pStyle w:val="Textoindependiente"/>
        <w:spacing w:line="292" w:lineRule="auto"/>
        <w:ind w:left="597" w:right="976"/>
        <w:jc w:val="both"/>
        <w:rPr>
          <w:i/>
          <w:iCs/>
        </w:rPr>
      </w:pPr>
      <w:r w:rsidRPr="009B78EB">
        <w:rPr>
          <w:i/>
          <w:iCs/>
        </w:rPr>
        <w:t>Se indicarán detalladamente: objetivos generales y específicos del Plan, criterios y metodología, estructura organizativa, medios destinados, descripción de actuaciones concretas y programación temporal de las mismas, todo ello con la finalidad de conseguir un mantenimiento preventivo eficaz y eficiente, tanto de los elementos físicos de las instalaciones como de todos los sistemas y aplicaciones informáticas.</w:t>
      </w:r>
    </w:p>
    <w:p w14:paraId="13D066F7" w14:textId="77777777" w:rsidR="00945038" w:rsidRPr="009B78EB" w:rsidRDefault="00945038">
      <w:pPr>
        <w:pStyle w:val="Textoindependiente"/>
        <w:spacing w:before="10"/>
        <w:rPr>
          <w:i/>
          <w:iCs/>
        </w:rPr>
      </w:pPr>
    </w:p>
    <w:p w14:paraId="3D0ABF10" w14:textId="3F7C7DC7" w:rsidR="00945038" w:rsidRPr="009B78EB" w:rsidRDefault="00000000">
      <w:pPr>
        <w:pStyle w:val="Textoindependiente"/>
        <w:spacing w:line="292" w:lineRule="auto"/>
        <w:ind w:left="597" w:right="976"/>
        <w:jc w:val="both"/>
        <w:rPr>
          <w:i/>
          <w:iCs/>
        </w:rPr>
      </w:pPr>
      <w:r w:rsidRPr="009B78EB">
        <w:rPr>
          <w:i/>
          <w:iCs/>
        </w:rPr>
        <w:t>Igualmente, deberá detallar el mantenimiento preventivo, correctivo y evolutivo de las instalaciones, incluyendo una propuesta de control y gestión de incidencias, así como la metodología, organización, medios y actuaciones tendentes a su correcta ejecución, haciendo también referencia a la calidad de la gestión del mantenimiento de servidores, electrónica de red y la gestión técnica de la red.</w:t>
      </w:r>
    </w:p>
    <w:p w14:paraId="60509E87" w14:textId="77777777" w:rsidR="00945038" w:rsidRPr="009B78EB" w:rsidRDefault="00945038">
      <w:pPr>
        <w:pStyle w:val="Textoindependiente"/>
        <w:spacing w:before="10"/>
        <w:rPr>
          <w:i/>
          <w:iCs/>
        </w:rPr>
      </w:pPr>
    </w:p>
    <w:p w14:paraId="0FDE9975" w14:textId="77777777" w:rsidR="00945038" w:rsidRPr="009B78EB" w:rsidRDefault="00000000">
      <w:pPr>
        <w:pStyle w:val="Prrafodelista"/>
        <w:numPr>
          <w:ilvl w:val="1"/>
          <w:numId w:val="32"/>
        </w:numPr>
        <w:tabs>
          <w:tab w:val="left" w:pos="928"/>
        </w:tabs>
        <w:ind w:left="928" w:right="0" w:hanging="331"/>
        <w:rPr>
          <w:i/>
          <w:iCs/>
          <w:sz w:val="20"/>
        </w:rPr>
      </w:pPr>
      <w:r w:rsidRPr="009B78EB">
        <w:rPr>
          <w:i/>
          <w:iCs/>
          <w:sz w:val="20"/>
        </w:rPr>
        <w:t>SERVICIO</w:t>
      </w:r>
      <w:r w:rsidRPr="009B78EB">
        <w:rPr>
          <w:i/>
          <w:iCs/>
          <w:spacing w:val="-2"/>
          <w:sz w:val="20"/>
        </w:rPr>
        <w:t xml:space="preserve"> </w:t>
      </w:r>
      <w:r w:rsidRPr="009B78EB">
        <w:rPr>
          <w:i/>
          <w:iCs/>
          <w:sz w:val="20"/>
        </w:rPr>
        <w:t>DE</w:t>
      </w:r>
      <w:r w:rsidRPr="009B78EB">
        <w:rPr>
          <w:i/>
          <w:iCs/>
          <w:spacing w:val="-1"/>
          <w:sz w:val="20"/>
        </w:rPr>
        <w:t xml:space="preserve"> </w:t>
      </w:r>
      <w:r w:rsidRPr="009B78EB">
        <w:rPr>
          <w:i/>
          <w:iCs/>
          <w:sz w:val="20"/>
        </w:rPr>
        <w:t>MONITORIZACIÓN</w:t>
      </w:r>
      <w:r w:rsidRPr="009B78EB">
        <w:rPr>
          <w:i/>
          <w:iCs/>
          <w:spacing w:val="-1"/>
          <w:sz w:val="20"/>
        </w:rPr>
        <w:t xml:space="preserve"> </w:t>
      </w:r>
      <w:r w:rsidRPr="009B78EB">
        <w:rPr>
          <w:i/>
          <w:iCs/>
          <w:sz w:val="20"/>
        </w:rPr>
        <w:t>DE</w:t>
      </w:r>
      <w:r w:rsidRPr="009B78EB">
        <w:rPr>
          <w:i/>
          <w:iCs/>
          <w:spacing w:val="-2"/>
          <w:sz w:val="20"/>
        </w:rPr>
        <w:t xml:space="preserve"> </w:t>
      </w:r>
      <w:r w:rsidRPr="009B78EB">
        <w:rPr>
          <w:i/>
          <w:iCs/>
          <w:sz w:val="20"/>
        </w:rPr>
        <w:t>LOS</w:t>
      </w:r>
      <w:r w:rsidRPr="009B78EB">
        <w:rPr>
          <w:i/>
          <w:iCs/>
          <w:spacing w:val="-1"/>
          <w:sz w:val="20"/>
        </w:rPr>
        <w:t xml:space="preserve"> </w:t>
      </w:r>
      <w:r w:rsidRPr="009B78EB">
        <w:rPr>
          <w:i/>
          <w:iCs/>
          <w:sz w:val="20"/>
        </w:rPr>
        <w:t>SISTEMAS</w:t>
      </w:r>
      <w:r w:rsidRPr="009B78EB">
        <w:rPr>
          <w:i/>
          <w:iCs/>
          <w:spacing w:val="-1"/>
          <w:sz w:val="20"/>
        </w:rPr>
        <w:t xml:space="preserve"> </w:t>
      </w:r>
      <w:r w:rsidRPr="009B78EB">
        <w:rPr>
          <w:i/>
          <w:iCs/>
          <w:sz w:val="20"/>
        </w:rPr>
        <w:t>FASE</w:t>
      </w:r>
      <w:r w:rsidRPr="009B78EB">
        <w:rPr>
          <w:i/>
          <w:iCs/>
          <w:spacing w:val="-2"/>
          <w:sz w:val="20"/>
        </w:rPr>
        <w:t xml:space="preserve"> </w:t>
      </w:r>
      <w:r w:rsidRPr="009B78EB">
        <w:rPr>
          <w:i/>
          <w:iCs/>
          <w:sz w:val="20"/>
        </w:rPr>
        <w:t>I</w:t>
      </w:r>
      <w:r w:rsidRPr="009B78EB">
        <w:rPr>
          <w:i/>
          <w:iCs/>
          <w:spacing w:val="-1"/>
          <w:sz w:val="20"/>
        </w:rPr>
        <w:t xml:space="preserve"> </w:t>
      </w:r>
      <w:r w:rsidRPr="009B78EB">
        <w:rPr>
          <w:i/>
          <w:iCs/>
          <w:sz w:val="20"/>
        </w:rPr>
        <w:t>Y</w:t>
      </w:r>
      <w:r w:rsidRPr="009B78EB">
        <w:rPr>
          <w:i/>
          <w:iCs/>
          <w:spacing w:val="-1"/>
          <w:sz w:val="20"/>
        </w:rPr>
        <w:t xml:space="preserve"> </w:t>
      </w:r>
      <w:r w:rsidRPr="009B78EB">
        <w:rPr>
          <w:i/>
          <w:iCs/>
          <w:sz w:val="20"/>
        </w:rPr>
        <w:t>FASE</w:t>
      </w:r>
      <w:r w:rsidRPr="009B78EB">
        <w:rPr>
          <w:i/>
          <w:iCs/>
          <w:spacing w:val="-1"/>
          <w:sz w:val="20"/>
        </w:rPr>
        <w:t xml:space="preserve"> </w:t>
      </w:r>
      <w:r w:rsidRPr="009B78EB">
        <w:rPr>
          <w:i/>
          <w:iCs/>
          <w:spacing w:val="-5"/>
          <w:sz w:val="20"/>
        </w:rPr>
        <w:t>II</w:t>
      </w:r>
    </w:p>
    <w:p w14:paraId="69B1CD02" w14:textId="77777777" w:rsidR="00945038" w:rsidRPr="009B78EB" w:rsidRDefault="00945038">
      <w:pPr>
        <w:pStyle w:val="Textoindependiente"/>
        <w:spacing w:before="60"/>
        <w:rPr>
          <w:i/>
          <w:iCs/>
        </w:rPr>
      </w:pPr>
    </w:p>
    <w:p w14:paraId="6512A5B5" w14:textId="77777777" w:rsidR="00945038" w:rsidRPr="009B78EB" w:rsidRDefault="00000000">
      <w:pPr>
        <w:pStyle w:val="Textoindependiente"/>
        <w:spacing w:line="292" w:lineRule="auto"/>
        <w:ind w:left="597" w:right="976"/>
        <w:jc w:val="both"/>
        <w:rPr>
          <w:i/>
          <w:iCs/>
        </w:rPr>
      </w:pPr>
      <w:r w:rsidRPr="009B78EB">
        <w:rPr>
          <w:i/>
          <w:iCs/>
        </w:rPr>
        <w:t>Se desarrollará la propuesta para la monitorización continua del sistema CCTV, la red de comunicaciones, tanto inalámbrica, como de transmisión por fibra óptica, y de la red de alimentación eléctrica, así como su gestión diaria posterior en función de los diferentes supuestos de modificación. Incluirá la metodología de actuación, planificación, software y hardware previsto, medios dedicados. Propuesta de entregables periódicos.</w:t>
      </w:r>
    </w:p>
    <w:p w14:paraId="176C04BF" w14:textId="77777777" w:rsidR="00945038" w:rsidRPr="009B78EB" w:rsidRDefault="00945038">
      <w:pPr>
        <w:pStyle w:val="Textoindependiente"/>
        <w:spacing w:before="10"/>
        <w:rPr>
          <w:i/>
          <w:iCs/>
        </w:rPr>
      </w:pPr>
    </w:p>
    <w:p w14:paraId="25FECDC2" w14:textId="77777777" w:rsidR="00945038" w:rsidRPr="009B78EB" w:rsidRDefault="00000000">
      <w:pPr>
        <w:pStyle w:val="Prrafodelista"/>
        <w:numPr>
          <w:ilvl w:val="1"/>
          <w:numId w:val="32"/>
        </w:numPr>
        <w:tabs>
          <w:tab w:val="left" w:pos="928"/>
        </w:tabs>
        <w:ind w:left="928" w:right="0" w:hanging="331"/>
        <w:rPr>
          <w:i/>
          <w:iCs/>
          <w:sz w:val="20"/>
        </w:rPr>
      </w:pPr>
      <w:r w:rsidRPr="009B78EB">
        <w:rPr>
          <w:i/>
          <w:iCs/>
          <w:sz w:val="20"/>
        </w:rPr>
        <w:t xml:space="preserve">HERRAMIENTA DE </w:t>
      </w:r>
      <w:r w:rsidRPr="009B78EB">
        <w:rPr>
          <w:i/>
          <w:iCs/>
          <w:spacing w:val="-2"/>
          <w:sz w:val="20"/>
        </w:rPr>
        <w:t>TICKETING</w:t>
      </w:r>
    </w:p>
    <w:p w14:paraId="3B28520F" w14:textId="77777777" w:rsidR="00945038" w:rsidRPr="009B78EB" w:rsidRDefault="00945038">
      <w:pPr>
        <w:pStyle w:val="Textoindependiente"/>
        <w:spacing w:before="60"/>
        <w:rPr>
          <w:i/>
          <w:iCs/>
        </w:rPr>
      </w:pPr>
    </w:p>
    <w:p w14:paraId="14E0E756" w14:textId="77777777" w:rsidR="00945038" w:rsidRPr="009B78EB" w:rsidRDefault="00000000">
      <w:pPr>
        <w:pStyle w:val="Textoindependiente"/>
        <w:spacing w:line="292" w:lineRule="auto"/>
        <w:ind w:left="597" w:right="976"/>
        <w:jc w:val="both"/>
        <w:rPr>
          <w:i/>
          <w:iCs/>
        </w:rPr>
      </w:pPr>
      <w:r w:rsidRPr="009B78EB">
        <w:rPr>
          <w:i/>
          <w:iCs/>
        </w:rPr>
        <w:t xml:space="preserve">Se desarrollará la propuesta sobre la funcionalidad de la herramienta de ticketing como sistema de soporte y atención al cliente y sobre el procedimiento para el alta, seguimiento y resolución de </w:t>
      </w:r>
      <w:r w:rsidRPr="009B78EB">
        <w:rPr>
          <w:i/>
          <w:iCs/>
          <w:spacing w:val="-2"/>
        </w:rPr>
        <w:t>incidencias.</w:t>
      </w:r>
    </w:p>
    <w:p w14:paraId="13179893"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0B44FA13" w14:textId="25F20001" w:rsidR="00945038" w:rsidRPr="009B78EB" w:rsidRDefault="00000000">
      <w:pPr>
        <w:pStyle w:val="Textoindependiente"/>
        <w:spacing w:before="104"/>
        <w:ind w:left="597"/>
        <w:rPr>
          <w:i/>
          <w:iCs/>
        </w:rPr>
      </w:pPr>
      <w:r w:rsidRPr="009B78EB">
        <w:rPr>
          <w:i/>
          <w:iCs/>
        </w:rPr>
        <w:lastRenderedPageBreak/>
        <w:t>3.-</w:t>
      </w:r>
      <w:r w:rsidRPr="009B78EB">
        <w:rPr>
          <w:i/>
          <w:iCs/>
          <w:spacing w:val="-1"/>
        </w:rPr>
        <w:t xml:space="preserve"> </w:t>
      </w:r>
      <w:r w:rsidRPr="009B78EB">
        <w:rPr>
          <w:i/>
          <w:iCs/>
        </w:rPr>
        <w:t>CRITERIOS</w:t>
      </w:r>
      <w:r w:rsidRPr="009B78EB">
        <w:rPr>
          <w:i/>
          <w:iCs/>
          <w:spacing w:val="-1"/>
        </w:rPr>
        <w:t xml:space="preserve"> </w:t>
      </w:r>
      <w:r w:rsidRPr="009B78EB">
        <w:rPr>
          <w:i/>
          <w:iCs/>
        </w:rPr>
        <w:t>CUANTIFICABLES MEDIANTE</w:t>
      </w:r>
      <w:r w:rsidRPr="009B78EB">
        <w:rPr>
          <w:i/>
          <w:iCs/>
          <w:spacing w:val="-1"/>
        </w:rPr>
        <w:t xml:space="preserve"> </w:t>
      </w:r>
      <w:r w:rsidRPr="009B78EB">
        <w:rPr>
          <w:i/>
          <w:iCs/>
        </w:rPr>
        <w:t>JUICIO DE</w:t>
      </w:r>
      <w:r w:rsidRPr="009B78EB">
        <w:rPr>
          <w:i/>
          <w:iCs/>
          <w:spacing w:val="-1"/>
        </w:rPr>
        <w:t xml:space="preserve"> </w:t>
      </w:r>
      <w:r w:rsidRPr="009B78EB">
        <w:rPr>
          <w:i/>
          <w:iCs/>
        </w:rPr>
        <w:t>VALOR (MÁXIMO</w:t>
      </w:r>
      <w:r w:rsidRPr="009B78EB">
        <w:rPr>
          <w:i/>
          <w:iCs/>
          <w:spacing w:val="-1"/>
        </w:rPr>
        <w:t xml:space="preserve"> </w:t>
      </w:r>
      <w:r w:rsidRPr="009B78EB">
        <w:rPr>
          <w:i/>
          <w:iCs/>
        </w:rPr>
        <w:t xml:space="preserve">30 </w:t>
      </w:r>
      <w:r w:rsidRPr="009B78EB">
        <w:rPr>
          <w:i/>
          <w:iCs/>
          <w:spacing w:val="-2"/>
        </w:rPr>
        <w:t>PUNTOS)</w:t>
      </w:r>
      <w:r w:rsidR="009B78EB" w:rsidRPr="009B78EB">
        <w:rPr>
          <w:i/>
          <w:iCs/>
          <w:spacing w:val="-2"/>
        </w:rPr>
        <w:t>.</w:t>
      </w:r>
    </w:p>
    <w:p w14:paraId="703A66FE" w14:textId="77777777" w:rsidR="00945038" w:rsidRPr="009B78EB" w:rsidRDefault="00945038">
      <w:pPr>
        <w:pStyle w:val="Textoindependiente"/>
        <w:spacing w:before="61"/>
        <w:rPr>
          <w:i/>
          <w:iCs/>
        </w:rPr>
      </w:pPr>
    </w:p>
    <w:p w14:paraId="0B8E120B" w14:textId="4FF6EF7E" w:rsidR="00945038" w:rsidRPr="009B78EB" w:rsidRDefault="00000000">
      <w:pPr>
        <w:pStyle w:val="Textoindependiente"/>
        <w:spacing w:line="292" w:lineRule="auto"/>
        <w:ind w:left="597" w:right="976"/>
        <w:rPr>
          <w:i/>
          <w:iCs/>
        </w:rPr>
      </w:pPr>
      <w:r w:rsidRPr="009B78EB">
        <w:rPr>
          <w:i/>
          <w:iCs/>
        </w:rPr>
        <w:t>3.1.- CALIDAD DEL MANTENIMIENTO PREVENTIVO, CORRECTIVO Y EVOLUTIVO (máximo 15</w:t>
      </w:r>
      <w:r w:rsidRPr="009B78EB">
        <w:rPr>
          <w:i/>
          <w:iCs/>
          <w:spacing w:val="40"/>
        </w:rPr>
        <w:t xml:space="preserve"> </w:t>
      </w:r>
      <w:r w:rsidRPr="009B78EB">
        <w:rPr>
          <w:i/>
          <w:iCs/>
          <w:spacing w:val="-2"/>
        </w:rPr>
        <w:t>PUNTOS)</w:t>
      </w:r>
      <w:r w:rsidR="009B78EB" w:rsidRPr="009B78EB">
        <w:rPr>
          <w:i/>
          <w:iCs/>
          <w:spacing w:val="-2"/>
        </w:rPr>
        <w:t>.</w:t>
      </w:r>
    </w:p>
    <w:p w14:paraId="6456D589" w14:textId="77777777" w:rsidR="00945038" w:rsidRPr="009B78EB" w:rsidRDefault="00945038">
      <w:pPr>
        <w:pStyle w:val="Textoindependiente"/>
        <w:spacing w:before="9"/>
        <w:rPr>
          <w:i/>
          <w:iCs/>
        </w:rPr>
      </w:pPr>
    </w:p>
    <w:p w14:paraId="724AC2AE" w14:textId="4F4E9967" w:rsidR="00945038" w:rsidRPr="009B78EB" w:rsidRDefault="00000000">
      <w:pPr>
        <w:pStyle w:val="Textoindependiente"/>
        <w:spacing w:before="1" w:line="292" w:lineRule="auto"/>
        <w:ind w:left="597" w:right="976"/>
        <w:rPr>
          <w:i/>
          <w:iCs/>
        </w:rPr>
      </w:pPr>
      <w:r w:rsidRPr="009B78EB">
        <w:rPr>
          <w:i/>
          <w:iCs/>
        </w:rPr>
        <w:t>3.2.-</w:t>
      </w:r>
      <w:r w:rsidRPr="009B78EB">
        <w:rPr>
          <w:i/>
          <w:iCs/>
          <w:spacing w:val="69"/>
        </w:rPr>
        <w:t xml:space="preserve"> </w:t>
      </w:r>
      <w:r w:rsidRPr="009B78EB">
        <w:rPr>
          <w:i/>
          <w:iCs/>
        </w:rPr>
        <w:t>SERVICIO</w:t>
      </w:r>
      <w:r w:rsidRPr="009B78EB">
        <w:rPr>
          <w:i/>
          <w:iCs/>
          <w:spacing w:val="69"/>
        </w:rPr>
        <w:t xml:space="preserve"> </w:t>
      </w:r>
      <w:r w:rsidRPr="009B78EB">
        <w:rPr>
          <w:i/>
          <w:iCs/>
        </w:rPr>
        <w:t>DE</w:t>
      </w:r>
      <w:r w:rsidRPr="009B78EB">
        <w:rPr>
          <w:i/>
          <w:iCs/>
          <w:spacing w:val="69"/>
        </w:rPr>
        <w:t xml:space="preserve"> </w:t>
      </w:r>
      <w:r w:rsidRPr="009B78EB">
        <w:rPr>
          <w:i/>
          <w:iCs/>
        </w:rPr>
        <w:t>MONITORIZACIÓN</w:t>
      </w:r>
      <w:r w:rsidRPr="009B78EB">
        <w:rPr>
          <w:i/>
          <w:iCs/>
          <w:spacing w:val="69"/>
        </w:rPr>
        <w:t xml:space="preserve"> </w:t>
      </w:r>
      <w:r w:rsidRPr="009B78EB">
        <w:rPr>
          <w:i/>
          <w:iCs/>
        </w:rPr>
        <w:t>DE</w:t>
      </w:r>
      <w:r w:rsidRPr="009B78EB">
        <w:rPr>
          <w:i/>
          <w:iCs/>
          <w:spacing w:val="69"/>
        </w:rPr>
        <w:t xml:space="preserve"> </w:t>
      </w:r>
      <w:r w:rsidRPr="009B78EB">
        <w:rPr>
          <w:i/>
          <w:iCs/>
        </w:rPr>
        <w:t>LOS</w:t>
      </w:r>
      <w:r w:rsidRPr="009B78EB">
        <w:rPr>
          <w:i/>
          <w:iCs/>
          <w:spacing w:val="69"/>
        </w:rPr>
        <w:t xml:space="preserve"> </w:t>
      </w:r>
      <w:r w:rsidRPr="009B78EB">
        <w:rPr>
          <w:i/>
          <w:iCs/>
        </w:rPr>
        <w:t>SISTEMAS</w:t>
      </w:r>
      <w:r w:rsidRPr="009B78EB">
        <w:rPr>
          <w:i/>
          <w:iCs/>
          <w:spacing w:val="69"/>
        </w:rPr>
        <w:t xml:space="preserve"> </w:t>
      </w:r>
      <w:r w:rsidRPr="009B78EB">
        <w:rPr>
          <w:i/>
          <w:iCs/>
        </w:rPr>
        <w:t>FASE</w:t>
      </w:r>
      <w:r w:rsidRPr="009B78EB">
        <w:rPr>
          <w:i/>
          <w:iCs/>
          <w:spacing w:val="69"/>
        </w:rPr>
        <w:t xml:space="preserve"> </w:t>
      </w:r>
      <w:r w:rsidRPr="009B78EB">
        <w:rPr>
          <w:i/>
          <w:iCs/>
        </w:rPr>
        <w:t>I</w:t>
      </w:r>
      <w:r w:rsidRPr="009B78EB">
        <w:rPr>
          <w:i/>
          <w:iCs/>
          <w:spacing w:val="69"/>
        </w:rPr>
        <w:t xml:space="preserve"> </w:t>
      </w:r>
      <w:r w:rsidRPr="009B78EB">
        <w:rPr>
          <w:i/>
          <w:iCs/>
        </w:rPr>
        <w:t>Y</w:t>
      </w:r>
      <w:r w:rsidRPr="009B78EB">
        <w:rPr>
          <w:i/>
          <w:iCs/>
          <w:spacing w:val="69"/>
        </w:rPr>
        <w:t xml:space="preserve"> </w:t>
      </w:r>
      <w:r w:rsidRPr="009B78EB">
        <w:rPr>
          <w:i/>
          <w:iCs/>
        </w:rPr>
        <w:t>FASE</w:t>
      </w:r>
      <w:r w:rsidRPr="009B78EB">
        <w:rPr>
          <w:i/>
          <w:iCs/>
          <w:spacing w:val="69"/>
        </w:rPr>
        <w:t xml:space="preserve"> </w:t>
      </w:r>
      <w:r w:rsidRPr="009B78EB">
        <w:rPr>
          <w:i/>
          <w:iCs/>
        </w:rPr>
        <w:t>II</w:t>
      </w:r>
      <w:r w:rsidRPr="009B78EB">
        <w:rPr>
          <w:i/>
          <w:iCs/>
          <w:spacing w:val="69"/>
        </w:rPr>
        <w:t xml:space="preserve"> </w:t>
      </w:r>
      <w:r w:rsidRPr="009B78EB">
        <w:rPr>
          <w:i/>
          <w:iCs/>
        </w:rPr>
        <w:t>(máximo</w:t>
      </w:r>
      <w:r w:rsidRPr="009B78EB">
        <w:rPr>
          <w:i/>
          <w:iCs/>
          <w:spacing w:val="69"/>
        </w:rPr>
        <w:t xml:space="preserve"> </w:t>
      </w:r>
      <w:r w:rsidRPr="009B78EB">
        <w:rPr>
          <w:i/>
          <w:iCs/>
        </w:rPr>
        <w:t xml:space="preserve">12 </w:t>
      </w:r>
      <w:r w:rsidRPr="009B78EB">
        <w:rPr>
          <w:i/>
          <w:iCs/>
          <w:spacing w:val="-2"/>
        </w:rPr>
        <w:t>PUNTOS)</w:t>
      </w:r>
      <w:r w:rsidR="009B78EB" w:rsidRPr="009B78EB">
        <w:rPr>
          <w:i/>
          <w:iCs/>
          <w:spacing w:val="-2"/>
        </w:rPr>
        <w:t>.</w:t>
      </w:r>
    </w:p>
    <w:p w14:paraId="391B8C37" w14:textId="77777777" w:rsidR="00945038" w:rsidRPr="009B78EB" w:rsidRDefault="00945038">
      <w:pPr>
        <w:pStyle w:val="Textoindependiente"/>
        <w:spacing w:before="9"/>
        <w:rPr>
          <w:i/>
          <w:iCs/>
        </w:rPr>
      </w:pPr>
    </w:p>
    <w:p w14:paraId="70DEEF52" w14:textId="155FDC16" w:rsidR="00945038" w:rsidRPr="009B78EB" w:rsidRDefault="00000000">
      <w:pPr>
        <w:pStyle w:val="Textoindependiente"/>
        <w:spacing w:before="1"/>
        <w:ind w:left="597"/>
        <w:rPr>
          <w:i/>
          <w:iCs/>
        </w:rPr>
      </w:pPr>
      <w:r w:rsidRPr="009B78EB">
        <w:rPr>
          <w:i/>
          <w:iCs/>
        </w:rPr>
        <w:t>3.3.-</w:t>
      </w:r>
      <w:r w:rsidRPr="009B78EB">
        <w:rPr>
          <w:i/>
          <w:iCs/>
          <w:spacing w:val="-1"/>
        </w:rPr>
        <w:t xml:space="preserve"> </w:t>
      </w:r>
      <w:r w:rsidRPr="009B78EB">
        <w:rPr>
          <w:i/>
          <w:iCs/>
        </w:rPr>
        <w:t>HERRAMIENTA</w:t>
      </w:r>
      <w:r w:rsidRPr="009B78EB">
        <w:rPr>
          <w:i/>
          <w:iCs/>
          <w:spacing w:val="-1"/>
        </w:rPr>
        <w:t xml:space="preserve"> </w:t>
      </w:r>
      <w:r w:rsidRPr="009B78EB">
        <w:rPr>
          <w:i/>
          <w:iCs/>
        </w:rPr>
        <w:t>DE</w:t>
      </w:r>
      <w:r w:rsidRPr="009B78EB">
        <w:rPr>
          <w:i/>
          <w:iCs/>
          <w:spacing w:val="-1"/>
        </w:rPr>
        <w:t xml:space="preserve"> </w:t>
      </w:r>
      <w:r w:rsidRPr="009B78EB">
        <w:rPr>
          <w:i/>
          <w:iCs/>
        </w:rPr>
        <w:t>TICKETING</w:t>
      </w:r>
      <w:r w:rsidRPr="009B78EB">
        <w:rPr>
          <w:i/>
          <w:iCs/>
          <w:spacing w:val="-1"/>
        </w:rPr>
        <w:t xml:space="preserve"> </w:t>
      </w:r>
      <w:r w:rsidRPr="009B78EB">
        <w:rPr>
          <w:i/>
          <w:iCs/>
        </w:rPr>
        <w:t>(máximo</w:t>
      </w:r>
      <w:r w:rsidRPr="009B78EB">
        <w:rPr>
          <w:i/>
          <w:iCs/>
          <w:spacing w:val="-1"/>
        </w:rPr>
        <w:t xml:space="preserve"> </w:t>
      </w:r>
      <w:r w:rsidRPr="009B78EB">
        <w:rPr>
          <w:i/>
          <w:iCs/>
        </w:rPr>
        <w:t>3</w:t>
      </w:r>
      <w:r w:rsidRPr="009B78EB">
        <w:rPr>
          <w:i/>
          <w:iCs/>
          <w:spacing w:val="-1"/>
        </w:rPr>
        <w:t xml:space="preserve"> </w:t>
      </w:r>
      <w:r w:rsidRPr="009B78EB">
        <w:rPr>
          <w:i/>
          <w:iCs/>
          <w:spacing w:val="-2"/>
        </w:rPr>
        <w:t>PUNTOS)</w:t>
      </w:r>
      <w:r w:rsidR="009B78EB" w:rsidRPr="009B78EB">
        <w:rPr>
          <w:i/>
          <w:iCs/>
          <w:spacing w:val="-2"/>
        </w:rPr>
        <w:t>.</w:t>
      </w:r>
    </w:p>
    <w:p w14:paraId="339018B9" w14:textId="77777777" w:rsidR="00945038" w:rsidRPr="009B78EB" w:rsidRDefault="00945038">
      <w:pPr>
        <w:pStyle w:val="Textoindependiente"/>
        <w:spacing w:before="60"/>
        <w:rPr>
          <w:i/>
          <w:iCs/>
        </w:rPr>
      </w:pPr>
    </w:p>
    <w:p w14:paraId="3A113578"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598336" behindDoc="0" locked="0" layoutInCell="1" allowOverlap="1" wp14:anchorId="106C5326" wp14:editId="26BE9F50">
                <wp:simplePos x="0" y="0"/>
                <wp:positionH relativeFrom="page">
                  <wp:posOffset>6807090</wp:posOffset>
                </wp:positionH>
                <wp:positionV relativeFrom="paragraph">
                  <wp:posOffset>225313</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2F24D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A5518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06C5326" id="Textbox 195" o:spid="_x0000_s1124" type="#_x0000_t202" style="position:absolute;left:0;text-align:left;margin-left:536pt;margin-top:17.75pt;width:33.05pt;height:250.9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IX9bg6QBAAAyAwAADgAAAAAAAAAAAAAAAAAuAgAAZHJzL2Uyb0RvYy54bWxQSwECLQAUAAYA&#10;CAAAACEACbikF98AAAAMAQAADwAAAAAAAAAAAAAAAAD+AwAAZHJzL2Rvd25yZXYueG1sUEsFBgAA&#10;AAAEAAQA8wAAAAoFAAAAAA==&#10;" filled="f" stroked="f">
                <v:textbox style="layout-flow:vertical;mso-layout-flow-alt:bottom-to-top" inset="0,0,0,0">
                  <w:txbxContent>
                    <w:p w14:paraId="3E2F24D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A5518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Para la valoración de los criterios y subcriterios sometidos a juicio de valor se efectuará un estudio comparativo de las ofertas presentas de modo que la valoración de cada una de las ofertas se realizará atendiendo al alcance, desarrollo, claridad y coherencia de la documentación aportada para cada criterio. La calificación de cada uno de los criterios se asignará según el siguiente detalle:</w:t>
      </w:r>
    </w:p>
    <w:p w14:paraId="413D0247" w14:textId="77777777" w:rsidR="00945038" w:rsidRPr="009B78EB" w:rsidRDefault="00945038">
      <w:pPr>
        <w:pStyle w:val="Textoindependiente"/>
        <w:spacing w:before="10"/>
        <w:rPr>
          <w:i/>
          <w:iCs/>
        </w:rPr>
      </w:pPr>
    </w:p>
    <w:p w14:paraId="5C8D34C9" w14:textId="77777777" w:rsidR="00945038" w:rsidRPr="009B78EB" w:rsidRDefault="00000000">
      <w:pPr>
        <w:pStyle w:val="Textoindependiente"/>
        <w:spacing w:line="542" w:lineRule="auto"/>
        <w:ind w:left="597" w:right="8021"/>
        <w:jc w:val="both"/>
        <w:rPr>
          <w:i/>
          <w:iCs/>
        </w:rPr>
      </w:pPr>
      <w:r w:rsidRPr="009B78EB">
        <w:rPr>
          <w:i/>
          <w:iCs/>
        </w:rPr>
        <w:t>Calificación</w:t>
      </w:r>
      <w:r w:rsidRPr="009B78EB">
        <w:rPr>
          <w:i/>
          <w:iCs/>
          <w:spacing w:val="-14"/>
        </w:rPr>
        <w:t xml:space="preserve"> </w:t>
      </w:r>
      <w:r w:rsidRPr="009B78EB">
        <w:rPr>
          <w:i/>
          <w:iCs/>
        </w:rPr>
        <w:t>Valoración Excelente 1,00</w:t>
      </w:r>
    </w:p>
    <w:p w14:paraId="302ED870" w14:textId="77777777" w:rsidR="00945038" w:rsidRPr="009B78EB" w:rsidRDefault="00000000">
      <w:pPr>
        <w:pStyle w:val="Textoindependiente"/>
        <w:spacing w:before="1"/>
        <w:ind w:left="597"/>
        <w:rPr>
          <w:i/>
          <w:iCs/>
        </w:rPr>
      </w:pPr>
      <w:r w:rsidRPr="009B78EB">
        <w:rPr>
          <w:i/>
          <w:iCs/>
        </w:rPr>
        <w:t>Buena</w:t>
      </w:r>
      <w:r w:rsidRPr="009B78EB">
        <w:rPr>
          <w:i/>
          <w:iCs/>
          <w:spacing w:val="-4"/>
        </w:rPr>
        <w:t xml:space="preserve"> 0,75</w:t>
      </w:r>
    </w:p>
    <w:p w14:paraId="10321D3A" w14:textId="77777777" w:rsidR="00945038" w:rsidRPr="009B78EB" w:rsidRDefault="00945038">
      <w:pPr>
        <w:pStyle w:val="Textoindependiente"/>
        <w:spacing w:before="61"/>
        <w:rPr>
          <w:i/>
          <w:iCs/>
        </w:rPr>
      </w:pPr>
    </w:p>
    <w:p w14:paraId="6D97FA0E" w14:textId="77777777" w:rsidR="00945038" w:rsidRPr="009B78EB" w:rsidRDefault="00000000">
      <w:pPr>
        <w:pStyle w:val="Textoindependiente"/>
        <w:ind w:left="597"/>
        <w:rPr>
          <w:i/>
          <w:iCs/>
        </w:rPr>
      </w:pPr>
      <w:r w:rsidRPr="009B78EB">
        <w:rPr>
          <w:i/>
          <w:iCs/>
        </w:rPr>
        <w:t>Suficiente</w:t>
      </w:r>
      <w:r w:rsidRPr="009B78EB">
        <w:rPr>
          <w:i/>
          <w:iCs/>
          <w:spacing w:val="-9"/>
        </w:rPr>
        <w:t xml:space="preserve"> </w:t>
      </w:r>
      <w:r w:rsidRPr="009B78EB">
        <w:rPr>
          <w:i/>
          <w:iCs/>
          <w:spacing w:val="-4"/>
        </w:rPr>
        <w:t>0,50</w:t>
      </w:r>
    </w:p>
    <w:p w14:paraId="7A60EFEE" w14:textId="77777777" w:rsidR="00945038" w:rsidRPr="009B78EB" w:rsidRDefault="00945038">
      <w:pPr>
        <w:pStyle w:val="Textoindependiente"/>
        <w:spacing w:before="60"/>
        <w:rPr>
          <w:i/>
          <w:iCs/>
        </w:rPr>
      </w:pPr>
    </w:p>
    <w:p w14:paraId="73E17F9C" w14:textId="77777777" w:rsidR="00945038" w:rsidRPr="009B78EB" w:rsidRDefault="00000000">
      <w:pPr>
        <w:pStyle w:val="Textoindependiente"/>
        <w:ind w:left="597"/>
        <w:rPr>
          <w:i/>
          <w:iCs/>
        </w:rPr>
      </w:pPr>
      <w:r w:rsidRPr="009B78EB">
        <w:rPr>
          <w:i/>
          <w:iCs/>
        </w:rPr>
        <w:t>Insuficiente</w:t>
      </w:r>
      <w:r w:rsidRPr="009B78EB">
        <w:rPr>
          <w:i/>
          <w:iCs/>
          <w:spacing w:val="-11"/>
        </w:rPr>
        <w:t xml:space="preserve"> </w:t>
      </w:r>
      <w:r w:rsidRPr="009B78EB">
        <w:rPr>
          <w:i/>
          <w:iCs/>
          <w:spacing w:val="-4"/>
        </w:rPr>
        <w:t>0,25</w:t>
      </w:r>
    </w:p>
    <w:p w14:paraId="2CE97125" w14:textId="77777777" w:rsidR="00945038" w:rsidRPr="009B78EB" w:rsidRDefault="00945038">
      <w:pPr>
        <w:pStyle w:val="Textoindependiente"/>
        <w:spacing w:before="61"/>
        <w:rPr>
          <w:i/>
          <w:iCs/>
        </w:rPr>
      </w:pPr>
    </w:p>
    <w:p w14:paraId="12A65A75" w14:textId="77777777" w:rsidR="00945038" w:rsidRPr="009B78EB" w:rsidRDefault="00000000">
      <w:pPr>
        <w:pStyle w:val="Textoindependiente"/>
        <w:ind w:left="597"/>
        <w:rPr>
          <w:i/>
          <w:iCs/>
        </w:rPr>
      </w:pPr>
      <w:r w:rsidRPr="009B78EB">
        <w:rPr>
          <w:i/>
          <w:iCs/>
        </w:rPr>
        <w:t>Muy</w:t>
      </w:r>
      <w:r w:rsidRPr="009B78EB">
        <w:rPr>
          <w:i/>
          <w:iCs/>
          <w:spacing w:val="-7"/>
        </w:rPr>
        <w:t xml:space="preserve"> </w:t>
      </w:r>
      <w:r w:rsidRPr="009B78EB">
        <w:rPr>
          <w:i/>
          <w:iCs/>
        </w:rPr>
        <w:t>deficiente/nulo</w:t>
      </w:r>
      <w:r w:rsidRPr="009B78EB">
        <w:rPr>
          <w:i/>
          <w:iCs/>
          <w:spacing w:val="-7"/>
        </w:rPr>
        <w:t xml:space="preserve"> </w:t>
      </w:r>
      <w:r w:rsidRPr="009B78EB">
        <w:rPr>
          <w:i/>
          <w:iCs/>
          <w:spacing w:val="-4"/>
        </w:rPr>
        <w:t>0,00</w:t>
      </w:r>
    </w:p>
    <w:p w14:paraId="12E8EEF5" w14:textId="77777777" w:rsidR="00945038" w:rsidRPr="009B78EB" w:rsidRDefault="00945038">
      <w:pPr>
        <w:pStyle w:val="Textoindependiente"/>
        <w:spacing w:before="60"/>
        <w:rPr>
          <w:i/>
          <w:iCs/>
        </w:rPr>
      </w:pPr>
    </w:p>
    <w:p w14:paraId="0D23E62D" w14:textId="77777777" w:rsidR="00945038" w:rsidRPr="009B78EB" w:rsidRDefault="00000000">
      <w:pPr>
        <w:pStyle w:val="Textoindependiente"/>
        <w:ind w:left="597"/>
        <w:rPr>
          <w:i/>
          <w:iCs/>
        </w:rPr>
      </w:pPr>
      <w:r w:rsidRPr="009B78EB">
        <w:rPr>
          <w:i/>
          <w:iCs/>
        </w:rPr>
        <w:t>Los</w:t>
      </w:r>
      <w:r w:rsidRPr="009B78EB">
        <w:rPr>
          <w:i/>
          <w:iCs/>
          <w:spacing w:val="-3"/>
        </w:rPr>
        <w:t xml:space="preserve"> </w:t>
      </w:r>
      <w:r w:rsidRPr="009B78EB">
        <w:rPr>
          <w:i/>
          <w:iCs/>
        </w:rPr>
        <w:t>criterios</w:t>
      </w:r>
      <w:r w:rsidRPr="009B78EB">
        <w:rPr>
          <w:i/>
          <w:iCs/>
          <w:spacing w:val="-3"/>
        </w:rPr>
        <w:t xml:space="preserve"> </w:t>
      </w:r>
      <w:r w:rsidRPr="009B78EB">
        <w:rPr>
          <w:i/>
          <w:iCs/>
        </w:rPr>
        <w:t>de</w:t>
      </w:r>
      <w:r w:rsidRPr="009B78EB">
        <w:rPr>
          <w:i/>
          <w:iCs/>
          <w:spacing w:val="-2"/>
        </w:rPr>
        <w:t xml:space="preserve"> </w:t>
      </w:r>
      <w:r w:rsidRPr="009B78EB">
        <w:rPr>
          <w:i/>
          <w:iCs/>
        </w:rPr>
        <w:t>evaluación</w:t>
      </w:r>
      <w:r w:rsidRPr="009B78EB">
        <w:rPr>
          <w:i/>
          <w:iCs/>
          <w:spacing w:val="-3"/>
        </w:rPr>
        <w:t xml:space="preserve"> </w:t>
      </w:r>
      <w:r w:rsidRPr="009B78EB">
        <w:rPr>
          <w:i/>
          <w:iCs/>
        </w:rPr>
        <w:t>se</w:t>
      </w:r>
      <w:r w:rsidRPr="009B78EB">
        <w:rPr>
          <w:i/>
          <w:iCs/>
          <w:spacing w:val="-3"/>
        </w:rPr>
        <w:t xml:space="preserve"> </w:t>
      </w:r>
      <w:r w:rsidRPr="009B78EB">
        <w:rPr>
          <w:i/>
          <w:iCs/>
        </w:rPr>
        <w:t>calificarán</w:t>
      </w:r>
      <w:r w:rsidRPr="009B78EB">
        <w:rPr>
          <w:i/>
          <w:iCs/>
          <w:spacing w:val="-2"/>
        </w:rPr>
        <w:t xml:space="preserve"> </w:t>
      </w:r>
      <w:r w:rsidRPr="009B78EB">
        <w:rPr>
          <w:i/>
          <w:iCs/>
        </w:rPr>
        <w:t>en</w:t>
      </w:r>
      <w:r w:rsidRPr="009B78EB">
        <w:rPr>
          <w:i/>
          <w:iCs/>
          <w:spacing w:val="-3"/>
        </w:rPr>
        <w:t xml:space="preserve"> </w:t>
      </w:r>
      <w:r w:rsidRPr="009B78EB">
        <w:rPr>
          <w:i/>
          <w:iCs/>
        </w:rPr>
        <w:t>función</w:t>
      </w:r>
      <w:r w:rsidRPr="009B78EB">
        <w:rPr>
          <w:i/>
          <w:iCs/>
          <w:spacing w:val="-3"/>
        </w:rPr>
        <w:t xml:space="preserve"> </w:t>
      </w:r>
      <w:r w:rsidRPr="009B78EB">
        <w:rPr>
          <w:i/>
          <w:iCs/>
        </w:rPr>
        <w:t>de</w:t>
      </w:r>
      <w:r w:rsidRPr="009B78EB">
        <w:rPr>
          <w:i/>
          <w:iCs/>
          <w:spacing w:val="-2"/>
        </w:rPr>
        <w:t xml:space="preserve"> </w:t>
      </w:r>
      <w:r w:rsidRPr="009B78EB">
        <w:rPr>
          <w:i/>
          <w:iCs/>
        </w:rPr>
        <w:t>los</w:t>
      </w:r>
      <w:r w:rsidRPr="009B78EB">
        <w:rPr>
          <w:i/>
          <w:iCs/>
          <w:spacing w:val="-3"/>
        </w:rPr>
        <w:t xml:space="preserve"> </w:t>
      </w:r>
      <w:r w:rsidRPr="009B78EB">
        <w:rPr>
          <w:i/>
          <w:iCs/>
        </w:rPr>
        <w:t>siguientes</w:t>
      </w:r>
      <w:r w:rsidRPr="009B78EB">
        <w:rPr>
          <w:i/>
          <w:iCs/>
          <w:spacing w:val="-2"/>
        </w:rPr>
        <w:t xml:space="preserve"> parámetros:</w:t>
      </w:r>
    </w:p>
    <w:p w14:paraId="35421687" w14:textId="77777777" w:rsidR="00945038" w:rsidRPr="009B78EB" w:rsidRDefault="00945038">
      <w:pPr>
        <w:pStyle w:val="Textoindependiente"/>
        <w:spacing w:before="61"/>
        <w:rPr>
          <w:i/>
          <w:iCs/>
        </w:rPr>
      </w:pPr>
    </w:p>
    <w:p w14:paraId="43670C23" w14:textId="77777777" w:rsidR="00945038" w:rsidRPr="009B78EB" w:rsidRDefault="00000000">
      <w:pPr>
        <w:pStyle w:val="Textoindependiente"/>
        <w:spacing w:line="292" w:lineRule="auto"/>
        <w:ind w:left="597" w:right="976"/>
        <w:jc w:val="both"/>
        <w:rPr>
          <w:i/>
          <w:iCs/>
        </w:rPr>
      </w:pPr>
      <w:r w:rsidRPr="009B78EB">
        <w:rPr>
          <w:i/>
          <w:iCs/>
        </w:rPr>
        <w:t>-Excelente: cuando se realice un estudio muy detallado del aspecto que se valora en el criterio y se propongan</w:t>
      </w:r>
      <w:r w:rsidRPr="009B78EB">
        <w:rPr>
          <w:i/>
          <w:iCs/>
          <w:spacing w:val="40"/>
        </w:rPr>
        <w:t xml:space="preserve"> </w:t>
      </w:r>
      <w:r w:rsidRPr="009B78EB">
        <w:rPr>
          <w:i/>
          <w:iCs/>
        </w:rPr>
        <w:t>medidas</w:t>
      </w:r>
      <w:r w:rsidRPr="009B78EB">
        <w:rPr>
          <w:i/>
          <w:iCs/>
          <w:spacing w:val="40"/>
        </w:rPr>
        <w:t xml:space="preserve"> </w:t>
      </w:r>
      <w:r w:rsidRPr="009B78EB">
        <w:rPr>
          <w:i/>
          <w:iCs/>
        </w:rPr>
        <w:t>de</w:t>
      </w:r>
      <w:r w:rsidRPr="009B78EB">
        <w:rPr>
          <w:i/>
          <w:iCs/>
          <w:spacing w:val="40"/>
        </w:rPr>
        <w:t xml:space="preserve"> </w:t>
      </w:r>
      <w:r w:rsidRPr="009B78EB">
        <w:rPr>
          <w:i/>
          <w:iCs/>
        </w:rPr>
        <w:t>actuación,</w:t>
      </w:r>
      <w:r w:rsidRPr="009B78EB">
        <w:rPr>
          <w:i/>
          <w:iCs/>
          <w:spacing w:val="40"/>
        </w:rPr>
        <w:t xml:space="preserve"> </w:t>
      </w:r>
      <w:r w:rsidRPr="009B78EB">
        <w:rPr>
          <w:i/>
          <w:iCs/>
        </w:rPr>
        <w:t>metodología</w:t>
      </w:r>
      <w:r w:rsidRPr="009B78EB">
        <w:rPr>
          <w:i/>
          <w:iCs/>
          <w:spacing w:val="40"/>
        </w:rPr>
        <w:t xml:space="preserve"> </w:t>
      </w:r>
      <w:r w:rsidRPr="009B78EB">
        <w:rPr>
          <w:i/>
          <w:iCs/>
        </w:rPr>
        <w:t>y</w:t>
      </w:r>
      <w:r w:rsidRPr="009B78EB">
        <w:rPr>
          <w:i/>
          <w:iCs/>
          <w:spacing w:val="40"/>
        </w:rPr>
        <w:t xml:space="preserve"> </w:t>
      </w:r>
      <w:r w:rsidRPr="009B78EB">
        <w:rPr>
          <w:i/>
          <w:iCs/>
        </w:rPr>
        <w:t>organización</w:t>
      </w:r>
      <w:r w:rsidRPr="009B78EB">
        <w:rPr>
          <w:i/>
          <w:iCs/>
          <w:spacing w:val="40"/>
        </w:rPr>
        <w:t xml:space="preserve"> </w:t>
      </w:r>
      <w:r w:rsidRPr="009B78EB">
        <w:rPr>
          <w:i/>
          <w:iCs/>
        </w:rPr>
        <w:t>que</w:t>
      </w:r>
      <w:r w:rsidRPr="009B78EB">
        <w:rPr>
          <w:i/>
          <w:iCs/>
          <w:spacing w:val="40"/>
        </w:rPr>
        <w:t xml:space="preserve"> </w:t>
      </w:r>
      <w:r w:rsidRPr="009B78EB">
        <w:rPr>
          <w:i/>
          <w:iCs/>
        </w:rPr>
        <w:t>sean</w:t>
      </w:r>
      <w:r w:rsidRPr="009B78EB">
        <w:rPr>
          <w:i/>
          <w:iCs/>
          <w:spacing w:val="40"/>
        </w:rPr>
        <w:t xml:space="preserve"> </w:t>
      </w:r>
      <w:r w:rsidRPr="009B78EB">
        <w:rPr>
          <w:i/>
          <w:iCs/>
        </w:rPr>
        <w:t>de</w:t>
      </w:r>
      <w:r w:rsidRPr="009B78EB">
        <w:rPr>
          <w:i/>
          <w:iCs/>
          <w:spacing w:val="40"/>
        </w:rPr>
        <w:t xml:space="preserve"> </w:t>
      </w:r>
      <w:r w:rsidRPr="009B78EB">
        <w:rPr>
          <w:i/>
          <w:iCs/>
        </w:rPr>
        <w:t>elevada</w:t>
      </w:r>
      <w:r w:rsidRPr="009B78EB">
        <w:rPr>
          <w:i/>
          <w:iCs/>
          <w:spacing w:val="40"/>
        </w:rPr>
        <w:t xml:space="preserve"> </w:t>
      </w:r>
      <w:r w:rsidRPr="009B78EB">
        <w:rPr>
          <w:i/>
          <w:iCs/>
        </w:rPr>
        <w:t>calidad, precisión y definición.</w:t>
      </w:r>
    </w:p>
    <w:p w14:paraId="63498569" w14:textId="77777777" w:rsidR="00945038" w:rsidRPr="009B78EB" w:rsidRDefault="00945038">
      <w:pPr>
        <w:pStyle w:val="Textoindependiente"/>
        <w:spacing w:before="10"/>
        <w:rPr>
          <w:i/>
          <w:iCs/>
        </w:rPr>
      </w:pPr>
    </w:p>
    <w:p w14:paraId="1690002A" w14:textId="198AFF67" w:rsidR="00945038" w:rsidRPr="009B78EB" w:rsidRDefault="00000000">
      <w:pPr>
        <w:pStyle w:val="Textoindependiente"/>
        <w:spacing w:line="292" w:lineRule="auto"/>
        <w:ind w:left="597" w:right="976"/>
        <w:jc w:val="both"/>
        <w:rPr>
          <w:i/>
          <w:iCs/>
        </w:rPr>
      </w:pPr>
      <w:r w:rsidRPr="009B78EB">
        <w:rPr>
          <w:i/>
          <w:iCs/>
        </w:rPr>
        <w:t>-Buena: cuando se realice un estudio con correcto grado de detalle del aspecto que se valora en el criterio y se propongan medidas de actuación, metodología y organización de correcta calidad, precisión y definición.</w:t>
      </w:r>
    </w:p>
    <w:p w14:paraId="2D62F7C4" w14:textId="77777777" w:rsidR="00945038" w:rsidRPr="009B78EB" w:rsidRDefault="00945038">
      <w:pPr>
        <w:pStyle w:val="Textoindependiente"/>
        <w:spacing w:before="9"/>
        <w:rPr>
          <w:i/>
          <w:iCs/>
        </w:rPr>
      </w:pPr>
    </w:p>
    <w:p w14:paraId="48C7EFFF" w14:textId="77777777" w:rsidR="00945038" w:rsidRPr="009B78EB" w:rsidRDefault="00000000">
      <w:pPr>
        <w:pStyle w:val="Textoindependiente"/>
        <w:spacing w:before="1" w:line="292" w:lineRule="auto"/>
        <w:ind w:left="597" w:right="976"/>
        <w:jc w:val="both"/>
        <w:rPr>
          <w:i/>
          <w:iCs/>
        </w:rPr>
      </w:pPr>
      <w:r w:rsidRPr="009B78EB">
        <w:rPr>
          <w:i/>
          <w:iCs/>
        </w:rPr>
        <w:t>-Suficiente: cuando se limite a un estudio somero del aspecto que se valora en el criterio y/o no se propongan medidas de actuación, metodología y organización, o estas sean de baja calidad,</w:t>
      </w:r>
      <w:r w:rsidRPr="009B78EB">
        <w:rPr>
          <w:i/>
          <w:iCs/>
          <w:spacing w:val="80"/>
        </w:rPr>
        <w:t xml:space="preserve"> </w:t>
      </w:r>
      <w:r w:rsidRPr="009B78EB">
        <w:rPr>
          <w:i/>
          <w:iCs/>
        </w:rPr>
        <w:t>precisión y definición.</w:t>
      </w:r>
    </w:p>
    <w:p w14:paraId="394EE2A7" w14:textId="77777777" w:rsidR="00945038" w:rsidRPr="009B78EB" w:rsidRDefault="00945038">
      <w:pPr>
        <w:pStyle w:val="Textoindependiente"/>
        <w:spacing w:before="9"/>
        <w:rPr>
          <w:i/>
          <w:iCs/>
        </w:rPr>
      </w:pPr>
    </w:p>
    <w:p w14:paraId="2259F26B" w14:textId="77777777" w:rsidR="00945038" w:rsidRPr="009B78EB" w:rsidRDefault="00000000">
      <w:pPr>
        <w:pStyle w:val="Textoindependiente"/>
        <w:spacing w:line="292" w:lineRule="auto"/>
        <w:ind w:left="597" w:right="976"/>
        <w:jc w:val="both"/>
        <w:rPr>
          <w:i/>
          <w:iCs/>
        </w:rPr>
      </w:pPr>
      <w:r w:rsidRPr="009B78EB">
        <w:rPr>
          <w:i/>
          <w:iCs/>
        </w:rPr>
        <w:t>-Insuficiente: cuando se analicen escasamente los aspectos a valorar por encima de los mínimos exigidos en la documentación técnica que defina el objeto del contrato.</w:t>
      </w:r>
    </w:p>
    <w:p w14:paraId="6FB5ACDD" w14:textId="77777777" w:rsidR="00945038" w:rsidRPr="009B78EB" w:rsidRDefault="00945038">
      <w:pPr>
        <w:pStyle w:val="Textoindependiente"/>
        <w:spacing w:before="10"/>
        <w:rPr>
          <w:i/>
          <w:iCs/>
        </w:rPr>
      </w:pPr>
    </w:p>
    <w:p w14:paraId="27B58AC1" w14:textId="77777777" w:rsidR="00945038" w:rsidRPr="009B78EB" w:rsidRDefault="00000000">
      <w:pPr>
        <w:pStyle w:val="Textoindependiente"/>
        <w:spacing w:line="292" w:lineRule="auto"/>
        <w:ind w:left="597" w:right="976"/>
        <w:jc w:val="both"/>
        <w:rPr>
          <w:i/>
          <w:iCs/>
        </w:rPr>
      </w:pPr>
      <w:r w:rsidRPr="009B78EB">
        <w:rPr>
          <w:i/>
          <w:iCs/>
        </w:rPr>
        <w:t>-Muy deficiente / nula: cuando no se detalle ninguno de los aspectos a valorar por encima de los mínimos exigidos en la documentación técnica que defina el objeto del contrato.</w:t>
      </w:r>
    </w:p>
    <w:p w14:paraId="7A98DA50" w14:textId="77777777" w:rsidR="00945038" w:rsidRPr="009B78EB" w:rsidRDefault="00945038">
      <w:pPr>
        <w:pStyle w:val="Textoindependiente"/>
        <w:spacing w:before="10"/>
        <w:rPr>
          <w:i/>
          <w:iCs/>
        </w:rPr>
      </w:pPr>
    </w:p>
    <w:p w14:paraId="54FC24D9" w14:textId="77777777" w:rsidR="00945038" w:rsidRPr="009B78EB" w:rsidRDefault="00000000">
      <w:pPr>
        <w:pStyle w:val="Textoindependiente"/>
        <w:ind w:left="597"/>
        <w:rPr>
          <w:i/>
          <w:iCs/>
        </w:rPr>
      </w:pPr>
      <w:r w:rsidRPr="009B78EB">
        <w:rPr>
          <w:i/>
          <w:iCs/>
        </w:rPr>
        <w:t xml:space="preserve">2.VALORACIONES </w:t>
      </w:r>
      <w:r w:rsidRPr="009B78EB">
        <w:rPr>
          <w:i/>
          <w:iCs/>
          <w:spacing w:val="-2"/>
        </w:rPr>
        <w:t>PARCIALES</w:t>
      </w:r>
    </w:p>
    <w:p w14:paraId="681E8759" w14:textId="77777777" w:rsidR="00945038" w:rsidRPr="009B78EB" w:rsidRDefault="00945038">
      <w:pPr>
        <w:pStyle w:val="Textoindependiente"/>
        <w:spacing w:before="60"/>
        <w:rPr>
          <w:i/>
          <w:iCs/>
        </w:rPr>
      </w:pPr>
    </w:p>
    <w:p w14:paraId="763B5E76" w14:textId="77777777" w:rsidR="00945038" w:rsidRPr="009B78EB" w:rsidRDefault="00000000">
      <w:pPr>
        <w:pStyle w:val="Textoindependiente"/>
        <w:spacing w:before="1" w:line="292" w:lineRule="auto"/>
        <w:ind w:left="597" w:right="976"/>
        <w:jc w:val="both"/>
        <w:rPr>
          <w:i/>
          <w:iCs/>
        </w:rPr>
      </w:pPr>
      <w:r w:rsidRPr="009B78EB">
        <w:rPr>
          <w:i/>
          <w:iCs/>
        </w:rPr>
        <w:t>Una vez analizada la documentación aportada por el único licitador presentado para la valoración de criterios cuya cuantificación depende de un juicio de valor, se presenta un cuadro resumen con la puntuación obtenida por la empresa:</w:t>
      </w:r>
    </w:p>
    <w:p w14:paraId="5EA3BBBE" w14:textId="77777777" w:rsidR="00945038" w:rsidRPr="009B78EB" w:rsidRDefault="00945038">
      <w:pPr>
        <w:spacing w:line="292" w:lineRule="auto"/>
        <w:jc w:val="both"/>
        <w:rPr>
          <w:i/>
          <w:iCs/>
        </w:rPr>
        <w:sectPr w:rsidR="00945038" w:rsidRPr="009B78EB">
          <w:pgSz w:w="11910" w:h="16840"/>
          <w:pgMar w:top="1320" w:right="439" w:bottom="1260" w:left="820" w:header="225" w:footer="1060" w:gutter="0"/>
          <w:cols w:space="720"/>
        </w:sectPr>
      </w:pPr>
    </w:p>
    <w:p w14:paraId="4A6650FF" w14:textId="77777777" w:rsidR="00945038" w:rsidRPr="009B78EB" w:rsidRDefault="00000000">
      <w:pPr>
        <w:pStyle w:val="Textoindependiente"/>
        <w:spacing w:before="199"/>
        <w:ind w:left="653"/>
        <w:rPr>
          <w:i/>
          <w:iCs/>
        </w:rPr>
      </w:pPr>
      <w:r w:rsidRPr="009B78EB">
        <w:rPr>
          <w:i/>
          <w:iCs/>
          <w:spacing w:val="-4"/>
        </w:rPr>
        <w:lastRenderedPageBreak/>
        <w:t>SICE</w:t>
      </w:r>
    </w:p>
    <w:p w14:paraId="523E32D5" w14:textId="77777777" w:rsidR="00945038" w:rsidRPr="009B78EB" w:rsidRDefault="00945038">
      <w:pPr>
        <w:pStyle w:val="Textoindependiente"/>
        <w:spacing w:before="60"/>
        <w:rPr>
          <w:i/>
          <w:iCs/>
        </w:rPr>
      </w:pPr>
    </w:p>
    <w:p w14:paraId="3730FA4F" w14:textId="77777777" w:rsidR="00945038" w:rsidRPr="009B78EB" w:rsidRDefault="00000000">
      <w:pPr>
        <w:pStyle w:val="Textoindependiente"/>
        <w:ind w:left="597"/>
        <w:rPr>
          <w:i/>
          <w:iCs/>
        </w:rPr>
      </w:pPr>
      <w:r w:rsidRPr="009B78EB">
        <w:rPr>
          <w:i/>
          <w:iCs/>
        </w:rPr>
        <w:t xml:space="preserve">CRITERIO DETALLE </w:t>
      </w:r>
      <w:r w:rsidRPr="009B78EB">
        <w:rPr>
          <w:i/>
          <w:iCs/>
          <w:spacing w:val="-2"/>
        </w:rPr>
        <w:t>PUNTOS</w:t>
      </w:r>
    </w:p>
    <w:p w14:paraId="6CFF75DF" w14:textId="77777777" w:rsidR="00945038" w:rsidRPr="009B78EB" w:rsidRDefault="00945038">
      <w:pPr>
        <w:pStyle w:val="Textoindependiente"/>
        <w:spacing w:before="61"/>
        <w:rPr>
          <w:i/>
          <w:iCs/>
        </w:rPr>
      </w:pPr>
    </w:p>
    <w:p w14:paraId="1F59EFAA" w14:textId="77777777" w:rsidR="00945038" w:rsidRPr="009B78EB" w:rsidRDefault="00000000">
      <w:pPr>
        <w:pStyle w:val="Prrafodelista"/>
        <w:numPr>
          <w:ilvl w:val="0"/>
          <w:numId w:val="31"/>
        </w:numPr>
        <w:tabs>
          <w:tab w:val="left" w:pos="762"/>
        </w:tabs>
        <w:ind w:left="762" w:right="0" w:hanging="165"/>
        <w:rPr>
          <w:i/>
          <w:iCs/>
          <w:sz w:val="20"/>
        </w:rPr>
      </w:pPr>
      <w:r w:rsidRPr="009B78EB">
        <w:rPr>
          <w:i/>
          <w:iCs/>
          <w:sz w:val="20"/>
        </w:rPr>
        <w:t>Máximo</w:t>
      </w:r>
      <w:r w:rsidRPr="009B78EB">
        <w:rPr>
          <w:i/>
          <w:iCs/>
          <w:spacing w:val="-5"/>
          <w:sz w:val="20"/>
        </w:rPr>
        <w:t xml:space="preserve"> 15</w:t>
      </w:r>
    </w:p>
    <w:p w14:paraId="584C05C7" w14:textId="77777777" w:rsidR="00945038" w:rsidRPr="009B78EB" w:rsidRDefault="00945038">
      <w:pPr>
        <w:pStyle w:val="Textoindependiente"/>
        <w:spacing w:before="60"/>
        <w:rPr>
          <w:i/>
          <w:iCs/>
        </w:rPr>
      </w:pPr>
    </w:p>
    <w:p w14:paraId="778685E5" w14:textId="77777777" w:rsidR="00945038" w:rsidRPr="009B78EB" w:rsidRDefault="00000000">
      <w:pPr>
        <w:pStyle w:val="Textoindependiente"/>
        <w:spacing w:line="292" w:lineRule="auto"/>
        <w:ind w:left="597" w:right="976"/>
        <w:jc w:val="both"/>
        <w:rPr>
          <w:i/>
          <w:iCs/>
        </w:rPr>
      </w:pPr>
      <w:r w:rsidRPr="009B78EB">
        <w:rPr>
          <w:i/>
          <w:iCs/>
        </w:rPr>
        <w:t xml:space="preserve">Calidad del mantenimiento preventivo, correctivo y evolutivo Mantenimiento preventivo muy completo y aporta mejoras sustanciales sobre lo solicitado en PPT, se detallan procesos de trabajo y medios </w:t>
      </w:r>
      <w:r w:rsidRPr="009B78EB">
        <w:rPr>
          <w:i/>
          <w:iCs/>
          <w:spacing w:val="-2"/>
        </w:rPr>
        <w:t>utilizados.12</w:t>
      </w:r>
    </w:p>
    <w:p w14:paraId="7ECBA3E4" w14:textId="77777777" w:rsidR="00945038" w:rsidRPr="009B78EB" w:rsidRDefault="00945038">
      <w:pPr>
        <w:pStyle w:val="Textoindependiente"/>
        <w:spacing w:before="10"/>
        <w:rPr>
          <w:i/>
          <w:iCs/>
        </w:rPr>
      </w:pPr>
    </w:p>
    <w:p w14:paraId="655B4BDA" w14:textId="77777777" w:rsidR="00945038" w:rsidRPr="009B78EB" w:rsidRDefault="00000000">
      <w:pPr>
        <w:pStyle w:val="Textoindependiente"/>
        <w:spacing w:line="292" w:lineRule="auto"/>
        <w:ind w:left="597" w:right="976"/>
        <w:jc w:val="both"/>
        <w:rPr>
          <w:i/>
          <w:iCs/>
        </w:rPr>
      </w:pPr>
      <w:r w:rsidRPr="009B78EB">
        <w:rPr>
          <w:i/>
          <w:iCs/>
          <w:noProof/>
        </w:rPr>
        <mc:AlternateContent>
          <mc:Choice Requires="wps">
            <w:drawing>
              <wp:anchor distT="0" distB="0" distL="0" distR="0" simplePos="0" relativeHeight="251600384" behindDoc="0" locked="0" layoutInCell="1" allowOverlap="1" wp14:anchorId="3A8DCC96" wp14:editId="6CEE5D12">
                <wp:simplePos x="0" y="0"/>
                <wp:positionH relativeFrom="page">
                  <wp:posOffset>6807090</wp:posOffset>
                </wp:positionH>
                <wp:positionV relativeFrom="paragraph">
                  <wp:posOffset>165367</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3EEA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B423F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A8DCC96" id="Textbox 197" o:spid="_x0000_s1125" type="#_x0000_t202" style="position:absolute;left:0;text-align:left;margin-left:536pt;margin-top:13pt;width:33.05pt;height:250.95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" filled="f" stroked="f">
                <v:textbox style="layout-flow:vertical;mso-layout-flow-alt:bottom-to-top" inset="0,0,0,0">
                  <w:txbxContent>
                    <w:p w14:paraId="703EEA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B423F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B78EB">
        <w:rPr>
          <w:i/>
          <w:iCs/>
        </w:rPr>
        <w:t>Mantenimiento correctivo ofertado según PPT, bien explicado mediante infografía y diagramas de</w:t>
      </w:r>
      <w:r w:rsidRPr="009B78EB">
        <w:rPr>
          <w:i/>
          <w:iCs/>
          <w:spacing w:val="80"/>
        </w:rPr>
        <w:t xml:space="preserve"> </w:t>
      </w:r>
      <w:r w:rsidRPr="009B78EB">
        <w:rPr>
          <w:i/>
          <w:iCs/>
        </w:rPr>
        <w:t>flujo el procedimiento, responsables e implicados en la resolución de las incidencias.</w:t>
      </w:r>
    </w:p>
    <w:p w14:paraId="7A79C4EE" w14:textId="77777777" w:rsidR="00945038" w:rsidRPr="009B78EB" w:rsidRDefault="00945038">
      <w:pPr>
        <w:pStyle w:val="Textoindependiente"/>
        <w:spacing w:before="10"/>
        <w:rPr>
          <w:i/>
          <w:iCs/>
        </w:rPr>
      </w:pPr>
    </w:p>
    <w:p w14:paraId="2C84DD64" w14:textId="77777777" w:rsidR="00945038" w:rsidRPr="009B78EB" w:rsidRDefault="00000000">
      <w:pPr>
        <w:pStyle w:val="Textoindependiente"/>
        <w:spacing w:line="292" w:lineRule="auto"/>
        <w:ind w:left="597" w:right="977"/>
        <w:jc w:val="both"/>
        <w:rPr>
          <w:i/>
          <w:iCs/>
        </w:rPr>
      </w:pPr>
      <w:r w:rsidRPr="009B78EB">
        <w:rPr>
          <w:i/>
          <w:iCs/>
        </w:rPr>
        <w:t>Mantenimiento evolutivo acorde a lo solicitado en PPT para evolucionar el sistema de forma que se mantenga competitivo, eficiente y funcional a lo largo de la vida del contrato.</w:t>
      </w:r>
    </w:p>
    <w:p w14:paraId="002E13C8" w14:textId="77777777" w:rsidR="00945038" w:rsidRPr="009B78EB" w:rsidRDefault="00945038">
      <w:pPr>
        <w:pStyle w:val="Textoindependiente"/>
        <w:spacing w:before="10"/>
        <w:rPr>
          <w:i/>
          <w:iCs/>
        </w:rPr>
      </w:pPr>
    </w:p>
    <w:p w14:paraId="02B999F4" w14:textId="77777777" w:rsidR="00945038" w:rsidRPr="009B78EB" w:rsidRDefault="00000000">
      <w:pPr>
        <w:pStyle w:val="Prrafodelista"/>
        <w:numPr>
          <w:ilvl w:val="0"/>
          <w:numId w:val="31"/>
        </w:numPr>
        <w:tabs>
          <w:tab w:val="left" w:pos="762"/>
        </w:tabs>
        <w:ind w:left="762" w:right="0" w:hanging="165"/>
        <w:rPr>
          <w:i/>
          <w:iCs/>
          <w:sz w:val="20"/>
        </w:rPr>
      </w:pPr>
      <w:r w:rsidRPr="009B78EB">
        <w:rPr>
          <w:i/>
          <w:iCs/>
          <w:sz w:val="20"/>
        </w:rPr>
        <w:t>Máximo</w:t>
      </w:r>
      <w:r w:rsidRPr="009B78EB">
        <w:rPr>
          <w:i/>
          <w:iCs/>
          <w:spacing w:val="-5"/>
          <w:sz w:val="20"/>
        </w:rPr>
        <w:t xml:space="preserve"> 12</w:t>
      </w:r>
    </w:p>
    <w:p w14:paraId="2553E542" w14:textId="77777777" w:rsidR="00945038" w:rsidRPr="009B78EB" w:rsidRDefault="00945038">
      <w:pPr>
        <w:pStyle w:val="Textoindependiente"/>
        <w:spacing w:before="60"/>
        <w:rPr>
          <w:i/>
          <w:iCs/>
        </w:rPr>
      </w:pPr>
    </w:p>
    <w:p w14:paraId="1E8EDEFF" w14:textId="77777777" w:rsidR="00945038" w:rsidRPr="009B78EB" w:rsidRDefault="00000000">
      <w:pPr>
        <w:pStyle w:val="Textoindependiente"/>
        <w:spacing w:line="292" w:lineRule="auto"/>
        <w:ind w:left="597" w:right="976"/>
        <w:jc w:val="both"/>
        <w:rPr>
          <w:i/>
          <w:iCs/>
        </w:rPr>
      </w:pPr>
      <w:r w:rsidRPr="009B78EB">
        <w:rPr>
          <w:i/>
          <w:iCs/>
        </w:rPr>
        <w:t>Servicio de monitorización de los sistemas fase I y fase II Servicio de monitorización completo del sistema de transmisión inalámbrico, de la fibra óptica y de los sistemas de alimentación eléctrica, proporciona sistema de alertas, gestión remota.</w:t>
      </w:r>
    </w:p>
    <w:p w14:paraId="6A0DA1E8" w14:textId="77777777" w:rsidR="00945038" w:rsidRPr="009B78EB" w:rsidRDefault="00945038">
      <w:pPr>
        <w:pStyle w:val="Textoindependiente"/>
        <w:spacing w:before="10"/>
        <w:rPr>
          <w:i/>
          <w:iCs/>
        </w:rPr>
      </w:pPr>
    </w:p>
    <w:p w14:paraId="28092B7E" w14:textId="77777777" w:rsidR="00945038" w:rsidRPr="009B78EB" w:rsidRDefault="00000000">
      <w:pPr>
        <w:pStyle w:val="Textoindependiente"/>
        <w:spacing w:line="292" w:lineRule="auto"/>
        <w:ind w:left="597" w:right="976"/>
        <w:jc w:val="both"/>
        <w:rPr>
          <w:i/>
          <w:iCs/>
        </w:rPr>
      </w:pPr>
      <w:r w:rsidRPr="009B78EB">
        <w:rPr>
          <w:i/>
          <w:iCs/>
        </w:rPr>
        <w:t>Se trata de un sistema robusto que proporciona el intercambio de comunicación entre las máquinas</w:t>
      </w:r>
      <w:r w:rsidRPr="009B78EB">
        <w:rPr>
          <w:i/>
          <w:iCs/>
          <w:spacing w:val="40"/>
        </w:rPr>
        <w:t xml:space="preserve"> </w:t>
      </w:r>
      <w:r w:rsidRPr="009B78EB">
        <w:rPr>
          <w:i/>
          <w:iCs/>
        </w:rPr>
        <w:t>de cada centro de mando con el servidor de monitorización de forma segura.</w:t>
      </w:r>
    </w:p>
    <w:p w14:paraId="02D659A4" w14:textId="77777777" w:rsidR="00945038" w:rsidRPr="009B78EB" w:rsidRDefault="00945038">
      <w:pPr>
        <w:pStyle w:val="Textoindependiente"/>
        <w:spacing w:before="10"/>
        <w:rPr>
          <w:i/>
          <w:iCs/>
        </w:rPr>
      </w:pPr>
    </w:p>
    <w:p w14:paraId="7439AC63" w14:textId="77777777" w:rsidR="00945038" w:rsidRPr="009B78EB" w:rsidRDefault="00000000">
      <w:pPr>
        <w:pStyle w:val="Textoindependiente"/>
        <w:ind w:left="597"/>
        <w:rPr>
          <w:i/>
          <w:iCs/>
        </w:rPr>
      </w:pPr>
      <w:r w:rsidRPr="009B78EB">
        <w:rPr>
          <w:i/>
          <w:iCs/>
        </w:rPr>
        <w:t>El</w:t>
      </w:r>
      <w:r w:rsidRPr="009B78EB">
        <w:rPr>
          <w:i/>
          <w:iCs/>
          <w:spacing w:val="-6"/>
        </w:rPr>
        <w:t xml:space="preserve"> </w:t>
      </w:r>
      <w:r w:rsidRPr="009B78EB">
        <w:rPr>
          <w:i/>
          <w:iCs/>
        </w:rPr>
        <w:t>software</w:t>
      </w:r>
      <w:r w:rsidRPr="009B78EB">
        <w:rPr>
          <w:i/>
          <w:iCs/>
          <w:spacing w:val="-4"/>
        </w:rPr>
        <w:t xml:space="preserve"> </w:t>
      </w:r>
      <w:r w:rsidRPr="009B78EB">
        <w:rPr>
          <w:i/>
          <w:iCs/>
        </w:rPr>
        <w:t>de</w:t>
      </w:r>
      <w:r w:rsidRPr="009B78EB">
        <w:rPr>
          <w:i/>
          <w:iCs/>
          <w:spacing w:val="-4"/>
        </w:rPr>
        <w:t xml:space="preserve"> </w:t>
      </w:r>
      <w:r w:rsidRPr="009B78EB">
        <w:rPr>
          <w:i/>
          <w:iCs/>
        </w:rPr>
        <w:t>monitorización</w:t>
      </w:r>
      <w:r w:rsidRPr="009B78EB">
        <w:rPr>
          <w:i/>
          <w:iCs/>
          <w:spacing w:val="-4"/>
        </w:rPr>
        <w:t xml:space="preserve"> </w:t>
      </w:r>
      <w:r w:rsidRPr="009B78EB">
        <w:rPr>
          <w:i/>
          <w:iCs/>
        </w:rPr>
        <w:t>del</w:t>
      </w:r>
      <w:r w:rsidRPr="009B78EB">
        <w:rPr>
          <w:i/>
          <w:iCs/>
          <w:spacing w:val="-4"/>
        </w:rPr>
        <w:t xml:space="preserve"> </w:t>
      </w:r>
      <w:r w:rsidRPr="009B78EB">
        <w:rPr>
          <w:i/>
          <w:iCs/>
        </w:rPr>
        <w:t>SAI</w:t>
      </w:r>
      <w:r w:rsidRPr="009B78EB">
        <w:rPr>
          <w:i/>
          <w:iCs/>
          <w:spacing w:val="-3"/>
        </w:rPr>
        <w:t xml:space="preserve"> </w:t>
      </w:r>
      <w:r w:rsidRPr="009B78EB">
        <w:rPr>
          <w:i/>
          <w:iCs/>
        </w:rPr>
        <w:t>proporciona</w:t>
      </w:r>
      <w:r w:rsidRPr="009B78EB">
        <w:rPr>
          <w:i/>
          <w:iCs/>
          <w:spacing w:val="-4"/>
        </w:rPr>
        <w:t xml:space="preserve"> </w:t>
      </w:r>
      <w:r w:rsidRPr="009B78EB">
        <w:rPr>
          <w:i/>
          <w:iCs/>
        </w:rPr>
        <w:t>una</w:t>
      </w:r>
      <w:r w:rsidRPr="009B78EB">
        <w:rPr>
          <w:i/>
          <w:iCs/>
          <w:spacing w:val="-4"/>
        </w:rPr>
        <w:t xml:space="preserve"> </w:t>
      </w:r>
      <w:r w:rsidRPr="009B78EB">
        <w:rPr>
          <w:i/>
          <w:iCs/>
        </w:rPr>
        <w:t>interfaz</w:t>
      </w:r>
      <w:r w:rsidRPr="009B78EB">
        <w:rPr>
          <w:i/>
          <w:iCs/>
          <w:spacing w:val="-4"/>
        </w:rPr>
        <w:t xml:space="preserve"> </w:t>
      </w:r>
      <w:r w:rsidRPr="009B78EB">
        <w:rPr>
          <w:i/>
          <w:iCs/>
        </w:rPr>
        <w:t>gráfica</w:t>
      </w:r>
      <w:r w:rsidRPr="009B78EB">
        <w:rPr>
          <w:i/>
          <w:iCs/>
          <w:spacing w:val="-4"/>
        </w:rPr>
        <w:t xml:space="preserve"> </w:t>
      </w:r>
      <w:r w:rsidRPr="009B78EB">
        <w:rPr>
          <w:i/>
          <w:iCs/>
        </w:rPr>
        <w:t>muy</w:t>
      </w:r>
      <w:r w:rsidRPr="009B78EB">
        <w:rPr>
          <w:i/>
          <w:iCs/>
          <w:spacing w:val="-3"/>
        </w:rPr>
        <w:t xml:space="preserve"> </w:t>
      </w:r>
      <w:r w:rsidRPr="009B78EB">
        <w:rPr>
          <w:i/>
          <w:iCs/>
          <w:spacing w:val="-2"/>
        </w:rPr>
        <w:t>usable.</w:t>
      </w:r>
    </w:p>
    <w:p w14:paraId="63973A91" w14:textId="77777777" w:rsidR="00945038" w:rsidRPr="009B78EB" w:rsidRDefault="00945038">
      <w:pPr>
        <w:pStyle w:val="Textoindependiente"/>
        <w:spacing w:before="60"/>
        <w:rPr>
          <w:i/>
          <w:iCs/>
        </w:rPr>
      </w:pPr>
    </w:p>
    <w:p w14:paraId="3BAEAD1C" w14:textId="77777777" w:rsidR="00945038" w:rsidRPr="009B78EB" w:rsidRDefault="00000000">
      <w:pPr>
        <w:pStyle w:val="Textoindependiente"/>
        <w:spacing w:before="1" w:line="292" w:lineRule="auto"/>
        <w:ind w:left="597" w:right="976"/>
        <w:jc w:val="both"/>
        <w:rPr>
          <w:i/>
          <w:iCs/>
        </w:rPr>
      </w:pPr>
      <w:r w:rsidRPr="009B78EB">
        <w:rPr>
          <w:i/>
          <w:iCs/>
        </w:rPr>
        <w:t>Las aplicaciones de monitorización se instalarán y se supervisarán desde un nuevo servidor de gestión propiedad de la UTE, que se implantará en el CPD de la Policía local, desdé el cual se podrá acceder mediante un acceso VPN proporcionado por el Ayuntamiento de las Rozas para mantener el mismo nivel de seguridad que el resto de los sistemas. La monitorización será continua para todos</w:t>
      </w:r>
      <w:r w:rsidRPr="009B78EB">
        <w:rPr>
          <w:i/>
          <w:iCs/>
          <w:spacing w:val="80"/>
        </w:rPr>
        <w:t xml:space="preserve"> </w:t>
      </w:r>
      <w:r w:rsidRPr="009B78EB">
        <w:rPr>
          <w:i/>
          <w:iCs/>
        </w:rPr>
        <w:t>los sistemas gestionables.9</w:t>
      </w:r>
    </w:p>
    <w:p w14:paraId="3733DC3F" w14:textId="77777777" w:rsidR="00945038" w:rsidRPr="009B78EB" w:rsidRDefault="00945038">
      <w:pPr>
        <w:pStyle w:val="Textoindependiente"/>
        <w:spacing w:before="9"/>
        <w:rPr>
          <w:i/>
          <w:iCs/>
        </w:rPr>
      </w:pPr>
    </w:p>
    <w:p w14:paraId="5B9524E4" w14:textId="0474C9DE" w:rsidR="00945038" w:rsidRPr="009B78EB" w:rsidRDefault="00000000">
      <w:pPr>
        <w:pStyle w:val="Prrafodelista"/>
        <w:numPr>
          <w:ilvl w:val="0"/>
          <w:numId w:val="31"/>
        </w:numPr>
        <w:tabs>
          <w:tab w:val="left" w:pos="819"/>
        </w:tabs>
        <w:ind w:left="819" w:right="0" w:hanging="222"/>
        <w:rPr>
          <w:i/>
          <w:iCs/>
          <w:sz w:val="20"/>
        </w:rPr>
      </w:pPr>
      <w:r w:rsidRPr="009B78EB">
        <w:rPr>
          <w:i/>
          <w:iCs/>
          <w:sz w:val="20"/>
        </w:rPr>
        <w:t>Máximo</w:t>
      </w:r>
      <w:r w:rsidRPr="009B78EB">
        <w:rPr>
          <w:i/>
          <w:iCs/>
          <w:spacing w:val="-5"/>
          <w:sz w:val="20"/>
        </w:rPr>
        <w:t xml:space="preserve"> </w:t>
      </w:r>
      <w:r w:rsidRPr="009B78EB">
        <w:rPr>
          <w:i/>
          <w:iCs/>
          <w:spacing w:val="-10"/>
          <w:sz w:val="20"/>
        </w:rPr>
        <w:t>3</w:t>
      </w:r>
    </w:p>
    <w:p w14:paraId="03B52E07" w14:textId="77777777" w:rsidR="00945038" w:rsidRPr="009B78EB" w:rsidRDefault="00945038">
      <w:pPr>
        <w:pStyle w:val="Textoindependiente"/>
        <w:spacing w:before="61"/>
        <w:rPr>
          <w:i/>
          <w:iCs/>
        </w:rPr>
      </w:pPr>
    </w:p>
    <w:p w14:paraId="58B364EF" w14:textId="77777777" w:rsidR="00945038" w:rsidRPr="009B78EB" w:rsidRDefault="00000000">
      <w:pPr>
        <w:pStyle w:val="Textoindependiente"/>
        <w:spacing w:line="292" w:lineRule="auto"/>
        <w:ind w:left="597" w:right="976"/>
        <w:jc w:val="both"/>
        <w:rPr>
          <w:i/>
          <w:iCs/>
        </w:rPr>
      </w:pPr>
      <w:r w:rsidRPr="009B78EB">
        <w:rPr>
          <w:i/>
          <w:iCs/>
        </w:rPr>
        <w:t>Herramienta de ticketing Herramienta de uso muy amigable y configurable. Amplias posibilidades de parametrización, permite asociar incidencias de forma global, a una zona o un sistema, o de forma concreta, a una cámara, los permisos de usuario y poder elegir el nivel de notificación, es un aspecto crítico, pocas notificaciones causarán tiempos muertos, demasiadas notificaciones abrumarán y</w:t>
      </w:r>
      <w:r w:rsidRPr="009B78EB">
        <w:rPr>
          <w:i/>
          <w:iCs/>
          <w:spacing w:val="80"/>
        </w:rPr>
        <w:t xml:space="preserve"> </w:t>
      </w:r>
      <w:r w:rsidRPr="009B78EB">
        <w:rPr>
          <w:i/>
          <w:iCs/>
        </w:rPr>
        <w:t>serán ignoradas.</w:t>
      </w:r>
    </w:p>
    <w:p w14:paraId="75340CF9" w14:textId="77777777" w:rsidR="00945038" w:rsidRPr="009B78EB" w:rsidRDefault="00945038">
      <w:pPr>
        <w:pStyle w:val="Textoindependiente"/>
        <w:spacing w:before="9"/>
        <w:rPr>
          <w:i/>
          <w:iCs/>
        </w:rPr>
      </w:pPr>
    </w:p>
    <w:p w14:paraId="68E298BA" w14:textId="77777777" w:rsidR="00945038" w:rsidRPr="009B78EB" w:rsidRDefault="00000000">
      <w:pPr>
        <w:pStyle w:val="Textoindependiente"/>
        <w:spacing w:line="292" w:lineRule="auto"/>
        <w:ind w:left="597" w:right="976"/>
        <w:jc w:val="both"/>
        <w:rPr>
          <w:i/>
          <w:iCs/>
        </w:rPr>
      </w:pPr>
      <w:r w:rsidRPr="009B78EB">
        <w:rPr>
          <w:i/>
          <w:iCs/>
        </w:rPr>
        <w:t>El módulo de calendario, muy útil, permite consultar las actividades planificadas y asignadas a cada usuario, así como hitos relevantes del proyecto o cualquier otro tipo de evento, facilitando la tarea de planificación de tareas y la gestión más eficiente de los recursos disponibles.3</w:t>
      </w:r>
    </w:p>
    <w:p w14:paraId="580A038A" w14:textId="77777777" w:rsidR="00945038" w:rsidRPr="009B78EB" w:rsidRDefault="00945038">
      <w:pPr>
        <w:pStyle w:val="Textoindependiente"/>
        <w:spacing w:before="10"/>
        <w:rPr>
          <w:i/>
          <w:iCs/>
        </w:rPr>
      </w:pPr>
    </w:p>
    <w:p w14:paraId="1336BB86" w14:textId="77777777" w:rsidR="00945038" w:rsidRPr="009B78EB" w:rsidRDefault="00000000">
      <w:pPr>
        <w:pStyle w:val="Textoindependiente"/>
        <w:ind w:left="597"/>
        <w:rPr>
          <w:i/>
          <w:iCs/>
        </w:rPr>
      </w:pPr>
      <w:r w:rsidRPr="009B78EB">
        <w:rPr>
          <w:i/>
          <w:iCs/>
        </w:rPr>
        <w:t xml:space="preserve">3.VALORACIONES </w:t>
      </w:r>
      <w:r w:rsidRPr="009B78EB">
        <w:rPr>
          <w:i/>
          <w:iCs/>
          <w:spacing w:val="-2"/>
        </w:rPr>
        <w:t>FINALES</w:t>
      </w:r>
    </w:p>
    <w:p w14:paraId="35C4B6DB" w14:textId="77777777" w:rsidR="00945038" w:rsidRPr="009B78EB" w:rsidRDefault="00945038">
      <w:pPr>
        <w:pStyle w:val="Textoindependiente"/>
        <w:spacing w:before="61"/>
        <w:rPr>
          <w:i/>
          <w:iCs/>
        </w:rPr>
      </w:pPr>
    </w:p>
    <w:p w14:paraId="56A7CBB8" w14:textId="77777777" w:rsidR="00945038" w:rsidRPr="009B78EB" w:rsidRDefault="00000000">
      <w:pPr>
        <w:pStyle w:val="Textoindependiente"/>
        <w:spacing w:line="292" w:lineRule="auto"/>
        <w:ind w:left="597" w:right="976"/>
        <w:jc w:val="both"/>
        <w:rPr>
          <w:i/>
          <w:iCs/>
        </w:rPr>
      </w:pPr>
      <w:r w:rsidRPr="009B78EB">
        <w:rPr>
          <w:i/>
          <w:iCs/>
        </w:rPr>
        <w:t>En conclusión y sumada la puntuación de los criterios de juicio de valor, el total de la puntuación para el único licitador que se ha presentado es el siguiente:</w:t>
      </w:r>
    </w:p>
    <w:p w14:paraId="7E3F3BB7" w14:textId="77777777" w:rsidR="00945038" w:rsidRPr="009B78EB" w:rsidRDefault="00945038">
      <w:pPr>
        <w:pStyle w:val="Textoindependiente"/>
        <w:spacing w:before="9"/>
        <w:rPr>
          <w:i/>
          <w:iCs/>
        </w:rPr>
      </w:pPr>
    </w:p>
    <w:p w14:paraId="5AE2CE92" w14:textId="77777777" w:rsidR="00945038" w:rsidRPr="009B78EB" w:rsidRDefault="00000000">
      <w:pPr>
        <w:pStyle w:val="Textoindependiente"/>
        <w:spacing w:before="1"/>
        <w:ind w:left="597"/>
        <w:rPr>
          <w:i/>
          <w:iCs/>
        </w:rPr>
      </w:pPr>
      <w:r w:rsidRPr="009B78EB">
        <w:rPr>
          <w:i/>
          <w:iCs/>
          <w:spacing w:val="-2"/>
        </w:rPr>
        <w:t>EMPRESAC1C2C3TOTAL</w:t>
      </w:r>
    </w:p>
    <w:p w14:paraId="4A1B90E1" w14:textId="77777777" w:rsidR="00945038" w:rsidRPr="009B78EB" w:rsidRDefault="00945038">
      <w:pPr>
        <w:rPr>
          <w:i/>
          <w:iCs/>
        </w:rPr>
        <w:sectPr w:rsidR="00945038" w:rsidRPr="009B78EB">
          <w:pgSz w:w="11910" w:h="16840"/>
          <w:pgMar w:top="1320" w:right="439" w:bottom="1260" w:left="820" w:header="225" w:footer="1060" w:gutter="0"/>
          <w:cols w:space="720"/>
        </w:sectPr>
      </w:pPr>
    </w:p>
    <w:p w14:paraId="1E91D96A" w14:textId="77777777" w:rsidR="00945038" w:rsidRPr="009B78EB" w:rsidRDefault="00000000">
      <w:pPr>
        <w:pStyle w:val="Textoindependiente"/>
        <w:spacing w:before="104"/>
        <w:ind w:left="597"/>
        <w:rPr>
          <w:i/>
          <w:iCs/>
        </w:rPr>
      </w:pPr>
      <w:r w:rsidRPr="009B78EB">
        <w:rPr>
          <w:i/>
          <w:iCs/>
        </w:rPr>
        <w:lastRenderedPageBreak/>
        <w:t xml:space="preserve">1. </w:t>
      </w:r>
      <w:r w:rsidRPr="009B78EB">
        <w:rPr>
          <w:i/>
          <w:iCs/>
          <w:spacing w:val="-2"/>
        </w:rPr>
        <w:t>SICE129324</w:t>
      </w:r>
    </w:p>
    <w:p w14:paraId="5C4E6A88" w14:textId="77777777" w:rsidR="00945038" w:rsidRPr="009B78EB" w:rsidRDefault="00945038">
      <w:pPr>
        <w:pStyle w:val="Textoindependiente"/>
        <w:spacing w:before="61"/>
        <w:rPr>
          <w:i/>
          <w:iCs/>
        </w:rPr>
      </w:pPr>
    </w:p>
    <w:p w14:paraId="4759D7FF" w14:textId="0F710D03" w:rsidR="00945038" w:rsidRPr="009B78EB" w:rsidRDefault="00000000">
      <w:pPr>
        <w:pStyle w:val="Textoindependiente"/>
        <w:ind w:left="597"/>
        <w:jc w:val="both"/>
        <w:rPr>
          <w:i/>
          <w:iCs/>
        </w:rPr>
      </w:pPr>
      <w:r w:rsidRPr="009B78EB">
        <w:rPr>
          <w:i/>
          <w:iCs/>
        </w:rPr>
        <w:t>Las</w:t>
      </w:r>
      <w:r w:rsidRPr="009B78EB">
        <w:rPr>
          <w:i/>
          <w:iCs/>
          <w:spacing w:val="-2"/>
        </w:rPr>
        <w:t xml:space="preserve"> </w:t>
      </w:r>
      <w:r w:rsidRPr="009B78EB">
        <w:rPr>
          <w:i/>
          <w:iCs/>
        </w:rPr>
        <w:t>Rozas</w:t>
      </w:r>
      <w:r w:rsidRPr="009B78EB">
        <w:rPr>
          <w:i/>
          <w:iCs/>
          <w:spacing w:val="-1"/>
        </w:rPr>
        <w:t xml:space="preserve"> </w:t>
      </w:r>
      <w:r w:rsidRPr="009B78EB">
        <w:rPr>
          <w:i/>
          <w:iCs/>
        </w:rPr>
        <w:t>de</w:t>
      </w:r>
      <w:r w:rsidRPr="009B78EB">
        <w:rPr>
          <w:i/>
          <w:iCs/>
          <w:spacing w:val="-1"/>
        </w:rPr>
        <w:t xml:space="preserve"> </w:t>
      </w:r>
      <w:r w:rsidRPr="009B78EB">
        <w:rPr>
          <w:i/>
          <w:iCs/>
        </w:rPr>
        <w:t>Madrid,</w:t>
      </w:r>
      <w:r w:rsidRPr="009B78EB">
        <w:rPr>
          <w:i/>
          <w:iCs/>
          <w:spacing w:val="-1"/>
        </w:rPr>
        <w:t xml:space="preserve"> </w:t>
      </w:r>
      <w:r w:rsidRPr="009B78EB">
        <w:rPr>
          <w:i/>
          <w:iCs/>
        </w:rPr>
        <w:t>a</w:t>
      </w:r>
      <w:r w:rsidRPr="009B78EB">
        <w:rPr>
          <w:i/>
          <w:iCs/>
          <w:spacing w:val="-2"/>
        </w:rPr>
        <w:t xml:space="preserve"> </w:t>
      </w:r>
      <w:r w:rsidRPr="009B78EB">
        <w:rPr>
          <w:i/>
          <w:iCs/>
        </w:rPr>
        <w:t>fecha</w:t>
      </w:r>
      <w:r w:rsidRPr="009B78EB">
        <w:rPr>
          <w:i/>
          <w:iCs/>
          <w:spacing w:val="-1"/>
        </w:rPr>
        <w:t xml:space="preserve"> </w:t>
      </w:r>
      <w:r w:rsidRPr="009B78EB">
        <w:rPr>
          <w:i/>
          <w:iCs/>
        </w:rPr>
        <w:t>de</w:t>
      </w:r>
      <w:r w:rsidRPr="009B78EB">
        <w:rPr>
          <w:i/>
          <w:iCs/>
          <w:spacing w:val="-1"/>
        </w:rPr>
        <w:t xml:space="preserve"> </w:t>
      </w:r>
      <w:r w:rsidRPr="009B78EB">
        <w:rPr>
          <w:i/>
          <w:iCs/>
        </w:rPr>
        <w:t>firma</w:t>
      </w:r>
      <w:r w:rsidRPr="009B78EB">
        <w:rPr>
          <w:i/>
          <w:iCs/>
          <w:spacing w:val="-1"/>
        </w:rPr>
        <w:t xml:space="preserve"> </w:t>
      </w:r>
      <w:r w:rsidRPr="009B78EB">
        <w:rPr>
          <w:i/>
          <w:iCs/>
          <w:spacing w:val="-2"/>
        </w:rPr>
        <w:t>digital”</w:t>
      </w:r>
      <w:r w:rsidR="009B78EB" w:rsidRPr="009B78EB">
        <w:rPr>
          <w:i/>
          <w:iCs/>
          <w:spacing w:val="-2"/>
        </w:rPr>
        <w:t>.</w:t>
      </w:r>
    </w:p>
    <w:p w14:paraId="5CC01D63" w14:textId="77777777" w:rsidR="00945038" w:rsidRDefault="00945038">
      <w:pPr>
        <w:pStyle w:val="Textoindependiente"/>
        <w:spacing w:before="60"/>
      </w:pPr>
    </w:p>
    <w:p w14:paraId="5134514E" w14:textId="77777777" w:rsidR="00945038" w:rsidRDefault="00000000">
      <w:pPr>
        <w:pStyle w:val="Prrafodelista"/>
        <w:numPr>
          <w:ilvl w:val="1"/>
          <w:numId w:val="33"/>
        </w:numPr>
        <w:tabs>
          <w:tab w:val="left" w:pos="777"/>
        </w:tabs>
        <w:spacing w:line="292" w:lineRule="auto"/>
        <w:ind w:right="977" w:firstLine="0"/>
        <w:jc w:val="both"/>
        <w:rPr>
          <w:sz w:val="20"/>
        </w:rPr>
      </w:pPr>
      <w:r>
        <w:rPr>
          <w:sz w:val="20"/>
        </w:rPr>
        <w:t>Acta de la Mesa de Contratación celebrada con fecha 18 de diciembre de 2024, en la que se</w:t>
      </w:r>
      <w:r>
        <w:rPr>
          <w:spacing w:val="80"/>
          <w:sz w:val="20"/>
        </w:rPr>
        <w:t xml:space="preserve"> </w:t>
      </w:r>
      <w:r>
        <w:rPr>
          <w:sz w:val="20"/>
        </w:rPr>
        <w:t>acordó otorgar las puntuaciones de criterios sujetos a juicio de valor de acuerdo con el informe transcrito, y se procedió a la apertura de los archivos electrónicos que contienen las ofertas, con el siguiente resultado:</w:t>
      </w:r>
    </w:p>
    <w:p w14:paraId="5F1FFE37" w14:textId="77777777" w:rsidR="00945038" w:rsidRDefault="00945038">
      <w:pPr>
        <w:pStyle w:val="Textoindependiente"/>
        <w:spacing w:before="10"/>
      </w:pPr>
    </w:p>
    <w:p w14:paraId="69687EDC" w14:textId="36E06F77" w:rsidR="00945038" w:rsidRDefault="00000000">
      <w:pPr>
        <w:pStyle w:val="Prrafodelista"/>
        <w:numPr>
          <w:ilvl w:val="1"/>
          <w:numId w:val="33"/>
        </w:numPr>
        <w:tabs>
          <w:tab w:val="left" w:pos="777"/>
        </w:tabs>
        <w:spacing w:line="292" w:lineRule="auto"/>
        <w:ind w:firstLine="0"/>
        <w:jc w:val="both"/>
        <w:rPr>
          <w:sz w:val="20"/>
        </w:rPr>
      </w:pPr>
      <w:r>
        <w:rPr>
          <w:noProof/>
        </w:rPr>
        <mc:AlternateContent>
          <mc:Choice Requires="wps">
            <w:drawing>
              <wp:anchor distT="0" distB="0" distL="0" distR="0" simplePos="0" relativeHeight="15812608" behindDoc="0" locked="0" layoutInCell="1" allowOverlap="1" wp14:anchorId="010D3106" wp14:editId="721E6B26">
                <wp:simplePos x="0" y="0"/>
                <wp:positionH relativeFrom="page">
                  <wp:posOffset>6807090</wp:posOffset>
                </wp:positionH>
                <wp:positionV relativeFrom="paragraph">
                  <wp:posOffset>377701</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750D9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96F48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10D3106" id="Textbox 199" o:spid="_x0000_s1126" type="#_x0000_t202" style="position:absolute;left:0;text-align:left;margin-left:536pt;margin-top:29.75pt;width:33.05pt;height:250.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J4yGVOkAQAAMgMAAA4AAAAAAAAAAAAAAAAALgIAAGRycy9lMm9Eb2MueG1sUEsBAi0AFAAG&#10;AAgAAAAhAIe8U7PgAAAADAEAAA8AAAAAAAAAAAAAAAAA/gMAAGRycy9kb3ducmV2LnhtbFBLBQYA&#10;AAAABAAEAPMAAAALBQAAAAA=&#10;" filled="f" stroked="f">
                <v:textbox style="layout-flow:vertical;mso-layout-flow-alt:bottom-to-top" inset="0,0,0,0">
                  <w:txbxContent>
                    <w:p w14:paraId="3F750D9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96F48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Acta de la Mesa de Contratación de fecha 15 de enero de 2025 en la que se aceptó la oferta presentada por la UTE: SOCIEDAD IBÉRICA DE CONSTRUCCIONES ELÉCTRICAS, S.A.</w:t>
      </w:r>
      <w:r w:rsidR="00E46A77">
        <w:rPr>
          <w:sz w:val="20"/>
        </w:rPr>
        <w:t>,</w:t>
      </w:r>
      <w:r>
        <w:rPr>
          <w:sz w:val="20"/>
        </w:rPr>
        <w:t xml:space="preserve"> y SOCIEDAD</w:t>
      </w:r>
      <w:r>
        <w:rPr>
          <w:spacing w:val="23"/>
          <w:sz w:val="20"/>
        </w:rPr>
        <w:t xml:space="preserve"> </w:t>
      </w:r>
      <w:r>
        <w:rPr>
          <w:sz w:val="20"/>
        </w:rPr>
        <w:t>IBÉRICA</w:t>
      </w:r>
      <w:r>
        <w:rPr>
          <w:spacing w:val="23"/>
          <w:sz w:val="20"/>
        </w:rPr>
        <w:t xml:space="preserve"> </w:t>
      </w:r>
      <w:r>
        <w:rPr>
          <w:sz w:val="20"/>
        </w:rPr>
        <w:t>DE</w:t>
      </w:r>
      <w:r>
        <w:rPr>
          <w:spacing w:val="23"/>
          <w:sz w:val="20"/>
        </w:rPr>
        <w:t xml:space="preserve"> </w:t>
      </w:r>
      <w:r>
        <w:rPr>
          <w:sz w:val="20"/>
        </w:rPr>
        <w:t>CONSTRUCCIONES</w:t>
      </w:r>
      <w:r>
        <w:rPr>
          <w:spacing w:val="23"/>
          <w:sz w:val="20"/>
        </w:rPr>
        <w:t xml:space="preserve"> </w:t>
      </w:r>
      <w:r>
        <w:rPr>
          <w:sz w:val="20"/>
        </w:rPr>
        <w:t>ELÉCTRICAS</w:t>
      </w:r>
      <w:r>
        <w:rPr>
          <w:spacing w:val="23"/>
          <w:sz w:val="20"/>
        </w:rPr>
        <w:t xml:space="preserve"> </w:t>
      </w:r>
      <w:r>
        <w:rPr>
          <w:sz w:val="20"/>
        </w:rPr>
        <w:t>DE</w:t>
      </w:r>
      <w:r>
        <w:rPr>
          <w:spacing w:val="23"/>
          <w:sz w:val="20"/>
        </w:rPr>
        <w:t xml:space="preserve"> </w:t>
      </w:r>
      <w:r>
        <w:rPr>
          <w:sz w:val="20"/>
        </w:rPr>
        <w:t>SEGURIDAD,</w:t>
      </w:r>
      <w:r>
        <w:rPr>
          <w:spacing w:val="23"/>
          <w:sz w:val="20"/>
        </w:rPr>
        <w:t xml:space="preserve"> </w:t>
      </w:r>
      <w:r>
        <w:rPr>
          <w:sz w:val="20"/>
        </w:rPr>
        <w:t>S.L.</w:t>
      </w:r>
      <w:r>
        <w:rPr>
          <w:spacing w:val="23"/>
          <w:sz w:val="20"/>
        </w:rPr>
        <w:t xml:space="preserve"> </w:t>
      </w:r>
      <w:r>
        <w:rPr>
          <w:sz w:val="20"/>
        </w:rPr>
        <w:t>se</w:t>
      </w:r>
      <w:r>
        <w:rPr>
          <w:spacing w:val="23"/>
          <w:sz w:val="20"/>
        </w:rPr>
        <w:t xml:space="preserve"> </w:t>
      </w:r>
      <w:r>
        <w:rPr>
          <w:sz w:val="20"/>
        </w:rPr>
        <w:t>procedió</w:t>
      </w:r>
      <w:r>
        <w:rPr>
          <w:spacing w:val="23"/>
          <w:sz w:val="20"/>
        </w:rPr>
        <w:t xml:space="preserve"> </w:t>
      </w:r>
      <w:r>
        <w:rPr>
          <w:sz w:val="20"/>
        </w:rPr>
        <w:t>a</w:t>
      </w:r>
    </w:p>
    <w:p w14:paraId="68D7B9ED" w14:textId="77777777" w:rsidR="00945038" w:rsidRDefault="00000000">
      <w:pPr>
        <w:pStyle w:val="Textoindependiente"/>
        <w:spacing w:line="292" w:lineRule="auto"/>
        <w:ind w:left="597" w:right="977"/>
        <w:jc w:val="both"/>
      </w:pPr>
      <w:r>
        <w:t xml:space="preserve">su valoración y su traslado a la Plataforma de Contratación del Sector Público, con el siguiente </w:t>
      </w:r>
      <w:r>
        <w:rPr>
          <w:spacing w:val="-2"/>
        </w:rPr>
        <w:t>resultado:</w:t>
      </w:r>
    </w:p>
    <w:p w14:paraId="3704AA8A" w14:textId="77777777" w:rsidR="00945038" w:rsidRDefault="00945038">
      <w:pPr>
        <w:pStyle w:val="Textoindependiente"/>
        <w:spacing w:before="10"/>
      </w:pPr>
    </w:p>
    <w:p w14:paraId="490F4A1F" w14:textId="0378B47D" w:rsidR="00945038" w:rsidRDefault="00000000">
      <w:pPr>
        <w:pStyle w:val="Textoindependiente"/>
        <w:spacing w:line="292" w:lineRule="auto"/>
        <w:ind w:left="597" w:right="976"/>
        <w:jc w:val="both"/>
      </w:pPr>
      <w:r>
        <w:t>-UTE: SOCIEDAD IBÉRICA DE CONSTRUCCIONES ELÉCTRICAS, S.A.</w:t>
      </w:r>
      <w:r w:rsidR="00E46A77">
        <w:t>,</w:t>
      </w:r>
      <w:r>
        <w:t xml:space="preserve"> Y SOCIEDAD IBÉRICA</w:t>
      </w:r>
      <w:r>
        <w:rPr>
          <w:spacing w:val="80"/>
        </w:rPr>
        <w:t xml:space="preserve"> </w:t>
      </w:r>
      <w:r>
        <w:t>DE CONSTRUCCIONES ELÉCTRICAS DE SEGURIDAD, S.L</w:t>
      </w:r>
      <w:r w:rsidR="00E46A77">
        <w:t>.</w:t>
      </w:r>
      <w:r>
        <w:t>:</w:t>
      </w:r>
    </w:p>
    <w:p w14:paraId="6A9B66DE" w14:textId="77777777" w:rsidR="00945038" w:rsidRDefault="00945038">
      <w:pPr>
        <w:pStyle w:val="Textoindependiente"/>
        <w:spacing w:before="9"/>
      </w:pPr>
    </w:p>
    <w:p w14:paraId="66C64A28" w14:textId="77777777" w:rsidR="00945038" w:rsidRDefault="00000000">
      <w:pPr>
        <w:pStyle w:val="Textoindependiente"/>
        <w:spacing w:before="1"/>
        <w:ind w:left="597"/>
      </w:pPr>
      <w:r>
        <w:t>-PRECIO</w:t>
      </w:r>
      <w:r>
        <w:rPr>
          <w:spacing w:val="-1"/>
        </w:rPr>
        <w:t xml:space="preserve"> </w:t>
      </w:r>
      <w:r>
        <w:t>ANUAL</w:t>
      </w:r>
      <w:r>
        <w:rPr>
          <w:spacing w:val="-1"/>
        </w:rPr>
        <w:t xml:space="preserve"> </w:t>
      </w:r>
      <w:r>
        <w:t>DEL MANTENIMIENTO</w:t>
      </w:r>
      <w:r>
        <w:rPr>
          <w:spacing w:val="-1"/>
        </w:rPr>
        <w:t xml:space="preserve"> </w:t>
      </w:r>
      <w:r>
        <w:t>DE</w:t>
      </w:r>
      <w:r>
        <w:rPr>
          <w:spacing w:val="-1"/>
        </w:rPr>
        <w:t xml:space="preserve"> </w:t>
      </w:r>
      <w:r>
        <w:t>LAS FASES</w:t>
      </w:r>
      <w:r>
        <w:rPr>
          <w:spacing w:val="-1"/>
        </w:rPr>
        <w:t xml:space="preserve"> </w:t>
      </w:r>
      <w:r>
        <w:t>1</w:t>
      </w:r>
      <w:r>
        <w:rPr>
          <w:spacing w:val="-1"/>
        </w:rPr>
        <w:t xml:space="preserve"> </w:t>
      </w:r>
      <w:r>
        <w:t>Y 2:</w:t>
      </w:r>
      <w:r>
        <w:rPr>
          <w:spacing w:val="-1"/>
        </w:rPr>
        <w:t xml:space="preserve"> </w:t>
      </w:r>
      <w:r>
        <w:t xml:space="preserve">45 </w:t>
      </w:r>
      <w:r>
        <w:rPr>
          <w:spacing w:val="-2"/>
        </w:rPr>
        <w:t>puntos.</w:t>
      </w:r>
    </w:p>
    <w:p w14:paraId="6017D5DE" w14:textId="77777777" w:rsidR="00945038" w:rsidRDefault="00945038">
      <w:pPr>
        <w:pStyle w:val="Textoindependiente"/>
        <w:spacing w:before="60"/>
      </w:pPr>
    </w:p>
    <w:p w14:paraId="0D7490B9" w14:textId="77777777" w:rsidR="00945038" w:rsidRDefault="00000000">
      <w:pPr>
        <w:pStyle w:val="Textoindependiente"/>
        <w:ind w:left="597"/>
      </w:pPr>
      <w:r>
        <w:t>-PORCENTAJE</w:t>
      </w:r>
      <w:r>
        <w:rPr>
          <w:spacing w:val="-1"/>
        </w:rPr>
        <w:t xml:space="preserve"> </w:t>
      </w:r>
      <w:r>
        <w:t>DE</w:t>
      </w:r>
      <w:r>
        <w:rPr>
          <w:spacing w:val="-1"/>
        </w:rPr>
        <w:t xml:space="preserve"> </w:t>
      </w:r>
      <w:r>
        <w:t>BAJA LINEAL</w:t>
      </w:r>
      <w:r>
        <w:rPr>
          <w:spacing w:val="-1"/>
        </w:rPr>
        <w:t xml:space="preserve"> </w:t>
      </w:r>
      <w:r>
        <w:t>APLICABLE A</w:t>
      </w:r>
      <w:r>
        <w:rPr>
          <w:spacing w:val="-1"/>
        </w:rPr>
        <w:t xml:space="preserve"> </w:t>
      </w:r>
      <w:r>
        <w:t>LOS</w:t>
      </w:r>
      <w:r>
        <w:rPr>
          <w:spacing w:val="-1"/>
        </w:rPr>
        <w:t xml:space="preserve"> </w:t>
      </w:r>
      <w:r>
        <w:t>PRECIOS UNITARIOS:</w:t>
      </w:r>
      <w:r>
        <w:rPr>
          <w:spacing w:val="-1"/>
        </w:rPr>
        <w:t xml:space="preserve"> </w:t>
      </w:r>
      <w:r>
        <w:t xml:space="preserve">17 </w:t>
      </w:r>
      <w:r>
        <w:rPr>
          <w:spacing w:val="-2"/>
        </w:rPr>
        <w:t>puntos.</w:t>
      </w:r>
    </w:p>
    <w:p w14:paraId="4BE0D256" w14:textId="77777777" w:rsidR="00945038" w:rsidRDefault="00945038">
      <w:pPr>
        <w:pStyle w:val="Textoindependiente"/>
        <w:spacing w:before="60"/>
      </w:pPr>
    </w:p>
    <w:p w14:paraId="0AF211E0" w14:textId="48B0D49C" w:rsidR="00945038" w:rsidRDefault="00000000">
      <w:pPr>
        <w:pStyle w:val="Textoindependiente"/>
        <w:spacing w:before="1"/>
        <w:ind w:left="597"/>
      </w:pPr>
      <w:r>
        <w:t>-PRECIO</w:t>
      </w:r>
      <w:r>
        <w:rPr>
          <w:spacing w:val="-1"/>
        </w:rPr>
        <w:t xml:space="preserve"> </w:t>
      </w:r>
      <w:r>
        <w:t>ANUAL DE</w:t>
      </w:r>
      <w:r>
        <w:rPr>
          <w:spacing w:val="-1"/>
        </w:rPr>
        <w:t xml:space="preserve"> </w:t>
      </w:r>
      <w:r>
        <w:t>LA PLATAFORMA</w:t>
      </w:r>
      <w:r>
        <w:rPr>
          <w:spacing w:val="-1"/>
        </w:rPr>
        <w:t xml:space="preserve"> </w:t>
      </w:r>
      <w:r>
        <w:t>DE ALMACENAMIENTO:</w:t>
      </w:r>
      <w:r>
        <w:rPr>
          <w:spacing w:val="-1"/>
        </w:rPr>
        <w:t xml:space="preserve"> </w:t>
      </w:r>
      <w:r>
        <w:t xml:space="preserve">3 </w:t>
      </w:r>
      <w:r>
        <w:rPr>
          <w:spacing w:val="-2"/>
        </w:rPr>
        <w:t>puntos</w:t>
      </w:r>
      <w:r w:rsidR="00E46A77">
        <w:rPr>
          <w:spacing w:val="-2"/>
        </w:rPr>
        <w:t>.</w:t>
      </w:r>
    </w:p>
    <w:p w14:paraId="03A46FAF" w14:textId="77777777" w:rsidR="00945038" w:rsidRDefault="00945038">
      <w:pPr>
        <w:pStyle w:val="Textoindependiente"/>
        <w:spacing w:before="60"/>
      </w:pPr>
    </w:p>
    <w:p w14:paraId="565D2D9E" w14:textId="77777777" w:rsidR="00945038" w:rsidRDefault="00000000">
      <w:pPr>
        <w:pStyle w:val="Textoindependiente"/>
        <w:ind w:left="597"/>
      </w:pPr>
      <w:r>
        <w:t>-AMPLIACIÓN</w:t>
      </w:r>
      <w:r>
        <w:rPr>
          <w:spacing w:val="66"/>
        </w:rPr>
        <w:t xml:space="preserve"> </w:t>
      </w:r>
      <w:r>
        <w:t>DEL</w:t>
      </w:r>
      <w:r>
        <w:rPr>
          <w:spacing w:val="68"/>
        </w:rPr>
        <w:t xml:space="preserve"> </w:t>
      </w:r>
      <w:r>
        <w:t>HORARIO</w:t>
      </w:r>
      <w:r>
        <w:rPr>
          <w:spacing w:val="69"/>
        </w:rPr>
        <w:t xml:space="preserve"> </w:t>
      </w:r>
      <w:r>
        <w:t>DE</w:t>
      </w:r>
      <w:r>
        <w:rPr>
          <w:spacing w:val="68"/>
        </w:rPr>
        <w:t xml:space="preserve"> </w:t>
      </w:r>
      <w:r>
        <w:t>ATENCIÓN</w:t>
      </w:r>
      <w:r>
        <w:rPr>
          <w:spacing w:val="69"/>
        </w:rPr>
        <w:t xml:space="preserve"> </w:t>
      </w:r>
      <w:r>
        <w:t>Y</w:t>
      </w:r>
      <w:r>
        <w:rPr>
          <w:spacing w:val="68"/>
        </w:rPr>
        <w:t xml:space="preserve"> </w:t>
      </w:r>
      <w:r>
        <w:t>RESOLUCIÓN</w:t>
      </w:r>
      <w:r>
        <w:rPr>
          <w:spacing w:val="68"/>
        </w:rPr>
        <w:t xml:space="preserve"> </w:t>
      </w:r>
      <w:r>
        <w:t>DE</w:t>
      </w:r>
      <w:r>
        <w:rPr>
          <w:spacing w:val="69"/>
        </w:rPr>
        <w:t xml:space="preserve"> </w:t>
      </w:r>
      <w:r>
        <w:t>INCIDENCIAS:</w:t>
      </w:r>
      <w:r>
        <w:rPr>
          <w:spacing w:val="68"/>
        </w:rPr>
        <w:t xml:space="preserve"> </w:t>
      </w:r>
      <w:r>
        <w:t>5</w:t>
      </w:r>
      <w:r>
        <w:rPr>
          <w:spacing w:val="69"/>
        </w:rPr>
        <w:t xml:space="preserve"> </w:t>
      </w:r>
      <w:r>
        <w:rPr>
          <w:spacing w:val="-2"/>
        </w:rPr>
        <w:t>puntos.</w:t>
      </w:r>
    </w:p>
    <w:p w14:paraId="4FABE435" w14:textId="77777777" w:rsidR="00945038" w:rsidRDefault="00000000">
      <w:pPr>
        <w:pStyle w:val="Textoindependiente"/>
        <w:spacing w:before="51"/>
        <w:ind w:left="597"/>
      </w:pPr>
      <w:r>
        <w:t>TOTAL:</w:t>
      </w:r>
      <w:r>
        <w:rPr>
          <w:spacing w:val="-1"/>
        </w:rPr>
        <w:t xml:space="preserve"> </w:t>
      </w:r>
      <w:r>
        <w:t xml:space="preserve">70 </w:t>
      </w:r>
      <w:r>
        <w:rPr>
          <w:spacing w:val="-2"/>
        </w:rPr>
        <w:t>puntos.</w:t>
      </w:r>
    </w:p>
    <w:p w14:paraId="105EAEFB" w14:textId="77777777" w:rsidR="00945038" w:rsidRDefault="00945038">
      <w:pPr>
        <w:pStyle w:val="Textoindependiente"/>
        <w:spacing w:before="60"/>
      </w:pPr>
    </w:p>
    <w:p w14:paraId="1B6B91FA" w14:textId="2756E6B3" w:rsidR="00945038" w:rsidRDefault="00000000">
      <w:pPr>
        <w:pStyle w:val="Prrafodelista"/>
        <w:numPr>
          <w:ilvl w:val="1"/>
          <w:numId w:val="33"/>
        </w:numPr>
        <w:tabs>
          <w:tab w:val="left" w:pos="777"/>
        </w:tabs>
        <w:spacing w:line="292" w:lineRule="auto"/>
        <w:ind w:firstLine="0"/>
        <w:jc w:val="both"/>
        <w:rPr>
          <w:sz w:val="20"/>
        </w:rPr>
      </w:pPr>
      <w:r>
        <w:rPr>
          <w:sz w:val="20"/>
        </w:rPr>
        <w:t>SOCIEDAD IBÉRICA DE CONSTRUCCIONES ELÉCTRICAS, S.A.</w:t>
      </w:r>
      <w:r w:rsidR="00E46A77">
        <w:rPr>
          <w:sz w:val="20"/>
        </w:rPr>
        <w:t>,</w:t>
      </w:r>
      <w:r>
        <w:rPr>
          <w:sz w:val="20"/>
        </w:rPr>
        <w:t xml:space="preserve"> se encuentra inscrita en el Registro Oficial de Licitadores y Empresas Clasificadas del Sector Público, con los siguientes datos: domicilio y denominación social, ausencia de prohibiciones para contratar, poderes para contratar, órgano de administración, clasificación, cuentas anuales correspondientes a 2022, cifra del volumen global de negocios, habilitaciones profesionales, objeto social, periodo medio de pago a proveedores.</w:t>
      </w:r>
    </w:p>
    <w:p w14:paraId="08CBDF8B" w14:textId="77777777" w:rsidR="00945038" w:rsidRDefault="00945038">
      <w:pPr>
        <w:pStyle w:val="Textoindependiente"/>
        <w:spacing w:before="10"/>
      </w:pPr>
    </w:p>
    <w:p w14:paraId="104B820F" w14:textId="733C53F7" w:rsidR="00945038" w:rsidRDefault="00000000">
      <w:pPr>
        <w:pStyle w:val="Textoindependiente"/>
        <w:ind w:left="597"/>
      </w:pPr>
      <w:r>
        <w:t>A</w:t>
      </w:r>
      <w:r>
        <w:rPr>
          <w:spacing w:val="35"/>
        </w:rPr>
        <w:t xml:space="preserve"> </w:t>
      </w:r>
      <w:r>
        <w:t>su</w:t>
      </w:r>
      <w:r>
        <w:rPr>
          <w:spacing w:val="36"/>
        </w:rPr>
        <w:t xml:space="preserve"> </w:t>
      </w:r>
      <w:r>
        <w:t>vez,</w:t>
      </w:r>
      <w:r>
        <w:rPr>
          <w:spacing w:val="36"/>
        </w:rPr>
        <w:t xml:space="preserve"> </w:t>
      </w:r>
      <w:r>
        <w:t>SOCIEDAD</w:t>
      </w:r>
      <w:r>
        <w:rPr>
          <w:spacing w:val="35"/>
        </w:rPr>
        <w:t xml:space="preserve"> </w:t>
      </w:r>
      <w:r>
        <w:t>IBÉRICA</w:t>
      </w:r>
      <w:r>
        <w:rPr>
          <w:spacing w:val="36"/>
        </w:rPr>
        <w:t xml:space="preserve"> </w:t>
      </w:r>
      <w:r>
        <w:t>DE</w:t>
      </w:r>
      <w:r>
        <w:rPr>
          <w:spacing w:val="36"/>
        </w:rPr>
        <w:t xml:space="preserve"> </w:t>
      </w:r>
      <w:r>
        <w:t>CONSTRUCCIONES</w:t>
      </w:r>
      <w:r>
        <w:rPr>
          <w:spacing w:val="36"/>
        </w:rPr>
        <w:t xml:space="preserve"> </w:t>
      </w:r>
      <w:r>
        <w:t>ELÉCTRICAS</w:t>
      </w:r>
      <w:r>
        <w:rPr>
          <w:spacing w:val="35"/>
        </w:rPr>
        <w:t xml:space="preserve"> </w:t>
      </w:r>
      <w:r>
        <w:t>DE</w:t>
      </w:r>
      <w:r>
        <w:rPr>
          <w:spacing w:val="36"/>
        </w:rPr>
        <w:t xml:space="preserve"> </w:t>
      </w:r>
      <w:r>
        <w:t>SEGURIDAD,</w:t>
      </w:r>
      <w:r>
        <w:rPr>
          <w:spacing w:val="36"/>
        </w:rPr>
        <w:t xml:space="preserve"> </w:t>
      </w:r>
      <w:r>
        <w:t>S.L</w:t>
      </w:r>
      <w:r w:rsidR="00E46A77">
        <w:t>.,</w:t>
      </w:r>
      <w:r>
        <w:rPr>
          <w:spacing w:val="36"/>
        </w:rPr>
        <w:t xml:space="preserve"> </w:t>
      </w:r>
      <w:r>
        <w:rPr>
          <w:spacing w:val="-5"/>
        </w:rPr>
        <w:t>se</w:t>
      </w:r>
    </w:p>
    <w:p w14:paraId="3BC93385" w14:textId="77777777" w:rsidR="00945038" w:rsidRDefault="00000000">
      <w:pPr>
        <w:pStyle w:val="Textoindependiente"/>
        <w:spacing w:before="50" w:line="292" w:lineRule="auto"/>
        <w:ind w:left="597" w:right="976"/>
        <w:jc w:val="both"/>
      </w:pPr>
      <w:r>
        <w:t>encuentra inscrita en el Registro Oficial de Licitadores y Empresas Clasificadas del Sector Público, con los siguientes datos: domicilio y denominación social, ausencia de prohibiciones para contratar, apoderamiento, órgano de administración, clasificación, cuentas anuales correspondientes a 2021, cifra del volumen global de negocios, habilitaciones profesionales, objeto social y periodo medio de pago a proveedores (ejercicio 2016).</w:t>
      </w:r>
    </w:p>
    <w:p w14:paraId="30CA4664" w14:textId="77777777" w:rsidR="00945038" w:rsidRDefault="00945038">
      <w:pPr>
        <w:pStyle w:val="Textoindependiente"/>
        <w:spacing w:before="10"/>
      </w:pPr>
    </w:p>
    <w:p w14:paraId="5AFB3255" w14:textId="77777777" w:rsidR="00945038" w:rsidRDefault="00000000">
      <w:pPr>
        <w:pStyle w:val="Prrafodelista"/>
        <w:numPr>
          <w:ilvl w:val="1"/>
          <w:numId w:val="33"/>
        </w:numPr>
        <w:tabs>
          <w:tab w:val="left" w:pos="794"/>
        </w:tabs>
        <w:spacing w:line="292" w:lineRule="auto"/>
        <w:ind w:firstLine="0"/>
        <w:rPr>
          <w:sz w:val="20"/>
        </w:rPr>
      </w:pPr>
      <w:r>
        <w:rPr>
          <w:sz w:val="20"/>
        </w:rPr>
        <w:t>Consta emitido informe jurídico suscrito con fecha 15 de enero de 2025 por el Director General de</w:t>
      </w:r>
      <w:r>
        <w:rPr>
          <w:spacing w:val="40"/>
          <w:sz w:val="20"/>
        </w:rPr>
        <w:t xml:space="preserve"> </w:t>
      </w:r>
      <w:r>
        <w:rPr>
          <w:sz w:val="20"/>
        </w:rPr>
        <w:t xml:space="preserve">la Asesoría Jurídica, </w:t>
      </w:r>
      <w:r>
        <w:rPr>
          <w:b/>
          <w:sz w:val="20"/>
        </w:rPr>
        <w:t xml:space="preserve">favorable </w:t>
      </w:r>
      <w:r>
        <w:rPr>
          <w:sz w:val="20"/>
        </w:rPr>
        <w:t>a la propuesta que a continuación se transcribe</w:t>
      </w:r>
    </w:p>
    <w:p w14:paraId="71C6D612" w14:textId="77777777" w:rsidR="00945038" w:rsidRDefault="00945038">
      <w:pPr>
        <w:pStyle w:val="Textoindependiente"/>
        <w:spacing w:before="13"/>
      </w:pPr>
    </w:p>
    <w:p w14:paraId="740F5FA8"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PR/2025/267</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0CD59843" w14:textId="77777777" w:rsidR="00945038" w:rsidRDefault="00945038">
      <w:pPr>
        <w:pStyle w:val="Textoindependiente"/>
        <w:spacing w:before="59"/>
      </w:pPr>
    </w:p>
    <w:p w14:paraId="793EE8ED" w14:textId="77777777" w:rsidR="00945038" w:rsidRDefault="00000000">
      <w:pPr>
        <w:pStyle w:val="Ttulo4"/>
      </w:pPr>
      <w:r>
        <w:rPr>
          <w:spacing w:val="-2"/>
        </w:rPr>
        <w:t>Resolución:</w:t>
      </w:r>
    </w:p>
    <w:p w14:paraId="7D7ABAD7" w14:textId="77777777" w:rsidR="00945038" w:rsidRDefault="00945038">
      <w:pPr>
        <w:pStyle w:val="Textoindependiente"/>
        <w:spacing w:before="62"/>
        <w:rPr>
          <w:b/>
        </w:rPr>
      </w:pPr>
    </w:p>
    <w:p w14:paraId="685EB5ED" w14:textId="77777777" w:rsidR="00945038" w:rsidRDefault="00000000">
      <w:pPr>
        <w:pStyle w:val="Textoindependiente"/>
        <w:tabs>
          <w:tab w:val="left" w:pos="1670"/>
          <w:tab w:val="left" w:pos="2189"/>
          <w:tab w:val="left" w:pos="4408"/>
          <w:tab w:val="left" w:pos="6018"/>
          <w:tab w:val="left" w:pos="6650"/>
          <w:tab w:val="left" w:pos="6985"/>
          <w:tab w:val="left" w:pos="8309"/>
          <w:tab w:val="left" w:pos="9383"/>
        </w:tabs>
        <w:spacing w:line="292" w:lineRule="auto"/>
        <w:ind w:left="597" w:right="976"/>
      </w:pPr>
      <w:r>
        <w:t>1º.-</w:t>
      </w:r>
      <w:r>
        <w:rPr>
          <w:spacing w:val="37"/>
        </w:rPr>
        <w:t xml:space="preserve"> </w:t>
      </w:r>
      <w:r>
        <w:t>Aceptar</w:t>
      </w:r>
      <w:r>
        <w:rPr>
          <w:spacing w:val="37"/>
        </w:rPr>
        <w:t xml:space="preserve"> </w:t>
      </w:r>
      <w:r>
        <w:t>la</w:t>
      </w:r>
      <w:r>
        <w:rPr>
          <w:spacing w:val="37"/>
        </w:rPr>
        <w:t xml:space="preserve"> </w:t>
      </w:r>
      <w:r>
        <w:t>propuesta</w:t>
      </w:r>
      <w:r>
        <w:rPr>
          <w:spacing w:val="37"/>
        </w:rPr>
        <w:t xml:space="preserve"> </w:t>
      </w:r>
      <w:r>
        <w:t>efectuada</w:t>
      </w:r>
      <w:r>
        <w:rPr>
          <w:spacing w:val="37"/>
        </w:rPr>
        <w:t xml:space="preserve"> </w:t>
      </w:r>
      <w:r>
        <w:t>por</w:t>
      </w:r>
      <w:r>
        <w:rPr>
          <w:spacing w:val="37"/>
        </w:rPr>
        <w:t xml:space="preserve"> </w:t>
      </w:r>
      <w:r>
        <w:t>la</w:t>
      </w:r>
      <w:r>
        <w:rPr>
          <w:spacing w:val="37"/>
        </w:rPr>
        <w:t xml:space="preserve"> </w:t>
      </w:r>
      <w:r>
        <w:t>Mesa</w:t>
      </w:r>
      <w:r>
        <w:rPr>
          <w:spacing w:val="37"/>
        </w:rPr>
        <w:t xml:space="preserve"> </w:t>
      </w:r>
      <w:r>
        <w:t>de</w:t>
      </w:r>
      <w:r>
        <w:rPr>
          <w:spacing w:val="37"/>
        </w:rPr>
        <w:t xml:space="preserve"> </w:t>
      </w:r>
      <w:r>
        <w:t>Contratación</w:t>
      </w:r>
      <w:r>
        <w:rPr>
          <w:spacing w:val="37"/>
        </w:rPr>
        <w:t xml:space="preserve"> </w:t>
      </w:r>
      <w:r>
        <w:t>a</w:t>
      </w:r>
      <w:r>
        <w:rPr>
          <w:spacing w:val="37"/>
        </w:rPr>
        <w:t xml:space="preserve"> </w:t>
      </w:r>
      <w:r>
        <w:t>favor</w:t>
      </w:r>
      <w:r>
        <w:rPr>
          <w:spacing w:val="37"/>
        </w:rPr>
        <w:t xml:space="preserve"> </w:t>
      </w:r>
      <w:r>
        <w:t>de</w:t>
      </w:r>
      <w:r>
        <w:rPr>
          <w:spacing w:val="37"/>
        </w:rPr>
        <w:t xml:space="preserve"> </w:t>
      </w:r>
      <w:r>
        <w:t>la</w:t>
      </w:r>
      <w:r>
        <w:rPr>
          <w:spacing w:val="37"/>
        </w:rPr>
        <w:t xml:space="preserve"> </w:t>
      </w:r>
      <w:r>
        <w:t>UTE:</w:t>
      </w:r>
      <w:r>
        <w:rPr>
          <w:spacing w:val="37"/>
        </w:rPr>
        <w:t xml:space="preserve"> </w:t>
      </w:r>
      <w:r>
        <w:t xml:space="preserve">SOCIEDAD </w:t>
      </w:r>
      <w:r>
        <w:rPr>
          <w:spacing w:val="-2"/>
        </w:rPr>
        <w:t>IBÉRICA</w:t>
      </w:r>
      <w:r>
        <w:tab/>
      </w:r>
      <w:r>
        <w:rPr>
          <w:spacing w:val="-5"/>
        </w:rPr>
        <w:t>DE</w:t>
      </w:r>
      <w:r>
        <w:tab/>
      </w:r>
      <w:r>
        <w:rPr>
          <w:spacing w:val="-2"/>
        </w:rPr>
        <w:t>CONSTRUCCIONES</w:t>
      </w:r>
      <w:r>
        <w:tab/>
      </w:r>
      <w:r>
        <w:rPr>
          <w:spacing w:val="-2"/>
        </w:rPr>
        <w:t>ELÉCTRICAS,</w:t>
      </w:r>
      <w:r>
        <w:tab/>
      </w:r>
      <w:r>
        <w:rPr>
          <w:spacing w:val="-4"/>
        </w:rPr>
        <w:t>S.A.</w:t>
      </w:r>
      <w:r>
        <w:tab/>
      </w:r>
      <w:r>
        <w:rPr>
          <w:spacing w:val="-10"/>
        </w:rPr>
        <w:t>y</w:t>
      </w:r>
      <w:r>
        <w:tab/>
      </w:r>
      <w:r>
        <w:rPr>
          <w:spacing w:val="-2"/>
        </w:rPr>
        <w:t>SOCIEDAD</w:t>
      </w:r>
      <w:r>
        <w:tab/>
      </w:r>
      <w:r>
        <w:rPr>
          <w:spacing w:val="-2"/>
        </w:rPr>
        <w:t>IBÉRICA</w:t>
      </w:r>
      <w:r>
        <w:tab/>
      </w:r>
      <w:r>
        <w:rPr>
          <w:spacing w:val="-5"/>
        </w:rPr>
        <w:t>DE</w:t>
      </w:r>
    </w:p>
    <w:p w14:paraId="14762DA0" w14:textId="77777777" w:rsidR="00945038" w:rsidRDefault="00000000">
      <w:pPr>
        <w:pStyle w:val="Textoindependiente"/>
        <w:ind w:left="597"/>
      </w:pPr>
      <w:r>
        <w:t>CONSTRUCCIONES</w:t>
      </w:r>
      <w:r>
        <w:rPr>
          <w:spacing w:val="-1"/>
        </w:rPr>
        <w:t xml:space="preserve"> </w:t>
      </w:r>
      <w:r>
        <w:t>ELÉCTRICAS</w:t>
      </w:r>
      <w:r>
        <w:rPr>
          <w:spacing w:val="-1"/>
        </w:rPr>
        <w:t xml:space="preserve"> </w:t>
      </w:r>
      <w:r>
        <w:t>DE</w:t>
      </w:r>
      <w:r>
        <w:rPr>
          <w:spacing w:val="-1"/>
        </w:rPr>
        <w:t xml:space="preserve"> </w:t>
      </w:r>
      <w:r>
        <w:t>SEGURIDAD,</w:t>
      </w:r>
      <w:r>
        <w:rPr>
          <w:spacing w:val="-1"/>
        </w:rPr>
        <w:t xml:space="preserve"> </w:t>
      </w:r>
      <w:r>
        <w:t>S.L.,</w:t>
      </w:r>
      <w:r>
        <w:rPr>
          <w:spacing w:val="-1"/>
        </w:rPr>
        <w:t xml:space="preserve"> </w:t>
      </w:r>
      <w:r>
        <w:t>cuya</w:t>
      </w:r>
      <w:r>
        <w:rPr>
          <w:spacing w:val="-1"/>
        </w:rPr>
        <w:t xml:space="preserve"> </w:t>
      </w:r>
      <w:r>
        <w:t>oferta</w:t>
      </w:r>
      <w:r>
        <w:rPr>
          <w:spacing w:val="-1"/>
        </w:rPr>
        <w:t xml:space="preserve"> </w:t>
      </w:r>
      <w:r>
        <w:t>es</w:t>
      </w:r>
      <w:r>
        <w:rPr>
          <w:spacing w:val="-1"/>
        </w:rPr>
        <w:t xml:space="preserve"> </w:t>
      </w:r>
      <w:r>
        <w:t>la</w:t>
      </w:r>
      <w:r>
        <w:rPr>
          <w:spacing w:val="-1"/>
        </w:rPr>
        <w:t xml:space="preserve"> </w:t>
      </w:r>
      <w:r>
        <w:rPr>
          <w:spacing w:val="-2"/>
        </w:rPr>
        <w:t>siguiente:</w:t>
      </w:r>
    </w:p>
    <w:p w14:paraId="14C11584" w14:textId="77777777" w:rsidR="00945038" w:rsidRDefault="00945038">
      <w:pPr>
        <w:pStyle w:val="Textoindependiente"/>
        <w:spacing w:before="60"/>
      </w:pPr>
    </w:p>
    <w:p w14:paraId="4E6319E1" w14:textId="5572929C" w:rsidR="00945038" w:rsidRDefault="00000000">
      <w:pPr>
        <w:pStyle w:val="Textoindependiente"/>
        <w:ind w:left="597"/>
      </w:pPr>
      <w:r>
        <w:t>Precio</w:t>
      </w:r>
      <w:r>
        <w:rPr>
          <w:spacing w:val="-5"/>
        </w:rPr>
        <w:t xml:space="preserve"> </w:t>
      </w:r>
      <w:r>
        <w:t>anual</w:t>
      </w:r>
      <w:r>
        <w:rPr>
          <w:spacing w:val="-3"/>
        </w:rPr>
        <w:t xml:space="preserve"> </w:t>
      </w:r>
      <w:r>
        <w:t>del</w:t>
      </w:r>
      <w:r>
        <w:rPr>
          <w:spacing w:val="-3"/>
        </w:rPr>
        <w:t xml:space="preserve"> </w:t>
      </w:r>
      <w:r>
        <w:t>mantenimiento:</w:t>
      </w:r>
      <w:r>
        <w:rPr>
          <w:spacing w:val="-2"/>
        </w:rPr>
        <w:t xml:space="preserve"> 106.241,49</w:t>
      </w:r>
      <w:r w:rsidR="00E46A77">
        <w:rPr>
          <w:spacing w:val="-2"/>
        </w:rPr>
        <w:t xml:space="preserve"> </w:t>
      </w:r>
      <w:r>
        <w:rPr>
          <w:spacing w:val="-2"/>
        </w:rPr>
        <w:t>€</w:t>
      </w:r>
      <w:r w:rsidR="00E46A77">
        <w:rPr>
          <w:spacing w:val="-2"/>
        </w:rPr>
        <w:t>.</w:t>
      </w:r>
    </w:p>
    <w:p w14:paraId="4AE4BE08" w14:textId="77777777" w:rsidR="00945038" w:rsidRDefault="00945038">
      <w:pPr>
        <w:sectPr w:rsidR="00945038">
          <w:pgSz w:w="11910" w:h="16840"/>
          <w:pgMar w:top="1320" w:right="439" w:bottom="1260" w:left="820" w:header="225" w:footer="1060" w:gutter="0"/>
          <w:cols w:space="720"/>
        </w:sectPr>
      </w:pPr>
    </w:p>
    <w:p w14:paraId="445B04F5" w14:textId="77777777" w:rsidR="00945038" w:rsidRDefault="00945038">
      <w:pPr>
        <w:pStyle w:val="Textoindependiente"/>
        <w:spacing w:before="94"/>
      </w:pPr>
    </w:p>
    <w:p w14:paraId="72DA12DA" w14:textId="77777777" w:rsidR="00945038" w:rsidRDefault="00000000">
      <w:pPr>
        <w:pStyle w:val="Textoindependiente"/>
        <w:spacing w:line="542" w:lineRule="auto"/>
        <w:ind w:left="597" w:right="1677"/>
      </w:pPr>
      <w:r>
        <w:t>Porcentaje</w:t>
      </w:r>
      <w:r>
        <w:rPr>
          <w:spacing w:val="-2"/>
        </w:rPr>
        <w:t xml:space="preserve"> </w:t>
      </w:r>
      <w:r>
        <w:t>de</w:t>
      </w:r>
      <w:r>
        <w:rPr>
          <w:spacing w:val="-2"/>
        </w:rPr>
        <w:t xml:space="preserve"> </w:t>
      </w:r>
      <w:r>
        <w:t>baja</w:t>
      </w:r>
      <w:r>
        <w:rPr>
          <w:spacing w:val="-2"/>
        </w:rPr>
        <w:t xml:space="preserve"> </w:t>
      </w:r>
      <w:r>
        <w:t>anual</w:t>
      </w:r>
      <w:r>
        <w:rPr>
          <w:spacing w:val="-2"/>
        </w:rPr>
        <w:t xml:space="preserve"> </w:t>
      </w:r>
      <w:r>
        <w:t>aplicable</w:t>
      </w:r>
      <w:r>
        <w:rPr>
          <w:spacing w:val="-2"/>
        </w:rPr>
        <w:t xml:space="preserve"> </w:t>
      </w:r>
      <w:r>
        <w:t>a</w:t>
      </w:r>
      <w:r>
        <w:rPr>
          <w:spacing w:val="-2"/>
        </w:rPr>
        <w:t xml:space="preserve"> </w:t>
      </w:r>
      <w:r>
        <w:t>los</w:t>
      </w:r>
      <w:r>
        <w:rPr>
          <w:spacing w:val="-2"/>
        </w:rPr>
        <w:t xml:space="preserve"> </w:t>
      </w:r>
      <w:r>
        <w:t>precios</w:t>
      </w:r>
      <w:r>
        <w:rPr>
          <w:spacing w:val="-2"/>
        </w:rPr>
        <w:t xml:space="preserve"> </w:t>
      </w:r>
      <w:r>
        <w:t>unitarios</w:t>
      </w:r>
      <w:r>
        <w:rPr>
          <w:spacing w:val="-2"/>
        </w:rPr>
        <w:t xml:space="preserve"> </w:t>
      </w:r>
      <w:r>
        <w:t>contenidos</w:t>
      </w:r>
      <w:r>
        <w:rPr>
          <w:spacing w:val="-2"/>
        </w:rPr>
        <w:t xml:space="preserve"> </w:t>
      </w:r>
      <w:r>
        <w:t>en</w:t>
      </w:r>
      <w:r>
        <w:rPr>
          <w:spacing w:val="-2"/>
        </w:rPr>
        <w:t xml:space="preserve"> </w:t>
      </w:r>
      <w:r>
        <w:t>el</w:t>
      </w:r>
      <w:r>
        <w:rPr>
          <w:spacing w:val="-2"/>
        </w:rPr>
        <w:t xml:space="preserve"> </w:t>
      </w:r>
      <w:r>
        <w:t>Pliego:</w:t>
      </w:r>
      <w:r>
        <w:rPr>
          <w:spacing w:val="-2"/>
        </w:rPr>
        <w:t xml:space="preserve"> </w:t>
      </w:r>
      <w:r>
        <w:t>17,01</w:t>
      </w:r>
      <w:r>
        <w:rPr>
          <w:spacing w:val="-2"/>
        </w:rPr>
        <w:t xml:space="preserve"> </w:t>
      </w:r>
      <w:r>
        <w:t>%. Precio anual de la Plataforma de almacenamiento: 3.593,55 €.</w:t>
      </w:r>
    </w:p>
    <w:p w14:paraId="33122BF5" w14:textId="276F5466" w:rsidR="00945038" w:rsidRDefault="00000000">
      <w:pPr>
        <w:pStyle w:val="Textoindependiente"/>
        <w:spacing w:before="2" w:line="292" w:lineRule="auto"/>
        <w:ind w:left="597"/>
      </w:pPr>
      <w:r>
        <w:t>2º.-</w:t>
      </w:r>
      <w:r>
        <w:rPr>
          <w:spacing w:val="80"/>
        </w:rPr>
        <w:t xml:space="preserve"> </w:t>
      </w:r>
      <w:r>
        <w:t>Notificar</w:t>
      </w:r>
      <w:r>
        <w:rPr>
          <w:spacing w:val="80"/>
        </w:rPr>
        <w:t xml:space="preserve"> </w:t>
      </w:r>
      <w:r>
        <w:t>el</w:t>
      </w:r>
      <w:r>
        <w:rPr>
          <w:spacing w:val="80"/>
        </w:rPr>
        <w:t xml:space="preserve"> </w:t>
      </w:r>
      <w:r>
        <w:t>presente</w:t>
      </w:r>
      <w:r>
        <w:rPr>
          <w:spacing w:val="80"/>
        </w:rPr>
        <w:t xml:space="preserve"> </w:t>
      </w:r>
      <w:r>
        <w:t>acuerdo</w:t>
      </w:r>
      <w:r>
        <w:rPr>
          <w:spacing w:val="80"/>
        </w:rPr>
        <w:t xml:space="preserve"> </w:t>
      </w:r>
      <w:r>
        <w:t>a</w:t>
      </w:r>
      <w:r>
        <w:rPr>
          <w:spacing w:val="80"/>
        </w:rPr>
        <w:t xml:space="preserve"> </w:t>
      </w:r>
      <w:r>
        <w:t>la</w:t>
      </w:r>
      <w:r>
        <w:rPr>
          <w:spacing w:val="80"/>
        </w:rPr>
        <w:t xml:space="preserve"> </w:t>
      </w:r>
      <w:r>
        <w:t>UTE:</w:t>
      </w:r>
      <w:r>
        <w:rPr>
          <w:spacing w:val="80"/>
        </w:rPr>
        <w:t xml:space="preserve"> </w:t>
      </w:r>
      <w:r>
        <w:t>SOCIEDAD</w:t>
      </w:r>
      <w:r>
        <w:rPr>
          <w:spacing w:val="80"/>
        </w:rPr>
        <w:t xml:space="preserve"> </w:t>
      </w:r>
      <w:r>
        <w:t>IBÉRICA</w:t>
      </w:r>
      <w:r>
        <w:rPr>
          <w:spacing w:val="80"/>
        </w:rPr>
        <w:t xml:space="preserve"> </w:t>
      </w:r>
      <w:r>
        <w:t>DE</w:t>
      </w:r>
      <w:r>
        <w:rPr>
          <w:spacing w:val="80"/>
        </w:rPr>
        <w:t xml:space="preserve"> </w:t>
      </w:r>
      <w:r>
        <w:t>CONSTRUCCIONES ELÉCTRICAS,</w:t>
      </w:r>
      <w:r>
        <w:rPr>
          <w:spacing w:val="49"/>
        </w:rPr>
        <w:t xml:space="preserve">  </w:t>
      </w:r>
      <w:r>
        <w:t>S.A.</w:t>
      </w:r>
      <w:r w:rsidR="00E46A77">
        <w:t>,</w:t>
      </w:r>
      <w:r>
        <w:rPr>
          <w:spacing w:val="50"/>
        </w:rPr>
        <w:t xml:space="preserve">  </w:t>
      </w:r>
      <w:r>
        <w:t>y</w:t>
      </w:r>
      <w:r>
        <w:rPr>
          <w:spacing w:val="50"/>
        </w:rPr>
        <w:t xml:space="preserve">  </w:t>
      </w:r>
      <w:r>
        <w:t>SOCIEDAD</w:t>
      </w:r>
      <w:r>
        <w:rPr>
          <w:spacing w:val="50"/>
        </w:rPr>
        <w:t xml:space="preserve">  </w:t>
      </w:r>
      <w:r>
        <w:t>IBÉRICA</w:t>
      </w:r>
      <w:r>
        <w:rPr>
          <w:spacing w:val="50"/>
        </w:rPr>
        <w:t xml:space="preserve">  </w:t>
      </w:r>
      <w:r>
        <w:t>DE</w:t>
      </w:r>
      <w:r>
        <w:rPr>
          <w:spacing w:val="50"/>
        </w:rPr>
        <w:t xml:space="preserve">  </w:t>
      </w:r>
      <w:r>
        <w:t>CONSTRUCCIONES</w:t>
      </w:r>
      <w:r>
        <w:rPr>
          <w:spacing w:val="50"/>
        </w:rPr>
        <w:t xml:space="preserve">  </w:t>
      </w:r>
      <w:r>
        <w:t>ELÉCTRICAS</w:t>
      </w:r>
      <w:r>
        <w:rPr>
          <w:spacing w:val="50"/>
        </w:rPr>
        <w:t xml:space="preserve">  </w:t>
      </w:r>
      <w:r>
        <w:rPr>
          <w:spacing w:val="-5"/>
        </w:rPr>
        <w:t>DE</w:t>
      </w:r>
    </w:p>
    <w:p w14:paraId="5B2D2C18" w14:textId="75058BD7" w:rsidR="00945038" w:rsidRDefault="00000000">
      <w:pPr>
        <w:pStyle w:val="Textoindependiente"/>
        <w:spacing w:line="292" w:lineRule="auto"/>
        <w:ind w:left="597" w:right="1071"/>
      </w:pPr>
      <w:r>
        <w:t>SEGURIDAD, S.L.</w:t>
      </w:r>
      <w:r w:rsidR="00E46A77">
        <w:t>,</w:t>
      </w:r>
      <w:r>
        <w:t xml:space="preserve"> para que, en el plazo máximo de 10 días hábiles, a contar desde la recepción de</w:t>
      </w:r>
      <w:r>
        <w:rPr>
          <w:spacing w:val="80"/>
        </w:rPr>
        <w:t xml:space="preserve"> </w:t>
      </w:r>
      <w:r>
        <w:t>la notificación del requerimiento, presente la siguiente documentación:</w:t>
      </w:r>
    </w:p>
    <w:p w14:paraId="6F01899B" w14:textId="77777777" w:rsidR="00945038" w:rsidRDefault="00945038">
      <w:pPr>
        <w:pStyle w:val="Textoindependiente"/>
        <w:spacing w:before="9"/>
      </w:pPr>
    </w:p>
    <w:p w14:paraId="2908E6F0" w14:textId="77777777" w:rsidR="00945038" w:rsidRDefault="00000000">
      <w:pPr>
        <w:pStyle w:val="Textoindependiente"/>
        <w:spacing w:line="292" w:lineRule="auto"/>
        <w:ind w:left="597" w:right="976"/>
      </w:pPr>
      <w:r>
        <w:rPr>
          <w:noProof/>
        </w:rPr>
        <mc:AlternateContent>
          <mc:Choice Requires="wps">
            <w:drawing>
              <wp:anchor distT="0" distB="0" distL="0" distR="0" simplePos="0" relativeHeight="15813632" behindDoc="0" locked="0" layoutInCell="1" allowOverlap="1" wp14:anchorId="150DF522" wp14:editId="5381E328">
                <wp:simplePos x="0" y="0"/>
                <wp:positionH relativeFrom="page">
                  <wp:posOffset>6807090</wp:posOffset>
                </wp:positionH>
                <wp:positionV relativeFrom="paragraph">
                  <wp:posOffset>238274</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BCF2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CEAD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50DF522" id="Textbox 201" o:spid="_x0000_s1127" type="#_x0000_t202" style="position:absolute;left:0;text-align:left;margin-left:536pt;margin-top:18.75pt;width:33.05pt;height:250.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" filled="f" stroked="f">
                <v:textbox style="layout-flow:vertical;mso-layout-flow-alt:bottom-to-top" inset="0,0,0,0">
                  <w:txbxContent>
                    <w:p w14:paraId="42BCF26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CEAD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-Declaración</w:t>
      </w:r>
      <w:r>
        <w:rPr>
          <w:spacing w:val="40"/>
        </w:rPr>
        <w:t xml:space="preserve"> </w:t>
      </w:r>
      <w:r>
        <w:t>responsable</w:t>
      </w:r>
      <w:r>
        <w:rPr>
          <w:spacing w:val="40"/>
        </w:rPr>
        <w:t xml:space="preserve"> </w:t>
      </w:r>
      <w:r>
        <w:t>en</w:t>
      </w:r>
      <w:r>
        <w:rPr>
          <w:spacing w:val="40"/>
        </w:rPr>
        <w:t xml:space="preserve"> </w:t>
      </w:r>
      <w:r>
        <w:t>la</w:t>
      </w:r>
      <w:r>
        <w:rPr>
          <w:spacing w:val="40"/>
        </w:rPr>
        <w:t xml:space="preserve"> </w:t>
      </w:r>
      <w:r>
        <w:t>que</w:t>
      </w:r>
      <w:r>
        <w:rPr>
          <w:spacing w:val="40"/>
        </w:rPr>
        <w:t xml:space="preserve"> </w:t>
      </w:r>
      <w:r>
        <w:t>haga</w:t>
      </w:r>
      <w:r>
        <w:rPr>
          <w:spacing w:val="40"/>
        </w:rPr>
        <w:t xml:space="preserve"> </w:t>
      </w:r>
      <w:r>
        <w:t>constar</w:t>
      </w:r>
      <w:r>
        <w:rPr>
          <w:spacing w:val="40"/>
        </w:rPr>
        <w:t xml:space="preserve"> </w:t>
      </w:r>
      <w:r>
        <w:t>los</w:t>
      </w:r>
      <w:r>
        <w:rPr>
          <w:spacing w:val="40"/>
        </w:rPr>
        <w:t xml:space="preserve"> </w:t>
      </w:r>
      <w:r>
        <w:t>medios</w:t>
      </w:r>
      <w:r>
        <w:rPr>
          <w:spacing w:val="40"/>
        </w:rPr>
        <w:t xml:space="preserve"> </w:t>
      </w:r>
      <w:r>
        <w:t>materiales</w:t>
      </w:r>
      <w:r>
        <w:rPr>
          <w:spacing w:val="40"/>
        </w:rPr>
        <w:t xml:space="preserve"> </w:t>
      </w:r>
      <w:r>
        <w:t>y</w:t>
      </w:r>
      <w:r>
        <w:rPr>
          <w:spacing w:val="40"/>
        </w:rPr>
        <w:t xml:space="preserve"> </w:t>
      </w:r>
      <w:r>
        <w:t>humanos</w:t>
      </w:r>
      <w:r>
        <w:rPr>
          <w:spacing w:val="40"/>
        </w:rPr>
        <w:t xml:space="preserve"> </w:t>
      </w:r>
      <w:r>
        <w:t>adscritos</w:t>
      </w:r>
      <w:r>
        <w:rPr>
          <w:spacing w:val="40"/>
        </w:rPr>
        <w:t xml:space="preserve"> </w:t>
      </w:r>
      <w:r>
        <w:t xml:space="preserve">al </w:t>
      </w:r>
      <w:r>
        <w:rPr>
          <w:spacing w:val="-2"/>
        </w:rPr>
        <w:t>contrato.</w:t>
      </w:r>
    </w:p>
    <w:p w14:paraId="559040C1" w14:textId="77777777" w:rsidR="00945038" w:rsidRDefault="00945038">
      <w:pPr>
        <w:pStyle w:val="Textoindependiente"/>
        <w:spacing w:before="10"/>
      </w:pPr>
    </w:p>
    <w:p w14:paraId="1A111577" w14:textId="70D2BF8C" w:rsidR="00945038" w:rsidRDefault="00000000">
      <w:pPr>
        <w:pStyle w:val="Textoindependiente"/>
        <w:spacing w:line="292" w:lineRule="auto"/>
        <w:ind w:left="597" w:right="976"/>
      </w:pPr>
      <w:r>
        <w:t>-Garantía definitiva debidamente constituida ante la Tesorería Municipal por importe de 32.767,74</w:t>
      </w:r>
      <w:r w:rsidR="00E46A77">
        <w:t xml:space="preserve"> </w:t>
      </w:r>
      <w:r>
        <w:t>€, equivalente al 5% del precio final ofertado.</w:t>
      </w:r>
    </w:p>
    <w:p w14:paraId="1C71388B" w14:textId="77777777" w:rsidR="00945038" w:rsidRDefault="00945038">
      <w:pPr>
        <w:pStyle w:val="Textoindependiente"/>
        <w:spacing w:before="10"/>
      </w:pPr>
    </w:p>
    <w:p w14:paraId="3E92FCD2" w14:textId="77777777" w:rsidR="00945038" w:rsidRDefault="00000000">
      <w:pPr>
        <w:pStyle w:val="Textoindependiente"/>
        <w:spacing w:line="292" w:lineRule="auto"/>
        <w:ind w:left="597" w:right="976"/>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27F9D357" w14:textId="77777777" w:rsidR="00945038" w:rsidRDefault="00945038">
      <w:pPr>
        <w:pStyle w:val="Textoindependiente"/>
        <w:spacing w:before="10"/>
      </w:pPr>
    </w:p>
    <w:p w14:paraId="362D7C49" w14:textId="77777777" w:rsidR="00945038" w:rsidRDefault="00000000">
      <w:pPr>
        <w:pStyle w:val="Textoindependiente"/>
        <w:spacing w:line="542" w:lineRule="auto"/>
        <w:ind w:left="597" w:right="1665"/>
      </w:pPr>
      <w:r>
        <w:t>-Alta</w:t>
      </w:r>
      <w:r>
        <w:rPr>
          <w:spacing w:val="-2"/>
        </w:rPr>
        <w:t xml:space="preserve"> </w:t>
      </w:r>
      <w:r>
        <w:t>en</w:t>
      </w:r>
      <w:r>
        <w:rPr>
          <w:spacing w:val="-2"/>
        </w:rPr>
        <w:t xml:space="preserve"> </w:t>
      </w:r>
      <w:r>
        <w:t>el</w:t>
      </w:r>
      <w:r>
        <w:rPr>
          <w:spacing w:val="-2"/>
        </w:rPr>
        <w:t xml:space="preserve"> </w:t>
      </w:r>
      <w:r>
        <w:t>IAE,</w:t>
      </w:r>
      <w:r>
        <w:rPr>
          <w:spacing w:val="-2"/>
        </w:rPr>
        <w:t xml:space="preserve"> </w:t>
      </w:r>
      <w:r>
        <w:t>último</w:t>
      </w:r>
      <w:r>
        <w:rPr>
          <w:spacing w:val="-2"/>
        </w:rPr>
        <w:t xml:space="preserve"> </w:t>
      </w:r>
      <w:r>
        <w:t>recibo</w:t>
      </w:r>
      <w:r>
        <w:rPr>
          <w:spacing w:val="-2"/>
        </w:rPr>
        <w:t xml:space="preserve"> </w:t>
      </w:r>
      <w:r>
        <w:t>abonado</w:t>
      </w:r>
      <w:r>
        <w:rPr>
          <w:spacing w:val="-2"/>
        </w:rPr>
        <w:t xml:space="preserve"> </w:t>
      </w:r>
      <w:r>
        <w:t>y</w:t>
      </w:r>
      <w:r>
        <w:rPr>
          <w:spacing w:val="-2"/>
        </w:rPr>
        <w:t xml:space="preserve"> </w:t>
      </w:r>
      <w:r>
        <w:t>declaración</w:t>
      </w:r>
      <w:r>
        <w:rPr>
          <w:spacing w:val="-2"/>
        </w:rPr>
        <w:t xml:space="preserve"> </w:t>
      </w:r>
      <w:r>
        <w:t>de</w:t>
      </w:r>
      <w:r>
        <w:rPr>
          <w:spacing w:val="-2"/>
        </w:rPr>
        <w:t xml:space="preserve"> </w:t>
      </w:r>
      <w:r>
        <w:t>no</w:t>
      </w:r>
      <w:r>
        <w:rPr>
          <w:spacing w:val="-2"/>
        </w:rPr>
        <w:t xml:space="preserve"> </w:t>
      </w:r>
      <w:r>
        <w:t>haber</w:t>
      </w:r>
      <w:r>
        <w:rPr>
          <w:spacing w:val="-2"/>
        </w:rPr>
        <w:t xml:space="preserve"> </w:t>
      </w:r>
      <w:r>
        <w:t>causado</w:t>
      </w:r>
      <w:r>
        <w:rPr>
          <w:spacing w:val="-2"/>
        </w:rPr>
        <w:t xml:space="preserve"> </w:t>
      </w:r>
      <w:r>
        <w:t>baja</w:t>
      </w:r>
      <w:r>
        <w:rPr>
          <w:spacing w:val="-2"/>
        </w:rPr>
        <w:t xml:space="preserve"> </w:t>
      </w:r>
      <w:r>
        <w:t>en</w:t>
      </w:r>
      <w:r>
        <w:rPr>
          <w:spacing w:val="-2"/>
        </w:rPr>
        <w:t xml:space="preserve"> </w:t>
      </w:r>
      <w:r>
        <w:t>el</w:t>
      </w:r>
      <w:r>
        <w:rPr>
          <w:spacing w:val="-2"/>
        </w:rPr>
        <w:t xml:space="preserve"> </w:t>
      </w:r>
      <w:r>
        <w:t>impuesto. 3º.- Notificar el acuerdo que se adopte al interesado.</w:t>
      </w: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19DE3D0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0A05C188" w14:textId="600B5538" w:rsidR="00945038" w:rsidRDefault="00000000">
            <w:pPr>
              <w:pStyle w:val="TableParagraph"/>
              <w:spacing w:before="49" w:line="297" w:lineRule="auto"/>
              <w:ind w:left="62" w:right="52"/>
              <w:jc w:val="both"/>
              <w:rPr>
                <w:b/>
                <w:sz w:val="20"/>
              </w:rPr>
            </w:pPr>
            <w:r>
              <w:rPr>
                <w:b/>
                <w:sz w:val="20"/>
              </w:rPr>
              <w:t>Corrección de error en el acuerdo adoptado por la Junta de Gobierno Local, en sesión celebrada el día 20 de diciembre de 2024, relativo a la prórroga del contrato programa</w:t>
            </w:r>
            <w:r>
              <w:rPr>
                <w:b/>
                <w:spacing w:val="40"/>
                <w:sz w:val="20"/>
              </w:rPr>
              <w:t xml:space="preserve"> </w:t>
            </w:r>
            <w:r>
              <w:rPr>
                <w:b/>
                <w:sz w:val="20"/>
              </w:rPr>
              <w:t>suscrito con la Fundación Municipal de Cultura para el ejercicio 2025. Expte. 10202/2024</w:t>
            </w:r>
            <w:r w:rsidR="00E46A77">
              <w:rPr>
                <w:b/>
                <w:sz w:val="20"/>
              </w:rPr>
              <w:t>.</w:t>
            </w:r>
          </w:p>
        </w:tc>
      </w:tr>
      <w:tr w:rsidR="00945038" w14:paraId="0F2D736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DD8C980" w14:textId="77777777" w:rsidR="00945038" w:rsidRDefault="00000000">
            <w:pPr>
              <w:pStyle w:val="TableParagraph"/>
              <w:spacing w:before="5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0B73308" w14:textId="77777777" w:rsidR="00945038"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B00FED" w14:textId="77777777" w:rsidR="00945038" w:rsidRDefault="00945038">
      <w:pPr>
        <w:pStyle w:val="Textoindependiente"/>
        <w:spacing w:before="113"/>
      </w:pPr>
    </w:p>
    <w:p w14:paraId="465FEB93"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DD3AEB" w14:textId="77777777" w:rsidR="00945038" w:rsidRDefault="00945038">
      <w:pPr>
        <w:pStyle w:val="Textoindependiente"/>
        <w:spacing w:before="61"/>
        <w:rPr>
          <w:b/>
        </w:rPr>
      </w:pPr>
    </w:p>
    <w:p w14:paraId="0A2A4562" w14:textId="2DD12CD2" w:rsidR="00945038" w:rsidRDefault="00000000">
      <w:pPr>
        <w:pStyle w:val="Textoindependiente"/>
        <w:spacing w:line="292" w:lineRule="auto"/>
        <w:ind w:left="597" w:right="976"/>
      </w:pPr>
      <w:r>
        <w:t>1º.- Acuerdo adoptado por la Junta de Gobierno Local, en sesión celebrada el día 20 de diciembre de 2024, del tenor literal siguiente:</w:t>
      </w:r>
    </w:p>
    <w:p w14:paraId="12B46552" w14:textId="77777777" w:rsidR="00945038" w:rsidRDefault="00945038">
      <w:pPr>
        <w:pStyle w:val="Textoindependiente"/>
        <w:spacing w:before="10"/>
      </w:pPr>
    </w:p>
    <w:p w14:paraId="2D9FAE6B" w14:textId="77777777" w:rsidR="00945038" w:rsidRPr="00E46A77" w:rsidRDefault="00000000">
      <w:pPr>
        <w:pStyle w:val="Textoindependiente"/>
        <w:spacing w:line="292" w:lineRule="auto"/>
        <w:ind w:left="597" w:right="976"/>
        <w:jc w:val="both"/>
        <w:rPr>
          <w:i/>
          <w:iCs/>
        </w:rPr>
      </w:pPr>
      <w:r w:rsidRPr="00E46A77">
        <w:rPr>
          <w:i/>
          <w:iCs/>
        </w:rPr>
        <w:t>“(…) .- Autorizar y disponer (AD) las cantidades de 1.065.391,37 € y 1.457.218,54 € con cargo a las aplicaciones presupuestarias 103.3340.44900 y 103.3341.44900 del Presupuesto de la Corporación para el ejercicio 2024”.</w:t>
      </w:r>
    </w:p>
    <w:p w14:paraId="61F2F81D" w14:textId="77777777" w:rsidR="00945038" w:rsidRDefault="00945038">
      <w:pPr>
        <w:pStyle w:val="Textoindependiente"/>
        <w:spacing w:before="9"/>
      </w:pPr>
    </w:p>
    <w:p w14:paraId="4125680C" w14:textId="77777777" w:rsidR="00945038" w:rsidRDefault="00000000">
      <w:pPr>
        <w:pStyle w:val="Textoindependiente"/>
        <w:spacing w:before="1" w:line="292" w:lineRule="auto"/>
        <w:ind w:left="597" w:right="977"/>
        <w:jc w:val="both"/>
      </w:pPr>
      <w:r>
        <w:t>2º.- Se ha detectado la existencia de error material en el apartado segundo del acuerdo en cuanto a</w:t>
      </w:r>
      <w:r>
        <w:rPr>
          <w:spacing w:val="80"/>
        </w:rPr>
        <w:t xml:space="preserve"> </w:t>
      </w:r>
      <w:r>
        <w:t>la disposición de crédito, en cuanto se hace referencia al ejercicio 2024, en lugar del ejercicio 2025.</w:t>
      </w:r>
    </w:p>
    <w:p w14:paraId="53156355" w14:textId="77777777" w:rsidR="00945038" w:rsidRDefault="00945038">
      <w:pPr>
        <w:pStyle w:val="Textoindependiente"/>
        <w:spacing w:before="9"/>
      </w:pPr>
    </w:p>
    <w:p w14:paraId="76909EF3" w14:textId="77777777" w:rsidR="00945038" w:rsidRDefault="00000000">
      <w:pPr>
        <w:pStyle w:val="Textoindependiente"/>
        <w:spacing w:line="292" w:lineRule="auto"/>
        <w:ind w:left="597" w:right="976"/>
        <w:jc w:val="both"/>
      </w:pPr>
      <w:r>
        <w:t>3º.- Informe jurídico favorable suscrito con fecha 15 de enero de 2025 por el Director General de la Asesoría Jurídica a la propuesta que a continuación se transcribe</w:t>
      </w:r>
    </w:p>
    <w:p w14:paraId="252EBFC6" w14:textId="77777777" w:rsidR="00945038" w:rsidRDefault="00945038">
      <w:pPr>
        <w:pStyle w:val="Textoindependiente"/>
        <w:spacing w:before="10"/>
      </w:pPr>
    </w:p>
    <w:p w14:paraId="0D7FCD33"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PR/2025/259</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7AEFCED4" w14:textId="77777777" w:rsidR="00945038" w:rsidRDefault="00945038">
      <w:pPr>
        <w:pStyle w:val="Textoindependiente"/>
        <w:spacing w:before="60"/>
      </w:pPr>
    </w:p>
    <w:p w14:paraId="5CDE88C9" w14:textId="77777777" w:rsidR="00945038" w:rsidRDefault="00000000">
      <w:pPr>
        <w:pStyle w:val="Ttulo4"/>
      </w:pPr>
      <w:r>
        <w:rPr>
          <w:spacing w:val="-2"/>
        </w:rPr>
        <w:t>Resolución:</w:t>
      </w:r>
    </w:p>
    <w:p w14:paraId="603264E7" w14:textId="77777777" w:rsidR="00945038" w:rsidRDefault="00945038">
      <w:pPr>
        <w:pStyle w:val="Textoindependiente"/>
        <w:spacing w:before="61"/>
        <w:rPr>
          <w:b/>
        </w:rPr>
      </w:pPr>
    </w:p>
    <w:p w14:paraId="0855E29D" w14:textId="77777777" w:rsidR="00945038" w:rsidRDefault="00000000">
      <w:pPr>
        <w:pStyle w:val="Textoindependiente"/>
        <w:spacing w:line="292" w:lineRule="auto"/>
        <w:ind w:left="597" w:right="976"/>
        <w:jc w:val="both"/>
      </w:pPr>
      <w:r>
        <w:t>1º.- Corregir el acuerdo adoptado por la Junta de Gobierno Local, en sesión celebrada el día 20 de diciembre de 2024, quedando como sigue:</w:t>
      </w:r>
    </w:p>
    <w:p w14:paraId="61E35BB4" w14:textId="77777777" w:rsidR="00945038" w:rsidRDefault="00945038">
      <w:pPr>
        <w:spacing w:line="292" w:lineRule="auto"/>
        <w:jc w:val="both"/>
        <w:sectPr w:rsidR="00945038">
          <w:pgSz w:w="11910" w:h="16840"/>
          <w:pgMar w:top="1320" w:right="439" w:bottom="1260" w:left="820" w:header="225" w:footer="1060" w:gutter="0"/>
          <w:cols w:space="720"/>
        </w:sectPr>
      </w:pPr>
    </w:p>
    <w:p w14:paraId="6A41EAD8" w14:textId="4CB14835" w:rsidR="00945038" w:rsidRPr="00E46A77" w:rsidRDefault="00000000">
      <w:pPr>
        <w:pStyle w:val="Textoindependiente"/>
        <w:spacing w:before="104" w:line="292" w:lineRule="auto"/>
        <w:ind w:left="597" w:right="976"/>
        <w:jc w:val="both"/>
        <w:rPr>
          <w:i/>
          <w:iCs/>
        </w:rPr>
      </w:pPr>
      <w:r w:rsidRPr="00E46A77">
        <w:rPr>
          <w:i/>
          <w:iCs/>
        </w:rPr>
        <w:lastRenderedPageBreak/>
        <w:t>“(…) .- Autorizar y disponer (AD) las cantidades de 1.065.391,37 € y 1.457.218,54 € con cargo a las aplicaciones presupuestarias 103.3340.44900 y 103.3341.44900 del Presupuesto de la Corporación para el ejercicio 2025”.</w:t>
      </w:r>
    </w:p>
    <w:p w14:paraId="7DDB543B" w14:textId="77777777" w:rsidR="00945038" w:rsidRDefault="00945038">
      <w:pPr>
        <w:pStyle w:val="Textoindependiente"/>
        <w:spacing w:before="10"/>
      </w:pPr>
    </w:p>
    <w:p w14:paraId="623B4D9F" w14:textId="482C03E0" w:rsidR="00945038" w:rsidRDefault="00000000">
      <w:pPr>
        <w:pStyle w:val="Textoindependiente"/>
        <w:ind w:left="597"/>
      </w:pPr>
      <w:r>
        <w:t>2º.-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r w:rsidR="00E46A77">
        <w:rPr>
          <w:spacing w:val="-2"/>
        </w:rPr>
        <w:t>.</w:t>
      </w:r>
    </w:p>
    <w:p w14:paraId="181DC613" w14:textId="77777777" w:rsidR="00945038" w:rsidRDefault="00945038">
      <w:pPr>
        <w:pStyle w:val="Textoindependiente"/>
        <w:spacing w:before="29"/>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6387C7DD"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9447D4D" w14:textId="5B9D946C" w:rsidR="00945038" w:rsidRDefault="00000000">
            <w:pPr>
              <w:pStyle w:val="TableParagraph"/>
              <w:spacing w:before="79" w:line="297" w:lineRule="auto"/>
              <w:ind w:left="62" w:right="52"/>
              <w:jc w:val="both"/>
              <w:rPr>
                <w:b/>
                <w:sz w:val="20"/>
              </w:rPr>
            </w:pPr>
            <w:r>
              <w:rPr>
                <w:b/>
                <w:sz w:val="20"/>
              </w:rPr>
              <w:t>Aprobar expediente de contratación, mediante procedimiento abierto ordinario y una pluralidad de criterios de adjudicación, de servicio</w:t>
            </w:r>
            <w:r w:rsidR="00E46A77">
              <w:rPr>
                <w:b/>
                <w:sz w:val="20"/>
              </w:rPr>
              <w:t xml:space="preserve"> </w:t>
            </w:r>
            <w:r>
              <w:rPr>
                <w:b/>
                <w:sz w:val="20"/>
              </w:rPr>
              <w:t>de Festejos Taurinos San José 2025, no sujeto a regulación armonizada. Expte. 1256/2025.</w:t>
            </w:r>
          </w:p>
        </w:tc>
      </w:tr>
      <w:tr w:rsidR="00945038" w14:paraId="159A0E5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B0B61C4"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EB29F67"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258E07" w14:textId="77777777" w:rsidR="00945038" w:rsidRDefault="00945038">
      <w:pPr>
        <w:pStyle w:val="Textoindependiente"/>
        <w:spacing w:before="143"/>
      </w:pPr>
    </w:p>
    <w:p w14:paraId="05C67BA3" w14:textId="77777777" w:rsidR="00945038" w:rsidRDefault="00000000">
      <w:pPr>
        <w:pStyle w:val="Ttulo4"/>
      </w:pPr>
      <w:r>
        <w:rPr>
          <w:noProof/>
        </w:rPr>
        <mc:AlternateContent>
          <mc:Choice Requires="wps">
            <w:drawing>
              <wp:anchor distT="0" distB="0" distL="0" distR="0" simplePos="0" relativeHeight="15814656" behindDoc="0" locked="0" layoutInCell="1" allowOverlap="1" wp14:anchorId="794D3829" wp14:editId="227087BD">
                <wp:simplePos x="0" y="0"/>
                <wp:positionH relativeFrom="page">
                  <wp:posOffset>6807090</wp:posOffset>
                </wp:positionH>
                <wp:positionV relativeFrom="paragraph">
                  <wp:posOffset>-238845</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2AA41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E6AD7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94D3829" id="Textbox 203" o:spid="_x0000_s1128" type="#_x0000_t202" style="position:absolute;left:0;text-align:left;margin-left:536pt;margin-top:-18.8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" filled="f" stroked="f">
                <v:textbox style="layout-flow:vertical;mso-layout-flow-alt:bottom-to-top" inset="0,0,0,0">
                  <w:txbxContent>
                    <w:p w14:paraId="292AA41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E6AD7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81CE91" w14:textId="77777777" w:rsidR="00945038" w:rsidRDefault="00945038">
      <w:pPr>
        <w:pStyle w:val="Textoindependiente"/>
        <w:spacing w:before="61"/>
        <w:rPr>
          <w:b/>
        </w:rPr>
      </w:pPr>
    </w:p>
    <w:p w14:paraId="50DE6CE9" w14:textId="36C0DFF3" w:rsidR="00945038" w:rsidRDefault="00000000">
      <w:pPr>
        <w:pStyle w:val="Prrafodelista"/>
        <w:numPr>
          <w:ilvl w:val="0"/>
          <w:numId w:val="30"/>
        </w:numPr>
        <w:tabs>
          <w:tab w:val="left" w:pos="1304"/>
        </w:tabs>
        <w:spacing w:before="1" w:line="292" w:lineRule="auto"/>
        <w:ind w:firstLine="0"/>
        <w:rPr>
          <w:sz w:val="20"/>
        </w:rPr>
      </w:pPr>
      <w:r>
        <w:rPr>
          <w:sz w:val="20"/>
        </w:rPr>
        <w:t>Propuesta</w:t>
      </w:r>
      <w:r>
        <w:rPr>
          <w:spacing w:val="25"/>
          <w:sz w:val="20"/>
        </w:rPr>
        <w:t xml:space="preserve"> </w:t>
      </w:r>
      <w:r>
        <w:rPr>
          <w:sz w:val="20"/>
        </w:rPr>
        <w:t>de</w:t>
      </w:r>
      <w:r>
        <w:rPr>
          <w:spacing w:val="25"/>
          <w:sz w:val="20"/>
        </w:rPr>
        <w:t xml:space="preserve"> </w:t>
      </w:r>
      <w:r>
        <w:rPr>
          <w:sz w:val="20"/>
        </w:rPr>
        <w:t>inicio</w:t>
      </w:r>
      <w:r>
        <w:rPr>
          <w:spacing w:val="25"/>
          <w:sz w:val="20"/>
        </w:rPr>
        <w:t xml:space="preserve"> </w:t>
      </w:r>
      <w:r>
        <w:rPr>
          <w:sz w:val="20"/>
        </w:rPr>
        <w:t>del</w:t>
      </w:r>
      <w:r>
        <w:rPr>
          <w:spacing w:val="25"/>
          <w:sz w:val="20"/>
        </w:rPr>
        <w:t xml:space="preserve"> </w:t>
      </w:r>
      <w:r>
        <w:rPr>
          <w:sz w:val="20"/>
        </w:rPr>
        <w:t>expediente</w:t>
      </w:r>
      <w:r>
        <w:rPr>
          <w:spacing w:val="25"/>
          <w:sz w:val="20"/>
        </w:rPr>
        <w:t xml:space="preserve"> </w:t>
      </w:r>
      <w:r>
        <w:rPr>
          <w:sz w:val="20"/>
        </w:rPr>
        <w:t>de</w:t>
      </w:r>
      <w:r>
        <w:rPr>
          <w:spacing w:val="25"/>
          <w:sz w:val="20"/>
        </w:rPr>
        <w:t xml:space="preserve"> </w:t>
      </w:r>
      <w:r>
        <w:rPr>
          <w:sz w:val="20"/>
        </w:rPr>
        <w:t>contratación</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este</w:t>
      </w:r>
      <w:r>
        <w:rPr>
          <w:spacing w:val="25"/>
          <w:sz w:val="20"/>
        </w:rPr>
        <w:t xml:space="preserve"> </w:t>
      </w:r>
      <w:r>
        <w:rPr>
          <w:sz w:val="20"/>
        </w:rPr>
        <w:t>Concejal</w:t>
      </w:r>
      <w:r>
        <w:rPr>
          <w:spacing w:val="25"/>
          <w:sz w:val="20"/>
        </w:rPr>
        <w:t xml:space="preserve"> </w:t>
      </w:r>
      <w:r>
        <w:rPr>
          <w:sz w:val="20"/>
        </w:rPr>
        <w:t>Delegado</w:t>
      </w:r>
      <w:r>
        <w:rPr>
          <w:spacing w:val="25"/>
          <w:sz w:val="20"/>
        </w:rPr>
        <w:t xml:space="preserve"> </w:t>
      </w:r>
      <w:r>
        <w:rPr>
          <w:sz w:val="20"/>
        </w:rPr>
        <w:t xml:space="preserve">de Hacienda y Fiestas, </w:t>
      </w:r>
      <w:r w:rsidR="00E46A77">
        <w:rPr>
          <w:sz w:val="20"/>
        </w:rPr>
        <w:t>D.</w:t>
      </w:r>
      <w:r>
        <w:rPr>
          <w:sz w:val="20"/>
        </w:rPr>
        <w:t xml:space="preserve"> Enrique González Gutiérrez, de fecha 26 de diciembre de 2024.</w:t>
      </w:r>
    </w:p>
    <w:p w14:paraId="0005177E" w14:textId="77777777" w:rsidR="00945038" w:rsidRDefault="00945038">
      <w:pPr>
        <w:pStyle w:val="Textoindependiente"/>
        <w:spacing w:before="9"/>
      </w:pPr>
    </w:p>
    <w:p w14:paraId="5E62DF04" w14:textId="558D3F0A" w:rsidR="00945038" w:rsidRDefault="00000000">
      <w:pPr>
        <w:pStyle w:val="Prrafodelista"/>
        <w:numPr>
          <w:ilvl w:val="0"/>
          <w:numId w:val="30"/>
        </w:numPr>
        <w:tabs>
          <w:tab w:val="left" w:pos="1273"/>
        </w:tabs>
        <w:spacing w:before="1" w:line="292" w:lineRule="auto"/>
        <w:ind w:right="977" w:firstLine="0"/>
        <w:rPr>
          <w:sz w:val="20"/>
        </w:rPr>
      </w:pPr>
      <w:r>
        <w:rPr>
          <w:sz w:val="20"/>
        </w:rPr>
        <w:t xml:space="preserve">Informe suscrito por el Técnico Municipal, </w:t>
      </w:r>
      <w:r w:rsidR="00E46A77">
        <w:rPr>
          <w:sz w:val="20"/>
        </w:rPr>
        <w:t>D.</w:t>
      </w:r>
      <w:r>
        <w:rPr>
          <w:sz w:val="20"/>
        </w:rPr>
        <w:t xml:space="preserve"> Adolfo Alonso Gómez, el 24 de diciembre de</w:t>
      </w:r>
      <w:r>
        <w:rPr>
          <w:spacing w:val="80"/>
          <w:sz w:val="20"/>
        </w:rPr>
        <w:t xml:space="preserve"> </w:t>
      </w:r>
      <w:r>
        <w:rPr>
          <w:sz w:val="20"/>
        </w:rPr>
        <w:t>2024, sobre extremos contenidos en el artículo 116.4 de la LCSP.</w:t>
      </w:r>
    </w:p>
    <w:p w14:paraId="121276AC" w14:textId="77777777" w:rsidR="00945038" w:rsidRDefault="00945038">
      <w:pPr>
        <w:pStyle w:val="Textoindependiente"/>
        <w:spacing w:before="9"/>
      </w:pPr>
    </w:p>
    <w:p w14:paraId="695F5A21" w14:textId="41FDEBF6" w:rsidR="00945038" w:rsidRDefault="00000000">
      <w:pPr>
        <w:pStyle w:val="Prrafodelista"/>
        <w:numPr>
          <w:ilvl w:val="0"/>
          <w:numId w:val="30"/>
        </w:numPr>
        <w:tabs>
          <w:tab w:val="left" w:pos="1194"/>
        </w:tabs>
        <w:spacing w:line="292" w:lineRule="auto"/>
        <w:ind w:right="977" w:firstLine="0"/>
        <w:rPr>
          <w:sz w:val="20"/>
        </w:rPr>
      </w:pPr>
      <w:r>
        <w:rPr>
          <w:sz w:val="20"/>
        </w:rPr>
        <w:t xml:space="preserve">Informe suscrito por el Técnico Municipal, </w:t>
      </w:r>
      <w:r w:rsidR="00E46A77">
        <w:rPr>
          <w:sz w:val="20"/>
        </w:rPr>
        <w:t>D.</w:t>
      </w:r>
      <w:r>
        <w:rPr>
          <w:sz w:val="20"/>
        </w:rPr>
        <w:t xml:space="preserve"> Adolfo Alonso Gómez, de fecha 15 de enero de 2025, justificativo del precio del contrato.</w:t>
      </w:r>
    </w:p>
    <w:p w14:paraId="0A11A64B" w14:textId="77777777" w:rsidR="00945038" w:rsidRDefault="00945038">
      <w:pPr>
        <w:pStyle w:val="Textoindependiente"/>
        <w:spacing w:before="10"/>
      </w:pPr>
    </w:p>
    <w:p w14:paraId="622539DA" w14:textId="28D61ADC" w:rsidR="00945038" w:rsidRDefault="00000000">
      <w:pPr>
        <w:pStyle w:val="Prrafodelista"/>
        <w:numPr>
          <w:ilvl w:val="0"/>
          <w:numId w:val="30"/>
        </w:numPr>
        <w:tabs>
          <w:tab w:val="left" w:pos="1212"/>
        </w:tabs>
        <w:spacing w:line="292" w:lineRule="auto"/>
        <w:ind w:right="977" w:firstLine="0"/>
        <w:rPr>
          <w:sz w:val="20"/>
        </w:rPr>
      </w:pPr>
      <w:r>
        <w:rPr>
          <w:sz w:val="20"/>
        </w:rPr>
        <w:t>Pliego de Prescripciones Técnicas</w:t>
      </w:r>
      <w:r w:rsidR="00E46A77">
        <w:rPr>
          <w:sz w:val="20"/>
        </w:rPr>
        <w:t>,</w:t>
      </w:r>
      <w:r>
        <w:rPr>
          <w:sz w:val="20"/>
        </w:rPr>
        <w:t xml:space="preserve"> suscrito por suscrito por el Técnico Municipal, </w:t>
      </w:r>
      <w:r w:rsidR="00E46A77">
        <w:rPr>
          <w:sz w:val="20"/>
        </w:rPr>
        <w:t>D.</w:t>
      </w:r>
      <w:r>
        <w:rPr>
          <w:sz w:val="20"/>
        </w:rPr>
        <w:t xml:space="preserve"> Adolfo Alonso Gómez, de fecha24 de diciembre de 2024.</w:t>
      </w:r>
    </w:p>
    <w:p w14:paraId="49293949" w14:textId="77777777" w:rsidR="00945038" w:rsidRDefault="00945038">
      <w:pPr>
        <w:pStyle w:val="Textoindependiente"/>
        <w:spacing w:before="10"/>
      </w:pPr>
    </w:p>
    <w:p w14:paraId="4D877E3C" w14:textId="38D135E6" w:rsidR="00945038" w:rsidRDefault="00000000">
      <w:pPr>
        <w:pStyle w:val="Prrafodelista"/>
        <w:numPr>
          <w:ilvl w:val="0"/>
          <w:numId w:val="30"/>
        </w:numPr>
        <w:tabs>
          <w:tab w:val="left" w:pos="1269"/>
        </w:tabs>
        <w:spacing w:line="292" w:lineRule="auto"/>
        <w:ind w:right="977" w:firstLine="0"/>
        <w:rPr>
          <w:sz w:val="20"/>
        </w:rPr>
      </w:pPr>
      <w:r>
        <w:rPr>
          <w:sz w:val="20"/>
        </w:rPr>
        <w:t>Memoria</w:t>
      </w:r>
      <w:r>
        <w:rPr>
          <w:spacing w:val="18"/>
          <w:sz w:val="20"/>
        </w:rPr>
        <w:t xml:space="preserve"> </w:t>
      </w:r>
      <w:r>
        <w:rPr>
          <w:sz w:val="20"/>
        </w:rPr>
        <w:t>justificativa</w:t>
      </w:r>
      <w:r>
        <w:rPr>
          <w:spacing w:val="18"/>
          <w:sz w:val="20"/>
        </w:rPr>
        <w:t xml:space="preserve"> </w:t>
      </w:r>
      <w:r>
        <w:rPr>
          <w:sz w:val="20"/>
        </w:rPr>
        <w:t>del</w:t>
      </w:r>
      <w:r>
        <w:rPr>
          <w:spacing w:val="18"/>
          <w:sz w:val="20"/>
        </w:rPr>
        <w:t xml:space="preserve"> </w:t>
      </w:r>
      <w:r>
        <w:rPr>
          <w:sz w:val="20"/>
        </w:rPr>
        <w:t>contrato,</w:t>
      </w:r>
      <w:r>
        <w:rPr>
          <w:spacing w:val="18"/>
          <w:sz w:val="20"/>
        </w:rPr>
        <w:t xml:space="preserve"> </w:t>
      </w:r>
      <w:r>
        <w:rPr>
          <w:sz w:val="20"/>
        </w:rPr>
        <w:t>suscrita</w:t>
      </w:r>
      <w:r>
        <w:rPr>
          <w:spacing w:val="18"/>
          <w:sz w:val="20"/>
        </w:rPr>
        <w:t xml:space="preserve"> </w:t>
      </w:r>
      <w:r>
        <w:rPr>
          <w:sz w:val="20"/>
        </w:rPr>
        <w:t>con</w:t>
      </w:r>
      <w:r>
        <w:rPr>
          <w:spacing w:val="18"/>
          <w:sz w:val="20"/>
        </w:rPr>
        <w:t xml:space="preserve"> </w:t>
      </w:r>
      <w:r>
        <w:rPr>
          <w:sz w:val="20"/>
        </w:rPr>
        <w:t>fecha</w:t>
      </w:r>
      <w:r>
        <w:rPr>
          <w:spacing w:val="18"/>
          <w:sz w:val="20"/>
        </w:rPr>
        <w:t xml:space="preserve"> </w:t>
      </w:r>
      <w:r>
        <w:rPr>
          <w:sz w:val="20"/>
        </w:rPr>
        <w:t>15</w:t>
      </w:r>
      <w:r>
        <w:rPr>
          <w:spacing w:val="18"/>
          <w:sz w:val="20"/>
        </w:rPr>
        <w:t xml:space="preserve"> </w:t>
      </w:r>
      <w:r>
        <w:rPr>
          <w:sz w:val="20"/>
        </w:rPr>
        <w:t>de</w:t>
      </w:r>
      <w:r>
        <w:rPr>
          <w:spacing w:val="18"/>
          <w:sz w:val="20"/>
        </w:rPr>
        <w:t xml:space="preserve"> </w:t>
      </w:r>
      <w:r>
        <w:rPr>
          <w:sz w:val="20"/>
        </w:rPr>
        <w:t>enero</w:t>
      </w:r>
      <w:r>
        <w:rPr>
          <w:spacing w:val="18"/>
          <w:sz w:val="20"/>
        </w:rPr>
        <w:t xml:space="preserve"> </w:t>
      </w:r>
      <w:r>
        <w:rPr>
          <w:sz w:val="20"/>
        </w:rPr>
        <w:t>de</w:t>
      </w:r>
      <w:r>
        <w:rPr>
          <w:spacing w:val="18"/>
          <w:sz w:val="20"/>
        </w:rPr>
        <w:t xml:space="preserve"> </w:t>
      </w:r>
      <w:r>
        <w:rPr>
          <w:sz w:val="20"/>
        </w:rPr>
        <w:t>2025,</w:t>
      </w:r>
      <w:r>
        <w:rPr>
          <w:spacing w:val="18"/>
          <w:sz w:val="20"/>
        </w:rPr>
        <w:t xml:space="preserve"> </w:t>
      </w:r>
      <w:r>
        <w:rPr>
          <w:sz w:val="20"/>
        </w:rPr>
        <w:t>por</w:t>
      </w:r>
      <w:r>
        <w:rPr>
          <w:spacing w:val="18"/>
          <w:sz w:val="20"/>
        </w:rPr>
        <w:t xml:space="preserve"> </w:t>
      </w:r>
      <w:r>
        <w:rPr>
          <w:sz w:val="20"/>
        </w:rPr>
        <w:t>la</w:t>
      </w:r>
      <w:r>
        <w:rPr>
          <w:spacing w:val="18"/>
          <w:sz w:val="20"/>
        </w:rPr>
        <w:t xml:space="preserve"> </w:t>
      </w:r>
      <w:r>
        <w:rPr>
          <w:sz w:val="20"/>
        </w:rPr>
        <w:t>Jefa</w:t>
      </w:r>
      <w:r>
        <w:rPr>
          <w:spacing w:val="18"/>
          <w:sz w:val="20"/>
        </w:rPr>
        <w:t xml:space="preserve"> </w:t>
      </w:r>
      <w:r>
        <w:rPr>
          <w:sz w:val="20"/>
        </w:rPr>
        <w:t>de</w:t>
      </w:r>
      <w:r>
        <w:rPr>
          <w:spacing w:val="18"/>
          <w:sz w:val="20"/>
        </w:rPr>
        <w:t xml:space="preserve"> </w:t>
      </w:r>
      <w:r>
        <w:rPr>
          <w:sz w:val="20"/>
        </w:rPr>
        <w:t>la Unidad de Contratación, D</w:t>
      </w:r>
      <w:r w:rsidR="00E46A77">
        <w:rPr>
          <w:sz w:val="20"/>
        </w:rPr>
        <w:t>.</w:t>
      </w:r>
      <w:r>
        <w:rPr>
          <w:sz w:val="20"/>
        </w:rPr>
        <w:t>ª Lisa Martín-Aragón Baudel.</w:t>
      </w:r>
    </w:p>
    <w:p w14:paraId="6202A008" w14:textId="77777777" w:rsidR="00945038" w:rsidRDefault="00945038">
      <w:pPr>
        <w:pStyle w:val="Textoindependiente"/>
        <w:spacing w:before="10"/>
      </w:pPr>
    </w:p>
    <w:p w14:paraId="19C243C0" w14:textId="1DC43236" w:rsidR="00945038" w:rsidRDefault="00000000">
      <w:pPr>
        <w:pStyle w:val="Prrafodelista"/>
        <w:numPr>
          <w:ilvl w:val="0"/>
          <w:numId w:val="30"/>
        </w:numPr>
        <w:tabs>
          <w:tab w:val="left" w:pos="1057"/>
        </w:tabs>
        <w:spacing w:line="292" w:lineRule="auto"/>
        <w:ind w:firstLine="0"/>
        <w:rPr>
          <w:sz w:val="20"/>
        </w:rPr>
      </w:pPr>
      <w:r>
        <w:rPr>
          <w:sz w:val="20"/>
        </w:rPr>
        <w:t>Pliego de cláusulas administrativas particulares</w:t>
      </w:r>
      <w:r w:rsidR="00E46A77">
        <w:rPr>
          <w:sz w:val="20"/>
        </w:rPr>
        <w:t>,</w:t>
      </w:r>
      <w:r>
        <w:rPr>
          <w:sz w:val="20"/>
        </w:rPr>
        <w:t xml:space="preserve"> suscrito con fecha 15 de enero de 2025, por la Jefa de la Unidad de Contratación, D</w:t>
      </w:r>
      <w:r w:rsidR="00E46A77">
        <w:rPr>
          <w:sz w:val="20"/>
        </w:rPr>
        <w:t>.</w:t>
      </w:r>
      <w:r>
        <w:rPr>
          <w:sz w:val="20"/>
        </w:rPr>
        <w:t>ª Lisa Martín-Aragón Baudel.</w:t>
      </w:r>
    </w:p>
    <w:p w14:paraId="4CADE55B" w14:textId="77777777" w:rsidR="00945038" w:rsidRDefault="00945038">
      <w:pPr>
        <w:pStyle w:val="Textoindependiente"/>
        <w:spacing w:before="10"/>
      </w:pPr>
    </w:p>
    <w:p w14:paraId="4644AE46" w14:textId="1A7C9C6D" w:rsidR="00945038" w:rsidRDefault="00000000">
      <w:pPr>
        <w:pStyle w:val="Prrafodelista"/>
        <w:numPr>
          <w:ilvl w:val="0"/>
          <w:numId w:val="30"/>
        </w:numPr>
        <w:tabs>
          <w:tab w:val="left" w:pos="1301"/>
        </w:tabs>
        <w:spacing w:line="292" w:lineRule="auto"/>
        <w:ind w:firstLine="0"/>
        <w:rPr>
          <w:sz w:val="20"/>
        </w:rPr>
      </w:pPr>
      <w:r>
        <w:rPr>
          <w:sz w:val="20"/>
        </w:rPr>
        <w:t>Retención</w:t>
      </w:r>
      <w:r>
        <w:rPr>
          <w:spacing w:val="24"/>
          <w:sz w:val="20"/>
        </w:rPr>
        <w:t xml:space="preserve"> </w:t>
      </w:r>
      <w:r>
        <w:rPr>
          <w:sz w:val="20"/>
        </w:rPr>
        <w:t>de</w:t>
      </w:r>
      <w:r>
        <w:rPr>
          <w:spacing w:val="24"/>
          <w:sz w:val="20"/>
        </w:rPr>
        <w:t xml:space="preserve"> </w:t>
      </w:r>
      <w:r>
        <w:rPr>
          <w:sz w:val="20"/>
        </w:rPr>
        <w:t>crédito</w:t>
      </w:r>
      <w:r>
        <w:rPr>
          <w:spacing w:val="24"/>
          <w:sz w:val="20"/>
        </w:rPr>
        <w:t xml:space="preserve"> </w:t>
      </w:r>
      <w:r>
        <w:rPr>
          <w:sz w:val="20"/>
        </w:rPr>
        <w:t>por</w:t>
      </w:r>
      <w:r>
        <w:rPr>
          <w:spacing w:val="24"/>
          <w:sz w:val="20"/>
        </w:rPr>
        <w:t xml:space="preserve"> </w:t>
      </w:r>
      <w:r>
        <w:rPr>
          <w:sz w:val="20"/>
        </w:rPr>
        <w:t>importe</w:t>
      </w:r>
      <w:r>
        <w:rPr>
          <w:spacing w:val="24"/>
          <w:sz w:val="20"/>
        </w:rPr>
        <w:t xml:space="preserve"> </w:t>
      </w:r>
      <w:r>
        <w:rPr>
          <w:sz w:val="20"/>
        </w:rPr>
        <w:t>de</w:t>
      </w:r>
      <w:r>
        <w:rPr>
          <w:spacing w:val="24"/>
          <w:sz w:val="20"/>
        </w:rPr>
        <w:t xml:space="preserve"> </w:t>
      </w:r>
      <w:r>
        <w:rPr>
          <w:sz w:val="20"/>
        </w:rPr>
        <w:t>176.365,86€,</w:t>
      </w:r>
      <w:r>
        <w:rPr>
          <w:spacing w:val="24"/>
          <w:sz w:val="20"/>
        </w:rPr>
        <w:t xml:space="preserve"> </w:t>
      </w:r>
      <w:r>
        <w:rPr>
          <w:sz w:val="20"/>
        </w:rPr>
        <w:t>con</w:t>
      </w:r>
      <w:r>
        <w:rPr>
          <w:spacing w:val="24"/>
          <w:sz w:val="20"/>
        </w:rPr>
        <w:t xml:space="preserve"> </w:t>
      </w:r>
      <w:r>
        <w:rPr>
          <w:sz w:val="20"/>
        </w:rPr>
        <w:t>cargo</w:t>
      </w:r>
      <w:r>
        <w:rPr>
          <w:spacing w:val="24"/>
          <w:sz w:val="20"/>
        </w:rPr>
        <w:t xml:space="preserve"> </w:t>
      </w:r>
      <w:r>
        <w:rPr>
          <w:sz w:val="20"/>
        </w:rPr>
        <w:t>a</w:t>
      </w:r>
      <w:r>
        <w:rPr>
          <w:spacing w:val="24"/>
          <w:sz w:val="20"/>
        </w:rPr>
        <w:t xml:space="preserve"> </w:t>
      </w:r>
      <w:r>
        <w:rPr>
          <w:sz w:val="20"/>
        </w:rPr>
        <w:t>la</w:t>
      </w:r>
      <w:r>
        <w:rPr>
          <w:spacing w:val="24"/>
          <w:sz w:val="20"/>
        </w:rPr>
        <w:t xml:space="preserve"> </w:t>
      </w:r>
      <w:r>
        <w:rPr>
          <w:sz w:val="20"/>
        </w:rPr>
        <w:t>aplicación</w:t>
      </w:r>
      <w:r>
        <w:rPr>
          <w:spacing w:val="24"/>
          <w:sz w:val="20"/>
        </w:rPr>
        <w:t xml:space="preserve"> </w:t>
      </w:r>
      <w:r>
        <w:rPr>
          <w:sz w:val="20"/>
        </w:rPr>
        <w:t>presupuestaria 1113380.22724 del Presupuesto de la Corporación para el ejercicio 2025.</w:t>
      </w:r>
    </w:p>
    <w:p w14:paraId="53DE8194" w14:textId="77777777" w:rsidR="00945038" w:rsidRDefault="00945038">
      <w:pPr>
        <w:pStyle w:val="Textoindependiente"/>
        <w:spacing w:before="10"/>
      </w:pPr>
    </w:p>
    <w:p w14:paraId="1A1DF5EA" w14:textId="69526F16" w:rsidR="00945038" w:rsidRDefault="00000000">
      <w:pPr>
        <w:pStyle w:val="Prrafodelista"/>
        <w:numPr>
          <w:ilvl w:val="0"/>
          <w:numId w:val="30"/>
        </w:numPr>
        <w:tabs>
          <w:tab w:val="left" w:pos="777"/>
        </w:tabs>
        <w:spacing w:line="292" w:lineRule="auto"/>
        <w:ind w:right="977" w:firstLine="0"/>
        <w:jc w:val="both"/>
        <w:rPr>
          <w:sz w:val="20"/>
        </w:rPr>
      </w:pPr>
      <w:r>
        <w:rPr>
          <w:sz w:val="20"/>
        </w:rPr>
        <w:t xml:space="preserve">Informe suscrito por el Director General de la Asesoría Jurídica Municipal, </w:t>
      </w:r>
      <w:r w:rsidR="00E46A77">
        <w:rPr>
          <w:sz w:val="20"/>
        </w:rPr>
        <w:t>D.</w:t>
      </w:r>
      <w:r>
        <w:rPr>
          <w:sz w:val="20"/>
        </w:rPr>
        <w:t xml:space="preserve"> Felipe Jiménez Andrés, de fecha 15 de enero de 2025.</w:t>
      </w:r>
    </w:p>
    <w:p w14:paraId="0A6FE21C" w14:textId="77777777" w:rsidR="00945038" w:rsidRDefault="00945038">
      <w:pPr>
        <w:pStyle w:val="Textoindependiente"/>
        <w:spacing w:before="9"/>
      </w:pPr>
    </w:p>
    <w:p w14:paraId="01420652" w14:textId="77777777" w:rsidR="00945038" w:rsidRDefault="00000000">
      <w:pPr>
        <w:pStyle w:val="Textoindependiente"/>
        <w:spacing w:before="1" w:line="292" w:lineRule="auto"/>
        <w:ind w:left="597" w:right="976"/>
        <w:jc w:val="both"/>
      </w:pPr>
      <w:r>
        <w:t>Vista la propuesta de resolución PR/2025/263 de 15 de enero de 2025 fiscalizada favorablemente</w:t>
      </w:r>
      <w:r>
        <w:rPr>
          <w:spacing w:val="80"/>
        </w:rPr>
        <w:t xml:space="preserve"> </w:t>
      </w:r>
      <w:r>
        <w:t>con fecha de 16 de enero de 2025.</w:t>
      </w:r>
    </w:p>
    <w:p w14:paraId="5CF92977" w14:textId="77777777" w:rsidR="00945038" w:rsidRDefault="00945038">
      <w:pPr>
        <w:pStyle w:val="Textoindependiente"/>
        <w:spacing w:before="9"/>
      </w:pPr>
    </w:p>
    <w:p w14:paraId="5DB8A47A" w14:textId="77777777" w:rsidR="00945038" w:rsidRDefault="00000000">
      <w:pPr>
        <w:pStyle w:val="Ttulo4"/>
      </w:pPr>
      <w:r>
        <w:rPr>
          <w:spacing w:val="-2"/>
        </w:rPr>
        <w:t>Resolución:</w:t>
      </w:r>
    </w:p>
    <w:p w14:paraId="0F8AD75B" w14:textId="77777777" w:rsidR="00945038" w:rsidRDefault="00945038">
      <w:pPr>
        <w:pStyle w:val="Textoindependiente"/>
        <w:spacing w:before="61"/>
        <w:rPr>
          <w:b/>
        </w:rPr>
      </w:pPr>
    </w:p>
    <w:p w14:paraId="5C747B46" w14:textId="77777777" w:rsidR="00945038" w:rsidRDefault="00000000">
      <w:pPr>
        <w:pStyle w:val="Textoindependiente"/>
        <w:spacing w:line="292" w:lineRule="auto"/>
        <w:ind w:left="597" w:right="976"/>
        <w:jc w:val="both"/>
      </w:pPr>
      <w:r>
        <w:t>1º.-</w:t>
      </w:r>
      <w:r>
        <w:rPr>
          <w:spacing w:val="26"/>
        </w:rPr>
        <w:t xml:space="preserve"> </w:t>
      </w:r>
      <w:r>
        <w:t>Aprobar</w:t>
      </w:r>
      <w:r>
        <w:rPr>
          <w:spacing w:val="26"/>
        </w:rPr>
        <w:t xml:space="preserve"> </w:t>
      </w:r>
      <w:r>
        <w:t>expediente</w:t>
      </w:r>
      <w:r>
        <w:rPr>
          <w:spacing w:val="26"/>
        </w:rPr>
        <w:t xml:space="preserve"> </w:t>
      </w:r>
      <w:r>
        <w:t>de</w:t>
      </w:r>
      <w:r>
        <w:rPr>
          <w:spacing w:val="26"/>
        </w:rPr>
        <w:t xml:space="preserve"> </w:t>
      </w:r>
      <w:r>
        <w:t>contratación,</w:t>
      </w:r>
      <w:r>
        <w:rPr>
          <w:spacing w:val="26"/>
        </w:rPr>
        <w:t xml:space="preserve"> </w:t>
      </w:r>
      <w:r>
        <w:t>mediante</w:t>
      </w:r>
      <w:r>
        <w:rPr>
          <w:spacing w:val="26"/>
        </w:rPr>
        <w:t xml:space="preserve"> </w:t>
      </w:r>
      <w:r>
        <w:t>procedimiento</w:t>
      </w:r>
      <w:r>
        <w:rPr>
          <w:spacing w:val="26"/>
        </w:rPr>
        <w:t xml:space="preserve"> </w:t>
      </w:r>
      <w:r>
        <w:t>abierto</w:t>
      </w:r>
      <w:r>
        <w:rPr>
          <w:spacing w:val="26"/>
        </w:rPr>
        <w:t xml:space="preserve"> </w:t>
      </w:r>
      <w:r>
        <w:t>ordinario</w:t>
      </w:r>
      <w:r>
        <w:rPr>
          <w:spacing w:val="26"/>
        </w:rPr>
        <w:t xml:space="preserve"> </w:t>
      </w:r>
      <w:r>
        <w:t>y</w:t>
      </w:r>
      <w:r>
        <w:rPr>
          <w:spacing w:val="26"/>
        </w:rPr>
        <w:t xml:space="preserve"> </w:t>
      </w:r>
      <w:r>
        <w:t>una</w:t>
      </w:r>
      <w:r>
        <w:rPr>
          <w:spacing w:val="26"/>
        </w:rPr>
        <w:t xml:space="preserve"> </w:t>
      </w:r>
      <w:r>
        <w:t xml:space="preserve">pluralidad de criterios de adjudicación, de servicio de Festejos Taurinos San José 2025, no sujeto a regulación </w:t>
      </w:r>
      <w:r>
        <w:rPr>
          <w:spacing w:val="-2"/>
        </w:rPr>
        <w:t>armonizada.</w:t>
      </w:r>
    </w:p>
    <w:p w14:paraId="7BAA15A0" w14:textId="77777777" w:rsidR="00945038" w:rsidRDefault="00945038">
      <w:pPr>
        <w:pStyle w:val="Textoindependiente"/>
        <w:spacing w:before="10"/>
      </w:pPr>
    </w:p>
    <w:p w14:paraId="470C9C3A" w14:textId="77777777" w:rsidR="00945038" w:rsidRDefault="00000000">
      <w:pPr>
        <w:pStyle w:val="Textoindependiente"/>
        <w:spacing w:line="292" w:lineRule="auto"/>
        <w:ind w:left="597" w:right="976"/>
        <w:jc w:val="both"/>
      </w:pPr>
      <w:r>
        <w:t xml:space="preserve">2º.- Acordar la tramitación anticipada del gasto del presente contrato, quedando la adjudicación del mismo sujeta a la condición suspensiva de existencia de crédito adecuado y suficiente para su </w:t>
      </w:r>
      <w:r>
        <w:rPr>
          <w:spacing w:val="-2"/>
        </w:rPr>
        <w:t>financiación.</w:t>
      </w:r>
    </w:p>
    <w:p w14:paraId="49D235B6" w14:textId="77777777" w:rsidR="00945038" w:rsidRDefault="00945038">
      <w:pPr>
        <w:spacing w:line="292" w:lineRule="auto"/>
        <w:jc w:val="both"/>
        <w:sectPr w:rsidR="00945038">
          <w:pgSz w:w="11910" w:h="16840"/>
          <w:pgMar w:top="1320" w:right="439" w:bottom="1260" w:left="820" w:header="225" w:footer="1060" w:gutter="0"/>
          <w:cols w:space="720"/>
        </w:sectPr>
      </w:pPr>
    </w:p>
    <w:p w14:paraId="20635C63" w14:textId="77777777" w:rsidR="00945038" w:rsidRDefault="00000000">
      <w:pPr>
        <w:pStyle w:val="Textoindependiente"/>
        <w:spacing w:before="104" w:line="542" w:lineRule="auto"/>
        <w:ind w:left="597" w:right="1692"/>
      </w:pPr>
      <w:r>
        <w:lastRenderedPageBreak/>
        <w:t>3º.-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4º.- Publicar la convocatoria de licitación en la Plataforma de Contratación del Sector Público.</w:t>
      </w: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389D6C04" w14:textId="77777777">
        <w:trPr>
          <w:trHeight w:val="972"/>
        </w:trPr>
        <w:tc>
          <w:tcPr>
            <w:tcW w:w="9062" w:type="dxa"/>
            <w:gridSpan w:val="2"/>
            <w:tcBorders>
              <w:left w:val="single" w:sz="4" w:space="0" w:color="CCCCCC"/>
              <w:right w:val="single" w:sz="4" w:space="0" w:color="CCCCCC"/>
            </w:tcBorders>
            <w:shd w:val="clear" w:color="auto" w:fill="F3F3F3"/>
          </w:tcPr>
          <w:p w14:paraId="1EDC1091" w14:textId="7356272D" w:rsidR="00945038" w:rsidRDefault="00000000">
            <w:pPr>
              <w:pStyle w:val="TableParagraph"/>
              <w:spacing w:before="50" w:line="297" w:lineRule="auto"/>
              <w:ind w:left="62"/>
              <w:rPr>
                <w:b/>
                <w:sz w:val="20"/>
              </w:rPr>
            </w:pPr>
            <w:r>
              <w:rPr>
                <w:b/>
                <w:sz w:val="20"/>
              </w:rPr>
              <w:t>Aprobación</w:t>
            </w:r>
            <w:r>
              <w:rPr>
                <w:b/>
                <w:spacing w:val="40"/>
                <w:sz w:val="20"/>
              </w:rPr>
              <w:t xml:space="preserve"> </w:t>
            </w:r>
            <w:r>
              <w:rPr>
                <w:b/>
                <w:sz w:val="20"/>
              </w:rPr>
              <w:t>de</w:t>
            </w:r>
            <w:r>
              <w:rPr>
                <w:b/>
                <w:spacing w:val="40"/>
                <w:sz w:val="20"/>
              </w:rPr>
              <w:t xml:space="preserve"> </w:t>
            </w:r>
            <w:r>
              <w:rPr>
                <w:b/>
                <w:sz w:val="20"/>
              </w:rPr>
              <w:t>expediente</w:t>
            </w:r>
            <w:r>
              <w:rPr>
                <w:b/>
                <w:spacing w:val="40"/>
                <w:sz w:val="20"/>
              </w:rPr>
              <w:t xml:space="preserve"> </w:t>
            </w:r>
            <w:r>
              <w:rPr>
                <w:b/>
                <w:sz w:val="20"/>
              </w:rPr>
              <w:t>de</w:t>
            </w:r>
            <w:r>
              <w:rPr>
                <w:b/>
                <w:spacing w:val="40"/>
                <w:sz w:val="20"/>
              </w:rPr>
              <w:t xml:space="preserve"> </w:t>
            </w:r>
            <w:r>
              <w:rPr>
                <w:b/>
                <w:sz w:val="20"/>
              </w:rPr>
              <w:t>contratación</w:t>
            </w:r>
            <w:r>
              <w:rPr>
                <w:b/>
                <w:spacing w:val="40"/>
                <w:sz w:val="20"/>
              </w:rPr>
              <w:t xml:space="preserve"> </w:t>
            </w:r>
            <w:r>
              <w:rPr>
                <w:b/>
                <w:sz w:val="20"/>
              </w:rPr>
              <w:t>de</w:t>
            </w:r>
            <w:r>
              <w:rPr>
                <w:b/>
                <w:spacing w:val="40"/>
                <w:sz w:val="20"/>
              </w:rPr>
              <w:t xml:space="preserve"> </w:t>
            </w:r>
            <w:r>
              <w:rPr>
                <w:b/>
                <w:sz w:val="20"/>
              </w:rPr>
              <w:t>servicio</w:t>
            </w:r>
            <w:r>
              <w:rPr>
                <w:b/>
                <w:spacing w:val="40"/>
                <w:sz w:val="20"/>
              </w:rPr>
              <w:t xml:space="preserve"> </w:t>
            </w:r>
            <w:r>
              <w:rPr>
                <w:b/>
                <w:sz w:val="20"/>
              </w:rPr>
              <w:t>de</w:t>
            </w:r>
            <w:r>
              <w:rPr>
                <w:b/>
                <w:spacing w:val="40"/>
                <w:sz w:val="20"/>
              </w:rPr>
              <w:t xml:space="preserve"> </w:t>
            </w:r>
            <w:r>
              <w:rPr>
                <w:b/>
                <w:sz w:val="20"/>
              </w:rPr>
              <w:t>Mantenimiento</w:t>
            </w:r>
            <w:r>
              <w:rPr>
                <w:b/>
                <w:spacing w:val="40"/>
                <w:sz w:val="20"/>
              </w:rPr>
              <w:t xml:space="preserve"> </w:t>
            </w:r>
            <w:r>
              <w:rPr>
                <w:b/>
                <w:sz w:val="20"/>
              </w:rPr>
              <w:t>y</w:t>
            </w:r>
            <w:r>
              <w:rPr>
                <w:b/>
                <w:spacing w:val="40"/>
                <w:sz w:val="20"/>
              </w:rPr>
              <w:t xml:space="preserve"> </w:t>
            </w:r>
            <w:r>
              <w:rPr>
                <w:b/>
                <w:sz w:val="20"/>
              </w:rPr>
              <w:t>Conservación Integral</w:t>
            </w:r>
            <w:r>
              <w:rPr>
                <w:b/>
                <w:spacing w:val="24"/>
                <w:sz w:val="20"/>
              </w:rPr>
              <w:t xml:space="preserve"> </w:t>
            </w:r>
            <w:r>
              <w:rPr>
                <w:b/>
                <w:sz w:val="20"/>
              </w:rPr>
              <w:t>de</w:t>
            </w:r>
            <w:r>
              <w:rPr>
                <w:b/>
                <w:spacing w:val="25"/>
                <w:sz w:val="20"/>
              </w:rPr>
              <w:t xml:space="preserve"> </w:t>
            </w:r>
            <w:r>
              <w:rPr>
                <w:b/>
                <w:sz w:val="20"/>
              </w:rPr>
              <w:t>las</w:t>
            </w:r>
            <w:r>
              <w:rPr>
                <w:b/>
                <w:spacing w:val="25"/>
                <w:sz w:val="20"/>
              </w:rPr>
              <w:t xml:space="preserve"> </w:t>
            </w:r>
            <w:r>
              <w:rPr>
                <w:b/>
                <w:sz w:val="20"/>
              </w:rPr>
              <w:t>Insfraestructuras</w:t>
            </w:r>
            <w:r>
              <w:rPr>
                <w:b/>
                <w:spacing w:val="25"/>
                <w:sz w:val="20"/>
              </w:rPr>
              <w:t xml:space="preserve"> </w:t>
            </w:r>
            <w:r>
              <w:rPr>
                <w:b/>
                <w:sz w:val="20"/>
              </w:rPr>
              <w:t>en</w:t>
            </w:r>
            <w:r>
              <w:rPr>
                <w:b/>
                <w:spacing w:val="25"/>
                <w:sz w:val="20"/>
              </w:rPr>
              <w:t xml:space="preserve"> </w:t>
            </w:r>
            <w:r>
              <w:rPr>
                <w:b/>
                <w:sz w:val="20"/>
              </w:rPr>
              <w:t>el</w:t>
            </w:r>
            <w:r>
              <w:rPr>
                <w:b/>
                <w:spacing w:val="25"/>
                <w:sz w:val="20"/>
              </w:rPr>
              <w:t xml:space="preserve"> </w:t>
            </w:r>
            <w:r>
              <w:rPr>
                <w:b/>
                <w:sz w:val="20"/>
              </w:rPr>
              <w:t>municip</w:t>
            </w:r>
            <w:r w:rsidR="00E46A77">
              <w:rPr>
                <w:b/>
                <w:sz w:val="20"/>
              </w:rPr>
              <w:t>i</w:t>
            </w:r>
            <w:r>
              <w:rPr>
                <w:b/>
                <w:sz w:val="20"/>
              </w:rPr>
              <w:t>o</w:t>
            </w:r>
            <w:r>
              <w:rPr>
                <w:b/>
                <w:spacing w:val="24"/>
                <w:sz w:val="20"/>
              </w:rPr>
              <w:t xml:space="preserve"> </w:t>
            </w:r>
            <w:r>
              <w:rPr>
                <w:b/>
                <w:sz w:val="20"/>
              </w:rPr>
              <w:t>de</w:t>
            </w:r>
            <w:r>
              <w:rPr>
                <w:b/>
                <w:spacing w:val="25"/>
                <w:sz w:val="20"/>
              </w:rPr>
              <w:t xml:space="preserve"> </w:t>
            </w:r>
            <w:r>
              <w:rPr>
                <w:b/>
                <w:sz w:val="20"/>
              </w:rPr>
              <w:t>Las</w:t>
            </w:r>
            <w:r>
              <w:rPr>
                <w:b/>
                <w:spacing w:val="25"/>
                <w:sz w:val="20"/>
              </w:rPr>
              <w:t xml:space="preserve"> </w:t>
            </w:r>
            <w:r>
              <w:rPr>
                <w:b/>
                <w:sz w:val="20"/>
              </w:rPr>
              <w:t>Rozas</w:t>
            </w:r>
            <w:r>
              <w:rPr>
                <w:b/>
                <w:spacing w:val="25"/>
                <w:sz w:val="20"/>
              </w:rPr>
              <w:t xml:space="preserve"> </w:t>
            </w:r>
            <w:r>
              <w:rPr>
                <w:b/>
                <w:sz w:val="20"/>
              </w:rPr>
              <w:t>de</w:t>
            </w:r>
            <w:r>
              <w:rPr>
                <w:b/>
                <w:spacing w:val="25"/>
                <w:sz w:val="20"/>
              </w:rPr>
              <w:t xml:space="preserve"> </w:t>
            </w:r>
            <w:r>
              <w:rPr>
                <w:b/>
                <w:sz w:val="20"/>
              </w:rPr>
              <w:t>Madrid</w:t>
            </w:r>
            <w:r w:rsidR="00E46A77">
              <w:rPr>
                <w:b/>
                <w:sz w:val="20"/>
              </w:rPr>
              <w:t>.</w:t>
            </w:r>
            <w:r>
              <w:rPr>
                <w:b/>
                <w:spacing w:val="25"/>
                <w:sz w:val="20"/>
              </w:rPr>
              <w:t xml:space="preserve"> </w:t>
            </w:r>
            <w:r>
              <w:rPr>
                <w:b/>
                <w:sz w:val="20"/>
              </w:rPr>
              <w:t>Expediente</w:t>
            </w:r>
            <w:r>
              <w:rPr>
                <w:b/>
                <w:spacing w:val="25"/>
                <w:sz w:val="20"/>
              </w:rPr>
              <w:t xml:space="preserve"> </w:t>
            </w:r>
            <w:r>
              <w:rPr>
                <w:b/>
                <w:spacing w:val="-2"/>
                <w:sz w:val="20"/>
              </w:rPr>
              <w:t>54847</w:t>
            </w:r>
          </w:p>
          <w:p w14:paraId="7B7452E7" w14:textId="77777777" w:rsidR="00945038" w:rsidRDefault="00000000">
            <w:pPr>
              <w:pStyle w:val="TableParagraph"/>
              <w:spacing w:before="1"/>
              <w:ind w:left="62"/>
              <w:rPr>
                <w:b/>
                <w:sz w:val="20"/>
              </w:rPr>
            </w:pPr>
            <w:r>
              <w:rPr>
                <w:b/>
                <w:spacing w:val="-2"/>
                <w:sz w:val="20"/>
              </w:rPr>
              <w:t>/2024.</w:t>
            </w:r>
          </w:p>
        </w:tc>
      </w:tr>
      <w:tr w:rsidR="00945038" w14:paraId="49EC30A4" w14:textId="77777777">
        <w:trPr>
          <w:trHeight w:val="399"/>
        </w:trPr>
        <w:tc>
          <w:tcPr>
            <w:tcW w:w="1877" w:type="dxa"/>
            <w:tcBorders>
              <w:left w:val="single" w:sz="4" w:space="0" w:color="CCCCCC"/>
              <w:right w:val="single" w:sz="6" w:space="0" w:color="CCCCCC"/>
            </w:tcBorders>
          </w:tcPr>
          <w:p w14:paraId="0A45B84A" w14:textId="77777777" w:rsidR="00945038" w:rsidRDefault="00000000">
            <w:pPr>
              <w:pStyle w:val="TableParagraph"/>
              <w:spacing w:before="50"/>
              <w:ind w:left="62"/>
              <w:rPr>
                <w:b/>
                <w:sz w:val="20"/>
              </w:rPr>
            </w:pPr>
            <w:r>
              <w:rPr>
                <w:b/>
                <w:spacing w:val="-2"/>
                <w:sz w:val="20"/>
              </w:rPr>
              <w:t>Favorable</w:t>
            </w:r>
          </w:p>
        </w:tc>
        <w:tc>
          <w:tcPr>
            <w:tcW w:w="7185" w:type="dxa"/>
            <w:tcBorders>
              <w:left w:val="single" w:sz="6" w:space="0" w:color="CCCCCC"/>
              <w:right w:val="single" w:sz="4" w:space="0" w:color="CCCCCC"/>
            </w:tcBorders>
          </w:tcPr>
          <w:p w14:paraId="2FBB9266" w14:textId="77777777" w:rsidR="00945038"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12D867" w14:textId="77777777" w:rsidR="00945038" w:rsidRDefault="00945038">
      <w:pPr>
        <w:pStyle w:val="Textoindependiente"/>
        <w:spacing w:before="113"/>
      </w:pPr>
    </w:p>
    <w:p w14:paraId="3F048C35" w14:textId="77777777" w:rsidR="00945038" w:rsidRDefault="00000000">
      <w:pPr>
        <w:pStyle w:val="Ttulo4"/>
      </w:pPr>
      <w:r>
        <w:rPr>
          <w:noProof/>
        </w:rPr>
        <mc:AlternateContent>
          <mc:Choice Requires="wps">
            <w:drawing>
              <wp:anchor distT="0" distB="0" distL="0" distR="0" simplePos="0" relativeHeight="15815680" behindDoc="0" locked="0" layoutInCell="1" allowOverlap="1" wp14:anchorId="6E511BC5" wp14:editId="38A345B5">
                <wp:simplePos x="0" y="0"/>
                <wp:positionH relativeFrom="page">
                  <wp:posOffset>6807090</wp:posOffset>
                </wp:positionH>
                <wp:positionV relativeFrom="paragraph">
                  <wp:posOffset>117170</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81347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7908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E511BC5" id="Textbox 205" o:spid="_x0000_s1129" type="#_x0000_t202" style="position:absolute;left:0;text-align:left;margin-left:536pt;margin-top:9.25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" filled="f" stroked="f">
                <v:textbox style="layout-flow:vertical;mso-layout-flow-alt:bottom-to-top" inset="0,0,0,0">
                  <w:txbxContent>
                    <w:p w14:paraId="5F81347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C7908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83AE36" w14:textId="77777777" w:rsidR="00945038" w:rsidRDefault="00945038">
      <w:pPr>
        <w:pStyle w:val="Textoindependiente"/>
        <w:spacing w:before="61"/>
        <w:rPr>
          <w:b/>
        </w:rPr>
      </w:pPr>
    </w:p>
    <w:p w14:paraId="52BF291B" w14:textId="4051FC8E" w:rsidR="00945038" w:rsidRDefault="00000000">
      <w:pPr>
        <w:pStyle w:val="Prrafodelista"/>
        <w:numPr>
          <w:ilvl w:val="0"/>
          <w:numId w:val="29"/>
        </w:numPr>
        <w:tabs>
          <w:tab w:val="left" w:pos="1336"/>
        </w:tabs>
        <w:spacing w:line="292" w:lineRule="auto"/>
        <w:ind w:firstLine="0"/>
        <w:jc w:val="both"/>
        <w:rPr>
          <w:sz w:val="20"/>
        </w:rPr>
      </w:pPr>
      <w:r>
        <w:rPr>
          <w:sz w:val="20"/>
        </w:rPr>
        <w:t xml:space="preserve">Propuesta de inicio del expediente de contratación suscrito por esta Directora General de Concejalía de Medio Ambiente y Servicios a la ciudad, </w:t>
      </w:r>
      <w:r w:rsidR="00E46A77">
        <w:rPr>
          <w:sz w:val="20"/>
        </w:rPr>
        <w:t>D.ª</w:t>
      </w:r>
      <w:r>
        <w:rPr>
          <w:sz w:val="20"/>
        </w:rPr>
        <w:t xml:space="preserve"> María Castillo Villalva, de fecha 11 de septiembre de 2024.</w:t>
      </w:r>
    </w:p>
    <w:p w14:paraId="0A98C256" w14:textId="77777777" w:rsidR="00945038" w:rsidRDefault="00945038">
      <w:pPr>
        <w:pStyle w:val="Textoindependiente"/>
        <w:spacing w:before="10"/>
      </w:pPr>
    </w:p>
    <w:p w14:paraId="21640255" w14:textId="77777777" w:rsidR="00945038" w:rsidRDefault="00000000">
      <w:pPr>
        <w:pStyle w:val="Prrafodelista"/>
        <w:numPr>
          <w:ilvl w:val="0"/>
          <w:numId w:val="29"/>
        </w:numPr>
        <w:tabs>
          <w:tab w:val="left" w:pos="1143"/>
        </w:tabs>
        <w:spacing w:line="292" w:lineRule="auto"/>
        <w:ind w:firstLine="0"/>
        <w:jc w:val="both"/>
        <w:rPr>
          <w:sz w:val="20"/>
        </w:rPr>
      </w:pPr>
      <w:r>
        <w:rPr>
          <w:sz w:val="20"/>
        </w:rPr>
        <w:t>Anuncio previo de la licitación publicado en la Plataforma de Contratación del Sector Público el 31 de octubre de 2024.</w:t>
      </w:r>
    </w:p>
    <w:p w14:paraId="14BA4D59" w14:textId="77777777" w:rsidR="00945038" w:rsidRDefault="00945038">
      <w:pPr>
        <w:pStyle w:val="Textoindependiente"/>
        <w:spacing w:before="10"/>
      </w:pPr>
    </w:p>
    <w:p w14:paraId="4A361A56" w14:textId="2452B3B9" w:rsidR="00945038" w:rsidRDefault="00000000">
      <w:pPr>
        <w:pStyle w:val="Prrafodelista"/>
        <w:numPr>
          <w:ilvl w:val="0"/>
          <w:numId w:val="29"/>
        </w:numPr>
        <w:tabs>
          <w:tab w:val="left" w:pos="1208"/>
        </w:tabs>
        <w:spacing w:line="292" w:lineRule="auto"/>
        <w:ind w:right="977" w:firstLine="0"/>
        <w:jc w:val="both"/>
        <w:rPr>
          <w:sz w:val="20"/>
        </w:rPr>
      </w:pPr>
      <w:r>
        <w:rPr>
          <w:sz w:val="20"/>
        </w:rPr>
        <w:t>Retención de crédito por importe de 11.041.250,00</w:t>
      </w:r>
      <w:r w:rsidR="00E46A77">
        <w:rPr>
          <w:sz w:val="20"/>
        </w:rPr>
        <w:t xml:space="preserve"> </w:t>
      </w:r>
      <w:r>
        <w:rPr>
          <w:sz w:val="20"/>
        </w:rPr>
        <w:t>€, con cargo a la aplicación presupuestaria 105.1530.63100 del Presupuesto de la Corporación para los ejercicios 2025 a 2030.</w:t>
      </w:r>
    </w:p>
    <w:p w14:paraId="189D2844" w14:textId="77777777" w:rsidR="00945038" w:rsidRDefault="00945038">
      <w:pPr>
        <w:pStyle w:val="Textoindependiente"/>
        <w:spacing w:before="10"/>
      </w:pPr>
    </w:p>
    <w:p w14:paraId="601E7611" w14:textId="77777777" w:rsidR="00945038" w:rsidRDefault="00000000">
      <w:pPr>
        <w:pStyle w:val="Prrafodelista"/>
        <w:numPr>
          <w:ilvl w:val="0"/>
          <w:numId w:val="29"/>
        </w:numPr>
        <w:tabs>
          <w:tab w:val="left" w:pos="1062"/>
        </w:tabs>
        <w:spacing w:line="292" w:lineRule="auto"/>
        <w:ind w:firstLine="0"/>
        <w:jc w:val="both"/>
        <w:rPr>
          <w:sz w:val="20"/>
        </w:rPr>
      </w:pPr>
      <w:r>
        <w:rPr>
          <w:sz w:val="20"/>
        </w:rPr>
        <w:t>Informe suscrito por el Ingeniero de Caminos Municipal, D. José Julián Casado Rodríguez, de fecha 17 de diciembre de 2024, sobre extremos contenidos en el artículo 116.4 de la LCSP.</w:t>
      </w:r>
    </w:p>
    <w:p w14:paraId="0BA46151" w14:textId="77777777" w:rsidR="00945038" w:rsidRDefault="00945038">
      <w:pPr>
        <w:pStyle w:val="Textoindependiente"/>
        <w:spacing w:before="9"/>
      </w:pPr>
    </w:p>
    <w:p w14:paraId="3C360C8F" w14:textId="77777777" w:rsidR="00945038" w:rsidRDefault="00000000">
      <w:pPr>
        <w:pStyle w:val="Prrafodelista"/>
        <w:numPr>
          <w:ilvl w:val="0"/>
          <w:numId w:val="29"/>
        </w:numPr>
        <w:tabs>
          <w:tab w:val="left" w:pos="1062"/>
        </w:tabs>
        <w:spacing w:before="1" w:line="292" w:lineRule="auto"/>
        <w:ind w:firstLine="0"/>
        <w:jc w:val="both"/>
        <w:rPr>
          <w:sz w:val="20"/>
        </w:rPr>
      </w:pPr>
      <w:r>
        <w:rPr>
          <w:sz w:val="20"/>
        </w:rPr>
        <w:t>Informe suscrito por el Ingeniero de Caminos Municipal, D. José Julián Casado Rodríguez, de fecha 17 de diciembre de 2024, justificativo del precio del contrato.</w:t>
      </w:r>
    </w:p>
    <w:p w14:paraId="008CA345" w14:textId="77777777" w:rsidR="00945038" w:rsidRDefault="00945038">
      <w:pPr>
        <w:pStyle w:val="Textoindependiente"/>
        <w:spacing w:before="9"/>
      </w:pPr>
    </w:p>
    <w:p w14:paraId="2E602EF6" w14:textId="77777777" w:rsidR="00945038" w:rsidRDefault="00000000">
      <w:pPr>
        <w:pStyle w:val="Prrafodelista"/>
        <w:numPr>
          <w:ilvl w:val="0"/>
          <w:numId w:val="29"/>
        </w:numPr>
        <w:tabs>
          <w:tab w:val="left" w:pos="1140"/>
        </w:tabs>
        <w:spacing w:before="1" w:line="292" w:lineRule="auto"/>
        <w:ind w:right="977" w:firstLine="0"/>
        <w:jc w:val="both"/>
        <w:rPr>
          <w:sz w:val="20"/>
        </w:rPr>
      </w:pPr>
      <w:r>
        <w:rPr>
          <w:sz w:val="20"/>
        </w:rPr>
        <w:t>Pliego de Prescripciones Técnicas suscrito por el Ingeniero de Caminos Municipal, D. José Julián Casado Rodríguez, el 17 de diciembre de 2024,</w:t>
      </w:r>
    </w:p>
    <w:p w14:paraId="3AF6633E" w14:textId="77777777" w:rsidR="00945038" w:rsidRDefault="00945038">
      <w:pPr>
        <w:pStyle w:val="Textoindependiente"/>
        <w:spacing w:before="9"/>
      </w:pPr>
    </w:p>
    <w:p w14:paraId="194A18A1" w14:textId="604969ED" w:rsidR="00945038" w:rsidRDefault="00000000">
      <w:pPr>
        <w:pStyle w:val="Prrafodelista"/>
        <w:numPr>
          <w:ilvl w:val="0"/>
          <w:numId w:val="29"/>
        </w:numPr>
        <w:tabs>
          <w:tab w:val="left" w:pos="1047"/>
        </w:tabs>
        <w:spacing w:line="292" w:lineRule="auto"/>
        <w:ind w:firstLine="0"/>
        <w:jc w:val="both"/>
        <w:rPr>
          <w:sz w:val="20"/>
        </w:rPr>
      </w:pPr>
      <w:r>
        <w:rPr>
          <w:sz w:val="20"/>
        </w:rPr>
        <w:t>Propuesta de criterios de adjudicación suscrita por el Ingeniero de Caminos Municipal, D. José Julián Casado Rodríguez, con fecha 17 de diciembre de 2024.</w:t>
      </w:r>
    </w:p>
    <w:p w14:paraId="4A9FA537" w14:textId="77777777" w:rsidR="00945038" w:rsidRDefault="00945038">
      <w:pPr>
        <w:pStyle w:val="Textoindependiente"/>
        <w:spacing w:before="10"/>
      </w:pPr>
    </w:p>
    <w:p w14:paraId="699208D1" w14:textId="03E6830F" w:rsidR="00945038" w:rsidRDefault="00000000">
      <w:pPr>
        <w:pStyle w:val="Prrafodelista"/>
        <w:numPr>
          <w:ilvl w:val="0"/>
          <w:numId w:val="29"/>
        </w:numPr>
        <w:tabs>
          <w:tab w:val="left" w:pos="1093"/>
        </w:tabs>
        <w:spacing w:line="292" w:lineRule="auto"/>
        <w:ind w:firstLine="0"/>
        <w:jc w:val="both"/>
        <w:rPr>
          <w:sz w:val="20"/>
        </w:rPr>
      </w:pPr>
      <w:r>
        <w:rPr>
          <w:sz w:val="20"/>
        </w:rPr>
        <w:t xml:space="preserve">Memoria justificativa del contrato, suscrita con fecha 10 de enero de 2025, por la Jefa de la Unidad de Contratación, </w:t>
      </w:r>
      <w:r w:rsidR="00E46A77">
        <w:rPr>
          <w:sz w:val="20"/>
        </w:rPr>
        <w:t>D.ª</w:t>
      </w:r>
      <w:r>
        <w:rPr>
          <w:sz w:val="20"/>
        </w:rPr>
        <w:t xml:space="preserve"> Lisa Martín-Aragón Baudel.</w:t>
      </w:r>
    </w:p>
    <w:p w14:paraId="226931F7" w14:textId="77777777" w:rsidR="00945038" w:rsidRDefault="00945038">
      <w:pPr>
        <w:pStyle w:val="Textoindependiente"/>
        <w:spacing w:before="10"/>
      </w:pPr>
    </w:p>
    <w:p w14:paraId="38AE83C2" w14:textId="7DBC180E" w:rsidR="00945038" w:rsidRDefault="00000000">
      <w:pPr>
        <w:pStyle w:val="Prrafodelista"/>
        <w:numPr>
          <w:ilvl w:val="0"/>
          <w:numId w:val="29"/>
        </w:numPr>
        <w:tabs>
          <w:tab w:val="left" w:pos="1052"/>
        </w:tabs>
        <w:spacing w:line="292" w:lineRule="auto"/>
        <w:ind w:firstLine="0"/>
        <w:jc w:val="both"/>
        <w:rPr>
          <w:sz w:val="20"/>
        </w:rPr>
      </w:pPr>
      <w:r>
        <w:rPr>
          <w:sz w:val="20"/>
        </w:rPr>
        <w:t xml:space="preserve">Propuesta de tramitación anticipada del gasto suscrita por </w:t>
      </w:r>
      <w:r w:rsidR="00E46A77">
        <w:rPr>
          <w:sz w:val="20"/>
        </w:rPr>
        <w:t>D.ª</w:t>
      </w:r>
      <w:r>
        <w:rPr>
          <w:sz w:val="20"/>
        </w:rPr>
        <w:t xml:space="preserve"> María Castillo Villalva el 15 de enero de 2025.</w:t>
      </w:r>
    </w:p>
    <w:p w14:paraId="1A0177B4" w14:textId="77777777" w:rsidR="00945038" w:rsidRDefault="00945038">
      <w:pPr>
        <w:pStyle w:val="Textoindependiente"/>
        <w:spacing w:before="10"/>
      </w:pPr>
    </w:p>
    <w:p w14:paraId="455A0025" w14:textId="033696F2" w:rsidR="00945038" w:rsidRDefault="00000000">
      <w:pPr>
        <w:pStyle w:val="Prrafodelista"/>
        <w:numPr>
          <w:ilvl w:val="0"/>
          <w:numId w:val="29"/>
        </w:numPr>
        <w:tabs>
          <w:tab w:val="left" w:pos="1098"/>
        </w:tabs>
        <w:spacing w:line="292" w:lineRule="auto"/>
        <w:ind w:firstLine="0"/>
        <w:jc w:val="both"/>
        <w:rPr>
          <w:sz w:val="20"/>
        </w:rPr>
      </w:pPr>
      <w:r>
        <w:rPr>
          <w:sz w:val="20"/>
        </w:rPr>
        <w:t>Pliego de cláusulas administrativas particulares</w:t>
      </w:r>
      <w:r w:rsidR="00E46A77">
        <w:rPr>
          <w:sz w:val="20"/>
        </w:rPr>
        <w:t>,</w:t>
      </w:r>
      <w:r>
        <w:rPr>
          <w:sz w:val="20"/>
        </w:rPr>
        <w:t xml:space="preserve"> suscrito con fecha 15 de enero de 2025, por la Jefa de la Unidad de Contratación, </w:t>
      </w:r>
      <w:r w:rsidR="00E46A77">
        <w:rPr>
          <w:sz w:val="20"/>
        </w:rPr>
        <w:t>D.ª</w:t>
      </w:r>
      <w:r>
        <w:rPr>
          <w:sz w:val="20"/>
        </w:rPr>
        <w:t xml:space="preserve"> Lisa Martín-Aragón Baudel.</w:t>
      </w:r>
    </w:p>
    <w:p w14:paraId="28C4576C" w14:textId="77777777" w:rsidR="00945038" w:rsidRDefault="00945038">
      <w:pPr>
        <w:pStyle w:val="Textoindependiente"/>
        <w:spacing w:before="10"/>
      </w:pPr>
    </w:p>
    <w:p w14:paraId="0F5A84C2" w14:textId="77777777" w:rsidR="00945038" w:rsidRDefault="00000000">
      <w:pPr>
        <w:pStyle w:val="Prrafodelista"/>
        <w:numPr>
          <w:ilvl w:val="0"/>
          <w:numId w:val="29"/>
        </w:numPr>
        <w:tabs>
          <w:tab w:val="left" w:pos="765"/>
        </w:tabs>
        <w:spacing w:line="292" w:lineRule="auto"/>
        <w:ind w:firstLine="0"/>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40"/>
          <w:sz w:val="20"/>
        </w:rPr>
        <w:t xml:space="preserve"> </w:t>
      </w:r>
      <w:r>
        <w:rPr>
          <w:sz w:val="20"/>
        </w:rPr>
        <w:t>Jiménez Andrés, de fecha 15 de enero de 2025.</w:t>
      </w:r>
    </w:p>
    <w:p w14:paraId="1EA3B4A2" w14:textId="77777777" w:rsidR="00945038" w:rsidRDefault="00945038">
      <w:pPr>
        <w:pStyle w:val="Textoindependiente"/>
        <w:spacing w:before="10"/>
      </w:pPr>
    </w:p>
    <w:p w14:paraId="09558080" w14:textId="77777777" w:rsidR="00945038" w:rsidRDefault="00000000">
      <w:pPr>
        <w:pStyle w:val="Textoindependiente"/>
        <w:spacing w:line="292" w:lineRule="auto"/>
        <w:ind w:left="597" w:right="976"/>
      </w:pPr>
      <w:r>
        <w:t>Vista</w:t>
      </w:r>
      <w:r>
        <w:rPr>
          <w:spacing w:val="28"/>
        </w:rPr>
        <w:t xml:space="preserve"> </w:t>
      </w:r>
      <w:r>
        <w:t>la</w:t>
      </w:r>
      <w:r>
        <w:rPr>
          <w:spacing w:val="28"/>
        </w:rPr>
        <w:t xml:space="preserve"> </w:t>
      </w:r>
      <w:r>
        <w:t>propuesta</w:t>
      </w:r>
      <w:r>
        <w:rPr>
          <w:spacing w:val="28"/>
        </w:rPr>
        <w:t xml:space="preserve"> </w:t>
      </w:r>
      <w:r>
        <w:t>de</w:t>
      </w:r>
      <w:r>
        <w:rPr>
          <w:spacing w:val="28"/>
        </w:rPr>
        <w:t xml:space="preserve"> </w:t>
      </w:r>
      <w:r>
        <w:t>resolución</w:t>
      </w:r>
      <w:r>
        <w:rPr>
          <w:spacing w:val="28"/>
        </w:rPr>
        <w:t xml:space="preserve"> </w:t>
      </w:r>
      <w:r>
        <w:t>PR/2025/257</w:t>
      </w:r>
      <w:r>
        <w:rPr>
          <w:spacing w:val="28"/>
        </w:rPr>
        <w:t xml:space="preserve"> </w:t>
      </w:r>
      <w:r>
        <w:t>de</w:t>
      </w:r>
      <w:r>
        <w:rPr>
          <w:spacing w:val="28"/>
        </w:rPr>
        <w:t xml:space="preserve"> </w:t>
      </w:r>
      <w:r>
        <w:t>15</w:t>
      </w:r>
      <w:r>
        <w:rPr>
          <w:spacing w:val="28"/>
        </w:rPr>
        <w:t xml:space="preserve"> </w:t>
      </w:r>
      <w:r>
        <w:t>de</w:t>
      </w:r>
      <w:r>
        <w:rPr>
          <w:spacing w:val="28"/>
        </w:rPr>
        <w:t xml:space="preserve"> </w:t>
      </w:r>
      <w:r>
        <w:t>enero</w:t>
      </w:r>
      <w:r>
        <w:rPr>
          <w:spacing w:val="28"/>
        </w:rPr>
        <w:t xml:space="preserve"> </w:t>
      </w:r>
      <w:r>
        <w:t>de</w:t>
      </w:r>
      <w:r>
        <w:rPr>
          <w:spacing w:val="28"/>
        </w:rPr>
        <w:t xml:space="preserve"> </w:t>
      </w:r>
      <w:r>
        <w:t>2025</w:t>
      </w:r>
      <w:r>
        <w:rPr>
          <w:spacing w:val="28"/>
        </w:rPr>
        <w:t xml:space="preserve"> </w:t>
      </w:r>
      <w:r>
        <w:t>fiscalizada</w:t>
      </w:r>
      <w:r>
        <w:rPr>
          <w:spacing w:val="28"/>
        </w:rPr>
        <w:t xml:space="preserve"> </w:t>
      </w:r>
      <w:r>
        <w:t>favorablemente con fecha de 16 de enero de 2025.</w:t>
      </w:r>
    </w:p>
    <w:p w14:paraId="302F5337" w14:textId="77777777" w:rsidR="00945038" w:rsidRDefault="00945038">
      <w:pPr>
        <w:pStyle w:val="Textoindependiente"/>
        <w:spacing w:before="9"/>
      </w:pPr>
    </w:p>
    <w:p w14:paraId="22983EF9" w14:textId="77777777" w:rsidR="00945038" w:rsidRDefault="00000000">
      <w:pPr>
        <w:pStyle w:val="Ttulo4"/>
      </w:pPr>
      <w:r>
        <w:rPr>
          <w:spacing w:val="-2"/>
        </w:rPr>
        <w:t>Resolución:</w:t>
      </w:r>
    </w:p>
    <w:p w14:paraId="45B48FB4" w14:textId="77777777" w:rsidR="00945038" w:rsidRDefault="00945038">
      <w:pPr>
        <w:sectPr w:rsidR="00945038">
          <w:pgSz w:w="11910" w:h="16840"/>
          <w:pgMar w:top="1320" w:right="439" w:bottom="1260" w:left="820" w:header="225" w:footer="1060" w:gutter="0"/>
          <w:cols w:space="720"/>
        </w:sectPr>
      </w:pPr>
    </w:p>
    <w:p w14:paraId="3AF9BD8A" w14:textId="77777777" w:rsidR="00945038" w:rsidRDefault="00000000">
      <w:pPr>
        <w:pStyle w:val="Textoindependiente"/>
        <w:spacing w:before="104" w:line="292" w:lineRule="auto"/>
        <w:ind w:left="597" w:right="976"/>
        <w:jc w:val="both"/>
      </w:pPr>
      <w:r>
        <w:lastRenderedPageBreak/>
        <w:t>1º.- Aprobar expediente de contratación, mediante procedimiento abierto ordinario con varios criterios de adjudicación, de servicio de Mantenimiento y Conservación Integral de las Infraestructuras en el municipio de Las Rozas de Madrid, sujeto a regulación armonizada.</w:t>
      </w:r>
    </w:p>
    <w:p w14:paraId="19E9261C" w14:textId="77777777" w:rsidR="00945038" w:rsidRDefault="00945038">
      <w:pPr>
        <w:pStyle w:val="Textoindependiente"/>
        <w:spacing w:before="10"/>
      </w:pPr>
    </w:p>
    <w:p w14:paraId="2067C4E2" w14:textId="77777777" w:rsidR="00945038" w:rsidRDefault="00000000">
      <w:pPr>
        <w:pStyle w:val="Textoindependiente"/>
        <w:spacing w:line="292" w:lineRule="auto"/>
        <w:ind w:left="597" w:right="976"/>
        <w:jc w:val="both"/>
      </w:pPr>
      <w:r>
        <w:t xml:space="preserve">2º.- Acordar la tramitación anticipada del gasto del presente contrato, quedando la adjudicación del mismo sujeta a la condición suspensiva de existencia de crédito adecuado y suficiente para su </w:t>
      </w:r>
      <w:r>
        <w:rPr>
          <w:spacing w:val="-2"/>
        </w:rPr>
        <w:t>financiación.</w:t>
      </w:r>
    </w:p>
    <w:p w14:paraId="47F8DB3B" w14:textId="77777777" w:rsidR="00945038" w:rsidRDefault="00945038">
      <w:pPr>
        <w:pStyle w:val="Textoindependiente"/>
        <w:spacing w:before="10"/>
      </w:pPr>
    </w:p>
    <w:p w14:paraId="30FF4B10" w14:textId="77777777" w:rsidR="00945038" w:rsidRDefault="00000000">
      <w:pPr>
        <w:pStyle w:val="Textoindependiente"/>
        <w:ind w:left="597"/>
        <w:jc w:val="both"/>
      </w:pPr>
      <w:r>
        <w:t>3º.-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4CEF7C7A" w14:textId="77777777" w:rsidR="00945038" w:rsidRDefault="00945038">
      <w:pPr>
        <w:pStyle w:val="Textoindependiente"/>
        <w:spacing w:before="60"/>
      </w:pPr>
    </w:p>
    <w:p w14:paraId="1A874218" w14:textId="77777777" w:rsidR="00945038" w:rsidRDefault="00000000">
      <w:pPr>
        <w:pStyle w:val="Textoindependiente"/>
        <w:spacing w:line="292" w:lineRule="auto"/>
        <w:ind w:left="597" w:right="977"/>
        <w:jc w:val="both"/>
      </w:pPr>
      <w:r>
        <w:rPr>
          <w:noProof/>
        </w:rPr>
        <mc:AlternateContent>
          <mc:Choice Requires="wps">
            <w:drawing>
              <wp:anchor distT="0" distB="0" distL="0" distR="0" simplePos="0" relativeHeight="15816704" behindDoc="0" locked="0" layoutInCell="1" allowOverlap="1" wp14:anchorId="6B98A679" wp14:editId="5A374DC4">
                <wp:simplePos x="0" y="0"/>
                <wp:positionH relativeFrom="page">
                  <wp:posOffset>6807090</wp:posOffset>
                </wp:positionH>
                <wp:positionV relativeFrom="paragraph">
                  <wp:posOffset>199792</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E826E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2935A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B98A679" id="Textbox 207" o:spid="_x0000_s1130" type="#_x0000_t202" style="position:absolute;left:0;text-align:left;margin-left:536pt;margin-top:15.75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" filled="f" stroked="f">
                <v:textbox style="layout-flow:vertical;mso-layout-flow-alt:bottom-to-top" inset="0,0,0,0">
                  <w:txbxContent>
                    <w:p w14:paraId="46E826E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2935A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4º.- Publicar la convocatoria de licitación en el Diario Oficial de la Unión Europea y en la Plataforma</w:t>
      </w:r>
      <w:r>
        <w:rPr>
          <w:spacing w:val="40"/>
        </w:rPr>
        <w:t xml:space="preserve"> </w:t>
      </w:r>
      <w:r>
        <w:t>de Contratación del Sector Público.</w:t>
      </w:r>
    </w:p>
    <w:p w14:paraId="51FF4A2A" w14:textId="77777777" w:rsidR="00945038" w:rsidRDefault="00945038">
      <w:pPr>
        <w:pStyle w:val="Textoindependiente"/>
        <w:spacing w:before="2"/>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BF78056"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9CD16FB" w14:textId="1E156506" w:rsidR="00945038" w:rsidRDefault="00000000">
            <w:pPr>
              <w:pStyle w:val="TableParagraph"/>
              <w:spacing w:before="79" w:line="297" w:lineRule="auto"/>
              <w:ind w:left="62" w:right="52"/>
              <w:jc w:val="both"/>
              <w:rPr>
                <w:b/>
                <w:sz w:val="20"/>
              </w:rPr>
            </w:pPr>
            <w:r>
              <w:rPr>
                <w:b/>
                <w:sz w:val="20"/>
              </w:rPr>
              <w:t xml:space="preserve">Adjudicación del contrato de servicio de </w:t>
            </w:r>
            <w:r w:rsidRPr="00E46A77">
              <w:rPr>
                <w:b/>
                <w:i/>
                <w:iCs/>
                <w:sz w:val="20"/>
              </w:rPr>
              <w:t>“Apoyo para la coordinación de actividades empresariales”</w:t>
            </w:r>
            <w:r>
              <w:rPr>
                <w:b/>
                <w:sz w:val="20"/>
              </w:rPr>
              <w:t>, mediante procedimiento abierto y un criterio de adjudicación, sujeto a regulación armonizada</w:t>
            </w:r>
            <w:r w:rsidR="00E46A77">
              <w:rPr>
                <w:b/>
                <w:sz w:val="20"/>
              </w:rPr>
              <w:t>. E</w:t>
            </w:r>
            <w:r>
              <w:rPr>
                <w:b/>
                <w:sz w:val="20"/>
              </w:rPr>
              <w:t>xpediente 37873/2024</w:t>
            </w:r>
            <w:r w:rsidR="00E46A77">
              <w:rPr>
                <w:b/>
                <w:sz w:val="20"/>
              </w:rPr>
              <w:t>.</w:t>
            </w:r>
          </w:p>
        </w:tc>
      </w:tr>
      <w:tr w:rsidR="00945038" w14:paraId="2364835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1034553"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5875213"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20F4B50" w14:textId="77777777" w:rsidR="00945038" w:rsidRDefault="00945038">
      <w:pPr>
        <w:pStyle w:val="Textoindependiente"/>
        <w:spacing w:before="143"/>
      </w:pPr>
    </w:p>
    <w:p w14:paraId="7FC92A6E"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6DAD27" w14:textId="77777777" w:rsidR="00945038" w:rsidRDefault="00945038">
      <w:pPr>
        <w:pStyle w:val="Textoindependiente"/>
        <w:spacing w:before="61"/>
        <w:rPr>
          <w:b/>
        </w:rPr>
      </w:pPr>
    </w:p>
    <w:p w14:paraId="0198A04A" w14:textId="3A7FF150" w:rsidR="00945038" w:rsidRDefault="00000000">
      <w:pPr>
        <w:pStyle w:val="Prrafodelista"/>
        <w:numPr>
          <w:ilvl w:val="0"/>
          <w:numId w:val="28"/>
        </w:numPr>
        <w:tabs>
          <w:tab w:val="left" w:pos="779"/>
        </w:tabs>
        <w:spacing w:before="1" w:line="292" w:lineRule="auto"/>
        <w:ind w:firstLine="0"/>
        <w:jc w:val="both"/>
        <w:rPr>
          <w:sz w:val="20"/>
        </w:rPr>
      </w:pPr>
      <w:r>
        <w:rPr>
          <w:sz w:val="20"/>
        </w:rPr>
        <w:t>Propuesta de inicio del expediente de contratación suscrito por el Concejal</w:t>
      </w:r>
      <w:r w:rsidR="00E46A77">
        <w:rPr>
          <w:sz w:val="20"/>
        </w:rPr>
        <w:t>-</w:t>
      </w:r>
      <w:r>
        <w:rPr>
          <w:sz w:val="20"/>
        </w:rPr>
        <w:t>Delegado de</w:t>
      </w:r>
      <w:r>
        <w:rPr>
          <w:spacing w:val="40"/>
          <w:sz w:val="20"/>
        </w:rPr>
        <w:t xml:space="preserve"> </w:t>
      </w:r>
      <w:r>
        <w:rPr>
          <w:sz w:val="20"/>
        </w:rPr>
        <w:t>Presidencia y Portavocía del Gobierno, D. Ángel Luis Fernández Polo Alonso, de fecha 26 de junio</w:t>
      </w:r>
      <w:r>
        <w:rPr>
          <w:spacing w:val="80"/>
          <w:sz w:val="20"/>
        </w:rPr>
        <w:t xml:space="preserve"> </w:t>
      </w:r>
      <w:r>
        <w:rPr>
          <w:sz w:val="20"/>
        </w:rPr>
        <w:t>de 2024.</w:t>
      </w:r>
    </w:p>
    <w:p w14:paraId="5749F8AB" w14:textId="77777777" w:rsidR="00945038" w:rsidRDefault="00945038">
      <w:pPr>
        <w:pStyle w:val="Textoindependiente"/>
        <w:spacing w:before="9"/>
      </w:pPr>
    </w:p>
    <w:p w14:paraId="4BD5A465" w14:textId="59596BC5" w:rsidR="00945038" w:rsidRDefault="00000000">
      <w:pPr>
        <w:pStyle w:val="Prrafodelista"/>
        <w:numPr>
          <w:ilvl w:val="0"/>
          <w:numId w:val="28"/>
        </w:numPr>
        <w:tabs>
          <w:tab w:val="left" w:pos="775"/>
        </w:tabs>
        <w:spacing w:line="292" w:lineRule="auto"/>
        <w:ind w:firstLine="0"/>
        <w:jc w:val="both"/>
        <w:rPr>
          <w:sz w:val="20"/>
        </w:rPr>
      </w:pPr>
      <w:r>
        <w:rPr>
          <w:sz w:val="20"/>
        </w:rPr>
        <w:t>Informe suscrito por el Técnico de Prevención de Riesgos Laborales, D. Ángel Barroso Fernández</w:t>
      </w:r>
      <w:r>
        <w:rPr>
          <w:spacing w:val="80"/>
          <w:w w:val="150"/>
          <w:sz w:val="20"/>
        </w:rPr>
        <w:t xml:space="preserve"> </w:t>
      </w:r>
      <w:r>
        <w:rPr>
          <w:sz w:val="20"/>
        </w:rPr>
        <w:t>y la responsable del Servicio de prevención, D</w:t>
      </w:r>
      <w:r w:rsidR="00E46A77">
        <w:rPr>
          <w:sz w:val="20"/>
        </w:rPr>
        <w:t>.</w:t>
      </w:r>
      <w:r>
        <w:rPr>
          <w:sz w:val="20"/>
        </w:rPr>
        <w:t>ª Pilar Palacio Moreno, de fecha 16 de julio de 2024, sobre extremos contenidos en el artículo 116.4 de la LCSP.</w:t>
      </w:r>
    </w:p>
    <w:p w14:paraId="5E1087B0" w14:textId="77777777" w:rsidR="00945038" w:rsidRDefault="00945038">
      <w:pPr>
        <w:pStyle w:val="Textoindependiente"/>
        <w:spacing w:before="10"/>
      </w:pPr>
    </w:p>
    <w:p w14:paraId="3B325257" w14:textId="7D3F4A05" w:rsidR="00945038" w:rsidRDefault="00000000">
      <w:pPr>
        <w:pStyle w:val="Prrafodelista"/>
        <w:numPr>
          <w:ilvl w:val="0"/>
          <w:numId w:val="28"/>
        </w:numPr>
        <w:tabs>
          <w:tab w:val="left" w:pos="765"/>
        </w:tabs>
        <w:spacing w:line="292" w:lineRule="auto"/>
        <w:ind w:firstLine="0"/>
        <w:jc w:val="both"/>
        <w:rPr>
          <w:sz w:val="20"/>
        </w:rPr>
      </w:pPr>
      <w:r>
        <w:rPr>
          <w:sz w:val="20"/>
        </w:rPr>
        <w:t>Informe de 27 de junio de 2024 suscrito por el Técnico de Prevención de Riesgos Laborales, D. Ángel Barroso Fernández y la responsable del Servicio de prevención, D</w:t>
      </w:r>
      <w:r w:rsidR="00E46A77">
        <w:rPr>
          <w:sz w:val="20"/>
        </w:rPr>
        <w:t>.</w:t>
      </w:r>
      <w:r>
        <w:rPr>
          <w:sz w:val="20"/>
        </w:rPr>
        <w:t>ª Pilar Palacio Moreno, justificativo del precio del contrato.</w:t>
      </w:r>
    </w:p>
    <w:p w14:paraId="148DA08F" w14:textId="77777777" w:rsidR="00945038" w:rsidRDefault="00945038">
      <w:pPr>
        <w:pStyle w:val="Textoindependiente"/>
        <w:spacing w:before="10"/>
      </w:pPr>
    </w:p>
    <w:p w14:paraId="18555655" w14:textId="42FFF6C4" w:rsidR="00945038" w:rsidRDefault="00000000">
      <w:pPr>
        <w:pStyle w:val="Prrafodelista"/>
        <w:numPr>
          <w:ilvl w:val="0"/>
          <w:numId w:val="28"/>
        </w:numPr>
        <w:tabs>
          <w:tab w:val="left" w:pos="775"/>
        </w:tabs>
        <w:spacing w:line="292" w:lineRule="auto"/>
        <w:ind w:firstLine="0"/>
        <w:jc w:val="both"/>
        <w:rPr>
          <w:sz w:val="20"/>
        </w:rPr>
      </w:pPr>
      <w:r>
        <w:rPr>
          <w:sz w:val="20"/>
        </w:rPr>
        <w:t>Pliego de Prescripciones Técnicas</w:t>
      </w:r>
      <w:r w:rsidR="00E46A77">
        <w:rPr>
          <w:sz w:val="20"/>
        </w:rPr>
        <w:t>,</w:t>
      </w:r>
      <w:r>
        <w:rPr>
          <w:sz w:val="20"/>
        </w:rPr>
        <w:t xml:space="preserve"> suscrito por el Técnico de Prevención de Riesgos Laborales, D. Ángel Barroso Fernández, de fecha 23 de agosto de 2024.</w:t>
      </w:r>
    </w:p>
    <w:p w14:paraId="1CDDC031" w14:textId="77777777" w:rsidR="00945038" w:rsidRDefault="00945038">
      <w:pPr>
        <w:pStyle w:val="Textoindependiente"/>
        <w:spacing w:before="10"/>
      </w:pPr>
    </w:p>
    <w:p w14:paraId="0222CBF4" w14:textId="70AA8C66" w:rsidR="00945038" w:rsidRDefault="00000000">
      <w:pPr>
        <w:pStyle w:val="Prrafodelista"/>
        <w:numPr>
          <w:ilvl w:val="0"/>
          <w:numId w:val="28"/>
        </w:numPr>
        <w:tabs>
          <w:tab w:val="left" w:pos="777"/>
        </w:tabs>
        <w:spacing w:line="292" w:lineRule="auto"/>
        <w:ind w:firstLine="0"/>
        <w:jc w:val="both"/>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26</w:t>
      </w:r>
      <w:r>
        <w:rPr>
          <w:spacing w:val="40"/>
          <w:sz w:val="20"/>
        </w:rPr>
        <w:t xml:space="preserve"> </w:t>
      </w:r>
      <w:r>
        <w:rPr>
          <w:sz w:val="20"/>
        </w:rPr>
        <w:t>de</w:t>
      </w:r>
      <w:r>
        <w:rPr>
          <w:spacing w:val="40"/>
          <w:sz w:val="20"/>
        </w:rPr>
        <w:t xml:space="preserve"> </w:t>
      </w:r>
      <w:r>
        <w:rPr>
          <w:sz w:val="20"/>
        </w:rPr>
        <w:t>agosto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la Unidad de Contratación, D</w:t>
      </w:r>
      <w:r w:rsidR="00E46A77">
        <w:rPr>
          <w:sz w:val="20"/>
        </w:rPr>
        <w:t>.</w:t>
      </w:r>
      <w:r>
        <w:rPr>
          <w:sz w:val="20"/>
        </w:rPr>
        <w:t>ª Lisa Martín-Aragón Baudel.</w:t>
      </w:r>
    </w:p>
    <w:p w14:paraId="0BF7134E" w14:textId="77777777" w:rsidR="00945038" w:rsidRDefault="00945038">
      <w:pPr>
        <w:pStyle w:val="Textoindependiente"/>
        <w:spacing w:before="10"/>
      </w:pPr>
    </w:p>
    <w:p w14:paraId="20AC4BA4" w14:textId="7A6E8708" w:rsidR="00945038" w:rsidRDefault="00000000">
      <w:pPr>
        <w:pStyle w:val="Prrafodelista"/>
        <w:numPr>
          <w:ilvl w:val="0"/>
          <w:numId w:val="28"/>
        </w:numPr>
        <w:tabs>
          <w:tab w:val="left" w:pos="721"/>
        </w:tabs>
        <w:spacing w:line="292" w:lineRule="auto"/>
        <w:ind w:firstLine="0"/>
        <w:jc w:val="both"/>
        <w:rPr>
          <w:sz w:val="20"/>
        </w:rPr>
      </w:pPr>
      <w:r>
        <w:rPr>
          <w:sz w:val="20"/>
        </w:rPr>
        <w:t>Pliego</w:t>
      </w:r>
      <w:r>
        <w:rPr>
          <w:spacing w:val="31"/>
          <w:sz w:val="20"/>
        </w:rPr>
        <w:t xml:space="preserve"> </w:t>
      </w:r>
      <w:r>
        <w:rPr>
          <w:sz w:val="20"/>
        </w:rPr>
        <w:t>de</w:t>
      </w:r>
      <w:r>
        <w:rPr>
          <w:spacing w:val="31"/>
          <w:sz w:val="20"/>
        </w:rPr>
        <w:t xml:space="preserve"> </w:t>
      </w:r>
      <w:r>
        <w:rPr>
          <w:sz w:val="20"/>
        </w:rPr>
        <w:t>cláusulas</w:t>
      </w:r>
      <w:r>
        <w:rPr>
          <w:spacing w:val="31"/>
          <w:sz w:val="20"/>
        </w:rPr>
        <w:t xml:space="preserve"> </w:t>
      </w:r>
      <w:r>
        <w:rPr>
          <w:sz w:val="20"/>
        </w:rPr>
        <w:t>administrativas</w:t>
      </w:r>
      <w:r>
        <w:rPr>
          <w:spacing w:val="31"/>
          <w:sz w:val="20"/>
        </w:rPr>
        <w:t xml:space="preserve"> </w:t>
      </w:r>
      <w:r>
        <w:rPr>
          <w:sz w:val="20"/>
        </w:rPr>
        <w:t>particulares</w:t>
      </w:r>
      <w:r w:rsidR="00E46A77">
        <w:rPr>
          <w:sz w:val="20"/>
        </w:rPr>
        <w:t>,</w:t>
      </w:r>
      <w:r>
        <w:rPr>
          <w:spacing w:val="31"/>
          <w:sz w:val="20"/>
        </w:rPr>
        <w:t xml:space="preserve"> </w:t>
      </w:r>
      <w:r>
        <w:rPr>
          <w:sz w:val="20"/>
        </w:rPr>
        <w:t>suscrito</w:t>
      </w:r>
      <w:r>
        <w:rPr>
          <w:spacing w:val="31"/>
          <w:sz w:val="20"/>
        </w:rPr>
        <w:t xml:space="preserve"> </w:t>
      </w:r>
      <w:r>
        <w:rPr>
          <w:sz w:val="20"/>
        </w:rPr>
        <w:t>con</w:t>
      </w:r>
      <w:r>
        <w:rPr>
          <w:spacing w:val="31"/>
          <w:sz w:val="20"/>
        </w:rPr>
        <w:t xml:space="preserve"> </w:t>
      </w:r>
      <w:r>
        <w:rPr>
          <w:sz w:val="20"/>
        </w:rPr>
        <w:t>fecha</w:t>
      </w:r>
      <w:r>
        <w:rPr>
          <w:spacing w:val="31"/>
          <w:sz w:val="20"/>
        </w:rPr>
        <w:t xml:space="preserve"> </w:t>
      </w:r>
      <w:r>
        <w:rPr>
          <w:sz w:val="20"/>
        </w:rPr>
        <w:t>26</w:t>
      </w:r>
      <w:r>
        <w:rPr>
          <w:spacing w:val="31"/>
          <w:sz w:val="20"/>
        </w:rPr>
        <w:t xml:space="preserve"> </w:t>
      </w:r>
      <w:r>
        <w:rPr>
          <w:sz w:val="20"/>
        </w:rPr>
        <w:t>de</w:t>
      </w:r>
      <w:r>
        <w:rPr>
          <w:spacing w:val="31"/>
          <w:sz w:val="20"/>
        </w:rPr>
        <w:t xml:space="preserve"> </w:t>
      </w:r>
      <w:r>
        <w:rPr>
          <w:sz w:val="20"/>
        </w:rPr>
        <w:t>agosto</w:t>
      </w:r>
      <w:r>
        <w:rPr>
          <w:spacing w:val="31"/>
          <w:sz w:val="20"/>
        </w:rPr>
        <w:t xml:space="preserve"> </w:t>
      </w:r>
      <w:r>
        <w:rPr>
          <w:sz w:val="20"/>
        </w:rPr>
        <w:t>de</w:t>
      </w:r>
      <w:r>
        <w:rPr>
          <w:spacing w:val="31"/>
          <w:sz w:val="20"/>
        </w:rPr>
        <w:t xml:space="preserve"> </w:t>
      </w:r>
      <w:r>
        <w:rPr>
          <w:sz w:val="20"/>
        </w:rPr>
        <w:t>2024,</w:t>
      </w:r>
      <w:r>
        <w:rPr>
          <w:spacing w:val="31"/>
          <w:sz w:val="20"/>
        </w:rPr>
        <w:t xml:space="preserve"> </w:t>
      </w:r>
      <w:r>
        <w:rPr>
          <w:sz w:val="20"/>
        </w:rPr>
        <w:t>por</w:t>
      </w:r>
      <w:r>
        <w:rPr>
          <w:spacing w:val="31"/>
          <w:sz w:val="20"/>
        </w:rPr>
        <w:t xml:space="preserve"> </w:t>
      </w:r>
      <w:r>
        <w:rPr>
          <w:sz w:val="20"/>
        </w:rPr>
        <w:t>la Jefa de la Unidad de Contratación, D</w:t>
      </w:r>
      <w:r w:rsidR="00E46A77">
        <w:rPr>
          <w:sz w:val="20"/>
        </w:rPr>
        <w:t>.</w:t>
      </w:r>
      <w:r>
        <w:rPr>
          <w:sz w:val="20"/>
        </w:rPr>
        <w:t>ª Lisa Martín-Aragón Baudel.</w:t>
      </w:r>
    </w:p>
    <w:p w14:paraId="0CDE94CF" w14:textId="77777777" w:rsidR="00945038" w:rsidRDefault="00945038">
      <w:pPr>
        <w:pStyle w:val="Textoindependiente"/>
        <w:spacing w:before="9"/>
      </w:pPr>
    </w:p>
    <w:p w14:paraId="51FF834E" w14:textId="77777777" w:rsidR="00945038" w:rsidRDefault="00000000">
      <w:pPr>
        <w:pStyle w:val="Prrafodelista"/>
        <w:numPr>
          <w:ilvl w:val="0"/>
          <w:numId w:val="28"/>
        </w:numPr>
        <w:tabs>
          <w:tab w:val="left" w:pos="779"/>
        </w:tabs>
        <w:spacing w:before="1" w:line="292" w:lineRule="auto"/>
        <w:ind w:firstLine="0"/>
        <w:jc w:val="both"/>
        <w:rPr>
          <w:sz w:val="20"/>
        </w:rPr>
      </w:pPr>
      <w:r>
        <w:rPr>
          <w:sz w:val="20"/>
        </w:rPr>
        <w:t>Retención de crédito por importe de 239.488,09 €, con cargo a la aplicación presupuestaria 108.9207.22730 del Presupuesto de la Corporación para los ejercicios 2025 a 2027.</w:t>
      </w:r>
    </w:p>
    <w:p w14:paraId="525D2F13" w14:textId="77777777" w:rsidR="00945038" w:rsidRDefault="00945038">
      <w:pPr>
        <w:pStyle w:val="Textoindependiente"/>
        <w:spacing w:before="9"/>
      </w:pPr>
    </w:p>
    <w:p w14:paraId="5BE3C511" w14:textId="77777777" w:rsidR="00945038" w:rsidRDefault="00000000">
      <w:pPr>
        <w:pStyle w:val="Prrafodelista"/>
        <w:numPr>
          <w:ilvl w:val="0"/>
          <w:numId w:val="28"/>
        </w:numPr>
        <w:tabs>
          <w:tab w:val="left" w:pos="775"/>
        </w:tabs>
        <w:spacing w:line="292" w:lineRule="auto"/>
        <w:ind w:firstLine="0"/>
        <w:jc w:val="both"/>
        <w:rPr>
          <w:sz w:val="20"/>
        </w:rPr>
      </w:pPr>
      <w:r>
        <w:rPr>
          <w:sz w:val="20"/>
        </w:rPr>
        <w:t>Informe jurídico 2024-0907 suscrito por el Director General de la Asesoría Jurídica Municipal el 26 de agosto de 2024, favorable al expediente de contratación.</w:t>
      </w:r>
    </w:p>
    <w:p w14:paraId="4C0BFCDC" w14:textId="77777777" w:rsidR="00945038" w:rsidRDefault="00945038">
      <w:pPr>
        <w:pStyle w:val="Textoindependiente"/>
        <w:spacing w:before="10"/>
      </w:pPr>
    </w:p>
    <w:p w14:paraId="02F05C0B" w14:textId="77777777" w:rsidR="00945038" w:rsidRDefault="00000000">
      <w:pPr>
        <w:pStyle w:val="Prrafodelista"/>
        <w:numPr>
          <w:ilvl w:val="0"/>
          <w:numId w:val="28"/>
        </w:numPr>
        <w:tabs>
          <w:tab w:val="left" w:pos="710"/>
        </w:tabs>
        <w:spacing w:line="292" w:lineRule="auto"/>
        <w:ind w:firstLine="0"/>
        <w:jc w:val="both"/>
        <w:rPr>
          <w:sz w:val="20"/>
        </w:rPr>
      </w:pPr>
      <w:r>
        <w:rPr>
          <w:sz w:val="20"/>
        </w:rPr>
        <w:t>Propuesta firmada por el Concejal-Delegado de Presidencia y Portavocía de Gobierno, D. Angel</w:t>
      </w:r>
      <w:r>
        <w:rPr>
          <w:spacing w:val="80"/>
          <w:sz w:val="20"/>
        </w:rPr>
        <w:t xml:space="preserve"> </w:t>
      </w:r>
      <w:r>
        <w:rPr>
          <w:sz w:val="20"/>
        </w:rPr>
        <w:t>Luis Fernández-Polo Alonso para la aprobación del expediente el 26 de agosto de 2024.</w:t>
      </w:r>
    </w:p>
    <w:p w14:paraId="5A07B67C"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4F09E7E" w14:textId="1FA9BA75" w:rsidR="00945038" w:rsidRDefault="00000000">
      <w:pPr>
        <w:pStyle w:val="Prrafodelista"/>
        <w:numPr>
          <w:ilvl w:val="0"/>
          <w:numId w:val="28"/>
        </w:numPr>
        <w:tabs>
          <w:tab w:val="left" w:pos="710"/>
        </w:tabs>
        <w:spacing w:before="104" w:line="292" w:lineRule="auto"/>
        <w:ind w:firstLine="0"/>
        <w:jc w:val="both"/>
        <w:rPr>
          <w:sz w:val="20"/>
        </w:rPr>
      </w:pPr>
      <w:r>
        <w:rPr>
          <w:sz w:val="20"/>
        </w:rPr>
        <w:lastRenderedPageBreak/>
        <w:t xml:space="preserve">Informe de fiscalización emitido por el Interventor General y la Técnico de Fiscalización, </w:t>
      </w:r>
      <w:r w:rsidR="00E46A77">
        <w:rPr>
          <w:sz w:val="20"/>
        </w:rPr>
        <w:t>D.ª</w:t>
      </w:r>
      <w:r>
        <w:rPr>
          <w:sz w:val="20"/>
        </w:rPr>
        <w:t xml:space="preserve"> Mercedes Bueno Vico, de fecha 29 de agosto de 2024.</w:t>
      </w:r>
    </w:p>
    <w:p w14:paraId="4DFD4ABF" w14:textId="77777777" w:rsidR="00945038" w:rsidRDefault="00945038">
      <w:pPr>
        <w:pStyle w:val="Textoindependiente"/>
        <w:spacing w:before="10"/>
      </w:pPr>
    </w:p>
    <w:p w14:paraId="09296EB6" w14:textId="77777777" w:rsidR="00945038" w:rsidRDefault="00000000">
      <w:pPr>
        <w:pStyle w:val="Prrafodelista"/>
        <w:numPr>
          <w:ilvl w:val="0"/>
          <w:numId w:val="28"/>
        </w:numPr>
        <w:tabs>
          <w:tab w:val="left" w:pos="763"/>
        </w:tabs>
        <w:spacing w:line="292" w:lineRule="auto"/>
        <w:ind w:firstLine="0"/>
        <w:jc w:val="both"/>
        <w:rPr>
          <w:sz w:val="20"/>
        </w:rPr>
      </w:pPr>
      <w:r>
        <w:rPr>
          <w:sz w:val="20"/>
        </w:rPr>
        <w:t>Acuerdo adoptado por la Junta de Gobierno Local, en sesión celebrada el 6 de septiembre de 2024 aprobando el expediente de contratación mediante procedimiento abierto y un solo criterio de adjudicación, sujeto a regulación armonizada.</w:t>
      </w:r>
    </w:p>
    <w:p w14:paraId="1588F01F" w14:textId="77777777" w:rsidR="00945038" w:rsidRDefault="00945038">
      <w:pPr>
        <w:pStyle w:val="Textoindependiente"/>
        <w:spacing w:before="10"/>
      </w:pPr>
    </w:p>
    <w:p w14:paraId="41708AFC" w14:textId="77777777" w:rsidR="00945038" w:rsidRDefault="00000000">
      <w:pPr>
        <w:pStyle w:val="Prrafodelista"/>
        <w:numPr>
          <w:ilvl w:val="0"/>
          <w:numId w:val="28"/>
        </w:numPr>
        <w:tabs>
          <w:tab w:val="left" w:pos="708"/>
        </w:tabs>
        <w:spacing w:line="292" w:lineRule="auto"/>
        <w:ind w:firstLine="0"/>
        <w:jc w:val="both"/>
        <w:rPr>
          <w:sz w:val="20"/>
        </w:rPr>
      </w:pPr>
      <w:r>
        <w:rPr>
          <w:sz w:val="20"/>
        </w:rPr>
        <w:t>Convocatoria de licitación publicada en la Plataforma de Contratación del Sector Público, con fecha 16 de septiembre de 2024, remitida al Diario Oficial de la Unión Europea.</w:t>
      </w:r>
    </w:p>
    <w:p w14:paraId="1590C875" w14:textId="77777777" w:rsidR="00945038" w:rsidRDefault="00945038">
      <w:pPr>
        <w:pStyle w:val="Textoindependiente"/>
        <w:spacing w:before="10"/>
      </w:pPr>
    </w:p>
    <w:p w14:paraId="6E66DAFC" w14:textId="77777777" w:rsidR="00945038" w:rsidRDefault="00000000">
      <w:pPr>
        <w:pStyle w:val="Prrafodelista"/>
        <w:numPr>
          <w:ilvl w:val="0"/>
          <w:numId w:val="28"/>
        </w:numPr>
        <w:tabs>
          <w:tab w:val="left" w:pos="834"/>
        </w:tabs>
        <w:spacing w:line="292" w:lineRule="auto"/>
        <w:ind w:firstLine="0"/>
        <w:jc w:val="both"/>
        <w:rPr>
          <w:sz w:val="20"/>
        </w:rPr>
      </w:pPr>
      <w:r>
        <w:rPr>
          <w:noProof/>
        </w:rPr>
        <mc:AlternateContent>
          <mc:Choice Requires="wps">
            <w:drawing>
              <wp:anchor distT="0" distB="0" distL="0" distR="0" simplePos="0" relativeHeight="15817728" behindDoc="0" locked="0" layoutInCell="1" allowOverlap="1" wp14:anchorId="5CD9A754" wp14:editId="24F538CE">
                <wp:simplePos x="0" y="0"/>
                <wp:positionH relativeFrom="page">
                  <wp:posOffset>6807090</wp:posOffset>
                </wp:positionH>
                <wp:positionV relativeFrom="paragraph">
                  <wp:posOffset>199413</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7DB76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F1389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CD9A754" id="Textbox 209" o:spid="_x0000_s1131" type="#_x0000_t202" style="position:absolute;left:0;text-align:left;margin-left:536pt;margin-top:15.7pt;width:33.05pt;height:25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Zl03t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517DB76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F1389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Acta de la Mesa de Contratación, de fecha 16 de octubre de 2024, de apertura del sobre correspondiente a la documentación administrativa, por la que todos los licitadores resultaron admitidos al procedimiento, y a continuación se procedió a la apertura de los archivos electrónicos de criterios evaluables automáticamente, con el siguiente resultado:</w:t>
      </w:r>
    </w:p>
    <w:p w14:paraId="7AEBF55F" w14:textId="77777777" w:rsidR="00945038" w:rsidRDefault="00945038">
      <w:pPr>
        <w:pStyle w:val="Textoindependiente"/>
        <w:spacing w:before="9"/>
      </w:pPr>
    </w:p>
    <w:p w14:paraId="49313938" w14:textId="77777777" w:rsidR="00945038" w:rsidRDefault="00000000">
      <w:pPr>
        <w:pStyle w:val="Textoindependiente"/>
        <w:spacing w:before="1"/>
        <w:ind w:left="597"/>
      </w:pPr>
      <w:r>
        <w:t>NIF</w:t>
      </w:r>
      <w:r>
        <w:rPr>
          <w:spacing w:val="-3"/>
        </w:rPr>
        <w:t xml:space="preserve"> </w:t>
      </w:r>
      <w:r>
        <w:t>LICITADOR</w:t>
      </w:r>
      <w:r>
        <w:rPr>
          <w:spacing w:val="-3"/>
        </w:rPr>
        <w:t xml:space="preserve"> </w:t>
      </w:r>
      <w:r>
        <w:t>BAJA</w:t>
      </w:r>
      <w:r>
        <w:rPr>
          <w:spacing w:val="-2"/>
        </w:rPr>
        <w:t xml:space="preserve"> OFERTADA</w:t>
      </w:r>
    </w:p>
    <w:p w14:paraId="006CEEFE" w14:textId="77777777" w:rsidR="00945038" w:rsidRDefault="00945038">
      <w:pPr>
        <w:pStyle w:val="Textoindependiente"/>
        <w:spacing w:before="60"/>
      </w:pPr>
    </w:p>
    <w:p w14:paraId="6E192AFC" w14:textId="77777777" w:rsidR="00945038" w:rsidRDefault="00000000">
      <w:pPr>
        <w:pStyle w:val="Textoindependiente"/>
        <w:ind w:left="597"/>
      </w:pPr>
      <w:r>
        <w:t>B83665513</w:t>
      </w:r>
      <w:r>
        <w:rPr>
          <w:spacing w:val="-2"/>
        </w:rPr>
        <w:t xml:space="preserve"> </w:t>
      </w:r>
      <w:r>
        <w:t>INCOPE</w:t>
      </w:r>
      <w:r>
        <w:rPr>
          <w:spacing w:val="-2"/>
        </w:rPr>
        <w:t xml:space="preserve"> </w:t>
      </w:r>
      <w:r>
        <w:t>CONSULTORES</w:t>
      </w:r>
      <w:r>
        <w:rPr>
          <w:spacing w:val="-2"/>
        </w:rPr>
        <w:t xml:space="preserve"> </w:t>
      </w:r>
      <w:r>
        <w:t>S.L.</w:t>
      </w:r>
      <w:r>
        <w:rPr>
          <w:spacing w:val="-2"/>
        </w:rPr>
        <w:t xml:space="preserve"> 15,00</w:t>
      </w:r>
    </w:p>
    <w:p w14:paraId="569305E6" w14:textId="77777777" w:rsidR="00945038" w:rsidRDefault="00945038">
      <w:pPr>
        <w:pStyle w:val="Textoindependiente"/>
        <w:spacing w:before="60"/>
      </w:pPr>
    </w:p>
    <w:p w14:paraId="615633C6" w14:textId="77777777" w:rsidR="00945038" w:rsidRDefault="00000000">
      <w:pPr>
        <w:pStyle w:val="Textoindependiente"/>
        <w:spacing w:before="1"/>
        <w:ind w:left="597"/>
      </w:pPr>
      <w:r>
        <w:t>A64682149</w:t>
      </w:r>
      <w:r>
        <w:rPr>
          <w:spacing w:val="-4"/>
        </w:rPr>
        <w:t xml:space="preserve"> </w:t>
      </w:r>
      <w:r>
        <w:t>OCA</w:t>
      </w:r>
      <w:r>
        <w:rPr>
          <w:spacing w:val="-4"/>
        </w:rPr>
        <w:t xml:space="preserve"> </w:t>
      </w:r>
      <w:r>
        <w:t>GLOBAL</w:t>
      </w:r>
      <w:r>
        <w:rPr>
          <w:spacing w:val="-3"/>
        </w:rPr>
        <w:t xml:space="preserve"> </w:t>
      </w:r>
      <w:r>
        <w:t>PREVENTION</w:t>
      </w:r>
      <w:r>
        <w:rPr>
          <w:spacing w:val="-4"/>
        </w:rPr>
        <w:t xml:space="preserve"> </w:t>
      </w:r>
      <w:r>
        <w:t>SERVICES</w:t>
      </w:r>
      <w:r>
        <w:rPr>
          <w:spacing w:val="-4"/>
        </w:rPr>
        <w:t xml:space="preserve"> </w:t>
      </w:r>
      <w:r>
        <w:t>S.A.</w:t>
      </w:r>
      <w:r>
        <w:rPr>
          <w:spacing w:val="-3"/>
        </w:rPr>
        <w:t xml:space="preserve"> </w:t>
      </w:r>
      <w:r>
        <w:rPr>
          <w:spacing w:val="-4"/>
        </w:rPr>
        <w:t>0,50</w:t>
      </w:r>
    </w:p>
    <w:p w14:paraId="430D305C" w14:textId="77777777" w:rsidR="00945038" w:rsidRDefault="00945038">
      <w:pPr>
        <w:pStyle w:val="Textoindependiente"/>
        <w:spacing w:before="60"/>
      </w:pPr>
    </w:p>
    <w:p w14:paraId="6C0515CE" w14:textId="77777777" w:rsidR="00945038" w:rsidRDefault="00000000">
      <w:pPr>
        <w:pStyle w:val="Prrafodelista"/>
        <w:numPr>
          <w:ilvl w:val="0"/>
          <w:numId w:val="28"/>
        </w:numPr>
        <w:tabs>
          <w:tab w:val="left" w:pos="779"/>
        </w:tabs>
        <w:spacing w:line="292" w:lineRule="auto"/>
        <w:ind w:firstLine="0"/>
        <w:jc w:val="both"/>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celebrada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23</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procedió a la clasificación de las ofertas presentadas y su traslado a la Plataforma de Contratación</w:t>
      </w:r>
      <w:r>
        <w:rPr>
          <w:spacing w:val="80"/>
          <w:sz w:val="20"/>
        </w:rPr>
        <w:t xml:space="preserve"> </w:t>
      </w:r>
      <w:r>
        <w:rPr>
          <w:sz w:val="20"/>
        </w:rPr>
        <w:t>del Sector Público:</w:t>
      </w:r>
    </w:p>
    <w:p w14:paraId="1A227E9E" w14:textId="77777777" w:rsidR="00945038" w:rsidRDefault="00945038">
      <w:pPr>
        <w:pStyle w:val="Textoindependiente"/>
        <w:spacing w:before="10"/>
      </w:pPr>
    </w:p>
    <w:p w14:paraId="386033C3" w14:textId="77777777" w:rsidR="00945038" w:rsidRPr="00E46A77" w:rsidRDefault="00000000">
      <w:pPr>
        <w:pStyle w:val="Textoindependiente"/>
        <w:spacing w:line="292" w:lineRule="auto"/>
        <w:ind w:left="597" w:right="977"/>
        <w:jc w:val="both"/>
        <w:rPr>
          <w:i/>
          <w:iCs/>
        </w:rPr>
      </w:pPr>
      <w:r w:rsidRPr="00E46A77">
        <w:rPr>
          <w:i/>
          <w:iCs/>
        </w:rPr>
        <w:t>“Se procede a la clasificación de las ofertas presentadas al presente procedimiento de licitación, resultando lo siguiente:</w:t>
      </w:r>
    </w:p>
    <w:p w14:paraId="5DAE9ACD" w14:textId="77777777" w:rsidR="00945038" w:rsidRPr="00E46A77" w:rsidRDefault="00945038">
      <w:pPr>
        <w:pStyle w:val="Textoindependiente"/>
        <w:spacing w:before="10"/>
        <w:rPr>
          <w:i/>
          <w:iCs/>
        </w:rPr>
      </w:pPr>
    </w:p>
    <w:p w14:paraId="0E7597F2" w14:textId="4D62D6D2" w:rsidR="00945038" w:rsidRPr="00E46A77" w:rsidRDefault="00000000">
      <w:pPr>
        <w:pStyle w:val="Textoindependiente"/>
        <w:ind w:left="597"/>
        <w:rPr>
          <w:i/>
          <w:iCs/>
        </w:rPr>
      </w:pPr>
      <w:r w:rsidRPr="00E46A77">
        <w:rPr>
          <w:i/>
          <w:iCs/>
        </w:rPr>
        <w:t>INCOPE CONSULTORES, S.</w:t>
      </w:r>
      <w:r w:rsidRPr="00E46A77">
        <w:rPr>
          <w:i/>
          <w:iCs/>
          <w:spacing w:val="-5"/>
        </w:rPr>
        <w:t>L.</w:t>
      </w:r>
    </w:p>
    <w:p w14:paraId="5052E0DA" w14:textId="77777777" w:rsidR="00945038" w:rsidRPr="00E46A77" w:rsidRDefault="00945038">
      <w:pPr>
        <w:pStyle w:val="Textoindependiente"/>
        <w:spacing w:before="60"/>
        <w:rPr>
          <w:i/>
          <w:iCs/>
        </w:rPr>
      </w:pPr>
    </w:p>
    <w:p w14:paraId="1688DF0B" w14:textId="63D81898" w:rsidR="00945038" w:rsidRPr="00E46A77" w:rsidRDefault="00000000">
      <w:pPr>
        <w:pStyle w:val="Textoindependiente"/>
        <w:ind w:left="597"/>
        <w:rPr>
          <w:i/>
          <w:iCs/>
        </w:rPr>
      </w:pPr>
      <w:r w:rsidRPr="00E46A77">
        <w:rPr>
          <w:i/>
          <w:iCs/>
        </w:rPr>
        <w:t>OCA</w:t>
      </w:r>
      <w:r w:rsidRPr="00E46A77">
        <w:rPr>
          <w:i/>
          <w:iCs/>
          <w:spacing w:val="-3"/>
        </w:rPr>
        <w:t xml:space="preserve"> </w:t>
      </w:r>
      <w:r w:rsidRPr="00E46A77">
        <w:rPr>
          <w:i/>
          <w:iCs/>
        </w:rPr>
        <w:t>GLOBAL</w:t>
      </w:r>
      <w:r w:rsidRPr="00E46A77">
        <w:rPr>
          <w:i/>
          <w:iCs/>
          <w:spacing w:val="-3"/>
        </w:rPr>
        <w:t xml:space="preserve"> </w:t>
      </w:r>
      <w:r w:rsidRPr="00E46A77">
        <w:rPr>
          <w:i/>
          <w:iCs/>
        </w:rPr>
        <w:t>PREVENTION</w:t>
      </w:r>
      <w:r w:rsidRPr="00E46A77">
        <w:rPr>
          <w:i/>
          <w:iCs/>
          <w:spacing w:val="-3"/>
        </w:rPr>
        <w:t xml:space="preserve"> </w:t>
      </w:r>
      <w:r w:rsidRPr="00E46A77">
        <w:rPr>
          <w:i/>
          <w:iCs/>
        </w:rPr>
        <w:t>SERVICES,</w:t>
      </w:r>
      <w:r w:rsidRPr="00E46A77">
        <w:rPr>
          <w:i/>
          <w:iCs/>
          <w:spacing w:val="-3"/>
        </w:rPr>
        <w:t xml:space="preserve"> </w:t>
      </w:r>
      <w:r w:rsidRPr="00E46A77">
        <w:rPr>
          <w:i/>
          <w:iCs/>
        </w:rPr>
        <w:t>S.</w:t>
      </w:r>
      <w:r w:rsidRPr="00E46A77">
        <w:rPr>
          <w:i/>
          <w:iCs/>
          <w:spacing w:val="-5"/>
        </w:rPr>
        <w:t>A.</w:t>
      </w:r>
    </w:p>
    <w:p w14:paraId="1BE1664A" w14:textId="77777777" w:rsidR="00945038" w:rsidRPr="00E46A77" w:rsidRDefault="00945038">
      <w:pPr>
        <w:pStyle w:val="Textoindependiente"/>
        <w:spacing w:before="61"/>
        <w:rPr>
          <w:i/>
          <w:iCs/>
        </w:rPr>
      </w:pPr>
    </w:p>
    <w:p w14:paraId="311DEEB0" w14:textId="21597BC4" w:rsidR="00945038" w:rsidRPr="00E46A77" w:rsidRDefault="00000000">
      <w:pPr>
        <w:pStyle w:val="Textoindependiente"/>
        <w:spacing w:line="292" w:lineRule="auto"/>
        <w:ind w:left="597" w:right="976"/>
        <w:jc w:val="both"/>
        <w:rPr>
          <w:i/>
          <w:iCs/>
        </w:rPr>
      </w:pPr>
      <w:r w:rsidRPr="00E46A77">
        <w:rPr>
          <w:i/>
          <w:iCs/>
        </w:rPr>
        <w:t>A la vista de la clasificación de las ofertas, la Mesa de Contratación acuerda, por unanimidad de sus miembros, seleccionar como mejor oferta en el presente procedimiento de licitación, la presentada</w:t>
      </w:r>
      <w:r w:rsidRPr="00E46A77">
        <w:rPr>
          <w:i/>
          <w:iCs/>
          <w:spacing w:val="80"/>
        </w:rPr>
        <w:t xml:space="preserve"> </w:t>
      </w:r>
      <w:r w:rsidRPr="00E46A77">
        <w:rPr>
          <w:i/>
          <w:iCs/>
        </w:rPr>
        <w:t>por INCOPE CONSULTORES, S.L., consistente en una baja lineal aplicable a los precios unitarios contenidos en el Pliego del 15,00%.”</w:t>
      </w:r>
    </w:p>
    <w:p w14:paraId="645AAC8D" w14:textId="77777777" w:rsidR="00945038" w:rsidRDefault="00945038">
      <w:pPr>
        <w:pStyle w:val="Textoindependiente"/>
        <w:spacing w:before="9"/>
      </w:pPr>
    </w:p>
    <w:p w14:paraId="059A9C88" w14:textId="77777777" w:rsidR="00945038" w:rsidRDefault="00000000">
      <w:pPr>
        <w:pStyle w:val="Prrafodelista"/>
        <w:numPr>
          <w:ilvl w:val="0"/>
          <w:numId w:val="28"/>
        </w:numPr>
        <w:tabs>
          <w:tab w:val="left" w:pos="779"/>
        </w:tabs>
        <w:spacing w:before="1" w:line="292" w:lineRule="auto"/>
        <w:ind w:firstLine="0"/>
        <w:jc w:val="both"/>
        <w:rPr>
          <w:sz w:val="20"/>
        </w:rPr>
      </w:pPr>
      <w:r>
        <w:rPr>
          <w:sz w:val="20"/>
        </w:rPr>
        <w:t>Informe de 29 de octubre de 2024, suscrito por el Director General de la Asesoría Jurídica</w:t>
      </w:r>
      <w:r>
        <w:rPr>
          <w:spacing w:val="80"/>
          <w:sz w:val="20"/>
        </w:rPr>
        <w:t xml:space="preserve"> </w:t>
      </w:r>
      <w:r>
        <w:rPr>
          <w:sz w:val="20"/>
        </w:rPr>
        <w:t>Municipal favorable a la aceptación de la propuesta realizada por la Mesa de Contratación.</w:t>
      </w:r>
    </w:p>
    <w:p w14:paraId="1773B1D3" w14:textId="77777777" w:rsidR="00945038" w:rsidRDefault="00945038">
      <w:pPr>
        <w:pStyle w:val="Textoindependiente"/>
        <w:spacing w:before="9"/>
      </w:pPr>
    </w:p>
    <w:p w14:paraId="4C79A9C4" w14:textId="61E1BB4E" w:rsidR="00945038" w:rsidRDefault="00000000">
      <w:pPr>
        <w:pStyle w:val="Prrafodelista"/>
        <w:numPr>
          <w:ilvl w:val="0"/>
          <w:numId w:val="28"/>
        </w:numPr>
        <w:tabs>
          <w:tab w:val="left" w:pos="775"/>
        </w:tabs>
        <w:spacing w:line="292" w:lineRule="auto"/>
        <w:ind w:firstLine="0"/>
        <w:jc w:val="both"/>
        <w:rPr>
          <w:sz w:val="20"/>
        </w:rPr>
      </w:pPr>
      <w:r>
        <w:rPr>
          <w:sz w:val="20"/>
        </w:rPr>
        <w:t>Acuerdo adoptado por la Junta de Gobierno Local en sesión de fecha 31 de octubre de 2024, de aceptación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propuesta</w:t>
      </w:r>
      <w:r>
        <w:rPr>
          <w:spacing w:val="40"/>
          <w:sz w:val="20"/>
        </w:rPr>
        <w:t xml:space="preserve"> </w:t>
      </w:r>
      <w:r>
        <w:rPr>
          <w:sz w:val="20"/>
        </w:rPr>
        <w:t>de</w:t>
      </w:r>
      <w:r>
        <w:rPr>
          <w:spacing w:val="40"/>
          <w:sz w:val="20"/>
        </w:rPr>
        <w:t xml:space="preserve"> </w:t>
      </w:r>
      <w:r>
        <w:rPr>
          <w:sz w:val="20"/>
        </w:rPr>
        <w:t>selección</w:t>
      </w:r>
      <w:r>
        <w:rPr>
          <w:spacing w:val="40"/>
          <w:sz w:val="20"/>
        </w:rPr>
        <w:t xml:space="preserve"> </w:t>
      </w:r>
      <w:r>
        <w:rPr>
          <w:sz w:val="20"/>
        </w:rPr>
        <w:t>realizada</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a</w:t>
      </w:r>
      <w:r>
        <w:rPr>
          <w:spacing w:val="40"/>
          <w:sz w:val="20"/>
        </w:rPr>
        <w:t xml:space="preserve"> </w:t>
      </w:r>
      <w:r>
        <w:rPr>
          <w:sz w:val="20"/>
        </w:rPr>
        <w:t>favor</w:t>
      </w:r>
      <w:r>
        <w:rPr>
          <w:spacing w:val="40"/>
          <w:sz w:val="20"/>
        </w:rPr>
        <w:t xml:space="preserve"> </w:t>
      </w:r>
      <w:r>
        <w:rPr>
          <w:sz w:val="20"/>
        </w:rPr>
        <w:t>de</w:t>
      </w:r>
      <w:r>
        <w:rPr>
          <w:spacing w:val="40"/>
          <w:sz w:val="20"/>
        </w:rPr>
        <w:t xml:space="preserve"> </w:t>
      </w:r>
      <w:r>
        <w:rPr>
          <w:sz w:val="20"/>
        </w:rPr>
        <w:t>la mercantil INCOPE CONSULTORES, S.L.</w:t>
      </w:r>
      <w:r w:rsidR="00E46A77">
        <w:rPr>
          <w:sz w:val="20"/>
        </w:rPr>
        <w:t>,</w:t>
      </w:r>
      <w:r>
        <w:rPr>
          <w:sz w:val="20"/>
        </w:rPr>
        <w:t xml:space="preserve"> y requerimiento de documentación a la mercantil INCOPE CONSULTORES, S.L.</w:t>
      </w:r>
      <w:r w:rsidR="00E46A77">
        <w:rPr>
          <w:sz w:val="20"/>
        </w:rPr>
        <w:t>,</w:t>
      </w:r>
      <w:r>
        <w:rPr>
          <w:sz w:val="20"/>
        </w:rPr>
        <w:t xml:space="preserve"> para que pueda resultar adjudicataria del presente contrato.</w:t>
      </w:r>
    </w:p>
    <w:p w14:paraId="7272B44B" w14:textId="77777777" w:rsidR="00945038" w:rsidRDefault="00945038">
      <w:pPr>
        <w:pStyle w:val="Textoindependiente"/>
        <w:spacing w:before="10"/>
      </w:pPr>
    </w:p>
    <w:p w14:paraId="357B9742" w14:textId="2BDB9114" w:rsidR="00945038" w:rsidRDefault="00000000">
      <w:pPr>
        <w:pStyle w:val="Prrafodelista"/>
        <w:numPr>
          <w:ilvl w:val="0"/>
          <w:numId w:val="28"/>
        </w:numPr>
        <w:tabs>
          <w:tab w:val="left" w:pos="775"/>
        </w:tabs>
        <w:spacing w:line="292" w:lineRule="auto"/>
        <w:ind w:right="977" w:firstLine="0"/>
        <w:jc w:val="both"/>
        <w:rPr>
          <w:sz w:val="20"/>
        </w:rPr>
      </w:pPr>
      <w:r>
        <w:rPr>
          <w:sz w:val="20"/>
        </w:rPr>
        <w:t>Documentación presentada por INCOPE CONSULTORES, S.L.</w:t>
      </w:r>
      <w:r w:rsidR="00E46A77">
        <w:rPr>
          <w:sz w:val="20"/>
        </w:rPr>
        <w:t>,</w:t>
      </w:r>
      <w:r>
        <w:rPr>
          <w:sz w:val="20"/>
        </w:rPr>
        <w:t xml:space="preserve"> a través de la Sede Electrónica del </w:t>
      </w:r>
      <w:r>
        <w:rPr>
          <w:spacing w:val="-2"/>
          <w:sz w:val="20"/>
        </w:rPr>
        <w:t>Ayuntamiento.</w:t>
      </w:r>
    </w:p>
    <w:p w14:paraId="61669C1C" w14:textId="77777777" w:rsidR="00945038" w:rsidRDefault="00945038">
      <w:pPr>
        <w:pStyle w:val="Textoindependiente"/>
        <w:spacing w:before="10"/>
      </w:pPr>
    </w:p>
    <w:p w14:paraId="387FD5E8" w14:textId="77777777" w:rsidR="00945038" w:rsidRDefault="00000000">
      <w:pPr>
        <w:pStyle w:val="Prrafodelista"/>
        <w:numPr>
          <w:ilvl w:val="0"/>
          <w:numId w:val="28"/>
        </w:numPr>
        <w:tabs>
          <w:tab w:val="left" w:pos="730"/>
        </w:tabs>
        <w:spacing w:line="292" w:lineRule="auto"/>
        <w:ind w:firstLine="0"/>
        <w:jc w:val="both"/>
        <w:rPr>
          <w:sz w:val="20"/>
        </w:rPr>
      </w:pPr>
      <w:r>
        <w:rPr>
          <w:sz w:val="20"/>
        </w:rPr>
        <w:t>Acuerdo</w:t>
      </w:r>
      <w:r>
        <w:rPr>
          <w:spacing w:val="15"/>
          <w:sz w:val="20"/>
        </w:rPr>
        <w:t xml:space="preserve"> </w:t>
      </w:r>
      <w:r>
        <w:rPr>
          <w:sz w:val="20"/>
        </w:rPr>
        <w:t>adoptado</w:t>
      </w:r>
      <w:r>
        <w:rPr>
          <w:spacing w:val="15"/>
          <w:sz w:val="20"/>
        </w:rPr>
        <w:t xml:space="preserve"> </w:t>
      </w:r>
      <w:r>
        <w:rPr>
          <w:sz w:val="20"/>
        </w:rPr>
        <w:t>por</w:t>
      </w:r>
      <w:r>
        <w:rPr>
          <w:spacing w:val="15"/>
          <w:sz w:val="20"/>
        </w:rPr>
        <w:t xml:space="preserve"> </w:t>
      </w:r>
      <w:r>
        <w:rPr>
          <w:sz w:val="20"/>
        </w:rPr>
        <w:t>la</w:t>
      </w:r>
      <w:r>
        <w:rPr>
          <w:spacing w:val="15"/>
          <w:sz w:val="20"/>
        </w:rPr>
        <w:t xml:space="preserve"> </w:t>
      </w:r>
      <w:r>
        <w:rPr>
          <w:sz w:val="20"/>
        </w:rPr>
        <w:t>Mesa</w:t>
      </w:r>
      <w:r>
        <w:rPr>
          <w:spacing w:val="15"/>
          <w:sz w:val="20"/>
        </w:rPr>
        <w:t xml:space="preserve"> </w:t>
      </w:r>
      <w:r>
        <w:rPr>
          <w:sz w:val="20"/>
        </w:rPr>
        <w:t>de</w:t>
      </w:r>
      <w:r>
        <w:rPr>
          <w:spacing w:val="15"/>
          <w:sz w:val="20"/>
        </w:rPr>
        <w:t xml:space="preserve"> </w:t>
      </w:r>
      <w:r>
        <w:rPr>
          <w:sz w:val="20"/>
        </w:rPr>
        <w:t>Contratación</w:t>
      </w:r>
      <w:r>
        <w:rPr>
          <w:spacing w:val="15"/>
          <w:sz w:val="20"/>
        </w:rPr>
        <w:t xml:space="preserve"> </w:t>
      </w:r>
      <w:r>
        <w:rPr>
          <w:sz w:val="20"/>
        </w:rPr>
        <w:t>en</w:t>
      </w:r>
      <w:r>
        <w:rPr>
          <w:spacing w:val="15"/>
          <w:sz w:val="20"/>
        </w:rPr>
        <w:t xml:space="preserve"> </w:t>
      </w:r>
      <w:r>
        <w:rPr>
          <w:sz w:val="20"/>
        </w:rPr>
        <w:t>sesión</w:t>
      </w:r>
      <w:r>
        <w:rPr>
          <w:spacing w:val="15"/>
          <w:sz w:val="20"/>
        </w:rPr>
        <w:t xml:space="preserve"> </w:t>
      </w:r>
      <w:r>
        <w:rPr>
          <w:sz w:val="20"/>
        </w:rPr>
        <w:t>de</w:t>
      </w:r>
      <w:r>
        <w:rPr>
          <w:spacing w:val="15"/>
          <w:sz w:val="20"/>
        </w:rPr>
        <w:t xml:space="preserve"> </w:t>
      </w:r>
      <w:r>
        <w:rPr>
          <w:sz w:val="20"/>
        </w:rPr>
        <w:t>fecha</w:t>
      </w:r>
      <w:r>
        <w:rPr>
          <w:spacing w:val="15"/>
          <w:sz w:val="20"/>
        </w:rPr>
        <w:t xml:space="preserve"> </w:t>
      </w:r>
      <w:r>
        <w:rPr>
          <w:sz w:val="20"/>
        </w:rPr>
        <w:t>20</w:t>
      </w:r>
      <w:r>
        <w:rPr>
          <w:spacing w:val="15"/>
          <w:sz w:val="20"/>
        </w:rPr>
        <w:t xml:space="preserve"> </w:t>
      </w:r>
      <w:r>
        <w:rPr>
          <w:sz w:val="20"/>
        </w:rPr>
        <w:t>de</w:t>
      </w:r>
      <w:r>
        <w:rPr>
          <w:spacing w:val="15"/>
          <w:sz w:val="20"/>
        </w:rPr>
        <w:t xml:space="preserve"> </w:t>
      </w:r>
      <w:r>
        <w:rPr>
          <w:sz w:val="20"/>
        </w:rPr>
        <w:t>noviembre</w:t>
      </w:r>
      <w:r>
        <w:rPr>
          <w:spacing w:val="15"/>
          <w:sz w:val="20"/>
        </w:rPr>
        <w:t xml:space="preserve"> </w:t>
      </w:r>
      <w:r>
        <w:rPr>
          <w:sz w:val="20"/>
        </w:rPr>
        <w:t>de</w:t>
      </w:r>
      <w:r>
        <w:rPr>
          <w:spacing w:val="15"/>
          <w:sz w:val="20"/>
        </w:rPr>
        <w:t xml:space="preserve"> </w:t>
      </w:r>
      <w:r>
        <w:rPr>
          <w:sz w:val="20"/>
        </w:rPr>
        <w:t>2024,</w:t>
      </w:r>
      <w:r>
        <w:rPr>
          <w:spacing w:val="15"/>
          <w:sz w:val="20"/>
        </w:rPr>
        <w:t xml:space="preserve"> </w:t>
      </w:r>
      <w:r>
        <w:rPr>
          <w:sz w:val="20"/>
        </w:rPr>
        <w:t>por el que se requiere a la citada mercantil para que acredite la habilitación necesaria para la prestación del servicio a tenor de lo dispuesto en el PCAP.</w:t>
      </w:r>
    </w:p>
    <w:p w14:paraId="1B3E092A"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35F2489B" w14:textId="00EDDD55" w:rsidR="00945038" w:rsidRDefault="00000000">
      <w:pPr>
        <w:pStyle w:val="Prrafodelista"/>
        <w:numPr>
          <w:ilvl w:val="0"/>
          <w:numId w:val="28"/>
        </w:numPr>
        <w:tabs>
          <w:tab w:val="left" w:pos="761"/>
        </w:tabs>
        <w:spacing w:before="104"/>
        <w:ind w:left="761" w:right="0" w:hanging="164"/>
        <w:jc w:val="both"/>
        <w:rPr>
          <w:sz w:val="20"/>
        </w:rPr>
      </w:pPr>
      <w:r>
        <w:rPr>
          <w:sz w:val="20"/>
        </w:rPr>
        <w:lastRenderedPageBreak/>
        <w:t>Subsanación</w:t>
      </w:r>
      <w:r>
        <w:rPr>
          <w:spacing w:val="-4"/>
          <w:sz w:val="20"/>
        </w:rPr>
        <w:t xml:space="preserve"> </w:t>
      </w:r>
      <w:r>
        <w:rPr>
          <w:sz w:val="20"/>
        </w:rPr>
        <w:t>presentada</w:t>
      </w:r>
      <w:r>
        <w:rPr>
          <w:spacing w:val="-3"/>
          <w:sz w:val="20"/>
        </w:rPr>
        <w:t xml:space="preserve"> </w:t>
      </w:r>
      <w:r>
        <w:rPr>
          <w:sz w:val="20"/>
        </w:rPr>
        <w:t>por</w:t>
      </w:r>
      <w:r>
        <w:rPr>
          <w:spacing w:val="-3"/>
          <w:sz w:val="20"/>
        </w:rPr>
        <w:t xml:space="preserve"> </w:t>
      </w:r>
      <w:r>
        <w:rPr>
          <w:sz w:val="20"/>
        </w:rPr>
        <w:t>INCOPE</w:t>
      </w:r>
      <w:r>
        <w:rPr>
          <w:spacing w:val="-3"/>
          <w:sz w:val="20"/>
        </w:rPr>
        <w:t xml:space="preserve"> </w:t>
      </w:r>
      <w:r>
        <w:rPr>
          <w:sz w:val="20"/>
        </w:rPr>
        <w:t>CONSULTORES,</w:t>
      </w:r>
      <w:r>
        <w:rPr>
          <w:spacing w:val="-3"/>
          <w:sz w:val="20"/>
        </w:rPr>
        <w:t xml:space="preserve"> </w:t>
      </w:r>
      <w:r>
        <w:rPr>
          <w:sz w:val="20"/>
        </w:rPr>
        <w:t>S.</w:t>
      </w:r>
      <w:r>
        <w:rPr>
          <w:spacing w:val="-5"/>
          <w:sz w:val="20"/>
        </w:rPr>
        <w:t>L.</w:t>
      </w:r>
    </w:p>
    <w:p w14:paraId="2AD82C90" w14:textId="77777777" w:rsidR="00945038" w:rsidRDefault="00945038">
      <w:pPr>
        <w:pStyle w:val="Textoindependiente"/>
        <w:spacing w:before="61"/>
      </w:pPr>
    </w:p>
    <w:p w14:paraId="42326A60" w14:textId="4050B229" w:rsidR="00945038" w:rsidRDefault="00000000">
      <w:pPr>
        <w:pStyle w:val="Prrafodelista"/>
        <w:numPr>
          <w:ilvl w:val="0"/>
          <w:numId w:val="28"/>
        </w:numPr>
        <w:tabs>
          <w:tab w:val="left" w:pos="723"/>
        </w:tabs>
        <w:spacing w:line="292" w:lineRule="auto"/>
        <w:ind w:firstLine="0"/>
        <w:jc w:val="both"/>
        <w:rPr>
          <w:sz w:val="20"/>
        </w:rPr>
      </w:pPr>
      <w:r>
        <w:rPr>
          <w:sz w:val="20"/>
        </w:rPr>
        <w:t>Informe suscrito el 2 de diciembre de 2024, por el Técnico Superior de Prevención, D. Angel</w:t>
      </w:r>
      <w:r>
        <w:rPr>
          <w:spacing w:val="80"/>
          <w:sz w:val="20"/>
        </w:rPr>
        <w:t xml:space="preserve"> </w:t>
      </w:r>
      <w:r>
        <w:rPr>
          <w:sz w:val="20"/>
        </w:rPr>
        <w:t>Barroso Fernández, así como por la Responsable del Servicio de Prevención, D</w:t>
      </w:r>
      <w:r w:rsidR="00E46A77">
        <w:rPr>
          <w:sz w:val="20"/>
        </w:rPr>
        <w:t>.</w:t>
      </w:r>
      <w:r>
        <w:rPr>
          <w:sz w:val="20"/>
        </w:rPr>
        <w:t>ª Pilar Palacio Moreno, en el que concluyen:</w:t>
      </w:r>
    </w:p>
    <w:p w14:paraId="2327CB74" w14:textId="77777777" w:rsidR="00945038" w:rsidRDefault="00945038">
      <w:pPr>
        <w:pStyle w:val="Textoindependiente"/>
        <w:spacing w:before="9"/>
      </w:pPr>
    </w:p>
    <w:p w14:paraId="48B4EE2B" w14:textId="77777777" w:rsidR="00945038" w:rsidRPr="00E46A77" w:rsidRDefault="00000000">
      <w:pPr>
        <w:pStyle w:val="Textoindependiente"/>
        <w:spacing w:before="1" w:line="292" w:lineRule="auto"/>
        <w:ind w:left="597" w:right="976"/>
        <w:jc w:val="both"/>
        <w:rPr>
          <w:i/>
          <w:iCs/>
        </w:rPr>
      </w:pPr>
      <w:r w:rsidRPr="00E46A77">
        <w:rPr>
          <w:i/>
          <w:iCs/>
        </w:rPr>
        <w:t>“1º.- La cláusula XII del Pliego de Cláusulas Administrativas Particulares que ha de regir la adjudicación del contrato de servicio “Apoyo a la coordinación de actividades empresariales”,</w:t>
      </w:r>
      <w:r>
        <w:t xml:space="preserve"> </w:t>
      </w:r>
      <w:r w:rsidRPr="00E46A77">
        <w:rPr>
          <w:i/>
          <w:iCs/>
        </w:rPr>
        <w:t>establece que el licitador debe contar con acreditación como Servicio de Prevención Ajeno.</w:t>
      </w:r>
    </w:p>
    <w:p w14:paraId="6021B6F8" w14:textId="77777777" w:rsidR="00945038" w:rsidRPr="00E46A77" w:rsidRDefault="00945038">
      <w:pPr>
        <w:pStyle w:val="Textoindependiente"/>
        <w:spacing w:before="9"/>
        <w:rPr>
          <w:i/>
          <w:iCs/>
        </w:rPr>
      </w:pPr>
    </w:p>
    <w:p w14:paraId="08752FA6" w14:textId="77777777" w:rsidR="00945038" w:rsidRPr="00E46A77" w:rsidRDefault="00000000">
      <w:pPr>
        <w:pStyle w:val="Textoindependiente"/>
        <w:spacing w:line="292" w:lineRule="auto"/>
        <w:ind w:left="597" w:right="976"/>
        <w:jc w:val="both"/>
        <w:rPr>
          <w:i/>
          <w:iCs/>
        </w:rPr>
      </w:pPr>
      <w:r w:rsidRPr="00E46A77">
        <w:rPr>
          <w:i/>
          <w:iCs/>
          <w:noProof/>
        </w:rPr>
        <mc:AlternateContent>
          <mc:Choice Requires="wps">
            <w:drawing>
              <wp:anchor distT="0" distB="0" distL="0" distR="0" simplePos="0" relativeHeight="251609600" behindDoc="0" locked="0" layoutInCell="1" allowOverlap="1" wp14:anchorId="6C7DFC36" wp14:editId="3841A0C0">
                <wp:simplePos x="0" y="0"/>
                <wp:positionH relativeFrom="page">
                  <wp:posOffset>6807090</wp:posOffset>
                </wp:positionH>
                <wp:positionV relativeFrom="paragraph">
                  <wp:posOffset>199792</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17B2E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384BE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C7DFC36" id="Textbox 211" o:spid="_x0000_s1132" type="#_x0000_t202" style="position:absolute;left:0;text-align:left;margin-left:536pt;margin-top:15.75pt;width:33.05pt;height:250.95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C1w9cd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4017B2E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384BE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E46A77">
        <w:rPr>
          <w:i/>
          <w:iCs/>
        </w:rPr>
        <w:t>2º.- En la documentación referida anteriormente, la empresa INCOPE CONSULTORES, S.L., no aporta acreditación como Servicio de Prevención Ajeno. Aporta un compromiso de colaboración con</w:t>
      </w:r>
      <w:r w:rsidRPr="00E46A77">
        <w:rPr>
          <w:i/>
          <w:iCs/>
          <w:spacing w:val="40"/>
        </w:rPr>
        <w:t xml:space="preserve"> </w:t>
      </w:r>
      <w:r w:rsidRPr="00E46A77">
        <w:rPr>
          <w:i/>
          <w:iCs/>
        </w:rPr>
        <w:t>la empresa EMESA PREVENCIÓN, S.L., acreditada como Servicio de Prevención Ajeno de la Comunidad de Madrid. Lo que se comunica a los efectos oportunos”.</w:t>
      </w:r>
    </w:p>
    <w:p w14:paraId="12B1A7D5" w14:textId="77777777" w:rsidR="00945038" w:rsidRDefault="00945038">
      <w:pPr>
        <w:pStyle w:val="Textoindependiente"/>
        <w:spacing w:before="10"/>
      </w:pPr>
    </w:p>
    <w:p w14:paraId="44805684" w14:textId="258B9A49" w:rsidR="00945038" w:rsidRDefault="00000000">
      <w:pPr>
        <w:pStyle w:val="Prrafodelista"/>
        <w:numPr>
          <w:ilvl w:val="0"/>
          <w:numId w:val="28"/>
        </w:numPr>
        <w:tabs>
          <w:tab w:val="left" w:pos="775"/>
        </w:tabs>
        <w:spacing w:line="292" w:lineRule="auto"/>
        <w:ind w:firstLine="0"/>
        <w:jc w:val="both"/>
        <w:rPr>
          <w:sz w:val="20"/>
        </w:rPr>
      </w:pPr>
      <w:r>
        <w:rPr>
          <w:sz w:val="20"/>
        </w:rPr>
        <w:t>Acuerdo de la Mesa de Contratación en sesión de 11 de diciembre de 2024, por el que se acuerda excluir de la licitación a la mercantil INCOPE CONSULTORES, S.L.</w:t>
      </w:r>
      <w:r w:rsidR="00E46A77">
        <w:rPr>
          <w:sz w:val="20"/>
        </w:rPr>
        <w:t>,</w:t>
      </w:r>
      <w:r>
        <w:rPr>
          <w:sz w:val="20"/>
        </w:rPr>
        <w:t xml:space="preserve"> por carecer de la habilitación profesional exigida en el PCAP, no siendo posible dar por cumplida la misma por medios externos, recurriendo a otras empresas, por tratarse de un requisito de habilitación profesional y no de</w:t>
      </w:r>
      <w:r>
        <w:rPr>
          <w:spacing w:val="40"/>
          <w:sz w:val="20"/>
        </w:rPr>
        <w:t xml:space="preserve"> </w:t>
      </w:r>
      <w:r>
        <w:rPr>
          <w:sz w:val="20"/>
        </w:rPr>
        <w:t>solvencia técnica. A continuación, se procede a la selección como mejor oferta, la presentada por el siguiente licitador, OCA GLOBAL PREVENTION SERVICES, S.A.</w:t>
      </w:r>
    </w:p>
    <w:p w14:paraId="0A83F261" w14:textId="77777777" w:rsidR="00945038" w:rsidRDefault="00945038">
      <w:pPr>
        <w:pStyle w:val="Textoindependiente"/>
        <w:spacing w:before="9"/>
      </w:pPr>
    </w:p>
    <w:p w14:paraId="02F62059" w14:textId="77AAAB46" w:rsidR="00945038" w:rsidRDefault="00000000">
      <w:pPr>
        <w:pStyle w:val="Prrafodelista"/>
        <w:numPr>
          <w:ilvl w:val="0"/>
          <w:numId w:val="28"/>
        </w:numPr>
        <w:tabs>
          <w:tab w:val="left" w:pos="763"/>
        </w:tabs>
        <w:spacing w:before="1" w:line="292" w:lineRule="auto"/>
        <w:ind w:firstLine="0"/>
        <w:jc w:val="both"/>
        <w:rPr>
          <w:sz w:val="20"/>
        </w:rPr>
      </w:pPr>
      <w:r>
        <w:rPr>
          <w:sz w:val="20"/>
        </w:rPr>
        <w:t>Acuerdo de la Junta de Gobierno Local adoptado en sesión de 13 de diciembre de 2024, por el que se selecciona como mejor oferta la presentada por OCA GLOBAL PREVENTION SERVICES, S.A.U.</w:t>
      </w:r>
      <w:r w:rsidR="00E46A77">
        <w:rPr>
          <w:sz w:val="20"/>
        </w:rPr>
        <w:t>,</w:t>
      </w:r>
      <w:r>
        <w:rPr>
          <w:spacing w:val="40"/>
          <w:sz w:val="20"/>
        </w:rPr>
        <w:t xml:space="preserve"> </w:t>
      </w:r>
      <w:r>
        <w:rPr>
          <w:sz w:val="20"/>
        </w:rPr>
        <w:t>y se le requiere para que presente la documentación necesaria para resultar adjudicataria del</w:t>
      </w:r>
      <w:r>
        <w:rPr>
          <w:spacing w:val="40"/>
          <w:sz w:val="20"/>
        </w:rPr>
        <w:t xml:space="preserve"> </w:t>
      </w:r>
      <w:r>
        <w:rPr>
          <w:spacing w:val="-2"/>
          <w:sz w:val="20"/>
        </w:rPr>
        <w:t>contrato.</w:t>
      </w:r>
    </w:p>
    <w:p w14:paraId="3743B725" w14:textId="77777777" w:rsidR="00945038" w:rsidRDefault="00945038">
      <w:pPr>
        <w:pStyle w:val="Textoindependiente"/>
        <w:spacing w:before="9"/>
      </w:pPr>
    </w:p>
    <w:p w14:paraId="3BD5E4DB" w14:textId="2F8D1AE9" w:rsidR="00945038" w:rsidRDefault="00000000">
      <w:pPr>
        <w:pStyle w:val="Prrafodelista"/>
        <w:numPr>
          <w:ilvl w:val="0"/>
          <w:numId w:val="28"/>
        </w:numPr>
        <w:tabs>
          <w:tab w:val="left" w:pos="808"/>
        </w:tabs>
        <w:spacing w:line="292" w:lineRule="auto"/>
        <w:ind w:right="977" w:firstLine="0"/>
        <w:jc w:val="both"/>
        <w:rPr>
          <w:sz w:val="20"/>
        </w:rPr>
      </w:pPr>
      <w:r>
        <w:rPr>
          <w:sz w:val="20"/>
        </w:rPr>
        <w:t>Documentación presentada por OCA GLOBAL PREVENTION SERVICES, S.A.U.</w:t>
      </w:r>
      <w:r w:rsidR="00E46A77">
        <w:rPr>
          <w:sz w:val="20"/>
        </w:rPr>
        <w:t>,</w:t>
      </w:r>
      <w:r>
        <w:rPr>
          <w:sz w:val="20"/>
        </w:rPr>
        <w:t xml:space="preserve"> a través de la Sede Electrónica Municipal.</w:t>
      </w:r>
    </w:p>
    <w:p w14:paraId="17B96AF2" w14:textId="77777777" w:rsidR="00945038" w:rsidRDefault="00945038">
      <w:pPr>
        <w:pStyle w:val="Textoindependiente"/>
        <w:spacing w:before="10"/>
      </w:pPr>
    </w:p>
    <w:p w14:paraId="3F488108" w14:textId="028128C8" w:rsidR="00945038" w:rsidRDefault="00000000">
      <w:pPr>
        <w:pStyle w:val="Prrafodelista"/>
        <w:numPr>
          <w:ilvl w:val="0"/>
          <w:numId w:val="28"/>
        </w:numPr>
        <w:tabs>
          <w:tab w:val="left" w:pos="765"/>
        </w:tabs>
        <w:spacing w:line="292" w:lineRule="auto"/>
        <w:ind w:firstLine="0"/>
        <w:jc w:val="both"/>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Técnico</w:t>
      </w:r>
      <w:r>
        <w:rPr>
          <w:spacing w:val="40"/>
          <w:sz w:val="20"/>
        </w:rPr>
        <w:t xml:space="preserve"> </w:t>
      </w:r>
      <w:r>
        <w:rPr>
          <w:sz w:val="20"/>
        </w:rPr>
        <w:t>Superior</w:t>
      </w:r>
      <w:r>
        <w:rPr>
          <w:spacing w:val="40"/>
          <w:sz w:val="20"/>
        </w:rPr>
        <w:t xml:space="preserve"> </w:t>
      </w:r>
      <w:r>
        <w:rPr>
          <w:sz w:val="20"/>
        </w:rPr>
        <w:t>del</w:t>
      </w:r>
      <w:r>
        <w:rPr>
          <w:spacing w:val="40"/>
          <w:sz w:val="20"/>
        </w:rPr>
        <w:t xml:space="preserve"> </w:t>
      </w:r>
      <w:r>
        <w:rPr>
          <w:sz w:val="20"/>
        </w:rPr>
        <w:t>Servicio</w:t>
      </w:r>
      <w:r>
        <w:rPr>
          <w:spacing w:val="40"/>
          <w:sz w:val="20"/>
        </w:rPr>
        <w:t xml:space="preserve"> </w:t>
      </w:r>
      <w:r>
        <w:rPr>
          <w:sz w:val="20"/>
        </w:rPr>
        <w:t>de</w:t>
      </w:r>
      <w:r>
        <w:rPr>
          <w:spacing w:val="40"/>
          <w:sz w:val="20"/>
        </w:rPr>
        <w:t xml:space="preserve"> </w:t>
      </w:r>
      <w:r>
        <w:rPr>
          <w:sz w:val="20"/>
        </w:rPr>
        <w:t>Prevención</w:t>
      </w:r>
      <w:r>
        <w:rPr>
          <w:spacing w:val="40"/>
          <w:sz w:val="20"/>
        </w:rPr>
        <w:t xml:space="preserve"> </w:t>
      </w:r>
      <w:r>
        <w:rPr>
          <w:sz w:val="20"/>
        </w:rPr>
        <w:t>de</w:t>
      </w:r>
      <w:r>
        <w:rPr>
          <w:spacing w:val="40"/>
          <w:sz w:val="20"/>
        </w:rPr>
        <w:t xml:space="preserve"> </w:t>
      </w:r>
      <w:r>
        <w:rPr>
          <w:sz w:val="20"/>
        </w:rPr>
        <w:t>Riesgos</w:t>
      </w:r>
      <w:r>
        <w:rPr>
          <w:spacing w:val="40"/>
          <w:sz w:val="20"/>
        </w:rPr>
        <w:t xml:space="preserve"> </w:t>
      </w:r>
      <w:r>
        <w:rPr>
          <w:sz w:val="20"/>
        </w:rPr>
        <w:t>Laborales,</w:t>
      </w:r>
      <w:r>
        <w:rPr>
          <w:spacing w:val="40"/>
          <w:sz w:val="20"/>
        </w:rPr>
        <w:t xml:space="preserve"> </w:t>
      </w:r>
      <w:r>
        <w:rPr>
          <w:sz w:val="20"/>
        </w:rPr>
        <w:t>D. Ángel Barroso Fernández y la Responsable del Servicio de Prevención de Riesgos Laborales, D</w:t>
      </w:r>
      <w:r w:rsidR="00E46A77">
        <w:rPr>
          <w:sz w:val="20"/>
        </w:rPr>
        <w:t>.</w:t>
      </w:r>
      <w:r>
        <w:rPr>
          <w:sz w:val="20"/>
        </w:rPr>
        <w:t>ª</w:t>
      </w:r>
      <w:r>
        <w:rPr>
          <w:spacing w:val="80"/>
          <w:sz w:val="20"/>
        </w:rPr>
        <w:t xml:space="preserve"> </w:t>
      </w:r>
      <w:r>
        <w:rPr>
          <w:sz w:val="20"/>
        </w:rPr>
        <w:t>Pilar Palacio Moreno, de fecha 10 de enero de 2024, donde se indica que el licitador cumple con los requisitos de solvencia exigidos en el PCAP:</w:t>
      </w:r>
    </w:p>
    <w:p w14:paraId="5B8AF5CF" w14:textId="77777777" w:rsidR="00945038" w:rsidRDefault="00945038">
      <w:pPr>
        <w:pStyle w:val="Textoindependiente"/>
        <w:spacing w:before="10"/>
      </w:pPr>
    </w:p>
    <w:p w14:paraId="7D04E13C" w14:textId="76D2AFA7" w:rsidR="00945038" w:rsidRPr="00E46A77" w:rsidRDefault="00000000">
      <w:pPr>
        <w:pStyle w:val="Textoindependiente"/>
        <w:spacing w:line="292" w:lineRule="auto"/>
        <w:ind w:left="597" w:right="976"/>
        <w:jc w:val="both"/>
        <w:rPr>
          <w:i/>
          <w:iCs/>
        </w:rPr>
      </w:pPr>
      <w:r w:rsidRPr="00E46A77">
        <w:rPr>
          <w:i/>
          <w:iCs/>
        </w:rPr>
        <w:t>“Una vez revisada la documentación presentada por la empresa “OCA GLOBAL PREVENTION SERVICIES, S.A.” en fecha 30/12/24, consideramos que queda acreditado el cumplimiento de los requisitos de solvencia técnica señalada en el apartado B de la cláusula XIII del Pliego de Cláusulas Administrativas.</w:t>
      </w:r>
      <w:r w:rsidRPr="00E46A77">
        <w:rPr>
          <w:i/>
          <w:iCs/>
          <w:spacing w:val="17"/>
        </w:rPr>
        <w:t xml:space="preserve"> </w:t>
      </w:r>
      <w:r w:rsidRPr="00E46A77">
        <w:rPr>
          <w:i/>
          <w:iCs/>
        </w:rPr>
        <w:t>La</w:t>
      </w:r>
      <w:r w:rsidRPr="00E46A77">
        <w:rPr>
          <w:i/>
          <w:iCs/>
          <w:spacing w:val="17"/>
        </w:rPr>
        <w:t xml:space="preserve"> </w:t>
      </w:r>
      <w:r w:rsidRPr="00E46A77">
        <w:rPr>
          <w:i/>
          <w:iCs/>
        </w:rPr>
        <w:t>empresa</w:t>
      </w:r>
      <w:r w:rsidRPr="00E46A77">
        <w:rPr>
          <w:i/>
          <w:iCs/>
          <w:spacing w:val="17"/>
        </w:rPr>
        <w:t xml:space="preserve"> </w:t>
      </w:r>
      <w:r w:rsidRPr="00E46A77">
        <w:rPr>
          <w:i/>
          <w:iCs/>
        </w:rPr>
        <w:t>viene</w:t>
      </w:r>
      <w:r w:rsidRPr="00E46A77">
        <w:rPr>
          <w:i/>
          <w:iCs/>
          <w:spacing w:val="17"/>
        </w:rPr>
        <w:t xml:space="preserve"> </w:t>
      </w:r>
      <w:r w:rsidRPr="00E46A77">
        <w:rPr>
          <w:i/>
          <w:iCs/>
        </w:rPr>
        <w:t>prestando</w:t>
      </w:r>
      <w:r w:rsidRPr="00E46A77">
        <w:rPr>
          <w:i/>
          <w:iCs/>
          <w:spacing w:val="17"/>
        </w:rPr>
        <w:t xml:space="preserve"> </w:t>
      </w:r>
      <w:r w:rsidRPr="00E46A77">
        <w:rPr>
          <w:i/>
          <w:iCs/>
        </w:rPr>
        <w:t>este</w:t>
      </w:r>
      <w:r w:rsidRPr="00E46A77">
        <w:rPr>
          <w:i/>
          <w:iCs/>
          <w:spacing w:val="17"/>
        </w:rPr>
        <w:t xml:space="preserve"> </w:t>
      </w:r>
      <w:r w:rsidRPr="00E46A77">
        <w:rPr>
          <w:i/>
          <w:iCs/>
        </w:rPr>
        <w:t>servicio</w:t>
      </w:r>
      <w:r w:rsidRPr="00E46A77">
        <w:rPr>
          <w:i/>
          <w:iCs/>
          <w:spacing w:val="17"/>
        </w:rPr>
        <w:t xml:space="preserve"> </w:t>
      </w:r>
      <w:r w:rsidRPr="00E46A77">
        <w:rPr>
          <w:i/>
          <w:iCs/>
        </w:rPr>
        <w:t>en</w:t>
      </w:r>
      <w:r w:rsidRPr="00E46A77">
        <w:rPr>
          <w:i/>
          <w:iCs/>
          <w:spacing w:val="17"/>
        </w:rPr>
        <w:t xml:space="preserve"> </w:t>
      </w:r>
      <w:r w:rsidRPr="00E46A77">
        <w:rPr>
          <w:i/>
          <w:iCs/>
        </w:rPr>
        <w:t>el</w:t>
      </w:r>
      <w:r w:rsidRPr="00E46A77">
        <w:rPr>
          <w:i/>
          <w:iCs/>
          <w:spacing w:val="17"/>
        </w:rPr>
        <w:t xml:space="preserve"> </w:t>
      </w:r>
      <w:r w:rsidRPr="00E46A77">
        <w:rPr>
          <w:i/>
          <w:iCs/>
        </w:rPr>
        <w:t>Ayuntamiento</w:t>
      </w:r>
      <w:r w:rsidRPr="00E46A77">
        <w:rPr>
          <w:i/>
          <w:iCs/>
          <w:spacing w:val="17"/>
        </w:rPr>
        <w:t xml:space="preserve"> </w:t>
      </w:r>
      <w:r w:rsidRPr="00E46A77">
        <w:rPr>
          <w:i/>
          <w:iCs/>
        </w:rPr>
        <w:t>de</w:t>
      </w:r>
      <w:r w:rsidRPr="00E46A77">
        <w:rPr>
          <w:i/>
          <w:iCs/>
          <w:spacing w:val="17"/>
        </w:rPr>
        <w:t xml:space="preserve"> </w:t>
      </w:r>
      <w:r w:rsidRPr="00E46A77">
        <w:rPr>
          <w:i/>
          <w:iCs/>
        </w:rPr>
        <w:t>Las</w:t>
      </w:r>
      <w:r w:rsidRPr="00E46A77">
        <w:rPr>
          <w:i/>
          <w:iCs/>
          <w:spacing w:val="17"/>
        </w:rPr>
        <w:t xml:space="preserve"> </w:t>
      </w:r>
      <w:r w:rsidRPr="00E46A77">
        <w:rPr>
          <w:i/>
          <w:iCs/>
        </w:rPr>
        <w:t>Rozas</w:t>
      </w:r>
      <w:r w:rsidRPr="00E46A77">
        <w:rPr>
          <w:i/>
          <w:iCs/>
          <w:spacing w:val="17"/>
        </w:rPr>
        <w:t xml:space="preserve"> </w:t>
      </w:r>
      <w:r w:rsidRPr="00E46A77">
        <w:rPr>
          <w:i/>
          <w:iCs/>
        </w:rPr>
        <w:t>desde el</w:t>
      </w:r>
      <w:r w:rsidRPr="00E46A77">
        <w:rPr>
          <w:i/>
          <w:iCs/>
          <w:spacing w:val="40"/>
        </w:rPr>
        <w:t xml:space="preserve"> </w:t>
      </w:r>
      <w:r w:rsidRPr="00E46A77">
        <w:rPr>
          <w:i/>
          <w:iCs/>
        </w:rPr>
        <w:t>año</w:t>
      </w:r>
      <w:r w:rsidRPr="00E46A77">
        <w:rPr>
          <w:i/>
          <w:iCs/>
          <w:spacing w:val="40"/>
        </w:rPr>
        <w:t xml:space="preserve"> </w:t>
      </w:r>
      <w:r w:rsidRPr="00E46A77">
        <w:rPr>
          <w:i/>
          <w:iCs/>
        </w:rPr>
        <w:t>2019</w:t>
      </w:r>
      <w:r w:rsidRPr="00E46A77">
        <w:rPr>
          <w:i/>
          <w:iCs/>
          <w:spacing w:val="40"/>
        </w:rPr>
        <w:t xml:space="preserve"> </w:t>
      </w:r>
      <w:r w:rsidRPr="00E46A77">
        <w:rPr>
          <w:i/>
          <w:iCs/>
        </w:rPr>
        <w:t>hasta</w:t>
      </w:r>
      <w:r w:rsidRPr="00E46A77">
        <w:rPr>
          <w:i/>
          <w:iCs/>
          <w:spacing w:val="40"/>
        </w:rPr>
        <w:t xml:space="preserve"> </w:t>
      </w:r>
      <w:r w:rsidRPr="00E46A77">
        <w:rPr>
          <w:i/>
          <w:iCs/>
        </w:rPr>
        <w:t>fecha</w:t>
      </w:r>
      <w:r w:rsidRPr="00E46A77">
        <w:rPr>
          <w:i/>
          <w:iCs/>
          <w:spacing w:val="40"/>
        </w:rPr>
        <w:t xml:space="preserve"> </w:t>
      </w:r>
      <w:r w:rsidRPr="00E46A77">
        <w:rPr>
          <w:i/>
          <w:iCs/>
        </w:rPr>
        <w:t>actual.</w:t>
      </w:r>
      <w:r w:rsidRPr="00E46A77">
        <w:rPr>
          <w:i/>
          <w:iCs/>
          <w:spacing w:val="40"/>
        </w:rPr>
        <w:t xml:space="preserve"> </w:t>
      </w:r>
      <w:r w:rsidRPr="00E46A77">
        <w:rPr>
          <w:i/>
          <w:iCs/>
        </w:rPr>
        <w:t>Entre</w:t>
      </w:r>
      <w:r w:rsidRPr="00E46A77">
        <w:rPr>
          <w:i/>
          <w:iCs/>
          <w:spacing w:val="40"/>
        </w:rPr>
        <w:t xml:space="preserve"> </w:t>
      </w:r>
      <w:r w:rsidRPr="00E46A77">
        <w:rPr>
          <w:i/>
          <w:iCs/>
        </w:rPr>
        <w:t>otra</w:t>
      </w:r>
      <w:r w:rsidRPr="00E46A77">
        <w:rPr>
          <w:i/>
          <w:iCs/>
          <w:spacing w:val="40"/>
        </w:rPr>
        <w:t xml:space="preserve"> </w:t>
      </w:r>
      <w:r w:rsidRPr="00E46A77">
        <w:rPr>
          <w:i/>
          <w:iCs/>
        </w:rPr>
        <w:t>documentación,</w:t>
      </w:r>
      <w:r w:rsidRPr="00E46A77">
        <w:rPr>
          <w:i/>
          <w:iCs/>
          <w:spacing w:val="40"/>
        </w:rPr>
        <w:t xml:space="preserve"> </w:t>
      </w:r>
      <w:r w:rsidRPr="00E46A77">
        <w:rPr>
          <w:i/>
          <w:iCs/>
        </w:rPr>
        <w:t>aporta</w:t>
      </w:r>
      <w:r w:rsidRPr="00E46A77">
        <w:rPr>
          <w:i/>
          <w:iCs/>
          <w:spacing w:val="40"/>
        </w:rPr>
        <w:t xml:space="preserve"> </w:t>
      </w:r>
      <w:r w:rsidRPr="00E46A77">
        <w:rPr>
          <w:i/>
          <w:iCs/>
        </w:rPr>
        <w:t>el</w:t>
      </w:r>
      <w:r w:rsidRPr="00E46A77">
        <w:rPr>
          <w:i/>
          <w:iCs/>
          <w:spacing w:val="40"/>
        </w:rPr>
        <w:t xml:space="preserve"> </w:t>
      </w:r>
      <w:r w:rsidRPr="00E46A77">
        <w:rPr>
          <w:i/>
          <w:iCs/>
        </w:rPr>
        <w:t>currículum</w:t>
      </w:r>
      <w:r w:rsidRPr="00E46A77">
        <w:rPr>
          <w:i/>
          <w:iCs/>
          <w:spacing w:val="40"/>
        </w:rPr>
        <w:t xml:space="preserve"> </w:t>
      </w:r>
      <w:r w:rsidRPr="00E46A77">
        <w:rPr>
          <w:i/>
          <w:iCs/>
        </w:rPr>
        <w:t>vitae</w:t>
      </w:r>
      <w:r w:rsidRPr="00E46A77">
        <w:rPr>
          <w:i/>
          <w:iCs/>
          <w:spacing w:val="40"/>
        </w:rPr>
        <w:t xml:space="preserve"> </w:t>
      </w:r>
      <w:r w:rsidRPr="00E46A77">
        <w:rPr>
          <w:i/>
          <w:iCs/>
        </w:rPr>
        <w:t>y</w:t>
      </w:r>
      <w:r w:rsidRPr="00E46A77">
        <w:rPr>
          <w:i/>
          <w:iCs/>
          <w:spacing w:val="40"/>
        </w:rPr>
        <w:t xml:space="preserve"> </w:t>
      </w:r>
      <w:r w:rsidRPr="00E46A77">
        <w:rPr>
          <w:i/>
          <w:iCs/>
        </w:rPr>
        <w:t>las titulaciones acreditativas de los técnicos adscritos al contrato, Dº CFP y Dº ATG. Técnicos que han venido prestando el servicio desde el año 2019 hasta ahora. Aporta acreditación como Servicio de Prevención Ajeno por la Autoridad Laboral de la Comunidad de Madrid (fecha 26/8/2022. Nº referencia: 159-EA-2022). Presenta escrito de compromiso de adscripción de los medios humanos</w:t>
      </w:r>
      <w:r w:rsidRPr="00E46A77">
        <w:rPr>
          <w:i/>
          <w:iCs/>
          <w:spacing w:val="80"/>
        </w:rPr>
        <w:t xml:space="preserve"> </w:t>
      </w:r>
      <w:r w:rsidRPr="00E46A77">
        <w:rPr>
          <w:i/>
          <w:iCs/>
        </w:rPr>
        <w:t>(Dº CFP y Dº ATG) al contrato, como se establece en el punto III, del Pliego de Prescripciones Técnicas del contrato”</w:t>
      </w:r>
      <w:r w:rsidR="00E46A77" w:rsidRPr="00E46A77">
        <w:rPr>
          <w:i/>
          <w:iCs/>
        </w:rPr>
        <w:t>.</w:t>
      </w:r>
    </w:p>
    <w:p w14:paraId="3F41AF3C" w14:textId="77777777" w:rsidR="00945038" w:rsidRDefault="00945038">
      <w:pPr>
        <w:pStyle w:val="Textoindependiente"/>
        <w:spacing w:before="9"/>
      </w:pPr>
    </w:p>
    <w:p w14:paraId="55EC7520" w14:textId="30063F4C" w:rsidR="00945038" w:rsidRDefault="00000000">
      <w:pPr>
        <w:pStyle w:val="Prrafodelista"/>
        <w:numPr>
          <w:ilvl w:val="0"/>
          <w:numId w:val="28"/>
        </w:numPr>
        <w:tabs>
          <w:tab w:val="left" w:pos="765"/>
        </w:tabs>
        <w:spacing w:line="292" w:lineRule="auto"/>
        <w:ind w:firstLine="0"/>
        <w:jc w:val="both"/>
        <w:rPr>
          <w:sz w:val="20"/>
        </w:rPr>
      </w:pPr>
      <w:r>
        <w:rPr>
          <w:sz w:val="20"/>
        </w:rPr>
        <w:t>Informe</w:t>
      </w:r>
      <w:r>
        <w:rPr>
          <w:spacing w:val="28"/>
          <w:sz w:val="20"/>
        </w:rPr>
        <w:t xml:space="preserve"> </w:t>
      </w:r>
      <w:r>
        <w:rPr>
          <w:sz w:val="20"/>
        </w:rPr>
        <w:t>jurídico</w:t>
      </w:r>
      <w:r>
        <w:rPr>
          <w:spacing w:val="28"/>
          <w:sz w:val="20"/>
        </w:rPr>
        <w:t xml:space="preserve"> </w:t>
      </w:r>
      <w:r>
        <w:rPr>
          <w:sz w:val="20"/>
        </w:rPr>
        <w:t>n.º</w:t>
      </w:r>
      <w:r>
        <w:rPr>
          <w:spacing w:val="28"/>
          <w:sz w:val="20"/>
        </w:rPr>
        <w:t xml:space="preserve"> </w:t>
      </w:r>
      <w:r>
        <w:rPr>
          <w:sz w:val="20"/>
        </w:rPr>
        <w:t>19/2025,</w:t>
      </w:r>
      <w:r>
        <w:rPr>
          <w:spacing w:val="28"/>
          <w:sz w:val="20"/>
        </w:rPr>
        <w:t xml:space="preserve"> </w:t>
      </w:r>
      <w:r>
        <w:rPr>
          <w:sz w:val="20"/>
        </w:rPr>
        <w:t>de</w:t>
      </w:r>
      <w:r>
        <w:rPr>
          <w:spacing w:val="28"/>
          <w:sz w:val="20"/>
        </w:rPr>
        <w:t xml:space="preserve"> </w:t>
      </w:r>
      <w:r>
        <w:rPr>
          <w:sz w:val="20"/>
        </w:rPr>
        <w:t>13</w:t>
      </w:r>
      <w:r>
        <w:rPr>
          <w:spacing w:val="28"/>
          <w:sz w:val="20"/>
        </w:rPr>
        <w:t xml:space="preserve"> </w:t>
      </w:r>
      <w:r>
        <w:rPr>
          <w:sz w:val="20"/>
        </w:rPr>
        <w:t>de</w:t>
      </w:r>
      <w:r>
        <w:rPr>
          <w:spacing w:val="28"/>
          <w:sz w:val="20"/>
        </w:rPr>
        <w:t xml:space="preserve"> </w:t>
      </w:r>
      <w:r>
        <w:rPr>
          <w:sz w:val="20"/>
        </w:rPr>
        <w:t>enero</w:t>
      </w:r>
      <w:r>
        <w:rPr>
          <w:spacing w:val="28"/>
          <w:sz w:val="20"/>
        </w:rPr>
        <w:t xml:space="preserve"> </w:t>
      </w:r>
      <w:r>
        <w:rPr>
          <w:sz w:val="20"/>
        </w:rPr>
        <w:t>suscrito</w:t>
      </w:r>
      <w:r>
        <w:rPr>
          <w:spacing w:val="28"/>
          <w:sz w:val="20"/>
        </w:rPr>
        <w:t xml:space="preserve"> </w:t>
      </w:r>
      <w:r>
        <w:rPr>
          <w:sz w:val="20"/>
        </w:rPr>
        <w:t>por</w:t>
      </w:r>
      <w:r>
        <w:rPr>
          <w:spacing w:val="28"/>
          <w:sz w:val="20"/>
        </w:rPr>
        <w:t xml:space="preserve"> </w:t>
      </w:r>
      <w:r>
        <w:rPr>
          <w:sz w:val="20"/>
        </w:rPr>
        <w:t>la</w:t>
      </w:r>
      <w:r>
        <w:rPr>
          <w:spacing w:val="28"/>
          <w:sz w:val="20"/>
        </w:rPr>
        <w:t xml:space="preserve"> </w:t>
      </w:r>
      <w:r>
        <w:rPr>
          <w:sz w:val="20"/>
        </w:rPr>
        <w:t>Jefa</w:t>
      </w:r>
      <w:r>
        <w:rPr>
          <w:spacing w:val="28"/>
          <w:sz w:val="20"/>
        </w:rPr>
        <w:t xml:space="preserve"> </w:t>
      </w:r>
      <w:r>
        <w:rPr>
          <w:sz w:val="20"/>
        </w:rPr>
        <w:t>de</w:t>
      </w:r>
      <w:r>
        <w:rPr>
          <w:spacing w:val="28"/>
          <w:sz w:val="20"/>
        </w:rPr>
        <w:t xml:space="preserve"> </w:t>
      </w:r>
      <w:r>
        <w:rPr>
          <w:sz w:val="20"/>
        </w:rPr>
        <w:t>Unidad</w:t>
      </w:r>
      <w:r>
        <w:rPr>
          <w:spacing w:val="28"/>
          <w:sz w:val="20"/>
        </w:rPr>
        <w:t xml:space="preserve"> </w:t>
      </w:r>
      <w:r>
        <w:rPr>
          <w:sz w:val="20"/>
        </w:rPr>
        <w:t>de</w:t>
      </w:r>
      <w:r>
        <w:rPr>
          <w:spacing w:val="28"/>
          <w:sz w:val="20"/>
        </w:rPr>
        <w:t xml:space="preserve"> </w:t>
      </w:r>
      <w:r>
        <w:rPr>
          <w:sz w:val="20"/>
        </w:rPr>
        <w:t>Contratación,</w:t>
      </w:r>
      <w:r>
        <w:rPr>
          <w:spacing w:val="28"/>
          <w:sz w:val="20"/>
        </w:rPr>
        <w:t xml:space="preserve"> </w:t>
      </w:r>
      <w:r>
        <w:rPr>
          <w:sz w:val="20"/>
        </w:rPr>
        <w:t>D</w:t>
      </w:r>
      <w:r w:rsidR="00E46A77">
        <w:rPr>
          <w:sz w:val="20"/>
        </w:rPr>
        <w:t>.</w:t>
      </w:r>
      <w:r>
        <w:rPr>
          <w:sz w:val="20"/>
        </w:rPr>
        <w:t>ª Lisa Martín-Aragón Baudel, a la documentación presentada por OCA GLOBAL PREVENTION SERVICES</w:t>
      </w:r>
      <w:r w:rsidR="00E46A77">
        <w:rPr>
          <w:sz w:val="20"/>
        </w:rPr>
        <w:t>,</w:t>
      </w:r>
      <w:r>
        <w:rPr>
          <w:sz w:val="20"/>
        </w:rPr>
        <w:t xml:space="preserve"> S.A.U., con el siguiente tenor literal:</w:t>
      </w:r>
    </w:p>
    <w:p w14:paraId="6B562EC7"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44D868C" w14:textId="77777777" w:rsidR="00945038" w:rsidRPr="00E46A77" w:rsidRDefault="00000000">
      <w:pPr>
        <w:pStyle w:val="Textoindependiente"/>
        <w:spacing w:before="104"/>
        <w:ind w:left="597"/>
        <w:jc w:val="both"/>
        <w:rPr>
          <w:i/>
          <w:iCs/>
        </w:rPr>
      </w:pPr>
      <w:r w:rsidRPr="00E46A77">
        <w:rPr>
          <w:i/>
          <w:iCs/>
        </w:rPr>
        <w:lastRenderedPageBreak/>
        <w:t xml:space="preserve">“INFORME </w:t>
      </w:r>
      <w:r w:rsidRPr="00E46A77">
        <w:rPr>
          <w:i/>
          <w:iCs/>
          <w:spacing w:val="-2"/>
        </w:rPr>
        <w:t>JURÍDICO</w:t>
      </w:r>
    </w:p>
    <w:p w14:paraId="0D2F8540" w14:textId="77777777" w:rsidR="00945038" w:rsidRPr="00E46A77" w:rsidRDefault="00945038">
      <w:pPr>
        <w:pStyle w:val="Textoindependiente"/>
        <w:spacing w:before="61"/>
        <w:rPr>
          <w:i/>
          <w:iCs/>
        </w:rPr>
      </w:pPr>
    </w:p>
    <w:p w14:paraId="73179A4D" w14:textId="77777777" w:rsidR="00945038" w:rsidRPr="00E46A77" w:rsidRDefault="00000000">
      <w:pPr>
        <w:pStyle w:val="Textoindependiente"/>
        <w:ind w:left="597"/>
        <w:rPr>
          <w:i/>
          <w:iCs/>
        </w:rPr>
      </w:pPr>
      <w:r w:rsidRPr="00E46A77">
        <w:rPr>
          <w:i/>
          <w:iCs/>
        </w:rPr>
        <w:t xml:space="preserve">Expediente: </w:t>
      </w:r>
      <w:r w:rsidRPr="00E46A77">
        <w:rPr>
          <w:i/>
          <w:iCs/>
          <w:spacing w:val="-2"/>
        </w:rPr>
        <w:t>37873/2024</w:t>
      </w:r>
    </w:p>
    <w:p w14:paraId="6B8762B2" w14:textId="77777777" w:rsidR="00945038" w:rsidRPr="00E46A77" w:rsidRDefault="00945038">
      <w:pPr>
        <w:pStyle w:val="Textoindependiente"/>
        <w:spacing w:before="60"/>
        <w:rPr>
          <w:i/>
          <w:iCs/>
        </w:rPr>
      </w:pPr>
    </w:p>
    <w:p w14:paraId="43E24811" w14:textId="77777777" w:rsidR="00945038" w:rsidRPr="00E46A77" w:rsidRDefault="00000000">
      <w:pPr>
        <w:pStyle w:val="Textoindependiente"/>
        <w:spacing w:line="292" w:lineRule="auto"/>
        <w:ind w:left="597" w:right="976"/>
        <w:jc w:val="both"/>
        <w:rPr>
          <w:i/>
          <w:iCs/>
        </w:rPr>
      </w:pPr>
      <w:r w:rsidRPr="00E46A77">
        <w:rPr>
          <w:i/>
          <w:iCs/>
        </w:rPr>
        <w:t>Asunto: Documentación presentada por el licitador OCA GLOBAL PREVENTION SERVICES, S.A.U., en el expediente relativo al contrato de “Apoyo para la coordinación de actividades empresariales”, mediante procedimiento abierto y varios criterios de adjudicación, sujeto a regulación armonizada.</w:t>
      </w:r>
    </w:p>
    <w:p w14:paraId="5AF38253" w14:textId="77777777" w:rsidR="00945038" w:rsidRPr="00E46A77" w:rsidRDefault="00945038">
      <w:pPr>
        <w:pStyle w:val="Textoindependiente"/>
        <w:spacing w:before="10"/>
        <w:rPr>
          <w:i/>
          <w:iCs/>
        </w:rPr>
      </w:pPr>
    </w:p>
    <w:p w14:paraId="4ADB954D" w14:textId="77777777" w:rsidR="00945038" w:rsidRPr="00E46A77" w:rsidRDefault="00000000">
      <w:pPr>
        <w:pStyle w:val="Textoindependiente"/>
        <w:spacing w:line="292" w:lineRule="auto"/>
        <w:ind w:left="597"/>
        <w:rPr>
          <w:i/>
          <w:iCs/>
        </w:rPr>
      </w:pPr>
      <w:r w:rsidRPr="00E46A77">
        <w:rPr>
          <w:i/>
          <w:iCs/>
        </w:rPr>
        <w:t>El</w:t>
      </w:r>
      <w:r w:rsidRPr="00E46A77">
        <w:rPr>
          <w:i/>
          <w:iCs/>
          <w:spacing w:val="80"/>
          <w:w w:val="150"/>
        </w:rPr>
        <w:t xml:space="preserve"> </w:t>
      </w:r>
      <w:r w:rsidRPr="00E46A77">
        <w:rPr>
          <w:i/>
          <w:iCs/>
        </w:rPr>
        <w:t>licitador</w:t>
      </w:r>
      <w:r w:rsidRPr="00E46A77">
        <w:rPr>
          <w:i/>
          <w:iCs/>
          <w:spacing w:val="80"/>
          <w:w w:val="150"/>
        </w:rPr>
        <w:t xml:space="preserve"> </w:t>
      </w:r>
      <w:r w:rsidRPr="00E46A77">
        <w:rPr>
          <w:i/>
          <w:iCs/>
        </w:rPr>
        <w:t>OCA</w:t>
      </w:r>
      <w:r w:rsidRPr="00E46A77">
        <w:rPr>
          <w:i/>
          <w:iCs/>
          <w:spacing w:val="80"/>
          <w:w w:val="150"/>
        </w:rPr>
        <w:t xml:space="preserve"> </w:t>
      </w:r>
      <w:r w:rsidRPr="00E46A77">
        <w:rPr>
          <w:i/>
          <w:iCs/>
        </w:rPr>
        <w:t>GLOBAL</w:t>
      </w:r>
      <w:r w:rsidRPr="00E46A77">
        <w:rPr>
          <w:i/>
          <w:iCs/>
          <w:spacing w:val="80"/>
          <w:w w:val="150"/>
        </w:rPr>
        <w:t xml:space="preserve"> </w:t>
      </w:r>
      <w:r w:rsidRPr="00E46A77">
        <w:rPr>
          <w:i/>
          <w:iCs/>
        </w:rPr>
        <w:t>PREVENTION</w:t>
      </w:r>
      <w:r w:rsidRPr="00E46A77">
        <w:rPr>
          <w:i/>
          <w:iCs/>
          <w:spacing w:val="80"/>
          <w:w w:val="150"/>
        </w:rPr>
        <w:t xml:space="preserve"> </w:t>
      </w:r>
      <w:r w:rsidRPr="00E46A77">
        <w:rPr>
          <w:i/>
          <w:iCs/>
        </w:rPr>
        <w:t>SERVICES,</w:t>
      </w:r>
      <w:r w:rsidRPr="00E46A77">
        <w:rPr>
          <w:i/>
          <w:iCs/>
          <w:spacing w:val="80"/>
          <w:w w:val="150"/>
        </w:rPr>
        <w:t xml:space="preserve"> </w:t>
      </w:r>
      <w:r w:rsidRPr="00E46A77">
        <w:rPr>
          <w:i/>
          <w:iCs/>
        </w:rPr>
        <w:t>S.A.U.,</w:t>
      </w:r>
      <w:r w:rsidRPr="00E46A77">
        <w:rPr>
          <w:i/>
          <w:iCs/>
          <w:spacing w:val="80"/>
          <w:w w:val="150"/>
        </w:rPr>
        <w:t xml:space="preserve"> </w:t>
      </w:r>
      <w:r w:rsidRPr="00E46A77">
        <w:rPr>
          <w:i/>
          <w:iCs/>
        </w:rPr>
        <w:t>ha</w:t>
      </w:r>
      <w:r w:rsidRPr="00E46A77">
        <w:rPr>
          <w:i/>
          <w:iCs/>
          <w:spacing w:val="80"/>
          <w:w w:val="150"/>
        </w:rPr>
        <w:t xml:space="preserve"> </w:t>
      </w:r>
      <w:r w:rsidRPr="00E46A77">
        <w:rPr>
          <w:i/>
          <w:iCs/>
        </w:rPr>
        <w:t>presentado</w:t>
      </w:r>
      <w:r w:rsidRPr="00E46A77">
        <w:rPr>
          <w:i/>
          <w:iCs/>
          <w:spacing w:val="80"/>
          <w:w w:val="150"/>
        </w:rPr>
        <w:t xml:space="preserve"> </w:t>
      </w:r>
      <w:r w:rsidRPr="00E46A77">
        <w:rPr>
          <w:i/>
          <w:iCs/>
        </w:rPr>
        <w:t>la</w:t>
      </w:r>
      <w:r w:rsidRPr="00E46A77">
        <w:rPr>
          <w:i/>
          <w:iCs/>
          <w:spacing w:val="80"/>
          <w:w w:val="150"/>
        </w:rPr>
        <w:t xml:space="preserve"> </w:t>
      </w:r>
      <w:r w:rsidRPr="00E46A77">
        <w:rPr>
          <w:i/>
          <w:iCs/>
        </w:rPr>
        <w:t xml:space="preserve">siguiente </w:t>
      </w:r>
      <w:r w:rsidRPr="00E46A77">
        <w:rPr>
          <w:i/>
          <w:iCs/>
          <w:spacing w:val="-2"/>
        </w:rPr>
        <w:t>documentación:</w:t>
      </w:r>
    </w:p>
    <w:p w14:paraId="64FB7B12" w14:textId="77777777" w:rsidR="00945038" w:rsidRPr="00E46A77" w:rsidRDefault="00945038">
      <w:pPr>
        <w:pStyle w:val="Textoindependiente"/>
        <w:spacing w:before="10"/>
        <w:rPr>
          <w:i/>
          <w:iCs/>
        </w:rPr>
      </w:pPr>
    </w:p>
    <w:p w14:paraId="1EAD420D" w14:textId="77777777" w:rsidR="00945038" w:rsidRPr="00E46A77" w:rsidRDefault="00000000">
      <w:pPr>
        <w:pStyle w:val="Textoindependiente"/>
        <w:spacing w:line="542" w:lineRule="auto"/>
        <w:ind w:left="597" w:right="2247"/>
        <w:rPr>
          <w:i/>
          <w:iCs/>
        </w:rPr>
      </w:pPr>
      <w:r w:rsidRPr="00E46A77">
        <w:rPr>
          <w:i/>
          <w:iCs/>
          <w:noProof/>
        </w:rPr>
        <mc:AlternateContent>
          <mc:Choice Requires="wps">
            <w:drawing>
              <wp:anchor distT="0" distB="0" distL="0" distR="0" simplePos="0" relativeHeight="251611648" behindDoc="0" locked="0" layoutInCell="1" allowOverlap="1" wp14:anchorId="6ADB7A2B" wp14:editId="00EAAD6D">
                <wp:simplePos x="0" y="0"/>
                <wp:positionH relativeFrom="page">
                  <wp:posOffset>6807090</wp:posOffset>
                </wp:positionH>
                <wp:positionV relativeFrom="paragraph">
                  <wp:posOffset>47147</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F39A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58D5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ADB7A2B" id="Textbox 213" o:spid="_x0000_s1133" type="#_x0000_t202" style="position:absolute;left:0;text-align:left;margin-left:536pt;margin-top:3.7pt;width:33.05pt;height:250.95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BW2pVK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51F39A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58D5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E46A77">
        <w:rPr>
          <w:i/>
          <w:iCs/>
        </w:rPr>
        <w:t>a)Escritura</w:t>
      </w:r>
      <w:r w:rsidRPr="00E46A77">
        <w:rPr>
          <w:i/>
          <w:iCs/>
          <w:spacing w:val="-3"/>
        </w:rPr>
        <w:t xml:space="preserve"> </w:t>
      </w:r>
      <w:r w:rsidRPr="00E46A77">
        <w:rPr>
          <w:i/>
          <w:iCs/>
        </w:rPr>
        <w:t>de</w:t>
      </w:r>
      <w:r w:rsidRPr="00E46A77">
        <w:rPr>
          <w:i/>
          <w:iCs/>
          <w:spacing w:val="-3"/>
        </w:rPr>
        <w:t xml:space="preserve"> </w:t>
      </w:r>
      <w:r w:rsidRPr="00E46A77">
        <w:rPr>
          <w:i/>
          <w:iCs/>
        </w:rPr>
        <w:t>constitución,</w:t>
      </w:r>
      <w:r w:rsidRPr="00E46A77">
        <w:rPr>
          <w:i/>
          <w:iCs/>
          <w:spacing w:val="-3"/>
        </w:rPr>
        <w:t xml:space="preserve"> </w:t>
      </w:r>
      <w:r w:rsidRPr="00E46A77">
        <w:rPr>
          <w:i/>
          <w:iCs/>
        </w:rPr>
        <w:t>estatutos</w:t>
      </w:r>
      <w:r w:rsidRPr="00E46A77">
        <w:rPr>
          <w:i/>
          <w:iCs/>
          <w:spacing w:val="-3"/>
        </w:rPr>
        <w:t xml:space="preserve"> </w:t>
      </w:r>
      <w:r w:rsidRPr="00E46A77">
        <w:rPr>
          <w:i/>
          <w:iCs/>
        </w:rPr>
        <w:t>sociales</w:t>
      </w:r>
      <w:r w:rsidRPr="00E46A77">
        <w:rPr>
          <w:i/>
          <w:iCs/>
          <w:spacing w:val="-3"/>
        </w:rPr>
        <w:t xml:space="preserve"> </w:t>
      </w:r>
      <w:r w:rsidRPr="00E46A77">
        <w:rPr>
          <w:i/>
          <w:iCs/>
        </w:rPr>
        <w:t>y</w:t>
      </w:r>
      <w:r w:rsidRPr="00E46A77">
        <w:rPr>
          <w:i/>
          <w:iCs/>
          <w:spacing w:val="-3"/>
        </w:rPr>
        <w:t xml:space="preserve"> </w:t>
      </w:r>
      <w:r w:rsidRPr="00E46A77">
        <w:rPr>
          <w:i/>
          <w:iCs/>
        </w:rPr>
        <w:t>poder</w:t>
      </w:r>
      <w:r w:rsidRPr="00E46A77">
        <w:rPr>
          <w:i/>
          <w:iCs/>
          <w:spacing w:val="-3"/>
        </w:rPr>
        <w:t xml:space="preserve"> </w:t>
      </w:r>
      <w:r w:rsidRPr="00E46A77">
        <w:rPr>
          <w:i/>
          <w:iCs/>
        </w:rPr>
        <w:t>del</w:t>
      </w:r>
      <w:r w:rsidRPr="00E46A77">
        <w:rPr>
          <w:i/>
          <w:iCs/>
          <w:spacing w:val="-3"/>
        </w:rPr>
        <w:t xml:space="preserve"> </w:t>
      </w:r>
      <w:r w:rsidRPr="00E46A77">
        <w:rPr>
          <w:i/>
          <w:iCs/>
        </w:rPr>
        <w:t>firmante</w:t>
      </w:r>
      <w:r w:rsidRPr="00E46A77">
        <w:rPr>
          <w:i/>
          <w:iCs/>
          <w:spacing w:val="-3"/>
        </w:rPr>
        <w:t xml:space="preserve"> </w:t>
      </w:r>
      <w:r w:rsidRPr="00E46A77">
        <w:rPr>
          <w:i/>
          <w:iCs/>
        </w:rPr>
        <w:t>de</w:t>
      </w:r>
      <w:r w:rsidRPr="00E46A77">
        <w:rPr>
          <w:i/>
          <w:iCs/>
          <w:spacing w:val="-3"/>
        </w:rPr>
        <w:t xml:space="preserve"> </w:t>
      </w:r>
      <w:r w:rsidRPr="00E46A77">
        <w:rPr>
          <w:i/>
          <w:iCs/>
        </w:rPr>
        <w:t>la</w:t>
      </w:r>
      <w:r w:rsidRPr="00E46A77">
        <w:rPr>
          <w:i/>
          <w:iCs/>
          <w:spacing w:val="-3"/>
        </w:rPr>
        <w:t xml:space="preserve"> </w:t>
      </w:r>
      <w:r w:rsidRPr="00E46A77">
        <w:rPr>
          <w:i/>
          <w:iCs/>
        </w:rPr>
        <w:t>proposición. b)Compromiso de adscripción de medios humanos y materiales al contrato</w:t>
      </w:r>
    </w:p>
    <w:p w14:paraId="77CB9E66" w14:textId="77777777" w:rsidR="00945038" w:rsidRPr="00E46A77" w:rsidRDefault="00000000">
      <w:pPr>
        <w:pStyle w:val="Prrafodelista"/>
        <w:numPr>
          <w:ilvl w:val="0"/>
          <w:numId w:val="27"/>
        </w:numPr>
        <w:tabs>
          <w:tab w:val="left" w:pos="761"/>
        </w:tabs>
        <w:spacing w:before="1"/>
        <w:ind w:left="761" w:right="0" w:hanging="164"/>
        <w:rPr>
          <w:i/>
          <w:iCs/>
          <w:sz w:val="20"/>
        </w:rPr>
      </w:pPr>
      <w:r w:rsidRPr="00E46A77">
        <w:rPr>
          <w:i/>
          <w:iCs/>
          <w:sz w:val="20"/>
        </w:rPr>
        <w:t>Garantía</w:t>
      </w:r>
      <w:r w:rsidRPr="00E46A77">
        <w:rPr>
          <w:i/>
          <w:iCs/>
          <w:spacing w:val="-6"/>
          <w:sz w:val="20"/>
        </w:rPr>
        <w:t xml:space="preserve"> </w:t>
      </w:r>
      <w:r w:rsidRPr="00E46A77">
        <w:rPr>
          <w:i/>
          <w:iCs/>
          <w:sz w:val="20"/>
        </w:rPr>
        <w:t>definitiva</w:t>
      </w:r>
      <w:r w:rsidRPr="00E46A77">
        <w:rPr>
          <w:i/>
          <w:iCs/>
          <w:spacing w:val="-3"/>
          <w:sz w:val="20"/>
        </w:rPr>
        <w:t xml:space="preserve"> </w:t>
      </w:r>
      <w:r w:rsidRPr="00E46A77">
        <w:rPr>
          <w:i/>
          <w:iCs/>
          <w:sz w:val="20"/>
        </w:rPr>
        <w:t>mediante</w:t>
      </w:r>
      <w:r w:rsidRPr="00E46A77">
        <w:rPr>
          <w:i/>
          <w:iCs/>
          <w:spacing w:val="-3"/>
          <w:sz w:val="20"/>
        </w:rPr>
        <w:t xml:space="preserve"> </w:t>
      </w:r>
      <w:r w:rsidRPr="00E46A77">
        <w:rPr>
          <w:i/>
          <w:iCs/>
          <w:sz w:val="20"/>
        </w:rPr>
        <w:t>aval</w:t>
      </w:r>
      <w:r w:rsidRPr="00E46A77">
        <w:rPr>
          <w:i/>
          <w:iCs/>
          <w:spacing w:val="-3"/>
          <w:sz w:val="20"/>
        </w:rPr>
        <w:t xml:space="preserve"> </w:t>
      </w:r>
      <w:r w:rsidRPr="00E46A77">
        <w:rPr>
          <w:i/>
          <w:iCs/>
          <w:sz w:val="20"/>
        </w:rPr>
        <w:t>suscrito</w:t>
      </w:r>
      <w:r w:rsidRPr="00E46A77">
        <w:rPr>
          <w:i/>
          <w:iCs/>
          <w:spacing w:val="-4"/>
          <w:sz w:val="20"/>
        </w:rPr>
        <w:t xml:space="preserve"> </w:t>
      </w:r>
      <w:r w:rsidRPr="00E46A77">
        <w:rPr>
          <w:i/>
          <w:iCs/>
          <w:sz w:val="20"/>
        </w:rPr>
        <w:t>con</w:t>
      </w:r>
      <w:r w:rsidRPr="00E46A77">
        <w:rPr>
          <w:i/>
          <w:iCs/>
          <w:spacing w:val="-3"/>
          <w:sz w:val="20"/>
        </w:rPr>
        <w:t xml:space="preserve"> </w:t>
      </w:r>
      <w:r w:rsidRPr="00E46A77">
        <w:rPr>
          <w:i/>
          <w:iCs/>
          <w:sz w:val="20"/>
        </w:rPr>
        <w:t>CAIXA</w:t>
      </w:r>
      <w:r w:rsidRPr="00E46A77">
        <w:rPr>
          <w:i/>
          <w:iCs/>
          <w:spacing w:val="-3"/>
          <w:sz w:val="20"/>
        </w:rPr>
        <w:t xml:space="preserve"> </w:t>
      </w:r>
      <w:r w:rsidRPr="00E46A77">
        <w:rPr>
          <w:i/>
          <w:iCs/>
          <w:sz w:val="20"/>
        </w:rPr>
        <w:t>BANK,</w:t>
      </w:r>
      <w:r w:rsidRPr="00E46A77">
        <w:rPr>
          <w:i/>
          <w:iCs/>
          <w:spacing w:val="-3"/>
          <w:sz w:val="20"/>
        </w:rPr>
        <w:t xml:space="preserve"> </w:t>
      </w:r>
      <w:r w:rsidRPr="00E46A77">
        <w:rPr>
          <w:i/>
          <w:iCs/>
          <w:sz w:val="20"/>
        </w:rPr>
        <w:t>S.</w:t>
      </w:r>
      <w:r w:rsidRPr="00E46A77">
        <w:rPr>
          <w:i/>
          <w:iCs/>
          <w:spacing w:val="-4"/>
          <w:sz w:val="20"/>
        </w:rPr>
        <w:t xml:space="preserve"> </w:t>
      </w:r>
      <w:r w:rsidRPr="00E46A77">
        <w:rPr>
          <w:i/>
          <w:iCs/>
          <w:sz w:val="20"/>
        </w:rPr>
        <w:t>A.</w:t>
      </w:r>
      <w:r w:rsidRPr="00E46A77">
        <w:rPr>
          <w:i/>
          <w:iCs/>
          <w:spacing w:val="-3"/>
          <w:sz w:val="20"/>
        </w:rPr>
        <w:t xml:space="preserve"> </w:t>
      </w:r>
      <w:r w:rsidRPr="00E46A77">
        <w:rPr>
          <w:i/>
          <w:iCs/>
          <w:sz w:val="20"/>
        </w:rPr>
        <w:t>por</w:t>
      </w:r>
      <w:r w:rsidRPr="00E46A77">
        <w:rPr>
          <w:i/>
          <w:iCs/>
          <w:spacing w:val="-3"/>
          <w:sz w:val="20"/>
        </w:rPr>
        <w:t xml:space="preserve"> </w:t>
      </w:r>
      <w:r w:rsidRPr="00E46A77">
        <w:rPr>
          <w:i/>
          <w:iCs/>
          <w:sz w:val="20"/>
        </w:rPr>
        <w:t>importe</w:t>
      </w:r>
      <w:r w:rsidRPr="00E46A77">
        <w:rPr>
          <w:i/>
          <w:iCs/>
          <w:spacing w:val="-3"/>
          <w:sz w:val="20"/>
        </w:rPr>
        <w:t xml:space="preserve"> </w:t>
      </w:r>
      <w:r w:rsidRPr="00E46A77">
        <w:rPr>
          <w:i/>
          <w:iCs/>
          <w:sz w:val="20"/>
        </w:rPr>
        <w:t>de</w:t>
      </w:r>
      <w:r w:rsidRPr="00E46A77">
        <w:rPr>
          <w:i/>
          <w:iCs/>
          <w:spacing w:val="-3"/>
          <w:sz w:val="20"/>
        </w:rPr>
        <w:t xml:space="preserve"> </w:t>
      </w:r>
      <w:r w:rsidRPr="00E46A77">
        <w:rPr>
          <w:i/>
          <w:iCs/>
          <w:spacing w:val="-2"/>
          <w:sz w:val="20"/>
        </w:rPr>
        <w:t>2.496,94€.</w:t>
      </w:r>
    </w:p>
    <w:p w14:paraId="5988994D" w14:textId="77777777" w:rsidR="00945038" w:rsidRPr="00E46A77" w:rsidRDefault="00945038">
      <w:pPr>
        <w:pStyle w:val="Textoindependiente"/>
        <w:spacing w:before="61"/>
        <w:rPr>
          <w:i/>
          <w:iCs/>
        </w:rPr>
      </w:pPr>
    </w:p>
    <w:p w14:paraId="686E0EB0" w14:textId="77777777" w:rsidR="00945038" w:rsidRPr="00E46A77" w:rsidRDefault="00000000">
      <w:pPr>
        <w:pStyle w:val="Prrafodelista"/>
        <w:numPr>
          <w:ilvl w:val="0"/>
          <w:numId w:val="27"/>
        </w:numPr>
        <w:tabs>
          <w:tab w:val="left" w:pos="775"/>
        </w:tabs>
        <w:spacing w:line="292" w:lineRule="auto"/>
        <w:ind w:left="597" w:firstLine="0"/>
        <w:jc w:val="both"/>
        <w:rPr>
          <w:i/>
          <w:iCs/>
          <w:sz w:val="20"/>
        </w:rPr>
      </w:pPr>
      <w:r w:rsidRPr="00E46A77">
        <w:rPr>
          <w:i/>
          <w:iCs/>
          <w:sz w:val="20"/>
        </w:rPr>
        <w:t>Certificado expedido por la Agencia Tributaria referida al censo de actividades económicas, en el que figura de alta en el IAE así como acreditación del pago del mismo y declaración responsable de no haber causado baja en dicho impuesto.</w:t>
      </w:r>
    </w:p>
    <w:p w14:paraId="61366F78" w14:textId="77777777" w:rsidR="00945038" w:rsidRPr="00E46A77" w:rsidRDefault="00945038">
      <w:pPr>
        <w:pStyle w:val="Textoindependiente"/>
        <w:spacing w:before="10"/>
        <w:rPr>
          <w:i/>
          <w:iCs/>
        </w:rPr>
      </w:pPr>
    </w:p>
    <w:p w14:paraId="005F4044" w14:textId="77777777" w:rsidR="00945038" w:rsidRPr="00E46A77" w:rsidRDefault="00000000">
      <w:pPr>
        <w:pStyle w:val="Prrafodelista"/>
        <w:numPr>
          <w:ilvl w:val="0"/>
          <w:numId w:val="27"/>
        </w:numPr>
        <w:tabs>
          <w:tab w:val="left" w:pos="773"/>
        </w:tabs>
        <w:ind w:left="773" w:right="0" w:hanging="176"/>
        <w:rPr>
          <w:i/>
          <w:iCs/>
          <w:sz w:val="20"/>
        </w:rPr>
      </w:pPr>
      <w:r w:rsidRPr="00E46A77">
        <w:rPr>
          <w:i/>
          <w:iCs/>
          <w:sz w:val="20"/>
        </w:rPr>
        <w:t>Certificado</w:t>
      </w:r>
      <w:r w:rsidRPr="00E46A77">
        <w:rPr>
          <w:i/>
          <w:iCs/>
          <w:spacing w:val="-3"/>
          <w:sz w:val="20"/>
        </w:rPr>
        <w:t xml:space="preserve"> </w:t>
      </w:r>
      <w:r w:rsidRPr="00E46A77">
        <w:rPr>
          <w:i/>
          <w:iCs/>
          <w:sz w:val="20"/>
        </w:rPr>
        <w:t>de</w:t>
      </w:r>
      <w:r w:rsidRPr="00E46A77">
        <w:rPr>
          <w:i/>
          <w:iCs/>
          <w:spacing w:val="-2"/>
          <w:sz w:val="20"/>
        </w:rPr>
        <w:t xml:space="preserve"> </w:t>
      </w:r>
      <w:r w:rsidRPr="00E46A77">
        <w:rPr>
          <w:i/>
          <w:iCs/>
          <w:sz w:val="20"/>
        </w:rPr>
        <w:t>estar</w:t>
      </w:r>
      <w:r w:rsidRPr="00E46A77">
        <w:rPr>
          <w:i/>
          <w:iCs/>
          <w:spacing w:val="-3"/>
          <w:sz w:val="20"/>
        </w:rPr>
        <w:t xml:space="preserve"> </w:t>
      </w:r>
      <w:r w:rsidRPr="00E46A77">
        <w:rPr>
          <w:i/>
          <w:iCs/>
          <w:sz w:val="20"/>
        </w:rPr>
        <w:t>al</w:t>
      </w:r>
      <w:r w:rsidRPr="00E46A77">
        <w:rPr>
          <w:i/>
          <w:iCs/>
          <w:spacing w:val="-2"/>
          <w:sz w:val="20"/>
        </w:rPr>
        <w:t xml:space="preserve"> </w:t>
      </w:r>
      <w:r w:rsidRPr="00E46A77">
        <w:rPr>
          <w:i/>
          <w:iCs/>
          <w:sz w:val="20"/>
        </w:rPr>
        <w:t>corriente</w:t>
      </w:r>
      <w:r w:rsidRPr="00E46A77">
        <w:rPr>
          <w:i/>
          <w:iCs/>
          <w:spacing w:val="-3"/>
          <w:sz w:val="20"/>
        </w:rPr>
        <w:t xml:space="preserve"> </w:t>
      </w:r>
      <w:r w:rsidRPr="00E46A77">
        <w:rPr>
          <w:i/>
          <w:iCs/>
          <w:sz w:val="20"/>
        </w:rPr>
        <w:t>de</w:t>
      </w:r>
      <w:r w:rsidRPr="00E46A77">
        <w:rPr>
          <w:i/>
          <w:iCs/>
          <w:spacing w:val="-2"/>
          <w:sz w:val="20"/>
        </w:rPr>
        <w:t xml:space="preserve"> </w:t>
      </w:r>
      <w:r w:rsidRPr="00E46A77">
        <w:rPr>
          <w:i/>
          <w:iCs/>
          <w:sz w:val="20"/>
        </w:rPr>
        <w:t>sus</w:t>
      </w:r>
      <w:r w:rsidRPr="00E46A77">
        <w:rPr>
          <w:i/>
          <w:iCs/>
          <w:spacing w:val="-3"/>
          <w:sz w:val="20"/>
        </w:rPr>
        <w:t xml:space="preserve"> </w:t>
      </w:r>
      <w:r w:rsidRPr="00E46A77">
        <w:rPr>
          <w:i/>
          <w:iCs/>
          <w:sz w:val="20"/>
        </w:rPr>
        <w:t>obligaciones</w:t>
      </w:r>
      <w:r w:rsidRPr="00E46A77">
        <w:rPr>
          <w:i/>
          <w:iCs/>
          <w:spacing w:val="-2"/>
          <w:sz w:val="20"/>
        </w:rPr>
        <w:t xml:space="preserve"> </w:t>
      </w:r>
      <w:r w:rsidRPr="00E46A77">
        <w:rPr>
          <w:i/>
          <w:iCs/>
          <w:sz w:val="20"/>
        </w:rPr>
        <w:t>tributarias</w:t>
      </w:r>
      <w:r w:rsidRPr="00E46A77">
        <w:rPr>
          <w:i/>
          <w:iCs/>
          <w:spacing w:val="-3"/>
          <w:sz w:val="20"/>
        </w:rPr>
        <w:t xml:space="preserve"> </w:t>
      </w:r>
      <w:r w:rsidRPr="00E46A77">
        <w:rPr>
          <w:i/>
          <w:iCs/>
          <w:sz w:val="20"/>
        </w:rPr>
        <w:t>y</w:t>
      </w:r>
      <w:r w:rsidRPr="00E46A77">
        <w:rPr>
          <w:i/>
          <w:iCs/>
          <w:spacing w:val="-2"/>
          <w:sz w:val="20"/>
        </w:rPr>
        <w:t xml:space="preserve"> </w:t>
      </w:r>
      <w:r w:rsidRPr="00E46A77">
        <w:rPr>
          <w:i/>
          <w:iCs/>
          <w:sz w:val="20"/>
        </w:rPr>
        <w:t>con</w:t>
      </w:r>
      <w:r w:rsidRPr="00E46A77">
        <w:rPr>
          <w:i/>
          <w:iCs/>
          <w:spacing w:val="-3"/>
          <w:sz w:val="20"/>
        </w:rPr>
        <w:t xml:space="preserve"> </w:t>
      </w:r>
      <w:r w:rsidRPr="00E46A77">
        <w:rPr>
          <w:i/>
          <w:iCs/>
          <w:sz w:val="20"/>
        </w:rPr>
        <w:t>la</w:t>
      </w:r>
      <w:r w:rsidRPr="00E46A77">
        <w:rPr>
          <w:i/>
          <w:iCs/>
          <w:spacing w:val="-2"/>
          <w:sz w:val="20"/>
        </w:rPr>
        <w:t xml:space="preserve"> </w:t>
      </w:r>
      <w:r w:rsidRPr="00E46A77">
        <w:rPr>
          <w:i/>
          <w:iCs/>
          <w:sz w:val="20"/>
        </w:rPr>
        <w:t>Seguridad</w:t>
      </w:r>
      <w:r w:rsidRPr="00E46A77">
        <w:rPr>
          <w:i/>
          <w:iCs/>
          <w:spacing w:val="-2"/>
          <w:sz w:val="20"/>
        </w:rPr>
        <w:t xml:space="preserve"> Social.</w:t>
      </w:r>
    </w:p>
    <w:p w14:paraId="613112DE" w14:textId="77777777" w:rsidR="00945038" w:rsidRPr="00E46A77" w:rsidRDefault="00945038">
      <w:pPr>
        <w:pStyle w:val="Textoindependiente"/>
        <w:spacing w:before="60"/>
        <w:rPr>
          <w:i/>
          <w:iCs/>
        </w:rPr>
      </w:pPr>
    </w:p>
    <w:p w14:paraId="32ADC842" w14:textId="77777777" w:rsidR="00945038" w:rsidRPr="00E46A77" w:rsidRDefault="00000000">
      <w:pPr>
        <w:pStyle w:val="Prrafodelista"/>
        <w:numPr>
          <w:ilvl w:val="0"/>
          <w:numId w:val="27"/>
        </w:numPr>
        <w:tabs>
          <w:tab w:val="left" w:pos="723"/>
        </w:tabs>
        <w:spacing w:line="292" w:lineRule="auto"/>
        <w:ind w:left="597" w:firstLine="0"/>
        <w:jc w:val="both"/>
        <w:rPr>
          <w:i/>
          <w:iCs/>
          <w:sz w:val="20"/>
        </w:rPr>
      </w:pPr>
      <w:r w:rsidRPr="00E46A77">
        <w:rPr>
          <w:i/>
          <w:iCs/>
          <w:sz w:val="20"/>
        </w:rPr>
        <w:t>Cuentas anuales correspondientes al ejercicio 2023 depositadas en el Registro Mercantil, acompañadas de balance donde consta que la diferencia entre activo corriente y pasivo corriente supera la unidad.</w:t>
      </w:r>
    </w:p>
    <w:p w14:paraId="4FE86CA2" w14:textId="77777777" w:rsidR="00945038" w:rsidRPr="00E46A77" w:rsidRDefault="00945038">
      <w:pPr>
        <w:pStyle w:val="Textoindependiente"/>
        <w:spacing w:before="10"/>
        <w:rPr>
          <w:i/>
          <w:iCs/>
        </w:rPr>
      </w:pPr>
    </w:p>
    <w:p w14:paraId="229C68D5" w14:textId="1DE9F6DA" w:rsidR="00945038" w:rsidRPr="00E46A77" w:rsidRDefault="00000000">
      <w:pPr>
        <w:pStyle w:val="Textoindependiente"/>
        <w:spacing w:line="292" w:lineRule="auto"/>
        <w:ind w:left="597" w:right="976"/>
        <w:jc w:val="both"/>
        <w:rPr>
          <w:i/>
          <w:iCs/>
        </w:rPr>
      </w:pPr>
      <w:r w:rsidRPr="00E46A77">
        <w:rPr>
          <w:i/>
          <w:iCs/>
        </w:rPr>
        <w:t xml:space="preserve">Consta asimismo informe suscrito por el Técnico Superior del Servicio de Prevención, </w:t>
      </w:r>
      <w:r w:rsidR="00E46A77" w:rsidRPr="00E46A77">
        <w:rPr>
          <w:i/>
          <w:iCs/>
        </w:rPr>
        <w:t>D.</w:t>
      </w:r>
      <w:r w:rsidRPr="00E46A77">
        <w:rPr>
          <w:i/>
          <w:iCs/>
        </w:rPr>
        <w:t xml:space="preserve"> Ángel Barroso Fernández y la Responsable del Servicio de prevención, doña Pilar Palacio Moreno, de</w:t>
      </w:r>
      <w:r w:rsidRPr="00E46A77">
        <w:rPr>
          <w:i/>
          <w:iCs/>
          <w:spacing w:val="80"/>
        </w:rPr>
        <w:t xml:space="preserve"> </w:t>
      </w:r>
      <w:r w:rsidRPr="00E46A77">
        <w:rPr>
          <w:i/>
          <w:iCs/>
        </w:rPr>
        <w:t>fecha 10 de enero de 2024, donde se indica que el licitador cumple con los requisitos de solvencia exigidos en el PCAP:</w:t>
      </w:r>
    </w:p>
    <w:p w14:paraId="656E6F05" w14:textId="77777777" w:rsidR="00945038" w:rsidRPr="00E46A77" w:rsidRDefault="00945038">
      <w:pPr>
        <w:pStyle w:val="Textoindependiente"/>
        <w:spacing w:before="10"/>
        <w:rPr>
          <w:i/>
          <w:iCs/>
        </w:rPr>
      </w:pPr>
    </w:p>
    <w:p w14:paraId="58A60322" w14:textId="78CEB9AD" w:rsidR="00945038" w:rsidRPr="00E46A77" w:rsidRDefault="00000000">
      <w:pPr>
        <w:pStyle w:val="Textoindependiente"/>
        <w:spacing w:line="292" w:lineRule="auto"/>
        <w:ind w:left="597" w:right="976"/>
        <w:jc w:val="both"/>
        <w:rPr>
          <w:i/>
          <w:iCs/>
        </w:rPr>
      </w:pPr>
      <w:r w:rsidRPr="00E46A77">
        <w:rPr>
          <w:i/>
          <w:iCs/>
        </w:rPr>
        <w:t>“Una vez revisada la documentación presentada por la empresa “OCA GLOBAL PREVENTION SERVICIES, S.A.” en fecha 30/12/24, consideramos que queda acreditado el cumplimiento de los requisitos de solvencia técnica señalada en el apartado B de la cláusula XIII del Pliego de Cláusulas Administrativas.</w:t>
      </w:r>
      <w:r w:rsidRPr="00E46A77">
        <w:rPr>
          <w:i/>
          <w:iCs/>
          <w:spacing w:val="17"/>
        </w:rPr>
        <w:t xml:space="preserve"> </w:t>
      </w:r>
      <w:r w:rsidRPr="00E46A77">
        <w:rPr>
          <w:i/>
          <w:iCs/>
        </w:rPr>
        <w:t>La</w:t>
      </w:r>
      <w:r w:rsidRPr="00E46A77">
        <w:rPr>
          <w:i/>
          <w:iCs/>
          <w:spacing w:val="17"/>
        </w:rPr>
        <w:t xml:space="preserve"> </w:t>
      </w:r>
      <w:r w:rsidRPr="00E46A77">
        <w:rPr>
          <w:i/>
          <w:iCs/>
        </w:rPr>
        <w:t>empresa</w:t>
      </w:r>
      <w:r w:rsidRPr="00E46A77">
        <w:rPr>
          <w:i/>
          <w:iCs/>
          <w:spacing w:val="17"/>
        </w:rPr>
        <w:t xml:space="preserve"> </w:t>
      </w:r>
      <w:r w:rsidRPr="00E46A77">
        <w:rPr>
          <w:i/>
          <w:iCs/>
        </w:rPr>
        <w:t>viene</w:t>
      </w:r>
      <w:r w:rsidRPr="00E46A77">
        <w:rPr>
          <w:i/>
          <w:iCs/>
          <w:spacing w:val="17"/>
        </w:rPr>
        <w:t xml:space="preserve"> </w:t>
      </w:r>
      <w:r w:rsidRPr="00E46A77">
        <w:rPr>
          <w:i/>
          <w:iCs/>
        </w:rPr>
        <w:t>prestando</w:t>
      </w:r>
      <w:r w:rsidRPr="00E46A77">
        <w:rPr>
          <w:i/>
          <w:iCs/>
          <w:spacing w:val="17"/>
        </w:rPr>
        <w:t xml:space="preserve"> </w:t>
      </w:r>
      <w:r w:rsidRPr="00E46A77">
        <w:rPr>
          <w:i/>
          <w:iCs/>
        </w:rPr>
        <w:t>este</w:t>
      </w:r>
      <w:r w:rsidRPr="00E46A77">
        <w:rPr>
          <w:i/>
          <w:iCs/>
          <w:spacing w:val="17"/>
        </w:rPr>
        <w:t xml:space="preserve"> </w:t>
      </w:r>
      <w:r w:rsidRPr="00E46A77">
        <w:rPr>
          <w:i/>
          <w:iCs/>
        </w:rPr>
        <w:t>servicio</w:t>
      </w:r>
      <w:r w:rsidRPr="00E46A77">
        <w:rPr>
          <w:i/>
          <w:iCs/>
          <w:spacing w:val="17"/>
        </w:rPr>
        <w:t xml:space="preserve"> </w:t>
      </w:r>
      <w:r w:rsidRPr="00E46A77">
        <w:rPr>
          <w:i/>
          <w:iCs/>
        </w:rPr>
        <w:t>en</w:t>
      </w:r>
      <w:r w:rsidRPr="00E46A77">
        <w:rPr>
          <w:i/>
          <w:iCs/>
          <w:spacing w:val="17"/>
        </w:rPr>
        <w:t xml:space="preserve"> </w:t>
      </w:r>
      <w:r w:rsidRPr="00E46A77">
        <w:rPr>
          <w:i/>
          <w:iCs/>
        </w:rPr>
        <w:t>el</w:t>
      </w:r>
      <w:r w:rsidRPr="00E46A77">
        <w:rPr>
          <w:i/>
          <w:iCs/>
          <w:spacing w:val="17"/>
        </w:rPr>
        <w:t xml:space="preserve"> </w:t>
      </w:r>
      <w:r w:rsidRPr="00E46A77">
        <w:rPr>
          <w:i/>
          <w:iCs/>
        </w:rPr>
        <w:t>Ayuntamiento</w:t>
      </w:r>
      <w:r w:rsidRPr="00E46A77">
        <w:rPr>
          <w:i/>
          <w:iCs/>
          <w:spacing w:val="17"/>
        </w:rPr>
        <w:t xml:space="preserve"> </w:t>
      </w:r>
      <w:r w:rsidRPr="00E46A77">
        <w:rPr>
          <w:i/>
          <w:iCs/>
        </w:rPr>
        <w:t>de</w:t>
      </w:r>
      <w:r w:rsidRPr="00E46A77">
        <w:rPr>
          <w:i/>
          <w:iCs/>
          <w:spacing w:val="17"/>
        </w:rPr>
        <w:t xml:space="preserve"> </w:t>
      </w:r>
      <w:r w:rsidRPr="00E46A77">
        <w:rPr>
          <w:i/>
          <w:iCs/>
        </w:rPr>
        <w:t>Las</w:t>
      </w:r>
      <w:r w:rsidRPr="00E46A77">
        <w:rPr>
          <w:i/>
          <w:iCs/>
          <w:spacing w:val="17"/>
        </w:rPr>
        <w:t xml:space="preserve"> </w:t>
      </w:r>
      <w:r w:rsidRPr="00E46A77">
        <w:rPr>
          <w:i/>
          <w:iCs/>
        </w:rPr>
        <w:t>Rozas</w:t>
      </w:r>
      <w:r w:rsidRPr="00E46A77">
        <w:rPr>
          <w:i/>
          <w:iCs/>
          <w:spacing w:val="17"/>
        </w:rPr>
        <w:t xml:space="preserve"> </w:t>
      </w:r>
      <w:r w:rsidRPr="00E46A77">
        <w:rPr>
          <w:i/>
          <w:iCs/>
        </w:rPr>
        <w:t>desde el</w:t>
      </w:r>
      <w:r w:rsidRPr="00E46A77">
        <w:rPr>
          <w:i/>
          <w:iCs/>
          <w:spacing w:val="40"/>
        </w:rPr>
        <w:t xml:space="preserve"> </w:t>
      </w:r>
      <w:r w:rsidRPr="00E46A77">
        <w:rPr>
          <w:i/>
          <w:iCs/>
        </w:rPr>
        <w:t>año</w:t>
      </w:r>
      <w:r w:rsidRPr="00E46A77">
        <w:rPr>
          <w:i/>
          <w:iCs/>
          <w:spacing w:val="40"/>
        </w:rPr>
        <w:t xml:space="preserve"> </w:t>
      </w:r>
      <w:r w:rsidRPr="00E46A77">
        <w:rPr>
          <w:i/>
          <w:iCs/>
        </w:rPr>
        <w:t>2019</w:t>
      </w:r>
      <w:r w:rsidRPr="00E46A77">
        <w:rPr>
          <w:i/>
          <w:iCs/>
          <w:spacing w:val="40"/>
        </w:rPr>
        <w:t xml:space="preserve"> </w:t>
      </w:r>
      <w:r w:rsidRPr="00E46A77">
        <w:rPr>
          <w:i/>
          <w:iCs/>
        </w:rPr>
        <w:t>hasta</w:t>
      </w:r>
      <w:r w:rsidRPr="00E46A77">
        <w:rPr>
          <w:i/>
          <w:iCs/>
          <w:spacing w:val="40"/>
        </w:rPr>
        <w:t xml:space="preserve"> </w:t>
      </w:r>
      <w:r w:rsidRPr="00E46A77">
        <w:rPr>
          <w:i/>
          <w:iCs/>
        </w:rPr>
        <w:t>fecha</w:t>
      </w:r>
      <w:r w:rsidRPr="00E46A77">
        <w:rPr>
          <w:i/>
          <w:iCs/>
          <w:spacing w:val="40"/>
        </w:rPr>
        <w:t xml:space="preserve"> </w:t>
      </w:r>
      <w:r w:rsidRPr="00E46A77">
        <w:rPr>
          <w:i/>
          <w:iCs/>
        </w:rPr>
        <w:t>actual.</w:t>
      </w:r>
      <w:r w:rsidRPr="00E46A77">
        <w:rPr>
          <w:i/>
          <w:iCs/>
          <w:spacing w:val="40"/>
        </w:rPr>
        <w:t xml:space="preserve"> </w:t>
      </w:r>
      <w:r w:rsidRPr="00E46A77">
        <w:rPr>
          <w:i/>
          <w:iCs/>
        </w:rPr>
        <w:t>Entre</w:t>
      </w:r>
      <w:r w:rsidRPr="00E46A77">
        <w:rPr>
          <w:i/>
          <w:iCs/>
          <w:spacing w:val="40"/>
        </w:rPr>
        <w:t xml:space="preserve"> </w:t>
      </w:r>
      <w:r w:rsidRPr="00E46A77">
        <w:rPr>
          <w:i/>
          <w:iCs/>
        </w:rPr>
        <w:t>otra</w:t>
      </w:r>
      <w:r w:rsidRPr="00E46A77">
        <w:rPr>
          <w:i/>
          <w:iCs/>
          <w:spacing w:val="40"/>
        </w:rPr>
        <w:t xml:space="preserve"> </w:t>
      </w:r>
      <w:r w:rsidRPr="00E46A77">
        <w:rPr>
          <w:i/>
          <w:iCs/>
        </w:rPr>
        <w:t>documentación,</w:t>
      </w:r>
      <w:r w:rsidRPr="00E46A77">
        <w:rPr>
          <w:i/>
          <w:iCs/>
          <w:spacing w:val="40"/>
        </w:rPr>
        <w:t xml:space="preserve"> </w:t>
      </w:r>
      <w:r w:rsidRPr="00E46A77">
        <w:rPr>
          <w:i/>
          <w:iCs/>
        </w:rPr>
        <w:t>aporta</w:t>
      </w:r>
      <w:r w:rsidRPr="00E46A77">
        <w:rPr>
          <w:i/>
          <w:iCs/>
          <w:spacing w:val="40"/>
        </w:rPr>
        <w:t xml:space="preserve"> </w:t>
      </w:r>
      <w:r w:rsidRPr="00E46A77">
        <w:rPr>
          <w:i/>
          <w:iCs/>
        </w:rPr>
        <w:t>el</w:t>
      </w:r>
      <w:r w:rsidRPr="00E46A77">
        <w:rPr>
          <w:i/>
          <w:iCs/>
          <w:spacing w:val="40"/>
        </w:rPr>
        <w:t xml:space="preserve"> </w:t>
      </w:r>
      <w:r w:rsidRPr="00E46A77">
        <w:rPr>
          <w:i/>
          <w:iCs/>
        </w:rPr>
        <w:t>currículum</w:t>
      </w:r>
      <w:r w:rsidRPr="00E46A77">
        <w:rPr>
          <w:i/>
          <w:iCs/>
          <w:spacing w:val="40"/>
        </w:rPr>
        <w:t xml:space="preserve"> </w:t>
      </w:r>
      <w:r w:rsidRPr="00E46A77">
        <w:rPr>
          <w:i/>
          <w:iCs/>
        </w:rPr>
        <w:t>vitae</w:t>
      </w:r>
      <w:r w:rsidRPr="00E46A77">
        <w:rPr>
          <w:i/>
          <w:iCs/>
          <w:spacing w:val="40"/>
        </w:rPr>
        <w:t xml:space="preserve"> </w:t>
      </w:r>
      <w:r w:rsidRPr="00E46A77">
        <w:rPr>
          <w:i/>
          <w:iCs/>
        </w:rPr>
        <w:t>y</w:t>
      </w:r>
      <w:r w:rsidRPr="00E46A77">
        <w:rPr>
          <w:i/>
          <w:iCs/>
          <w:spacing w:val="40"/>
        </w:rPr>
        <w:t xml:space="preserve"> </w:t>
      </w:r>
      <w:r w:rsidRPr="00E46A77">
        <w:rPr>
          <w:i/>
          <w:iCs/>
        </w:rPr>
        <w:t>las titulaciones acreditativas de los técnicos adscritos al contrato, Dº CFP y Dº ATG. Técnicos que han venido prestando el servicio desde el año 2019 hasta ahora. Aporta acreditación como Servicio de Prevención Ajeno por la Autoridad Laboral de la Comunidad de Madrid (fecha 26/8/2022. Nº referencia: 159-EA-2022). Presenta escrito de compromiso de adscripción de los medios humanos</w:t>
      </w:r>
      <w:r w:rsidRPr="00E46A77">
        <w:rPr>
          <w:i/>
          <w:iCs/>
          <w:spacing w:val="80"/>
        </w:rPr>
        <w:t xml:space="preserve"> </w:t>
      </w:r>
      <w:r w:rsidRPr="00E46A77">
        <w:rPr>
          <w:i/>
          <w:iCs/>
        </w:rPr>
        <w:t>(Dº CFP y Dº ATG) al contrato, como se establece en el punto III, del Pliego de Prescripciones Técnicas del contrato.”</w:t>
      </w:r>
    </w:p>
    <w:p w14:paraId="73D313E7" w14:textId="77777777" w:rsidR="00945038" w:rsidRPr="00E46A77" w:rsidRDefault="00945038">
      <w:pPr>
        <w:pStyle w:val="Textoindependiente"/>
        <w:spacing w:before="9"/>
        <w:rPr>
          <w:i/>
          <w:iCs/>
        </w:rPr>
      </w:pPr>
    </w:p>
    <w:p w14:paraId="03AF7BFC" w14:textId="77777777" w:rsidR="00945038" w:rsidRPr="00E46A77" w:rsidRDefault="00000000">
      <w:pPr>
        <w:pStyle w:val="Textoindependiente"/>
        <w:ind w:left="597"/>
        <w:rPr>
          <w:i/>
          <w:iCs/>
        </w:rPr>
      </w:pPr>
      <w:r w:rsidRPr="00E46A77">
        <w:rPr>
          <w:i/>
          <w:iCs/>
        </w:rPr>
        <w:t>La</w:t>
      </w:r>
      <w:r w:rsidRPr="00E46A77">
        <w:rPr>
          <w:i/>
          <w:iCs/>
          <w:spacing w:val="-5"/>
        </w:rPr>
        <w:t xml:space="preserve"> </w:t>
      </w:r>
      <w:r w:rsidRPr="00E46A77">
        <w:rPr>
          <w:i/>
          <w:iCs/>
        </w:rPr>
        <w:t>documentación</w:t>
      </w:r>
      <w:r w:rsidRPr="00E46A77">
        <w:rPr>
          <w:i/>
          <w:iCs/>
          <w:spacing w:val="-4"/>
        </w:rPr>
        <w:t xml:space="preserve"> </w:t>
      </w:r>
      <w:r w:rsidRPr="00E46A77">
        <w:rPr>
          <w:i/>
          <w:iCs/>
        </w:rPr>
        <w:t>es</w:t>
      </w:r>
      <w:r w:rsidRPr="00E46A77">
        <w:rPr>
          <w:i/>
          <w:iCs/>
          <w:spacing w:val="-4"/>
        </w:rPr>
        <w:t xml:space="preserve"> </w:t>
      </w:r>
      <w:r w:rsidRPr="00E46A77">
        <w:rPr>
          <w:i/>
          <w:iCs/>
          <w:spacing w:val="-2"/>
        </w:rPr>
        <w:t>conforme.</w:t>
      </w:r>
    </w:p>
    <w:p w14:paraId="7E3417C8" w14:textId="77777777" w:rsidR="00945038" w:rsidRPr="00E46A77" w:rsidRDefault="00945038">
      <w:pPr>
        <w:pStyle w:val="Textoindependiente"/>
        <w:spacing w:before="60"/>
        <w:rPr>
          <w:i/>
          <w:iCs/>
        </w:rPr>
      </w:pPr>
    </w:p>
    <w:p w14:paraId="2F815E6D" w14:textId="33AFC2BE" w:rsidR="00945038" w:rsidRPr="00E46A77" w:rsidRDefault="00000000">
      <w:pPr>
        <w:pStyle w:val="Textoindependiente"/>
        <w:spacing w:before="1"/>
        <w:ind w:left="597"/>
        <w:rPr>
          <w:i/>
          <w:iCs/>
        </w:rPr>
      </w:pPr>
      <w:r w:rsidRPr="00E46A77">
        <w:rPr>
          <w:i/>
          <w:iCs/>
        </w:rPr>
        <w:t>Las</w:t>
      </w:r>
      <w:r w:rsidRPr="00E46A77">
        <w:rPr>
          <w:i/>
          <w:iCs/>
          <w:spacing w:val="-2"/>
        </w:rPr>
        <w:t xml:space="preserve"> </w:t>
      </w:r>
      <w:r w:rsidRPr="00E46A77">
        <w:rPr>
          <w:i/>
          <w:iCs/>
        </w:rPr>
        <w:t>Rozas</w:t>
      </w:r>
      <w:r w:rsidRPr="00E46A77">
        <w:rPr>
          <w:i/>
          <w:iCs/>
          <w:spacing w:val="-1"/>
        </w:rPr>
        <w:t xml:space="preserve"> </w:t>
      </w:r>
      <w:r w:rsidRPr="00E46A77">
        <w:rPr>
          <w:i/>
          <w:iCs/>
        </w:rPr>
        <w:t>de</w:t>
      </w:r>
      <w:r w:rsidRPr="00E46A77">
        <w:rPr>
          <w:i/>
          <w:iCs/>
          <w:spacing w:val="-1"/>
        </w:rPr>
        <w:t xml:space="preserve"> </w:t>
      </w:r>
      <w:r w:rsidRPr="00E46A77">
        <w:rPr>
          <w:i/>
          <w:iCs/>
        </w:rPr>
        <w:t>Madrid,</w:t>
      </w:r>
      <w:r w:rsidRPr="00E46A77">
        <w:rPr>
          <w:i/>
          <w:iCs/>
          <w:spacing w:val="-2"/>
        </w:rPr>
        <w:t xml:space="preserve"> </w:t>
      </w:r>
      <w:r w:rsidRPr="00E46A77">
        <w:rPr>
          <w:i/>
          <w:iCs/>
        </w:rPr>
        <w:t>al</w:t>
      </w:r>
      <w:r w:rsidRPr="00E46A77">
        <w:rPr>
          <w:i/>
          <w:iCs/>
          <w:spacing w:val="-1"/>
        </w:rPr>
        <w:t xml:space="preserve"> </w:t>
      </w:r>
      <w:r w:rsidRPr="00E46A77">
        <w:rPr>
          <w:i/>
          <w:iCs/>
        </w:rPr>
        <w:t>día</w:t>
      </w:r>
      <w:r w:rsidRPr="00E46A77">
        <w:rPr>
          <w:i/>
          <w:iCs/>
          <w:spacing w:val="-1"/>
        </w:rPr>
        <w:t xml:space="preserve"> </w:t>
      </w:r>
      <w:r w:rsidRPr="00E46A77">
        <w:rPr>
          <w:i/>
          <w:iCs/>
        </w:rPr>
        <w:t>de</w:t>
      </w:r>
      <w:r w:rsidRPr="00E46A77">
        <w:rPr>
          <w:i/>
          <w:iCs/>
          <w:spacing w:val="-2"/>
        </w:rPr>
        <w:t xml:space="preserve"> </w:t>
      </w:r>
      <w:r w:rsidRPr="00E46A77">
        <w:rPr>
          <w:i/>
          <w:iCs/>
        </w:rPr>
        <w:t>la</w:t>
      </w:r>
      <w:r w:rsidRPr="00E46A77">
        <w:rPr>
          <w:i/>
          <w:iCs/>
          <w:spacing w:val="-1"/>
        </w:rPr>
        <w:t xml:space="preserve"> </w:t>
      </w:r>
      <w:r w:rsidRPr="00E46A77">
        <w:rPr>
          <w:i/>
          <w:iCs/>
        </w:rPr>
        <w:t>fecha</w:t>
      </w:r>
      <w:r w:rsidRPr="00E46A77">
        <w:rPr>
          <w:i/>
          <w:iCs/>
          <w:spacing w:val="-1"/>
        </w:rPr>
        <w:t xml:space="preserve"> </w:t>
      </w:r>
      <w:r w:rsidRPr="00E46A77">
        <w:rPr>
          <w:i/>
          <w:iCs/>
        </w:rPr>
        <w:t>de</w:t>
      </w:r>
      <w:r w:rsidRPr="00E46A77">
        <w:rPr>
          <w:i/>
          <w:iCs/>
          <w:spacing w:val="-2"/>
        </w:rPr>
        <w:t xml:space="preserve"> </w:t>
      </w:r>
      <w:r w:rsidRPr="00E46A77">
        <w:rPr>
          <w:i/>
          <w:iCs/>
        </w:rPr>
        <w:t>la</w:t>
      </w:r>
      <w:r w:rsidRPr="00E46A77">
        <w:rPr>
          <w:i/>
          <w:iCs/>
          <w:spacing w:val="-1"/>
        </w:rPr>
        <w:t xml:space="preserve"> </w:t>
      </w:r>
      <w:r w:rsidRPr="00E46A77">
        <w:rPr>
          <w:i/>
          <w:iCs/>
        </w:rPr>
        <w:t>firma</w:t>
      </w:r>
      <w:r w:rsidRPr="00E46A77">
        <w:rPr>
          <w:i/>
          <w:iCs/>
          <w:spacing w:val="-1"/>
        </w:rPr>
        <w:t xml:space="preserve"> </w:t>
      </w:r>
      <w:r w:rsidRPr="00E46A77">
        <w:rPr>
          <w:i/>
          <w:iCs/>
          <w:spacing w:val="-2"/>
        </w:rPr>
        <w:t>digital”</w:t>
      </w:r>
      <w:r w:rsidR="00E46A77" w:rsidRPr="00E46A77">
        <w:rPr>
          <w:i/>
          <w:iCs/>
          <w:spacing w:val="-2"/>
        </w:rPr>
        <w:t>.</w:t>
      </w:r>
    </w:p>
    <w:p w14:paraId="11103E5D" w14:textId="77777777" w:rsidR="00945038" w:rsidRDefault="00945038">
      <w:pPr>
        <w:pStyle w:val="Textoindependiente"/>
        <w:spacing w:before="60"/>
      </w:pPr>
    </w:p>
    <w:p w14:paraId="37352331" w14:textId="2DB62D11" w:rsidR="00945038" w:rsidRDefault="00000000">
      <w:pPr>
        <w:pStyle w:val="Prrafodelista"/>
        <w:numPr>
          <w:ilvl w:val="0"/>
          <w:numId w:val="28"/>
        </w:numPr>
        <w:tabs>
          <w:tab w:val="left" w:pos="767"/>
        </w:tabs>
        <w:spacing w:line="292" w:lineRule="auto"/>
        <w:ind w:firstLine="0"/>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15</w:t>
      </w:r>
      <w:r>
        <w:rPr>
          <w:spacing w:val="40"/>
          <w:sz w:val="20"/>
        </w:rPr>
        <w:t xml:space="preserve"> </w:t>
      </w:r>
      <w:r>
        <w:rPr>
          <w:sz w:val="20"/>
        </w:rPr>
        <w:t>de</w:t>
      </w:r>
      <w:r>
        <w:rPr>
          <w:spacing w:val="40"/>
          <w:sz w:val="20"/>
        </w:rPr>
        <w:t xml:space="preserve"> </w:t>
      </w:r>
      <w:r>
        <w:rPr>
          <w:sz w:val="20"/>
        </w:rPr>
        <w:t>enero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propone</w:t>
      </w:r>
      <w:r>
        <w:rPr>
          <w:spacing w:val="40"/>
          <w:sz w:val="20"/>
        </w:rPr>
        <w:t xml:space="preserve"> </w:t>
      </w:r>
      <w:r>
        <w:rPr>
          <w:sz w:val="20"/>
        </w:rPr>
        <w:t>la</w:t>
      </w:r>
      <w:r>
        <w:rPr>
          <w:spacing w:val="40"/>
          <w:sz w:val="20"/>
        </w:rPr>
        <w:t xml:space="preserve"> </w:t>
      </w:r>
      <w:r>
        <w:rPr>
          <w:sz w:val="20"/>
        </w:rPr>
        <w:t>adjudicación del contrato a favor de la mercantil OCA GLOBAL PREVENTION SERVICES, S.A.U.</w:t>
      </w:r>
      <w:r w:rsidR="00E46A77">
        <w:rPr>
          <w:sz w:val="20"/>
        </w:rPr>
        <w:t>,</w:t>
      </w:r>
    </w:p>
    <w:p w14:paraId="0C93EB7E"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21BDE856" w14:textId="77777777" w:rsidR="00945038" w:rsidRDefault="00000000">
      <w:pPr>
        <w:pStyle w:val="Prrafodelista"/>
        <w:numPr>
          <w:ilvl w:val="0"/>
          <w:numId w:val="28"/>
        </w:numPr>
        <w:tabs>
          <w:tab w:val="left" w:pos="957"/>
        </w:tabs>
        <w:spacing w:before="104" w:line="292" w:lineRule="auto"/>
        <w:ind w:firstLine="0"/>
        <w:rPr>
          <w:sz w:val="20"/>
        </w:rPr>
      </w:pPr>
      <w:r>
        <w:rPr>
          <w:sz w:val="20"/>
        </w:rPr>
        <w:lastRenderedPageBreak/>
        <w:t>Informe jurídico favorable suscrito con fecha 15 de enero de 2025 por el Director General de la</w:t>
      </w:r>
      <w:r>
        <w:rPr>
          <w:spacing w:val="80"/>
          <w:sz w:val="20"/>
        </w:rPr>
        <w:t xml:space="preserve"> </w:t>
      </w:r>
      <w:r>
        <w:rPr>
          <w:sz w:val="20"/>
        </w:rPr>
        <w:t>Asesoría Jurídica a la propuesta que a continuación se transcribe</w:t>
      </w:r>
    </w:p>
    <w:p w14:paraId="0D87017D" w14:textId="77777777" w:rsidR="00945038" w:rsidRDefault="00945038">
      <w:pPr>
        <w:pStyle w:val="Textoindependiente"/>
        <w:spacing w:before="10"/>
      </w:pPr>
    </w:p>
    <w:p w14:paraId="0F50CE83" w14:textId="77777777" w:rsidR="00945038" w:rsidRDefault="00000000">
      <w:pPr>
        <w:pStyle w:val="Textoindependiente"/>
        <w:spacing w:line="292" w:lineRule="auto"/>
        <w:ind w:left="597" w:right="976"/>
      </w:pPr>
      <w:r>
        <w:t>Vista</w:t>
      </w:r>
      <w:r>
        <w:rPr>
          <w:spacing w:val="28"/>
        </w:rPr>
        <w:t xml:space="preserve"> </w:t>
      </w:r>
      <w:r>
        <w:t>la</w:t>
      </w:r>
      <w:r>
        <w:rPr>
          <w:spacing w:val="28"/>
        </w:rPr>
        <w:t xml:space="preserve"> </w:t>
      </w:r>
      <w:r>
        <w:t>propuesta</w:t>
      </w:r>
      <w:r>
        <w:rPr>
          <w:spacing w:val="28"/>
        </w:rPr>
        <w:t xml:space="preserve"> </w:t>
      </w:r>
      <w:r>
        <w:t>de</w:t>
      </w:r>
      <w:r>
        <w:rPr>
          <w:spacing w:val="28"/>
        </w:rPr>
        <w:t xml:space="preserve"> </w:t>
      </w:r>
      <w:r>
        <w:t>resolución</w:t>
      </w:r>
      <w:r>
        <w:rPr>
          <w:spacing w:val="28"/>
        </w:rPr>
        <w:t xml:space="preserve"> </w:t>
      </w:r>
      <w:r>
        <w:t>PR/2025/268</w:t>
      </w:r>
      <w:r>
        <w:rPr>
          <w:spacing w:val="28"/>
        </w:rPr>
        <w:t xml:space="preserve"> </w:t>
      </w:r>
      <w:r>
        <w:t>de</w:t>
      </w:r>
      <w:r>
        <w:rPr>
          <w:spacing w:val="28"/>
        </w:rPr>
        <w:t xml:space="preserve"> </w:t>
      </w:r>
      <w:r>
        <w:t>15</w:t>
      </w:r>
      <w:r>
        <w:rPr>
          <w:spacing w:val="28"/>
        </w:rPr>
        <w:t xml:space="preserve"> </w:t>
      </w:r>
      <w:r>
        <w:t>de</w:t>
      </w:r>
      <w:r>
        <w:rPr>
          <w:spacing w:val="28"/>
        </w:rPr>
        <w:t xml:space="preserve"> </w:t>
      </w:r>
      <w:r>
        <w:t>enero</w:t>
      </w:r>
      <w:r>
        <w:rPr>
          <w:spacing w:val="28"/>
        </w:rPr>
        <w:t xml:space="preserve"> </w:t>
      </w:r>
      <w:r>
        <w:t>de</w:t>
      </w:r>
      <w:r>
        <w:rPr>
          <w:spacing w:val="28"/>
        </w:rPr>
        <w:t xml:space="preserve"> </w:t>
      </w:r>
      <w:r>
        <w:t>2025</w:t>
      </w:r>
      <w:r>
        <w:rPr>
          <w:spacing w:val="28"/>
        </w:rPr>
        <w:t xml:space="preserve"> </w:t>
      </w:r>
      <w:r>
        <w:t>fiscalizada</w:t>
      </w:r>
      <w:r>
        <w:rPr>
          <w:spacing w:val="28"/>
        </w:rPr>
        <w:t xml:space="preserve"> </w:t>
      </w:r>
      <w:r>
        <w:t>favorablemente con fecha de 16 de enero de 2025.</w:t>
      </w:r>
    </w:p>
    <w:p w14:paraId="2A0F309D" w14:textId="77777777" w:rsidR="00945038" w:rsidRDefault="00945038">
      <w:pPr>
        <w:pStyle w:val="Textoindependiente"/>
        <w:spacing w:before="9"/>
      </w:pPr>
    </w:p>
    <w:p w14:paraId="23C8B348" w14:textId="77777777" w:rsidR="00945038" w:rsidRDefault="00000000">
      <w:pPr>
        <w:pStyle w:val="Ttulo4"/>
      </w:pPr>
      <w:r>
        <w:rPr>
          <w:spacing w:val="-2"/>
        </w:rPr>
        <w:t>Resolución:</w:t>
      </w:r>
    </w:p>
    <w:p w14:paraId="65928621" w14:textId="77777777" w:rsidR="00945038" w:rsidRDefault="00945038">
      <w:pPr>
        <w:pStyle w:val="Textoindependiente"/>
        <w:spacing w:before="61"/>
        <w:rPr>
          <w:b/>
        </w:rPr>
      </w:pPr>
    </w:p>
    <w:p w14:paraId="413089F0" w14:textId="77777777" w:rsidR="00945038" w:rsidRDefault="00000000">
      <w:pPr>
        <w:pStyle w:val="Textoindependiente"/>
        <w:spacing w:before="1"/>
        <w:ind w:left="59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7E288FE1" w14:textId="77777777" w:rsidR="00945038" w:rsidRDefault="00945038">
      <w:pPr>
        <w:pStyle w:val="Textoindependiente"/>
        <w:spacing w:before="60"/>
      </w:pPr>
    </w:p>
    <w:p w14:paraId="7524A6D1" w14:textId="77777777" w:rsidR="00945038" w:rsidRDefault="00000000">
      <w:pPr>
        <w:pStyle w:val="Textoindependiente"/>
        <w:spacing w:line="292" w:lineRule="auto"/>
        <w:ind w:left="597"/>
      </w:pPr>
      <w:r>
        <w:rPr>
          <w:noProof/>
        </w:rPr>
        <mc:AlternateContent>
          <mc:Choice Requires="wps">
            <w:drawing>
              <wp:anchor distT="0" distB="0" distL="0" distR="0" simplePos="0" relativeHeight="15820800" behindDoc="0" locked="0" layoutInCell="1" allowOverlap="1" wp14:anchorId="3487458F" wp14:editId="448453D8">
                <wp:simplePos x="0" y="0"/>
                <wp:positionH relativeFrom="page">
                  <wp:posOffset>6807090</wp:posOffset>
                </wp:positionH>
                <wp:positionV relativeFrom="paragraph">
                  <wp:posOffset>225313</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DFD6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41BF5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487458F" id="Textbox 215" o:spid="_x0000_s1134" type="#_x0000_t202" style="position:absolute;left:0;text-align:left;margin-left:536pt;margin-top:17.75pt;width:33.05pt;height:250.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D6jg+6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37DFD6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41BF5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2º.-</w:t>
      </w:r>
      <w:r>
        <w:rPr>
          <w:spacing w:val="78"/>
          <w:w w:val="150"/>
        </w:rPr>
        <w:t xml:space="preserve"> </w:t>
      </w:r>
      <w:r>
        <w:t>Disponer</w:t>
      </w:r>
      <w:r>
        <w:rPr>
          <w:spacing w:val="78"/>
          <w:w w:val="150"/>
        </w:rPr>
        <w:t xml:space="preserve"> </w:t>
      </w:r>
      <w:r>
        <w:t>(D)</w:t>
      </w:r>
      <w:r>
        <w:rPr>
          <w:spacing w:val="78"/>
          <w:w w:val="150"/>
        </w:rPr>
        <w:t xml:space="preserve"> </w:t>
      </w:r>
      <w:r>
        <w:t>la</w:t>
      </w:r>
      <w:r>
        <w:rPr>
          <w:spacing w:val="78"/>
          <w:w w:val="150"/>
        </w:rPr>
        <w:t xml:space="preserve"> </w:t>
      </w:r>
      <w:r>
        <w:t>cantidad</w:t>
      </w:r>
      <w:r>
        <w:rPr>
          <w:spacing w:val="78"/>
          <w:w w:val="150"/>
        </w:rPr>
        <w:t xml:space="preserve"> </w:t>
      </w:r>
      <w:r>
        <w:t>de</w:t>
      </w:r>
      <w:r>
        <w:rPr>
          <w:spacing w:val="78"/>
          <w:w w:val="150"/>
        </w:rPr>
        <w:t xml:space="preserve"> </w:t>
      </w:r>
      <w:r>
        <w:t>181.277,88</w:t>
      </w:r>
      <w:r>
        <w:rPr>
          <w:spacing w:val="78"/>
          <w:w w:val="150"/>
        </w:rPr>
        <w:t xml:space="preserve"> </w:t>
      </w:r>
      <w:r>
        <w:t>€</w:t>
      </w:r>
      <w:r>
        <w:rPr>
          <w:spacing w:val="78"/>
          <w:w w:val="150"/>
        </w:rPr>
        <w:t xml:space="preserve"> </w:t>
      </w:r>
      <w:r>
        <w:t>con</w:t>
      </w:r>
      <w:r>
        <w:rPr>
          <w:spacing w:val="78"/>
          <w:w w:val="150"/>
        </w:rPr>
        <w:t xml:space="preserve"> </w:t>
      </w:r>
      <w:r>
        <w:t>cargo</w:t>
      </w:r>
      <w:r>
        <w:rPr>
          <w:spacing w:val="78"/>
          <w:w w:val="150"/>
        </w:rPr>
        <w:t xml:space="preserve"> </w:t>
      </w:r>
      <w:r>
        <w:t>a</w:t>
      </w:r>
      <w:r>
        <w:rPr>
          <w:spacing w:val="78"/>
          <w:w w:val="150"/>
        </w:rPr>
        <w:t xml:space="preserve"> </w:t>
      </w:r>
      <w:r>
        <w:t>la</w:t>
      </w:r>
      <w:r>
        <w:rPr>
          <w:spacing w:val="78"/>
          <w:w w:val="150"/>
        </w:rPr>
        <w:t xml:space="preserve"> </w:t>
      </w:r>
      <w:r>
        <w:t>aplicación</w:t>
      </w:r>
      <w:r>
        <w:rPr>
          <w:spacing w:val="78"/>
          <w:w w:val="150"/>
        </w:rPr>
        <w:t xml:space="preserve"> </w:t>
      </w:r>
      <w:r>
        <w:t>presupuestaria 108.9207.22730 del Presupuesto de la Corporación, con la siguiente distribución de anualidades:</w:t>
      </w:r>
    </w:p>
    <w:p w14:paraId="1A209857" w14:textId="77777777" w:rsidR="00945038" w:rsidRDefault="00945038">
      <w:pPr>
        <w:pStyle w:val="Textoindependiente"/>
        <w:spacing w:before="10"/>
      </w:pPr>
    </w:p>
    <w:p w14:paraId="6F80F12F" w14:textId="0ECDA1F6" w:rsidR="00945038" w:rsidRDefault="00000000">
      <w:pPr>
        <w:pStyle w:val="Textoindependiente"/>
        <w:spacing w:line="542" w:lineRule="auto"/>
        <w:ind w:left="597" w:right="5537"/>
      </w:pPr>
      <w:r>
        <w:t>2025 (14 de febrero a noviembre): 47.837,22</w:t>
      </w:r>
      <w:r w:rsidR="00E46A77">
        <w:t xml:space="preserve"> </w:t>
      </w:r>
      <w:r>
        <w:t>€</w:t>
      </w:r>
      <w:r w:rsidR="00E46A77">
        <w:t>.</w:t>
      </w:r>
      <w:r>
        <w:t xml:space="preserve"> 2026</w:t>
      </w:r>
      <w:r>
        <w:rPr>
          <w:spacing w:val="-3"/>
        </w:rPr>
        <w:t xml:space="preserve"> </w:t>
      </w:r>
      <w:r>
        <w:t>(diciembre</w:t>
      </w:r>
      <w:r>
        <w:rPr>
          <w:spacing w:val="-3"/>
        </w:rPr>
        <w:t xml:space="preserve"> </w:t>
      </w:r>
      <w:r>
        <w:t>2025</w:t>
      </w:r>
      <w:r>
        <w:rPr>
          <w:spacing w:val="-3"/>
        </w:rPr>
        <w:t xml:space="preserve"> </w:t>
      </w:r>
      <w:r>
        <w:t>a</w:t>
      </w:r>
      <w:r>
        <w:rPr>
          <w:spacing w:val="-3"/>
        </w:rPr>
        <w:t xml:space="preserve"> </w:t>
      </w:r>
      <w:r>
        <w:t>noviembre):</w:t>
      </w:r>
      <w:r>
        <w:rPr>
          <w:spacing w:val="-3"/>
        </w:rPr>
        <w:t xml:space="preserve"> </w:t>
      </w:r>
      <w:r>
        <w:rPr>
          <w:spacing w:val="-2"/>
        </w:rPr>
        <w:t>60.425,96</w:t>
      </w:r>
      <w:r w:rsidR="00E46A77">
        <w:rPr>
          <w:spacing w:val="-2"/>
        </w:rPr>
        <w:t xml:space="preserve"> </w:t>
      </w:r>
      <w:r>
        <w:rPr>
          <w:spacing w:val="-2"/>
        </w:rPr>
        <w:t>€</w:t>
      </w:r>
      <w:r w:rsidR="00E46A77">
        <w:rPr>
          <w:spacing w:val="-2"/>
        </w:rPr>
        <w:t>.</w:t>
      </w:r>
    </w:p>
    <w:p w14:paraId="40B17F07" w14:textId="68BEC808" w:rsidR="00945038" w:rsidRDefault="00000000">
      <w:pPr>
        <w:pStyle w:val="Textoindependiente"/>
        <w:spacing w:before="1"/>
        <w:ind w:left="597"/>
      </w:pPr>
      <w:r>
        <w:t>2027</w:t>
      </w:r>
      <w:r>
        <w:rPr>
          <w:spacing w:val="-3"/>
        </w:rPr>
        <w:t xml:space="preserve"> </w:t>
      </w:r>
      <w:r>
        <w:t>(diciembre</w:t>
      </w:r>
      <w:r>
        <w:rPr>
          <w:spacing w:val="-3"/>
        </w:rPr>
        <w:t xml:space="preserve"> </w:t>
      </w:r>
      <w:r>
        <w:t>2026</w:t>
      </w:r>
      <w:r>
        <w:rPr>
          <w:spacing w:val="-3"/>
        </w:rPr>
        <w:t xml:space="preserve"> </w:t>
      </w:r>
      <w:r>
        <w:t>a</w:t>
      </w:r>
      <w:r>
        <w:rPr>
          <w:spacing w:val="-3"/>
        </w:rPr>
        <w:t xml:space="preserve"> </w:t>
      </w:r>
      <w:r>
        <w:t>noviembre):</w:t>
      </w:r>
      <w:r>
        <w:rPr>
          <w:spacing w:val="-3"/>
        </w:rPr>
        <w:t xml:space="preserve"> </w:t>
      </w:r>
      <w:r>
        <w:rPr>
          <w:spacing w:val="-2"/>
        </w:rPr>
        <w:t>60.425,96</w:t>
      </w:r>
      <w:r w:rsidR="00E46A77">
        <w:rPr>
          <w:spacing w:val="-2"/>
        </w:rPr>
        <w:t xml:space="preserve"> </w:t>
      </w:r>
      <w:r>
        <w:rPr>
          <w:spacing w:val="-2"/>
        </w:rPr>
        <w:t>€</w:t>
      </w:r>
      <w:r w:rsidR="00E46A77">
        <w:rPr>
          <w:spacing w:val="-2"/>
        </w:rPr>
        <w:t>.</w:t>
      </w:r>
    </w:p>
    <w:p w14:paraId="7462F932" w14:textId="77777777" w:rsidR="00945038" w:rsidRDefault="00945038">
      <w:pPr>
        <w:pStyle w:val="Textoindependiente"/>
        <w:spacing w:before="61"/>
      </w:pPr>
    </w:p>
    <w:p w14:paraId="13FEE236" w14:textId="574D8BBB" w:rsidR="00945038" w:rsidRDefault="00000000">
      <w:pPr>
        <w:pStyle w:val="Textoindependiente"/>
        <w:ind w:left="597"/>
      </w:pPr>
      <w:r>
        <w:t>2028</w:t>
      </w:r>
      <w:r>
        <w:rPr>
          <w:spacing w:val="-3"/>
        </w:rPr>
        <w:t xml:space="preserve"> </w:t>
      </w:r>
      <w:r>
        <w:t>(diciembre</w:t>
      </w:r>
      <w:r>
        <w:rPr>
          <w:spacing w:val="-2"/>
        </w:rPr>
        <w:t xml:space="preserve"> </w:t>
      </w:r>
      <w:r>
        <w:t>2027</w:t>
      </w:r>
      <w:r>
        <w:rPr>
          <w:spacing w:val="-3"/>
        </w:rPr>
        <w:t xml:space="preserve"> </w:t>
      </w:r>
      <w:r>
        <w:t>a</w:t>
      </w:r>
      <w:r>
        <w:rPr>
          <w:spacing w:val="-2"/>
        </w:rPr>
        <w:t xml:space="preserve"> </w:t>
      </w:r>
      <w:r>
        <w:t>14</w:t>
      </w:r>
      <w:r>
        <w:rPr>
          <w:spacing w:val="-3"/>
        </w:rPr>
        <w:t xml:space="preserve"> </w:t>
      </w:r>
      <w:r>
        <w:t>de</w:t>
      </w:r>
      <w:r>
        <w:rPr>
          <w:spacing w:val="-2"/>
        </w:rPr>
        <w:t xml:space="preserve"> </w:t>
      </w:r>
      <w:r>
        <w:t>febrero):</w:t>
      </w:r>
      <w:r>
        <w:rPr>
          <w:spacing w:val="-2"/>
        </w:rPr>
        <w:t xml:space="preserve"> 12.588,74</w:t>
      </w:r>
      <w:r w:rsidR="00E46A77">
        <w:rPr>
          <w:spacing w:val="-2"/>
        </w:rPr>
        <w:t xml:space="preserve"> </w:t>
      </w:r>
      <w:r>
        <w:rPr>
          <w:spacing w:val="-2"/>
        </w:rPr>
        <w:t>€</w:t>
      </w:r>
      <w:r w:rsidR="00E46A77">
        <w:rPr>
          <w:spacing w:val="-2"/>
        </w:rPr>
        <w:t>.</w:t>
      </w:r>
    </w:p>
    <w:p w14:paraId="3438EC96" w14:textId="77777777" w:rsidR="00945038" w:rsidRDefault="00945038">
      <w:pPr>
        <w:pStyle w:val="Textoindependiente"/>
        <w:spacing w:before="60"/>
      </w:pPr>
    </w:p>
    <w:p w14:paraId="06D90E76" w14:textId="77777777" w:rsidR="00945038" w:rsidRDefault="00000000">
      <w:pPr>
        <w:pStyle w:val="Textoindependiente"/>
        <w:spacing w:line="292" w:lineRule="auto"/>
        <w:ind w:left="597" w:right="976"/>
        <w:jc w:val="both"/>
      </w:pPr>
      <w:r>
        <w:t xml:space="preserve">3º.- Adjudicar el contrato de servicios de </w:t>
      </w:r>
      <w:r w:rsidRPr="00E46A77">
        <w:rPr>
          <w:i/>
          <w:iCs/>
        </w:rPr>
        <w:t>“Apoyo para la coordinación de actividades empresariales”,</w:t>
      </w:r>
      <w:r>
        <w:t xml:space="preserve"> mediante procedimiento abierto y varios criterios de adjudicación, sujeto a regulación armonizada, a favor de OCA GLOBAL PREVENTION SERVICES, S.A.U., con una baja lineal sobre los precios unitarios ofertados del 0,5% hasta alcanzar la cantidad máxima anual de 60.425,96 €, excluido IVA.</w:t>
      </w:r>
    </w:p>
    <w:p w14:paraId="500C81C9" w14:textId="77777777" w:rsidR="00945038" w:rsidRDefault="00945038">
      <w:pPr>
        <w:pStyle w:val="Textoindependiente"/>
        <w:spacing w:before="10"/>
      </w:pPr>
    </w:p>
    <w:p w14:paraId="0ADBC959" w14:textId="77777777" w:rsidR="00945038" w:rsidRDefault="00000000">
      <w:pPr>
        <w:pStyle w:val="Textoindependiente"/>
        <w:ind w:left="59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2CC82031" w14:textId="77777777" w:rsidR="00945038" w:rsidRDefault="00945038">
      <w:pPr>
        <w:pStyle w:val="Textoindependiente"/>
        <w:spacing w:before="61"/>
      </w:pPr>
    </w:p>
    <w:p w14:paraId="1487CEDF" w14:textId="54F65AE0" w:rsidR="00945038" w:rsidRDefault="00000000">
      <w:pPr>
        <w:pStyle w:val="Textoindependiente"/>
        <w:spacing w:line="292" w:lineRule="auto"/>
        <w:ind w:left="597" w:right="977"/>
        <w:jc w:val="both"/>
      </w:pPr>
      <w:r>
        <w:t>-Se ha excluido de la licitación a INCOPE CONSULTORES, S.L.</w:t>
      </w:r>
      <w:r w:rsidR="00E46A77">
        <w:t>,</w:t>
      </w:r>
      <w:r>
        <w:t xml:space="preserve"> por incumplimiento del requisito de habilitación profesional.</w:t>
      </w:r>
    </w:p>
    <w:p w14:paraId="3917F709" w14:textId="77777777" w:rsidR="00945038" w:rsidRDefault="00945038">
      <w:pPr>
        <w:pStyle w:val="Textoindependiente"/>
        <w:spacing w:before="9"/>
      </w:pPr>
    </w:p>
    <w:p w14:paraId="676CECAF" w14:textId="77777777" w:rsidR="00945038" w:rsidRDefault="00000000">
      <w:pPr>
        <w:pStyle w:val="Textoindependiente"/>
        <w:spacing w:before="1"/>
        <w:ind w:left="59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58C0DC4D" w14:textId="77777777" w:rsidR="00945038" w:rsidRDefault="00945038">
      <w:pPr>
        <w:pStyle w:val="Textoindependiente"/>
        <w:spacing w:before="60"/>
      </w:pPr>
    </w:p>
    <w:p w14:paraId="79D050EF" w14:textId="32E3DE14" w:rsidR="00945038" w:rsidRDefault="00000000">
      <w:pPr>
        <w:pStyle w:val="Textoindependiente"/>
        <w:spacing w:line="292" w:lineRule="auto"/>
        <w:ind w:left="597" w:right="976"/>
        <w:jc w:val="both"/>
      </w:pPr>
      <w:r>
        <w:t>-Ha resultado adjudicataria la oferta que ha obtenido la mayor puntuación tras la aplicación de los criterios contenidos en el pliego de cláusulas administrativas particulares.</w:t>
      </w:r>
    </w:p>
    <w:p w14:paraId="47BDCE4B" w14:textId="77777777" w:rsidR="00945038" w:rsidRDefault="00945038">
      <w:pPr>
        <w:pStyle w:val="Textoindependiente"/>
        <w:spacing w:before="10"/>
      </w:pPr>
    </w:p>
    <w:p w14:paraId="579FFB9F" w14:textId="77777777" w:rsidR="00945038" w:rsidRDefault="00000000">
      <w:pPr>
        <w:pStyle w:val="Textoindependiente"/>
        <w:spacing w:line="292" w:lineRule="auto"/>
        <w:ind w:left="597" w:right="977"/>
        <w:jc w:val="both"/>
      </w:pPr>
      <w:r>
        <w:t>5°. - Notificar el presente acuerdo al adjudicatario para que firme el contrato una vez transcurrido el plazo de 15 días hábiles, a contar desde la recepción de la notificación del acuerdo de adjudicación, sin que se hubiera interpuesto recurso especial en materia de contratación.</w:t>
      </w:r>
    </w:p>
    <w:p w14:paraId="2F84DD93" w14:textId="77777777" w:rsidR="00945038" w:rsidRDefault="00945038">
      <w:pPr>
        <w:pStyle w:val="Textoindependiente"/>
        <w:spacing w:before="10"/>
      </w:pPr>
    </w:p>
    <w:p w14:paraId="17352FF0" w14:textId="77777777" w:rsidR="00945038" w:rsidRDefault="00000000">
      <w:pPr>
        <w:pStyle w:val="Textoindependiente"/>
        <w:spacing w:line="292" w:lineRule="auto"/>
        <w:ind w:left="597" w:right="977"/>
        <w:jc w:val="both"/>
      </w:pPr>
      <w:r>
        <w:t>6º.- Publicar la adjudicación en la Plataforma de Contratación del Sector Público y en el Diario Oficial de la Unión Europea.</w:t>
      </w:r>
    </w:p>
    <w:p w14:paraId="6E7CD45D" w14:textId="77777777" w:rsidR="00945038" w:rsidRDefault="00945038">
      <w:pPr>
        <w:pStyle w:val="Textoindependiente"/>
        <w:spacing w:before="9"/>
      </w:pPr>
    </w:p>
    <w:p w14:paraId="45EBED3E" w14:textId="77777777" w:rsidR="00945038" w:rsidRDefault="00000000">
      <w:pPr>
        <w:pStyle w:val="Textoindependiente"/>
        <w:spacing w:before="1"/>
        <w:ind w:left="59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06F94E4D" w14:textId="77777777" w:rsidR="00945038" w:rsidRDefault="00945038">
      <w:pPr>
        <w:pStyle w:val="Textoindependiente"/>
        <w:spacing w:before="29"/>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455FDF2F" w14:textId="77777777">
        <w:trPr>
          <w:trHeight w:val="1257"/>
        </w:trPr>
        <w:tc>
          <w:tcPr>
            <w:tcW w:w="9062" w:type="dxa"/>
            <w:gridSpan w:val="2"/>
            <w:tcBorders>
              <w:left w:val="single" w:sz="4" w:space="0" w:color="CCCCCC"/>
              <w:right w:val="single" w:sz="4" w:space="0" w:color="CCCCCC"/>
            </w:tcBorders>
            <w:shd w:val="clear" w:color="auto" w:fill="F3F3F3"/>
          </w:tcPr>
          <w:p w14:paraId="253D8D3B" w14:textId="2F999B34" w:rsidR="00945038" w:rsidRDefault="00000000">
            <w:pPr>
              <w:pStyle w:val="TableParagraph"/>
              <w:spacing w:before="79" w:line="297" w:lineRule="auto"/>
              <w:ind w:left="62" w:right="52"/>
              <w:jc w:val="both"/>
              <w:rPr>
                <w:b/>
                <w:sz w:val="20"/>
              </w:rPr>
            </w:pPr>
            <w:r>
              <w:rPr>
                <w:b/>
                <w:sz w:val="20"/>
              </w:rPr>
              <w:t xml:space="preserve">Conceder licencia urbanística para ejecución de piscina de obra en vivienda unifamiliar presentada sita </w:t>
            </w:r>
            <w:r w:rsidR="00E46A77">
              <w:rPr>
                <w:b/>
                <w:sz w:val="20"/>
              </w:rPr>
              <w:t>en ************************</w:t>
            </w:r>
            <w:r>
              <w:rPr>
                <w:b/>
                <w:sz w:val="20"/>
              </w:rPr>
              <w:t xml:space="preserve"> de Las Rozas de Madrid</w:t>
            </w:r>
            <w:r>
              <w:rPr>
                <w:b/>
                <w:spacing w:val="80"/>
                <w:sz w:val="20"/>
              </w:rPr>
              <w:t xml:space="preserve"> </w:t>
            </w:r>
            <w:r>
              <w:rPr>
                <w:b/>
                <w:sz w:val="20"/>
              </w:rPr>
              <w:t>(Madrid</w:t>
            </w:r>
            <w:r w:rsidR="00E46A77">
              <w:rPr>
                <w:b/>
                <w:sz w:val="20"/>
              </w:rPr>
              <w:t>),</w:t>
            </w:r>
            <w:r>
              <w:rPr>
                <w:b/>
                <w:sz w:val="20"/>
              </w:rPr>
              <w:t xml:space="preserve"> de acuerdo con el Proyecto de Ejecución redactado por el técnico colegiado núm. 18620. COGITI Madrid. Expediente núm. G-52092/2024.</w:t>
            </w:r>
          </w:p>
        </w:tc>
      </w:tr>
      <w:tr w:rsidR="00945038" w14:paraId="17A720F6" w14:textId="77777777">
        <w:trPr>
          <w:trHeight w:val="403"/>
        </w:trPr>
        <w:tc>
          <w:tcPr>
            <w:tcW w:w="1877" w:type="dxa"/>
            <w:tcBorders>
              <w:left w:val="single" w:sz="4" w:space="0" w:color="CCCCCC"/>
              <w:bottom w:val="single" w:sz="6" w:space="0" w:color="CCCCCC"/>
              <w:right w:val="single" w:sz="6" w:space="0" w:color="CCCCCC"/>
            </w:tcBorders>
          </w:tcPr>
          <w:p w14:paraId="0A01E43F"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59DF405"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A8393D" w14:textId="77777777" w:rsidR="00945038" w:rsidRDefault="00945038">
      <w:pPr>
        <w:rPr>
          <w:sz w:val="20"/>
        </w:rPr>
        <w:sectPr w:rsidR="00945038">
          <w:pgSz w:w="11910" w:h="16840"/>
          <w:pgMar w:top="1320" w:right="439" w:bottom="1260" w:left="820" w:header="225" w:footer="1060" w:gutter="0"/>
          <w:cols w:space="720"/>
        </w:sectPr>
      </w:pPr>
    </w:p>
    <w:p w14:paraId="2DA891A8" w14:textId="77777777" w:rsidR="00945038" w:rsidRDefault="00000000">
      <w:pPr>
        <w:pStyle w:val="Ttulo4"/>
        <w:spacing w:before="104"/>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E8B239" w14:textId="77777777" w:rsidR="00945038" w:rsidRDefault="00945038">
      <w:pPr>
        <w:pStyle w:val="Textoindependiente"/>
        <w:spacing w:before="61"/>
        <w:rPr>
          <w:b/>
        </w:rPr>
      </w:pPr>
    </w:p>
    <w:p w14:paraId="180A1208" w14:textId="1D0F2447" w:rsidR="00945038" w:rsidRDefault="00000000">
      <w:pPr>
        <w:pStyle w:val="Textoindependiente"/>
        <w:spacing w:line="292" w:lineRule="auto"/>
        <w:ind w:left="597" w:right="976"/>
        <w:jc w:val="both"/>
      </w:pPr>
      <w:r>
        <w:t xml:space="preserve">Visto que con fecha 10 de octubre de 2024, presenta </w:t>
      </w:r>
      <w:r w:rsidR="00E46A77">
        <w:t xml:space="preserve">D.ª D.V.F., </w:t>
      </w:r>
      <w:r>
        <w:t>con DNI</w:t>
      </w:r>
      <w:r w:rsidR="00E46A77">
        <w:t xml:space="preserve"> ***</w:t>
      </w:r>
      <w:r>
        <w:t>9335</w:t>
      </w:r>
      <w:r w:rsidR="00E46A77">
        <w:t>**</w:t>
      </w:r>
      <w:r>
        <w:t xml:space="preserve">, en representación de D. </w:t>
      </w:r>
      <w:r w:rsidR="00E46A77">
        <w:t xml:space="preserve">P.R.S., </w:t>
      </w:r>
      <w:r>
        <w:t xml:space="preserve">con DNI </w:t>
      </w:r>
      <w:r w:rsidR="00E46A77">
        <w:t>***</w:t>
      </w:r>
      <w:r>
        <w:t>1639</w:t>
      </w:r>
      <w:r w:rsidR="00E46A77">
        <w:t>**</w:t>
      </w:r>
      <w:r>
        <w:t xml:space="preserve">, solicitud de licencia urbanística de obra, tramitada con número de expediente G-52092/2024, relativa a una ejecución de piscina de obra en vivienda unifamiliar en calle </w:t>
      </w:r>
      <w:r w:rsidR="00E46A77">
        <w:t>******************</w:t>
      </w:r>
      <w:r>
        <w:t xml:space="preserve"> de Las Rozas de Madrid (Madrid).</w:t>
      </w:r>
    </w:p>
    <w:p w14:paraId="55628C7B" w14:textId="77777777" w:rsidR="00945038" w:rsidRDefault="00945038">
      <w:pPr>
        <w:pStyle w:val="Textoindependiente"/>
        <w:spacing w:before="9"/>
      </w:pPr>
    </w:p>
    <w:p w14:paraId="40B420C7" w14:textId="77777777" w:rsidR="00945038" w:rsidRDefault="00000000">
      <w:pPr>
        <w:pStyle w:val="Textoindependiente"/>
        <w:spacing w:line="295" w:lineRule="auto"/>
        <w:ind w:left="597" w:right="976"/>
        <w:jc w:val="both"/>
      </w:pPr>
      <w:r>
        <w:rPr>
          <w:noProof/>
        </w:rPr>
        <mc:AlternateContent>
          <mc:Choice Requires="wps">
            <w:drawing>
              <wp:anchor distT="0" distB="0" distL="0" distR="0" simplePos="0" relativeHeight="15821824" behindDoc="0" locked="0" layoutInCell="1" allowOverlap="1" wp14:anchorId="5EF21A29" wp14:editId="08E28B43">
                <wp:simplePos x="0" y="0"/>
                <wp:positionH relativeFrom="page">
                  <wp:posOffset>6807090</wp:posOffset>
                </wp:positionH>
                <wp:positionV relativeFrom="paragraph">
                  <wp:posOffset>530345</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3CA4C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ACCB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EF21A29" id="Textbox 217" o:spid="_x0000_s1135" type="#_x0000_t202" style="position:absolute;left:0;text-align:left;margin-left:536pt;margin-top:41.75pt;width:33.05pt;height:250.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lExN8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0C3CA4C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8ACCB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40"/>
        </w:rPr>
        <w:t xml:space="preserve"> </w:t>
      </w:r>
      <w:r>
        <w:rPr>
          <w:b/>
        </w:rPr>
        <w:t>medio</w:t>
      </w:r>
      <w:r>
        <w:rPr>
          <w:b/>
          <w:spacing w:val="40"/>
        </w:rPr>
        <w:t xml:space="preserve"> </w:t>
      </w:r>
      <w:r>
        <w:rPr>
          <w:b/>
        </w:rPr>
        <w:t>ambiente</w:t>
      </w:r>
      <w:r>
        <w:rPr>
          <w:b/>
          <w:spacing w:val="40"/>
        </w:rPr>
        <w:t xml:space="preserve"> </w:t>
      </w:r>
      <w:r>
        <w:rPr>
          <w:b/>
        </w:rPr>
        <w:t>favorable</w:t>
      </w:r>
      <w:r>
        <w:t>,</w:t>
      </w:r>
      <w:r>
        <w:rPr>
          <w:spacing w:val="40"/>
        </w:rPr>
        <w:t xml:space="preserve"> </w:t>
      </w:r>
      <w:r>
        <w:t>D.</w:t>
      </w:r>
      <w:r>
        <w:rPr>
          <w:spacing w:val="40"/>
        </w:rPr>
        <w:t xml:space="preserve"> </w:t>
      </w:r>
      <w:r>
        <w:t>Miguel</w:t>
      </w:r>
      <w:r>
        <w:rPr>
          <w:spacing w:val="40"/>
        </w:rPr>
        <w:t xml:space="preserve"> </w:t>
      </w:r>
      <w:r>
        <w:t>Ángel</w:t>
      </w:r>
      <w:r>
        <w:rPr>
          <w:spacing w:val="40"/>
        </w:rPr>
        <w:t xml:space="preserve"> </w:t>
      </w:r>
      <w:r>
        <w:t>Sánchez</w:t>
      </w:r>
      <w:r>
        <w:rPr>
          <w:spacing w:val="40"/>
        </w:rPr>
        <w:t xml:space="preserve"> </w:t>
      </w:r>
      <w:r>
        <w:t>Mora,</w:t>
      </w:r>
      <w:r>
        <w:rPr>
          <w:spacing w:val="40"/>
        </w:rPr>
        <w:t xml:space="preserve"> </w:t>
      </w:r>
      <w:r>
        <w:t>de</w:t>
      </w:r>
      <w:r>
        <w:rPr>
          <w:spacing w:val="40"/>
        </w:rPr>
        <w:t xml:space="preserve"> </w:t>
      </w:r>
      <w:r>
        <w:t>fecha</w:t>
      </w:r>
      <w:r>
        <w:rPr>
          <w:spacing w:val="40"/>
        </w:rPr>
        <w:t xml:space="preserve"> </w:t>
      </w:r>
      <w:r>
        <w:t>21</w:t>
      </w:r>
      <w:r>
        <w:rPr>
          <w:spacing w:val="40"/>
        </w:rPr>
        <w:t xml:space="preserve"> </w:t>
      </w:r>
      <w:r>
        <w:t>de</w:t>
      </w:r>
      <w:r>
        <w:rPr>
          <w:spacing w:val="40"/>
        </w:rPr>
        <w:t xml:space="preserve"> </w:t>
      </w:r>
      <w:r>
        <w:t>noviembre</w:t>
      </w:r>
      <w:r>
        <w:rPr>
          <w:spacing w:val="40"/>
        </w:rPr>
        <w:t xml:space="preserve"> </w:t>
      </w:r>
      <w:r>
        <w:t>de 2024</w:t>
      </w:r>
      <w:r>
        <w:rPr>
          <w:spacing w:val="80"/>
        </w:rPr>
        <w:t xml:space="preserve"> </w:t>
      </w:r>
      <w:r>
        <w:t xml:space="preserve">respecto a la normativa aplicable medioambiental; el </w:t>
      </w:r>
      <w:r>
        <w:rPr>
          <w:b/>
        </w:rPr>
        <w:t xml:space="preserve">informe técnico favorable </w:t>
      </w:r>
      <w:r>
        <w:t>de fecha 15</w:t>
      </w:r>
      <w:r>
        <w:rPr>
          <w:spacing w:val="40"/>
        </w:rPr>
        <w:t xml:space="preserve"> </w:t>
      </w:r>
      <w:r>
        <w:t xml:space="preserve">de noviembre de 2024, del Arquitecto Técnico Municipal, D. Ángel Sánchez González,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8 de enero de 2025 del Técnico de Administración General Urbanístico, D. Alberto Matamoros Muñoz, de conformidad con la tramitación prevista en la Ley 9/2001 del Suelo de la Comunidad de Madrid.</w:t>
      </w:r>
    </w:p>
    <w:p w14:paraId="595A40D1" w14:textId="77777777" w:rsidR="00945038" w:rsidRDefault="00945038">
      <w:pPr>
        <w:pStyle w:val="Textoindependiente"/>
        <w:spacing w:before="5"/>
      </w:pPr>
    </w:p>
    <w:p w14:paraId="7675798C" w14:textId="77777777" w:rsidR="00945038" w:rsidRDefault="00000000">
      <w:pPr>
        <w:pStyle w:val="Textoindependiente"/>
        <w:spacing w:line="292" w:lineRule="auto"/>
        <w:ind w:left="597" w:right="97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 del Plan General de Las Rozas de Madrid; por su ubicación, a las determinaciones urbanísticas de la Ordenanza Zonal 3-5, de vivienda unifamiliar del área PR-VIII-4, Área de Planeamiento Remitido “Cantón Monte Alto"; y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13C4F815" w14:textId="77777777" w:rsidR="00945038" w:rsidRDefault="00945038">
      <w:pPr>
        <w:pStyle w:val="Textoindependiente"/>
        <w:spacing w:before="10"/>
      </w:pPr>
    </w:p>
    <w:p w14:paraId="066DF9CD" w14:textId="3A6FEC78" w:rsidR="00945038" w:rsidRDefault="00000000">
      <w:pPr>
        <w:pStyle w:val="Textoindependiente"/>
        <w:spacing w:line="292" w:lineRule="auto"/>
        <w:ind w:left="597" w:right="97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Concejal de Urbanismo,</w:t>
      </w:r>
    </w:p>
    <w:p w14:paraId="4414DB7B" w14:textId="77777777" w:rsidR="00945038" w:rsidRDefault="00945038">
      <w:pPr>
        <w:pStyle w:val="Textoindependiente"/>
        <w:spacing w:before="9"/>
      </w:pPr>
    </w:p>
    <w:p w14:paraId="6F34C563" w14:textId="77777777" w:rsidR="00945038" w:rsidRDefault="00000000">
      <w:pPr>
        <w:pStyle w:val="Textoindependiente"/>
        <w:spacing w:before="1"/>
        <w:ind w:left="597"/>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PR/2025/88</w:t>
      </w:r>
      <w:r>
        <w:rPr>
          <w:spacing w:val="-4"/>
        </w:rPr>
        <w:t xml:space="preserve"> </w:t>
      </w:r>
      <w:r>
        <w:t>de</w:t>
      </w:r>
      <w:r>
        <w:rPr>
          <w:spacing w:val="-3"/>
        </w:rPr>
        <w:t xml:space="preserve"> </w:t>
      </w:r>
      <w:r>
        <w:t>9</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2025.</w:t>
      </w:r>
    </w:p>
    <w:p w14:paraId="568560A6" w14:textId="77777777" w:rsidR="00945038" w:rsidRDefault="00945038">
      <w:pPr>
        <w:pStyle w:val="Textoindependiente"/>
        <w:spacing w:before="59"/>
      </w:pPr>
    </w:p>
    <w:p w14:paraId="55D9998B" w14:textId="77777777" w:rsidR="00945038" w:rsidRDefault="00000000">
      <w:pPr>
        <w:pStyle w:val="Ttulo4"/>
      </w:pPr>
      <w:r>
        <w:rPr>
          <w:spacing w:val="-2"/>
        </w:rPr>
        <w:t>Resolución:</w:t>
      </w:r>
    </w:p>
    <w:p w14:paraId="17E45027" w14:textId="77777777" w:rsidR="00945038" w:rsidRDefault="00945038">
      <w:pPr>
        <w:pStyle w:val="Textoindependiente"/>
        <w:spacing w:before="61"/>
        <w:rPr>
          <w:b/>
        </w:rPr>
      </w:pPr>
    </w:p>
    <w:p w14:paraId="31F6A4B4" w14:textId="330AA530" w:rsidR="00945038" w:rsidRPr="00E46A77" w:rsidRDefault="00000000" w:rsidP="00E46A77">
      <w:pPr>
        <w:spacing w:before="1" w:line="297" w:lineRule="auto"/>
        <w:ind w:left="597" w:right="976" w:hanging="1"/>
        <w:jc w:val="both"/>
        <w:rPr>
          <w:sz w:val="20"/>
          <w:szCs w:val="20"/>
        </w:rPr>
      </w:pPr>
      <w:r>
        <w:rPr>
          <w:b/>
          <w:sz w:val="20"/>
        </w:rPr>
        <w:t>PRIMERO</w:t>
      </w:r>
      <w:r>
        <w:rPr>
          <w:sz w:val="20"/>
        </w:rPr>
        <w:t xml:space="preserve">. </w:t>
      </w:r>
      <w:r>
        <w:rPr>
          <w:b/>
          <w:sz w:val="20"/>
        </w:rPr>
        <w:t>Conceder licencia urbanística para ejecución de piscina de obra en vivienda unifamiliar</w:t>
      </w:r>
      <w:r>
        <w:rPr>
          <w:b/>
          <w:spacing w:val="24"/>
          <w:sz w:val="20"/>
        </w:rPr>
        <w:t xml:space="preserve"> </w:t>
      </w:r>
      <w:r>
        <w:rPr>
          <w:sz w:val="20"/>
        </w:rPr>
        <w:t>presentada</w:t>
      </w:r>
      <w:r>
        <w:rPr>
          <w:spacing w:val="23"/>
          <w:sz w:val="20"/>
        </w:rPr>
        <w:t xml:space="preserve"> </w:t>
      </w:r>
      <w:r>
        <w:rPr>
          <w:sz w:val="20"/>
        </w:rPr>
        <w:t>por</w:t>
      </w:r>
      <w:r>
        <w:rPr>
          <w:spacing w:val="23"/>
          <w:sz w:val="20"/>
        </w:rPr>
        <w:t xml:space="preserve"> </w:t>
      </w:r>
      <w:r w:rsidR="00E46A77">
        <w:rPr>
          <w:sz w:val="20"/>
        </w:rPr>
        <w:t>D.ª D.V.F.,</w:t>
      </w:r>
      <w:r>
        <w:rPr>
          <w:spacing w:val="23"/>
          <w:sz w:val="20"/>
        </w:rPr>
        <w:t xml:space="preserve"> </w:t>
      </w:r>
      <w:r>
        <w:rPr>
          <w:sz w:val="20"/>
        </w:rPr>
        <w:t>con</w:t>
      </w:r>
      <w:r>
        <w:rPr>
          <w:spacing w:val="23"/>
          <w:sz w:val="20"/>
        </w:rPr>
        <w:t xml:space="preserve"> </w:t>
      </w:r>
      <w:r>
        <w:rPr>
          <w:sz w:val="20"/>
        </w:rPr>
        <w:t>DNI</w:t>
      </w:r>
      <w:r w:rsidR="00E46A77">
        <w:rPr>
          <w:sz w:val="20"/>
        </w:rPr>
        <w:t xml:space="preserve"> ***</w:t>
      </w:r>
      <w:r>
        <w:rPr>
          <w:sz w:val="20"/>
        </w:rPr>
        <w:t>9335</w:t>
      </w:r>
      <w:r w:rsidR="00E46A77">
        <w:rPr>
          <w:sz w:val="20"/>
        </w:rPr>
        <w:t>**</w:t>
      </w:r>
      <w:r>
        <w:rPr>
          <w:sz w:val="20"/>
        </w:rPr>
        <w:t>,</w:t>
      </w:r>
      <w:r>
        <w:rPr>
          <w:spacing w:val="23"/>
          <w:sz w:val="20"/>
        </w:rPr>
        <w:t xml:space="preserve"> </w:t>
      </w:r>
      <w:r>
        <w:rPr>
          <w:sz w:val="20"/>
        </w:rPr>
        <w:t>en</w:t>
      </w:r>
      <w:r>
        <w:rPr>
          <w:spacing w:val="23"/>
          <w:sz w:val="20"/>
        </w:rPr>
        <w:t xml:space="preserve"> </w:t>
      </w:r>
      <w:r>
        <w:rPr>
          <w:sz w:val="20"/>
        </w:rPr>
        <w:t>representación</w:t>
      </w:r>
      <w:r>
        <w:rPr>
          <w:spacing w:val="23"/>
          <w:sz w:val="20"/>
        </w:rPr>
        <w:t xml:space="preserve"> </w:t>
      </w:r>
      <w:r>
        <w:rPr>
          <w:sz w:val="20"/>
        </w:rPr>
        <w:t>de</w:t>
      </w:r>
      <w:r w:rsidR="00E46A77">
        <w:rPr>
          <w:sz w:val="20"/>
        </w:rPr>
        <w:t xml:space="preserve"> </w:t>
      </w:r>
      <w:r>
        <w:t xml:space="preserve">D. </w:t>
      </w:r>
      <w:r w:rsidR="00E46A77">
        <w:t xml:space="preserve">P.R.S., </w:t>
      </w:r>
      <w:r>
        <w:t xml:space="preserve">con </w:t>
      </w:r>
      <w:r w:rsidRPr="00E46A77">
        <w:rPr>
          <w:sz w:val="20"/>
          <w:szCs w:val="20"/>
        </w:rPr>
        <w:t xml:space="preserve">DNI </w:t>
      </w:r>
      <w:r w:rsidR="00E46A77" w:rsidRPr="00E46A77">
        <w:rPr>
          <w:sz w:val="20"/>
          <w:szCs w:val="20"/>
        </w:rPr>
        <w:t>***</w:t>
      </w:r>
      <w:r w:rsidRPr="00E46A77">
        <w:rPr>
          <w:sz w:val="20"/>
          <w:szCs w:val="20"/>
        </w:rPr>
        <w:t>1639</w:t>
      </w:r>
      <w:r w:rsidR="00E46A77" w:rsidRPr="00E46A77">
        <w:rPr>
          <w:sz w:val="20"/>
          <w:szCs w:val="20"/>
        </w:rPr>
        <w:t>**</w:t>
      </w:r>
      <w:r w:rsidRPr="00E46A77">
        <w:rPr>
          <w:sz w:val="20"/>
          <w:szCs w:val="20"/>
        </w:rPr>
        <w:t xml:space="preserve">, </w:t>
      </w:r>
      <w:r w:rsidRPr="00E46A77">
        <w:rPr>
          <w:b/>
          <w:sz w:val="20"/>
          <w:szCs w:val="20"/>
        </w:rPr>
        <w:t xml:space="preserve">en calle </w:t>
      </w:r>
      <w:r w:rsidR="00E46A77">
        <w:rPr>
          <w:b/>
          <w:sz w:val="20"/>
          <w:szCs w:val="20"/>
        </w:rPr>
        <w:t>**********************</w:t>
      </w:r>
      <w:r w:rsidRPr="00E46A77">
        <w:rPr>
          <w:b/>
          <w:sz w:val="20"/>
          <w:szCs w:val="20"/>
        </w:rPr>
        <w:t xml:space="preserve"> de Las Rozas de Madrid (Madrid), </w:t>
      </w:r>
      <w:r w:rsidRPr="00E46A77">
        <w:rPr>
          <w:sz w:val="20"/>
          <w:szCs w:val="20"/>
        </w:rPr>
        <w:t xml:space="preserve">con Referencia Catastral </w:t>
      </w:r>
      <w:r w:rsidR="00E46A77">
        <w:rPr>
          <w:sz w:val="20"/>
          <w:szCs w:val="20"/>
        </w:rPr>
        <w:t>****</w:t>
      </w:r>
      <w:r w:rsidRPr="00E46A77">
        <w:rPr>
          <w:sz w:val="20"/>
          <w:szCs w:val="20"/>
        </w:rPr>
        <w:t>601VK2825N00</w:t>
      </w:r>
      <w:r w:rsidR="00E46A77">
        <w:rPr>
          <w:sz w:val="20"/>
          <w:szCs w:val="20"/>
        </w:rPr>
        <w:t>****</w:t>
      </w:r>
      <w:r w:rsidRPr="00E46A77">
        <w:rPr>
          <w:sz w:val="20"/>
          <w:szCs w:val="20"/>
        </w:rPr>
        <w:t>, bajo un presupuesto de ejecución material de 3.931,20 € a efectos tributarios, sin considerar Control de Calidad, Gestión de Residuos y Seguridad y Salud; y de acuerdo con el Proyecto de Ejecución redactado por el técnico colegiado núm. 18620. COGITI Madrid y documentación técnica que consta en el expediente núm. G-52092/2024.</w:t>
      </w:r>
    </w:p>
    <w:p w14:paraId="5E194EF4" w14:textId="77777777" w:rsidR="00945038" w:rsidRDefault="00945038">
      <w:pPr>
        <w:pStyle w:val="Textoindependiente"/>
        <w:spacing w:before="1"/>
      </w:pPr>
    </w:p>
    <w:p w14:paraId="0BF6BE03" w14:textId="77777777" w:rsidR="00945038" w:rsidRDefault="00000000">
      <w:pPr>
        <w:spacing w:line="295" w:lineRule="auto"/>
        <w:ind w:left="597" w:right="976"/>
        <w:jc w:val="both"/>
        <w:rPr>
          <w:sz w:val="20"/>
        </w:rPr>
      </w:pPr>
      <w:r>
        <w:rPr>
          <w:b/>
          <w:sz w:val="20"/>
        </w:rPr>
        <w:t>SEGUNDO</w:t>
      </w:r>
      <w:r>
        <w:rPr>
          <w:sz w:val="20"/>
        </w:rPr>
        <w:t xml:space="preserve">.- </w:t>
      </w:r>
      <w:r>
        <w:rPr>
          <w:b/>
          <w:sz w:val="20"/>
        </w:rPr>
        <w:t xml:space="preserve">No se autoriza las actuaciones sobre el arbolado urbano </w:t>
      </w:r>
      <w:r>
        <w:rPr>
          <w:sz w:val="20"/>
        </w:rPr>
        <w:t>afectado por las obras en las condiciones establecidas de acuerdo con el informe de fecha 21 de noviembre de 2024 del Técnico de Medio Ambiente.</w:t>
      </w:r>
    </w:p>
    <w:p w14:paraId="13E424A0" w14:textId="77777777" w:rsidR="00945038" w:rsidRDefault="00945038">
      <w:pPr>
        <w:spacing w:line="295" w:lineRule="auto"/>
        <w:jc w:val="both"/>
        <w:rPr>
          <w:sz w:val="20"/>
        </w:rPr>
        <w:sectPr w:rsidR="00945038">
          <w:pgSz w:w="11910" w:h="16840"/>
          <w:pgMar w:top="1320" w:right="439" w:bottom="1260" w:left="820" w:header="225" w:footer="1060" w:gutter="0"/>
          <w:cols w:space="720"/>
        </w:sectPr>
      </w:pPr>
    </w:p>
    <w:p w14:paraId="325DD60F" w14:textId="77777777" w:rsidR="00945038" w:rsidRDefault="00000000">
      <w:pPr>
        <w:spacing w:before="104" w:line="297" w:lineRule="auto"/>
        <w:ind w:left="597" w:right="976"/>
        <w:jc w:val="both"/>
        <w:rPr>
          <w:sz w:val="20"/>
        </w:rPr>
      </w:pPr>
      <w:r>
        <w:rPr>
          <w:b/>
          <w:sz w:val="20"/>
        </w:rPr>
        <w:lastRenderedPageBreak/>
        <w:t>TERCERO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54E9BF4F" w14:textId="77777777" w:rsidR="00945038" w:rsidRDefault="00945038">
      <w:pPr>
        <w:pStyle w:val="Textoindependiente"/>
        <w:spacing w:before="2"/>
      </w:pPr>
    </w:p>
    <w:p w14:paraId="265D2CF1" w14:textId="77777777" w:rsidR="00945038"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5F91DAF6" w14:textId="77777777" w:rsidR="00945038" w:rsidRDefault="00945038">
      <w:pPr>
        <w:pStyle w:val="Textoindependiente"/>
        <w:spacing w:before="61"/>
        <w:rPr>
          <w:b/>
        </w:rPr>
      </w:pPr>
    </w:p>
    <w:p w14:paraId="7989FF28" w14:textId="33AF6FFB" w:rsidR="00945038" w:rsidRDefault="00000000">
      <w:pPr>
        <w:pStyle w:val="Prrafodelista"/>
        <w:numPr>
          <w:ilvl w:val="0"/>
          <w:numId w:val="26"/>
        </w:numPr>
        <w:tabs>
          <w:tab w:val="left" w:pos="1123"/>
        </w:tabs>
        <w:spacing w:line="292" w:lineRule="auto"/>
        <w:ind w:firstLine="0"/>
        <w:rPr>
          <w:sz w:val="20"/>
        </w:rPr>
      </w:pPr>
      <w:r>
        <w:rPr>
          <w:noProof/>
        </w:rPr>
        <mc:AlternateContent>
          <mc:Choice Requires="wps">
            <w:drawing>
              <wp:anchor distT="0" distB="0" distL="0" distR="0" simplePos="0" relativeHeight="15822848" behindDoc="0" locked="0" layoutInCell="1" allowOverlap="1" wp14:anchorId="35273721" wp14:editId="3C7AACAE">
                <wp:simplePos x="0" y="0"/>
                <wp:positionH relativeFrom="page">
                  <wp:posOffset>6807090</wp:posOffset>
                </wp:positionH>
                <wp:positionV relativeFrom="paragraph">
                  <wp:posOffset>701273</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290D5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F121F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5273721" id="Textbox 219" o:spid="_x0000_s1136" type="#_x0000_t202" style="position:absolute;left:0;text-align:left;margin-left:536pt;margin-top:55.2pt;width:33.05pt;height:250.9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" filled="f" stroked="f">
                <v:textbox style="layout-flow:vertical;mso-layout-flow-alt:bottom-to-top" inset="0,0,0,0">
                  <w:txbxContent>
                    <w:p w14:paraId="30290D5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F121F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00E46A77" w:rsidRPr="00E46A77">
        <w:rPr>
          <w:i/>
          <w:iCs/>
          <w:sz w:val="20"/>
        </w:rPr>
        <w:t>“</w:t>
      </w:r>
      <w:r w:rsidRPr="00E46A77">
        <w:rPr>
          <w:i/>
          <w:iCs/>
          <w:sz w:val="20"/>
        </w:rPr>
        <w:t>documentación para el inicio de obras</w:t>
      </w:r>
      <w:r w:rsidR="00E46A77" w:rsidRPr="00E46A77">
        <w:rPr>
          <w:i/>
          <w:iCs/>
          <w:sz w:val="20"/>
        </w:rPr>
        <w:t>”</w:t>
      </w:r>
      <w:r>
        <w:rPr>
          <w:sz w:val="20"/>
        </w:rPr>
        <w:t xml:space="preserve">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3E0EA209" w14:textId="77777777" w:rsidR="00945038" w:rsidRDefault="00945038">
      <w:pPr>
        <w:pStyle w:val="Textoindependiente"/>
        <w:spacing w:before="13"/>
      </w:pPr>
    </w:p>
    <w:p w14:paraId="526AFA87" w14:textId="77777777" w:rsidR="00945038" w:rsidRDefault="00000000">
      <w:pPr>
        <w:pStyle w:val="Prrafodelista"/>
        <w:numPr>
          <w:ilvl w:val="0"/>
          <w:numId w:val="26"/>
        </w:numPr>
        <w:tabs>
          <w:tab w:val="left" w:pos="1198"/>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D19DCEA" w14:textId="77777777" w:rsidR="00945038" w:rsidRDefault="00000000">
      <w:pPr>
        <w:pStyle w:val="Textoindependiente"/>
        <w:spacing w:before="3"/>
        <w:ind w:left="59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43CEEFA" w14:textId="77777777" w:rsidR="00945038" w:rsidRDefault="00945038">
      <w:pPr>
        <w:pStyle w:val="Textoindependiente"/>
        <w:spacing w:before="60"/>
      </w:pPr>
    </w:p>
    <w:p w14:paraId="00A8AAF1" w14:textId="77777777" w:rsidR="00945038" w:rsidRDefault="00000000">
      <w:pPr>
        <w:pStyle w:val="Prrafodelista"/>
        <w:numPr>
          <w:ilvl w:val="0"/>
          <w:numId w:val="5"/>
        </w:numPr>
        <w:tabs>
          <w:tab w:val="left" w:pos="1239"/>
        </w:tabs>
        <w:spacing w:before="1"/>
        <w:ind w:left="123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61B282EA" w14:textId="77777777" w:rsidR="00945038" w:rsidRDefault="00000000">
      <w:pPr>
        <w:pStyle w:val="Textoindependiente"/>
        <w:spacing w:before="54" w:line="292" w:lineRule="auto"/>
        <w:ind w:left="597" w:right="976"/>
        <w:jc w:val="both"/>
      </w:pPr>
      <w:r>
        <w:t>superficie de retranqueo o separación a linderos si ello supone superar la cota de la rasante natural del terreno colindante.</w:t>
      </w:r>
    </w:p>
    <w:p w14:paraId="18554106" w14:textId="77777777" w:rsidR="00945038" w:rsidRDefault="00945038">
      <w:pPr>
        <w:pStyle w:val="Textoindependiente"/>
        <w:spacing w:before="9"/>
      </w:pPr>
    </w:p>
    <w:p w14:paraId="19AC4558" w14:textId="77777777" w:rsidR="00945038" w:rsidRDefault="00000000">
      <w:pPr>
        <w:pStyle w:val="Prrafodelista"/>
        <w:numPr>
          <w:ilvl w:val="0"/>
          <w:numId w:val="5"/>
        </w:numPr>
        <w:tabs>
          <w:tab w:val="left" w:pos="1113"/>
        </w:tabs>
        <w:spacing w:before="1" w:line="297" w:lineRule="auto"/>
        <w:ind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00ED035C" w14:textId="77777777" w:rsidR="00945038" w:rsidRDefault="00945038">
      <w:pPr>
        <w:pStyle w:val="Textoindependiente"/>
        <w:spacing w:before="3"/>
      </w:pPr>
    </w:p>
    <w:p w14:paraId="1FA6915A" w14:textId="6C67D197" w:rsidR="00945038" w:rsidRDefault="00000000">
      <w:pPr>
        <w:pStyle w:val="Prrafodelista"/>
        <w:numPr>
          <w:ilvl w:val="0"/>
          <w:numId w:val="5"/>
        </w:numPr>
        <w:tabs>
          <w:tab w:val="left" w:pos="1202"/>
        </w:tabs>
        <w:spacing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5422F4A0" w14:textId="77777777" w:rsidR="00945038" w:rsidRDefault="00945038">
      <w:pPr>
        <w:pStyle w:val="Textoindependiente"/>
        <w:spacing w:before="4"/>
      </w:pPr>
    </w:p>
    <w:p w14:paraId="5C0F75AD" w14:textId="77777777" w:rsidR="00945038" w:rsidRDefault="00000000">
      <w:pPr>
        <w:pStyle w:val="Prrafodelista"/>
        <w:numPr>
          <w:ilvl w:val="0"/>
          <w:numId w:val="25"/>
        </w:numPr>
        <w:tabs>
          <w:tab w:val="left" w:pos="875"/>
        </w:tabs>
        <w:spacing w:before="1"/>
        <w:ind w:left="87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58226462" w14:textId="77777777" w:rsidR="00945038" w:rsidRDefault="00945038">
      <w:pPr>
        <w:pStyle w:val="Textoindependiente"/>
        <w:spacing w:before="60"/>
      </w:pPr>
    </w:p>
    <w:p w14:paraId="3A71EB14" w14:textId="77777777" w:rsidR="00945038" w:rsidRDefault="00000000">
      <w:pPr>
        <w:pStyle w:val="Prrafodelista"/>
        <w:numPr>
          <w:ilvl w:val="0"/>
          <w:numId w:val="25"/>
        </w:numPr>
        <w:tabs>
          <w:tab w:val="left" w:pos="875"/>
        </w:tabs>
        <w:ind w:left="87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3F543230" w14:textId="77777777" w:rsidR="00945038" w:rsidRDefault="00945038">
      <w:pPr>
        <w:pStyle w:val="Textoindependiente"/>
        <w:spacing w:before="60"/>
      </w:pPr>
    </w:p>
    <w:p w14:paraId="1C161FB3" w14:textId="77777777" w:rsidR="00945038" w:rsidRDefault="00000000">
      <w:pPr>
        <w:pStyle w:val="Prrafodelista"/>
        <w:numPr>
          <w:ilvl w:val="0"/>
          <w:numId w:val="25"/>
        </w:numPr>
        <w:tabs>
          <w:tab w:val="left" w:pos="902"/>
        </w:tabs>
        <w:spacing w:before="1"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p>
    <w:p w14:paraId="17CADBB7" w14:textId="77777777" w:rsidR="00945038" w:rsidRDefault="00945038">
      <w:pPr>
        <w:pStyle w:val="Textoindependiente"/>
        <w:spacing w:before="9"/>
      </w:pPr>
    </w:p>
    <w:p w14:paraId="5C5BAC1C" w14:textId="77777777" w:rsidR="00945038" w:rsidRDefault="00000000">
      <w:pPr>
        <w:pStyle w:val="Prrafodelista"/>
        <w:numPr>
          <w:ilvl w:val="0"/>
          <w:numId w:val="25"/>
        </w:numPr>
        <w:tabs>
          <w:tab w:val="left" w:pos="1015"/>
        </w:tabs>
        <w:spacing w:before="1" w:line="292" w:lineRule="auto"/>
        <w:ind w:right="977" w:firstLine="0"/>
        <w:rPr>
          <w:sz w:val="20"/>
        </w:rPr>
      </w:pPr>
      <w:r>
        <w:rPr>
          <w:sz w:val="20"/>
        </w:rPr>
        <w:t xml:space="preserve">Copia del impreso oficial que justifique la presentación de la correspondiente modificación </w:t>
      </w:r>
      <w:r>
        <w:rPr>
          <w:spacing w:val="-2"/>
          <w:sz w:val="20"/>
        </w:rPr>
        <w:t>catastral.</w:t>
      </w:r>
    </w:p>
    <w:p w14:paraId="43E68397" w14:textId="77777777" w:rsidR="00945038" w:rsidRDefault="00945038">
      <w:pPr>
        <w:pStyle w:val="Textoindependiente"/>
        <w:spacing w:before="9"/>
      </w:pPr>
    </w:p>
    <w:p w14:paraId="7D531463" w14:textId="77777777" w:rsidR="00945038" w:rsidRDefault="00000000">
      <w:pPr>
        <w:pStyle w:val="Prrafodelista"/>
        <w:numPr>
          <w:ilvl w:val="0"/>
          <w:numId w:val="5"/>
        </w:numPr>
        <w:tabs>
          <w:tab w:val="left" w:pos="110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774226AD"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3FD2BFD9" w14:textId="77777777" w:rsidR="00945038" w:rsidRDefault="00945038">
      <w:pPr>
        <w:pStyle w:val="Textoindependiente"/>
        <w:spacing w:before="13"/>
      </w:pPr>
    </w:p>
    <w:p w14:paraId="1316AB32" w14:textId="77777777" w:rsidR="00945038" w:rsidRDefault="00000000">
      <w:pPr>
        <w:pStyle w:val="Prrafodelista"/>
        <w:numPr>
          <w:ilvl w:val="0"/>
          <w:numId w:val="5"/>
        </w:numPr>
        <w:tabs>
          <w:tab w:val="left" w:pos="109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67B25BF4" w14:textId="77777777" w:rsidR="00945038" w:rsidRDefault="00945038">
      <w:pPr>
        <w:pStyle w:val="Textoindependiente"/>
        <w:spacing w:before="8"/>
      </w:pPr>
    </w:p>
    <w:p w14:paraId="407E81B9" w14:textId="77777777" w:rsidR="00945038" w:rsidRDefault="00000000">
      <w:pPr>
        <w:pStyle w:val="Prrafodelista"/>
        <w:numPr>
          <w:ilvl w:val="0"/>
          <w:numId w:val="5"/>
        </w:numPr>
        <w:tabs>
          <w:tab w:val="left" w:pos="1304"/>
        </w:tabs>
        <w:spacing w:line="295" w:lineRule="auto"/>
        <w:ind w:firstLine="0"/>
        <w:rPr>
          <w:sz w:val="20"/>
        </w:rPr>
      </w:pPr>
      <w:r>
        <w:rPr>
          <w:noProof/>
        </w:rPr>
        <mc:AlternateContent>
          <mc:Choice Requires="wps">
            <w:drawing>
              <wp:anchor distT="0" distB="0" distL="0" distR="0" simplePos="0" relativeHeight="15823872" behindDoc="0" locked="0" layoutInCell="1" allowOverlap="1" wp14:anchorId="419B66FA" wp14:editId="01CA5200">
                <wp:simplePos x="0" y="0"/>
                <wp:positionH relativeFrom="page">
                  <wp:posOffset>6807090</wp:posOffset>
                </wp:positionH>
                <wp:positionV relativeFrom="paragraph">
                  <wp:posOffset>945862</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AB2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BC7A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19B66FA" id="Textbox 221" o:spid="_x0000_s1137" type="#_x0000_t202" style="position:absolute;left:0;text-align:left;margin-left:536pt;margin-top:74.5pt;width:33.05pt;height:250.95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" filled="f" stroked="f">
                <v:textbox style="layout-flow:vertical;mso-layout-flow-alt:bottom-to-top" inset="0,0,0,0">
                  <w:txbxContent>
                    <w:p w14:paraId="653AB2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EBC7A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50436721" w14:textId="77777777" w:rsidR="00945038" w:rsidRDefault="00945038">
      <w:pPr>
        <w:pStyle w:val="Textoindependiente"/>
      </w:pPr>
    </w:p>
    <w:p w14:paraId="44D83D6C" w14:textId="77777777" w:rsidR="00945038" w:rsidRDefault="00000000">
      <w:pPr>
        <w:pStyle w:val="Prrafodelista"/>
        <w:numPr>
          <w:ilvl w:val="0"/>
          <w:numId w:val="5"/>
        </w:numPr>
        <w:tabs>
          <w:tab w:val="left" w:pos="1123"/>
        </w:tabs>
        <w:spacing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36B9294F" w14:textId="77777777" w:rsidR="00945038" w:rsidRDefault="00945038">
      <w:pPr>
        <w:pStyle w:val="Textoindependiente"/>
        <w:spacing w:before="8"/>
      </w:pPr>
    </w:p>
    <w:p w14:paraId="787283B4" w14:textId="77777777" w:rsidR="00945038" w:rsidRDefault="00000000">
      <w:pPr>
        <w:pStyle w:val="Prrafodelista"/>
        <w:numPr>
          <w:ilvl w:val="0"/>
          <w:numId w:val="5"/>
        </w:numPr>
        <w:tabs>
          <w:tab w:val="left" w:pos="1122"/>
        </w:tabs>
        <w:spacing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5C337F95" w14:textId="77777777" w:rsidR="00945038" w:rsidRDefault="00945038">
      <w:pPr>
        <w:pStyle w:val="Textoindependiente"/>
        <w:spacing w:before="17"/>
      </w:pPr>
    </w:p>
    <w:p w14:paraId="3EB2663F" w14:textId="65E06CCA" w:rsidR="00945038" w:rsidRDefault="00000000">
      <w:pPr>
        <w:pStyle w:val="Prrafodelista"/>
        <w:numPr>
          <w:ilvl w:val="0"/>
          <w:numId w:val="5"/>
        </w:numPr>
        <w:tabs>
          <w:tab w:val="left" w:pos="105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5D096709" w14:textId="77777777" w:rsidR="00945038" w:rsidRDefault="00945038">
      <w:pPr>
        <w:pStyle w:val="Textoindependiente"/>
        <w:spacing w:before="6"/>
      </w:pPr>
    </w:p>
    <w:p w14:paraId="4CC2B08A" w14:textId="77777777" w:rsidR="00945038" w:rsidRDefault="00000000">
      <w:pPr>
        <w:pStyle w:val="Prrafodelista"/>
        <w:numPr>
          <w:ilvl w:val="0"/>
          <w:numId w:val="5"/>
        </w:numPr>
        <w:tabs>
          <w:tab w:val="left" w:pos="1087"/>
        </w:tabs>
        <w:spacing w:before="1"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63FB8A07" w14:textId="77777777" w:rsidR="00945038" w:rsidRDefault="00945038">
      <w:pPr>
        <w:pStyle w:val="Textoindependiente"/>
        <w:spacing w:before="4"/>
      </w:pPr>
    </w:p>
    <w:p w14:paraId="43EB1DF6" w14:textId="77777777" w:rsidR="00945038" w:rsidRDefault="00000000">
      <w:pPr>
        <w:pStyle w:val="Prrafodelista"/>
        <w:numPr>
          <w:ilvl w:val="0"/>
          <w:numId w:val="5"/>
        </w:numPr>
        <w:tabs>
          <w:tab w:val="left" w:pos="1082"/>
        </w:tabs>
        <w:spacing w:line="297" w:lineRule="auto"/>
        <w:ind w:right="977"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2DE94407" w14:textId="77777777" w:rsidR="00945038" w:rsidRDefault="00945038">
      <w:pPr>
        <w:pStyle w:val="Textoindependiente"/>
        <w:spacing w:before="3"/>
      </w:pPr>
    </w:p>
    <w:p w14:paraId="68E39C54" w14:textId="77777777" w:rsidR="00945038" w:rsidRDefault="00000000">
      <w:pPr>
        <w:pStyle w:val="Ttulo3"/>
        <w:spacing w:before="1"/>
        <w:ind w:left="597"/>
        <w:jc w:val="left"/>
      </w:pPr>
      <w:r>
        <w:rPr>
          <w:spacing w:val="-2"/>
        </w:rPr>
        <w:t>AVALES</w:t>
      </w:r>
    </w:p>
    <w:p w14:paraId="7EF12FE8" w14:textId="77777777" w:rsidR="00945038" w:rsidRDefault="00945038">
      <w:pPr>
        <w:pStyle w:val="Textoindependiente"/>
        <w:spacing w:before="61"/>
        <w:rPr>
          <w:b/>
        </w:rPr>
      </w:pPr>
    </w:p>
    <w:p w14:paraId="05C7DEFB" w14:textId="22196212" w:rsidR="00945038" w:rsidRDefault="00000000">
      <w:pPr>
        <w:pStyle w:val="Prrafodelista"/>
        <w:numPr>
          <w:ilvl w:val="0"/>
          <w:numId w:val="5"/>
        </w:numPr>
        <w:tabs>
          <w:tab w:val="left" w:pos="1128"/>
        </w:tabs>
        <w:spacing w:line="295" w:lineRule="auto"/>
        <w:ind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600 </w:t>
      </w:r>
      <w:r w:rsidR="00E46A77">
        <w:rPr>
          <w:b/>
          <w:sz w:val="20"/>
        </w:rPr>
        <w:t>€</w:t>
      </w:r>
      <w:r>
        <w:rPr>
          <w:sz w:val="20"/>
        </w:rPr>
        <w:t>, que deberá presentar antes del comienzo de las obras.</w:t>
      </w:r>
    </w:p>
    <w:p w14:paraId="5FC1F4DC" w14:textId="77777777" w:rsidR="00945038" w:rsidRDefault="00945038">
      <w:pPr>
        <w:pStyle w:val="Textoindependiente"/>
        <w:spacing w:before="8"/>
      </w:pPr>
    </w:p>
    <w:p w14:paraId="2EDB862C" w14:textId="77777777" w:rsidR="00945038" w:rsidRDefault="00000000">
      <w:pPr>
        <w:pStyle w:val="Prrafodelista"/>
        <w:numPr>
          <w:ilvl w:val="0"/>
          <w:numId w:val="5"/>
        </w:numPr>
        <w:tabs>
          <w:tab w:val="left" w:pos="126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36B70F31"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27CE9009" w14:textId="77777777" w:rsidR="00945038" w:rsidRDefault="00000000">
      <w:pPr>
        <w:pStyle w:val="Ttulo4"/>
        <w:spacing w:before="104"/>
        <w:jc w:val="both"/>
      </w:pPr>
      <w:r>
        <w:lastRenderedPageBreak/>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A787CD1" w14:textId="77777777" w:rsidR="00945038" w:rsidRDefault="00945038">
      <w:pPr>
        <w:pStyle w:val="Textoindependiente"/>
        <w:spacing w:before="61"/>
        <w:rPr>
          <w:b/>
        </w:rPr>
      </w:pPr>
    </w:p>
    <w:p w14:paraId="3B5925B5" w14:textId="77777777" w:rsidR="00945038" w:rsidRDefault="00000000">
      <w:pPr>
        <w:pStyle w:val="Prrafodelista"/>
        <w:numPr>
          <w:ilvl w:val="0"/>
          <w:numId w:val="5"/>
        </w:numPr>
        <w:tabs>
          <w:tab w:val="left" w:pos="131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150 € para garantizar la correcta gestión de los residuos de la construcción y demolición</w:t>
      </w:r>
      <w:r>
        <w:rPr>
          <w:sz w:val="20"/>
        </w:rPr>
        <w:t>; tal y como establece el artículo 35 de la Ordenanza Municipal sobre Prevención Ambiental y la Orden 2726/2009, de 16 de julio, por la que se regula la gestión de los RCDs en la Comunidad de Madrid.</w:t>
      </w:r>
    </w:p>
    <w:p w14:paraId="66086B0A" w14:textId="77777777" w:rsidR="00945038" w:rsidRDefault="00945038">
      <w:pPr>
        <w:pStyle w:val="Textoindependiente"/>
        <w:spacing w:before="5"/>
      </w:pPr>
    </w:p>
    <w:p w14:paraId="6BFF5A1D" w14:textId="77777777" w:rsidR="00945038" w:rsidRDefault="00000000">
      <w:pPr>
        <w:pStyle w:val="Prrafodelista"/>
        <w:numPr>
          <w:ilvl w:val="0"/>
          <w:numId w:val="5"/>
        </w:numPr>
        <w:tabs>
          <w:tab w:val="left" w:pos="1134"/>
        </w:tabs>
        <w:spacing w:line="292" w:lineRule="auto"/>
        <w:ind w:firstLine="0"/>
        <w:rPr>
          <w:sz w:val="20"/>
        </w:rPr>
      </w:pPr>
      <w:r>
        <w:rPr>
          <w:noProof/>
        </w:rPr>
        <mc:AlternateContent>
          <mc:Choice Requires="wps">
            <w:drawing>
              <wp:anchor distT="0" distB="0" distL="0" distR="0" simplePos="0" relativeHeight="15824896" behindDoc="0" locked="0" layoutInCell="1" allowOverlap="1" wp14:anchorId="3CFF41A3" wp14:editId="2785E09C">
                <wp:simplePos x="0" y="0"/>
                <wp:positionH relativeFrom="page">
                  <wp:posOffset>6807090</wp:posOffset>
                </wp:positionH>
                <wp:positionV relativeFrom="paragraph">
                  <wp:posOffset>525583</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EC1A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3A6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CFF41A3" id="Textbox 223" o:spid="_x0000_s1138" type="#_x0000_t202" style="position:absolute;left:0;text-align:left;margin-left:536pt;margin-top:41.4pt;width:33.05pt;height:250.9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" filled="f" stroked="f">
                <v:textbox style="layout-flow:vertical;mso-layout-flow-alt:bottom-to-top" inset="0,0,0,0">
                  <w:txbxContent>
                    <w:p w14:paraId="07EC1A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3A65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3E30F190" w14:textId="77777777" w:rsidR="00945038" w:rsidRDefault="00000000">
      <w:pPr>
        <w:pStyle w:val="Textoindependiente"/>
        <w:spacing w:line="292" w:lineRule="auto"/>
        <w:ind w:left="597" w:right="97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76AFF1DB" w14:textId="77777777" w:rsidR="00945038" w:rsidRDefault="00945038">
      <w:pPr>
        <w:pStyle w:val="Textoindependiente"/>
        <w:spacing w:before="10"/>
      </w:pPr>
    </w:p>
    <w:p w14:paraId="56DE68E0" w14:textId="2AF9B672" w:rsidR="00945038" w:rsidRDefault="00000000">
      <w:pPr>
        <w:pStyle w:val="Prrafodelista"/>
        <w:numPr>
          <w:ilvl w:val="0"/>
          <w:numId w:val="5"/>
        </w:numPr>
        <w:tabs>
          <w:tab w:val="left" w:pos="1113"/>
        </w:tabs>
        <w:spacing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2D6A3F34" w14:textId="77777777" w:rsidR="00945038" w:rsidRDefault="00945038">
      <w:pPr>
        <w:pStyle w:val="Textoindependiente"/>
        <w:spacing w:before="9"/>
      </w:pPr>
    </w:p>
    <w:p w14:paraId="600781F5" w14:textId="77777777" w:rsidR="00945038" w:rsidRDefault="00000000">
      <w:pPr>
        <w:pStyle w:val="Prrafodelista"/>
        <w:numPr>
          <w:ilvl w:val="0"/>
          <w:numId w:val="5"/>
        </w:numPr>
        <w:tabs>
          <w:tab w:val="left" w:pos="1110"/>
        </w:tabs>
        <w:spacing w:line="295" w:lineRule="auto"/>
        <w:ind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1B118C91" w14:textId="77777777" w:rsidR="00945038" w:rsidRDefault="00945038">
      <w:pPr>
        <w:pStyle w:val="Textoindependiente"/>
        <w:spacing w:before="7"/>
        <w:rPr>
          <w:b/>
        </w:rPr>
      </w:pPr>
    </w:p>
    <w:p w14:paraId="0B4A541F" w14:textId="084AED57" w:rsidR="00945038" w:rsidRDefault="00000000">
      <w:pPr>
        <w:pStyle w:val="Textoindependiente"/>
        <w:spacing w:line="297" w:lineRule="auto"/>
        <w:ind w:left="597" w:right="977"/>
        <w:jc w:val="both"/>
      </w:pPr>
      <w:r>
        <w:rPr>
          <w:b/>
        </w:rPr>
        <w:t>CUARTO</w:t>
      </w:r>
      <w:r>
        <w:t xml:space="preserve">.- Notificar el presente acuerdo al interesado con el régimen de recursos que sean </w:t>
      </w:r>
      <w:r>
        <w:rPr>
          <w:spacing w:val="-2"/>
        </w:rPr>
        <w:t>pertinentes.</w:t>
      </w:r>
    </w:p>
    <w:p w14:paraId="3D89DAA4" w14:textId="77777777" w:rsidR="00945038" w:rsidRDefault="00945038">
      <w:pPr>
        <w:pStyle w:val="Textoindependiente"/>
        <w:spacing w:before="6" w:after="1"/>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4159D15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C9593F3" w14:textId="452338B8" w:rsidR="00945038" w:rsidRDefault="00000000">
            <w:pPr>
              <w:pStyle w:val="TableParagraph"/>
              <w:spacing w:before="83" w:line="297" w:lineRule="auto"/>
              <w:ind w:left="62" w:right="52"/>
              <w:jc w:val="both"/>
              <w:rPr>
                <w:b/>
                <w:sz w:val="20"/>
              </w:rPr>
            </w:pPr>
            <w:r>
              <w:rPr>
                <w:b/>
                <w:sz w:val="20"/>
              </w:rPr>
              <w:t>Conceder legalización de la ampliación en vivienda unifamiliar, incluida en una comunidad</w:t>
            </w:r>
            <w:r>
              <w:rPr>
                <w:b/>
                <w:spacing w:val="80"/>
                <w:sz w:val="20"/>
              </w:rPr>
              <w:t xml:space="preserve"> </w:t>
            </w:r>
            <w:r>
              <w:rPr>
                <w:b/>
                <w:sz w:val="20"/>
              </w:rPr>
              <w:t xml:space="preserve">de propietarios, en calle </w:t>
            </w:r>
            <w:r w:rsidR="002358CF">
              <w:rPr>
                <w:b/>
                <w:sz w:val="20"/>
              </w:rPr>
              <w:t>**********************</w:t>
            </w:r>
            <w:r>
              <w:rPr>
                <w:b/>
                <w:sz w:val="20"/>
              </w:rPr>
              <w:t xml:space="preserve"> de Las Rozas de Madrid (Madrid), de acuerdo con el Proyecto de legalización, análogo al de Ejecución, redactado por el técnico colegiado núm. 11.845 COAM en el expediente núm. F-2021/01LU/19, G-41690/2024</w:t>
            </w:r>
            <w:r w:rsidR="002358CF">
              <w:rPr>
                <w:b/>
                <w:sz w:val="20"/>
              </w:rPr>
              <w:t>.</w:t>
            </w:r>
          </w:p>
        </w:tc>
      </w:tr>
      <w:tr w:rsidR="00945038" w14:paraId="1CA5347D" w14:textId="77777777">
        <w:trPr>
          <w:trHeight w:val="399"/>
        </w:trPr>
        <w:tc>
          <w:tcPr>
            <w:tcW w:w="1877" w:type="dxa"/>
            <w:tcBorders>
              <w:top w:val="single" w:sz="8" w:space="0" w:color="CCCCCC"/>
              <w:left w:val="single" w:sz="4" w:space="0" w:color="CCCCCC"/>
              <w:bottom w:val="single" w:sz="8" w:space="0" w:color="CCCCCC"/>
            </w:tcBorders>
          </w:tcPr>
          <w:p w14:paraId="2DC06DB1"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A3CE189"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DB7296" w14:textId="77777777" w:rsidR="00945038" w:rsidRDefault="00945038">
      <w:pPr>
        <w:pStyle w:val="Textoindependiente"/>
        <w:spacing w:before="145"/>
      </w:pPr>
    </w:p>
    <w:p w14:paraId="65C7896E"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F02FDB" w14:textId="77777777" w:rsidR="00945038" w:rsidRDefault="00945038">
      <w:pPr>
        <w:pStyle w:val="Textoindependiente"/>
        <w:spacing w:before="61"/>
        <w:rPr>
          <w:b/>
        </w:rPr>
      </w:pPr>
    </w:p>
    <w:p w14:paraId="4368B7CE" w14:textId="351F2E96" w:rsidR="00945038" w:rsidRDefault="00000000">
      <w:pPr>
        <w:pStyle w:val="Textoindependiente"/>
        <w:spacing w:line="292" w:lineRule="auto"/>
        <w:ind w:left="597" w:right="976"/>
        <w:jc w:val="both"/>
      </w:pPr>
      <w:r>
        <w:t xml:space="preserve">Visto que con fecha 25 de enero de 2021, presenta D. </w:t>
      </w:r>
      <w:r w:rsidR="002358CF">
        <w:t>M.T.G.</w:t>
      </w:r>
      <w:r>
        <w:t xml:space="preserve">, con DNI </w:t>
      </w:r>
      <w:r w:rsidR="002358CF">
        <w:t>***</w:t>
      </w:r>
      <w:r>
        <w:t>2585</w:t>
      </w:r>
      <w:r w:rsidR="002358CF">
        <w:t>**</w:t>
      </w:r>
      <w:r>
        <w:t xml:space="preserve">, en representación de D. </w:t>
      </w:r>
      <w:r w:rsidR="002358CF">
        <w:t>M.A.F.A.</w:t>
      </w:r>
      <w:r>
        <w:t xml:space="preserve">, con DNI </w:t>
      </w:r>
      <w:r w:rsidR="002358CF">
        <w:t>***</w:t>
      </w:r>
      <w:r>
        <w:t>1054</w:t>
      </w:r>
      <w:r w:rsidR="002358CF">
        <w:t>**</w:t>
      </w:r>
      <w:r>
        <w:t xml:space="preserve">, solicitud de legalización urbanística tramitada con número de expediente G-41690/2024 F-19/2021-01, relativa a una ampliación en vivienda unifamiliar en calle </w:t>
      </w:r>
      <w:r w:rsidR="002358CF">
        <w:t>************</w:t>
      </w:r>
      <w:r>
        <w:t xml:space="preserve"> de Las Rozas de Madrid (Madrid) integrada en una comunidad de propietarios.</w:t>
      </w:r>
    </w:p>
    <w:p w14:paraId="23602C1C" w14:textId="77777777" w:rsidR="00945038" w:rsidRDefault="00945038">
      <w:pPr>
        <w:pStyle w:val="Textoindependiente"/>
        <w:spacing w:before="10"/>
      </w:pPr>
    </w:p>
    <w:p w14:paraId="3B88F295" w14:textId="77777777" w:rsidR="00945038" w:rsidRDefault="00000000">
      <w:pPr>
        <w:pStyle w:val="Textoindependiente"/>
        <w:spacing w:line="292" w:lineRule="auto"/>
        <w:ind w:left="597" w:right="976"/>
        <w:jc w:val="both"/>
      </w:pPr>
      <w:r>
        <w:t xml:space="preserve">Instruido el expediente y tras un proceso se subsanación de deficiencias en la solicitud, se emiten las siguientes autorizaciones e informes técnicos y jurídicos en sentido favorable a su concesión: el certificado en Junta General Ordinaria de la Comunidad de Propietarios celebrada el día 2 de abril de 2009; el </w:t>
      </w:r>
      <w:r>
        <w:rPr>
          <w:b/>
        </w:rPr>
        <w:t xml:space="preserve">informe técnico favorable </w:t>
      </w:r>
      <w:r>
        <w:t>de fecha 26 de septiembre de 2022, del Arquitecto Técnico Municipal,</w:t>
      </w:r>
      <w:r>
        <w:rPr>
          <w:spacing w:val="19"/>
        </w:rPr>
        <w:t xml:space="preserve"> </w:t>
      </w:r>
      <w:r>
        <w:t>D.</w:t>
      </w:r>
      <w:r>
        <w:rPr>
          <w:spacing w:val="19"/>
        </w:rPr>
        <w:t xml:space="preserve"> </w:t>
      </w:r>
      <w:r>
        <w:t>Antonio</w:t>
      </w:r>
      <w:r>
        <w:rPr>
          <w:spacing w:val="19"/>
        </w:rPr>
        <w:t xml:space="preserve"> </w:t>
      </w:r>
      <w:r>
        <w:t>Peñalver</w:t>
      </w:r>
      <w:r>
        <w:rPr>
          <w:spacing w:val="19"/>
        </w:rPr>
        <w:t xml:space="preserve"> </w:t>
      </w:r>
      <w:r>
        <w:t>Rovira,</w:t>
      </w:r>
      <w:r>
        <w:rPr>
          <w:spacing w:val="19"/>
        </w:rPr>
        <w:t xml:space="preserve"> </w:t>
      </w:r>
      <w:r>
        <w:t>sobre</w:t>
      </w:r>
      <w:r>
        <w:rPr>
          <w:spacing w:val="19"/>
        </w:rPr>
        <w:t xml:space="preserve"> </w:t>
      </w:r>
      <w:r>
        <w:t>la</w:t>
      </w:r>
      <w:r>
        <w:rPr>
          <w:spacing w:val="19"/>
        </w:rPr>
        <w:t xml:space="preserve"> </w:t>
      </w:r>
      <w:r>
        <w:t>conformidad</w:t>
      </w:r>
      <w:r>
        <w:rPr>
          <w:spacing w:val="19"/>
        </w:rPr>
        <w:t xml:space="preserve"> </w:t>
      </w:r>
      <w:r>
        <w:t>con</w:t>
      </w:r>
      <w:r>
        <w:rPr>
          <w:spacing w:val="19"/>
        </w:rPr>
        <w:t xml:space="preserve"> </w:t>
      </w:r>
      <w:r>
        <w:t>la</w:t>
      </w:r>
      <w:r>
        <w:rPr>
          <w:spacing w:val="19"/>
        </w:rPr>
        <w:t xml:space="preserve"> </w:t>
      </w:r>
      <w:r>
        <w:t>normativa</w:t>
      </w:r>
      <w:r>
        <w:rPr>
          <w:spacing w:val="19"/>
        </w:rPr>
        <w:t xml:space="preserve"> </w:t>
      </w:r>
      <w:r>
        <w:t>urbanística</w:t>
      </w:r>
      <w:r>
        <w:rPr>
          <w:spacing w:val="19"/>
        </w:rPr>
        <w:t xml:space="preserve"> </w:t>
      </w:r>
      <w:r>
        <w:t>aplicable,</w:t>
      </w:r>
    </w:p>
    <w:p w14:paraId="0FCF11C1" w14:textId="77777777" w:rsidR="00945038" w:rsidRDefault="00945038">
      <w:pPr>
        <w:spacing w:line="292" w:lineRule="auto"/>
        <w:jc w:val="both"/>
        <w:sectPr w:rsidR="00945038">
          <w:pgSz w:w="11910" w:h="16840"/>
          <w:pgMar w:top="1320" w:right="439" w:bottom="1260" w:left="820" w:header="225" w:footer="1060" w:gutter="0"/>
          <w:cols w:space="720"/>
        </w:sectPr>
      </w:pPr>
    </w:p>
    <w:p w14:paraId="15E8C181" w14:textId="77777777" w:rsidR="00945038" w:rsidRDefault="00000000">
      <w:pPr>
        <w:pStyle w:val="Textoindependiente"/>
        <w:spacing w:before="104"/>
        <w:ind w:left="597"/>
      </w:pPr>
      <w:r>
        <w:lastRenderedPageBreak/>
        <w:t>la</w:t>
      </w:r>
      <w:r>
        <w:rPr>
          <w:spacing w:val="15"/>
        </w:rPr>
        <w:t xml:space="preserve"> </w:t>
      </w:r>
      <w:r>
        <w:t>integridad</w:t>
      </w:r>
      <w:r>
        <w:rPr>
          <w:spacing w:val="15"/>
        </w:rPr>
        <w:t xml:space="preserve"> </w:t>
      </w:r>
      <w:r>
        <w:t>formal</w:t>
      </w:r>
      <w:r>
        <w:rPr>
          <w:spacing w:val="15"/>
        </w:rPr>
        <w:t xml:space="preserve"> </w:t>
      </w:r>
      <w:r>
        <w:t>de</w:t>
      </w:r>
      <w:r>
        <w:rPr>
          <w:spacing w:val="15"/>
        </w:rPr>
        <w:t xml:space="preserve"> </w:t>
      </w:r>
      <w:r>
        <w:t>la</w:t>
      </w:r>
      <w:r>
        <w:rPr>
          <w:spacing w:val="15"/>
        </w:rPr>
        <w:t xml:space="preserve"> </w:t>
      </w:r>
      <w:r>
        <w:t>documentación</w:t>
      </w:r>
      <w:r>
        <w:rPr>
          <w:spacing w:val="15"/>
        </w:rPr>
        <w:t xml:space="preserve"> </w:t>
      </w:r>
      <w:r>
        <w:t>técnica,</w:t>
      </w:r>
      <w:r>
        <w:rPr>
          <w:spacing w:val="15"/>
        </w:rPr>
        <w:t xml:space="preserve"> </w:t>
      </w:r>
      <w:r>
        <w:t>la</w:t>
      </w:r>
      <w:r>
        <w:rPr>
          <w:spacing w:val="15"/>
        </w:rPr>
        <w:t xml:space="preserve"> </w:t>
      </w:r>
      <w:r>
        <w:t>suficiencia</w:t>
      </w:r>
      <w:r>
        <w:rPr>
          <w:spacing w:val="15"/>
        </w:rPr>
        <w:t xml:space="preserve"> </w:t>
      </w:r>
      <w:r>
        <w:t>del</w:t>
      </w:r>
      <w:r>
        <w:rPr>
          <w:spacing w:val="15"/>
        </w:rPr>
        <w:t xml:space="preserve"> </w:t>
      </w:r>
      <w:r>
        <w:t>proyecto</w:t>
      </w:r>
      <w:r>
        <w:rPr>
          <w:spacing w:val="15"/>
        </w:rPr>
        <w:t xml:space="preserve"> </w:t>
      </w:r>
      <w:r>
        <w:t>técnico</w:t>
      </w:r>
      <w:r>
        <w:rPr>
          <w:spacing w:val="15"/>
        </w:rPr>
        <w:t xml:space="preserve"> </w:t>
      </w:r>
      <w:r>
        <w:t>y</w:t>
      </w:r>
      <w:r>
        <w:rPr>
          <w:spacing w:val="15"/>
        </w:rPr>
        <w:t xml:space="preserve"> </w:t>
      </w:r>
      <w:r>
        <w:t>la</w:t>
      </w:r>
      <w:r>
        <w:rPr>
          <w:spacing w:val="15"/>
        </w:rPr>
        <w:t xml:space="preserve"> </w:t>
      </w:r>
      <w:r>
        <w:rPr>
          <w:spacing w:val="-2"/>
        </w:rPr>
        <w:t>habilitación</w:t>
      </w:r>
    </w:p>
    <w:p w14:paraId="1D5421AC" w14:textId="77777777" w:rsidR="00945038" w:rsidRDefault="00945038">
      <w:pPr>
        <w:sectPr w:rsidR="00945038">
          <w:pgSz w:w="11910" w:h="16840"/>
          <w:pgMar w:top="1320" w:right="439" w:bottom="1260" w:left="820" w:header="225" w:footer="1060" w:gutter="0"/>
          <w:cols w:space="720"/>
        </w:sectPr>
      </w:pPr>
    </w:p>
    <w:p w14:paraId="3F9C729D" w14:textId="77777777" w:rsidR="00945038" w:rsidRDefault="00000000">
      <w:pPr>
        <w:pStyle w:val="Textoindependiente"/>
        <w:spacing w:before="51"/>
        <w:ind w:left="597"/>
      </w:pPr>
      <w:r>
        <w:t>de</w:t>
      </w:r>
      <w:r>
        <w:rPr>
          <w:spacing w:val="58"/>
        </w:rPr>
        <w:t xml:space="preserve"> </w:t>
      </w:r>
      <w:r>
        <w:t>los</w:t>
      </w:r>
      <w:r>
        <w:rPr>
          <w:spacing w:val="58"/>
        </w:rPr>
        <w:t xml:space="preserve"> </w:t>
      </w:r>
      <w:r>
        <w:t>proyectistas;</w:t>
      </w:r>
      <w:r>
        <w:rPr>
          <w:spacing w:val="58"/>
        </w:rPr>
        <w:t xml:space="preserve"> </w:t>
      </w:r>
      <w:r>
        <w:rPr>
          <w:spacing w:val="-5"/>
        </w:rPr>
        <w:t>el</w:t>
      </w:r>
    </w:p>
    <w:p w14:paraId="6FE5D48A" w14:textId="77777777" w:rsidR="00945038" w:rsidRDefault="00000000">
      <w:pPr>
        <w:pStyle w:val="Ttulo4"/>
        <w:spacing w:before="51"/>
        <w:ind w:left="65"/>
      </w:pPr>
      <w:r>
        <w:rPr>
          <w:b w:val="0"/>
        </w:rPr>
        <w:br w:type="column"/>
      </w:r>
      <w:r>
        <w:t>informe</w:t>
      </w:r>
      <w:r>
        <w:rPr>
          <w:spacing w:val="60"/>
        </w:rPr>
        <w:t xml:space="preserve"> </w:t>
      </w:r>
      <w:r>
        <w:rPr>
          <w:spacing w:val="-2"/>
        </w:rPr>
        <w:t>favorable</w:t>
      </w:r>
    </w:p>
    <w:p w14:paraId="5F17945D" w14:textId="77777777" w:rsidR="00945038" w:rsidRDefault="00000000">
      <w:pPr>
        <w:pStyle w:val="Textoindependiente"/>
        <w:spacing w:before="51"/>
        <w:ind w:left="66"/>
      </w:pPr>
      <w:r>
        <w:br w:type="column"/>
      </w:r>
      <w:r>
        <w:t>de</w:t>
      </w:r>
      <w:r>
        <w:rPr>
          <w:spacing w:val="54"/>
        </w:rPr>
        <w:t xml:space="preserve"> </w:t>
      </w:r>
      <w:r>
        <w:t>fecha</w:t>
      </w:r>
      <w:r>
        <w:rPr>
          <w:spacing w:val="54"/>
        </w:rPr>
        <w:t xml:space="preserve"> </w:t>
      </w:r>
      <w:r>
        <w:t>9</w:t>
      </w:r>
      <w:r>
        <w:rPr>
          <w:spacing w:val="54"/>
        </w:rPr>
        <w:t xml:space="preserve"> </w:t>
      </w:r>
      <w:r>
        <w:t>de</w:t>
      </w:r>
      <w:r>
        <w:rPr>
          <w:spacing w:val="54"/>
        </w:rPr>
        <w:t xml:space="preserve"> </w:t>
      </w:r>
      <w:r>
        <w:t>noviembre</w:t>
      </w:r>
      <w:r>
        <w:rPr>
          <w:spacing w:val="55"/>
        </w:rPr>
        <w:t xml:space="preserve"> </w:t>
      </w:r>
      <w:r>
        <w:t>de</w:t>
      </w:r>
      <w:r>
        <w:rPr>
          <w:spacing w:val="54"/>
        </w:rPr>
        <w:t xml:space="preserve"> </w:t>
      </w:r>
      <w:r>
        <w:t>2022</w:t>
      </w:r>
      <w:r>
        <w:rPr>
          <w:spacing w:val="54"/>
        </w:rPr>
        <w:t xml:space="preserve"> </w:t>
      </w:r>
      <w:r>
        <w:t>del</w:t>
      </w:r>
      <w:r>
        <w:rPr>
          <w:spacing w:val="54"/>
        </w:rPr>
        <w:t xml:space="preserve"> </w:t>
      </w:r>
      <w:r>
        <w:t>Ingeniero</w:t>
      </w:r>
      <w:r>
        <w:rPr>
          <w:spacing w:val="55"/>
        </w:rPr>
        <w:t xml:space="preserve"> </w:t>
      </w:r>
      <w:r>
        <w:rPr>
          <w:spacing w:val="-5"/>
        </w:rPr>
        <w:t>de</w:t>
      </w:r>
    </w:p>
    <w:p w14:paraId="26A392B9" w14:textId="77777777" w:rsidR="00945038" w:rsidRDefault="00945038">
      <w:pPr>
        <w:sectPr w:rsidR="00945038">
          <w:type w:val="continuous"/>
          <w:pgSz w:w="11910" w:h="16840"/>
          <w:pgMar w:top="1320" w:right="439" w:bottom="1260" w:left="820" w:header="225" w:footer="1060" w:gutter="0"/>
          <w:cols w:num="3" w:space="720" w:equalWidth="0">
            <w:col w:w="2708" w:space="40"/>
            <w:col w:w="1829" w:space="39"/>
            <w:col w:w="6035"/>
          </w:cols>
        </w:sectPr>
      </w:pPr>
    </w:p>
    <w:p w14:paraId="6C407C00" w14:textId="77777777" w:rsidR="00945038" w:rsidRDefault="00000000">
      <w:pPr>
        <w:pStyle w:val="Textoindependiente"/>
        <w:spacing w:before="54" w:line="295" w:lineRule="auto"/>
        <w:ind w:left="597" w:right="976"/>
      </w:pPr>
      <w:r>
        <w:t xml:space="preserve">Caminos Municipal, en materia de acceso de vehículos, acometidas generales y afecciones a la vía pública; el </w:t>
      </w:r>
      <w:r>
        <w:rPr>
          <w:b/>
        </w:rPr>
        <w:t>informe favorable del técnico de medio ambiente</w:t>
      </w:r>
      <w:r>
        <w:t>, D. Miguel Ángel Sánchez Mora, de</w:t>
      </w:r>
      <w:r>
        <w:rPr>
          <w:spacing w:val="40"/>
        </w:rPr>
        <w:t xml:space="preserve"> </w:t>
      </w:r>
      <w:r>
        <w:t>fecha</w:t>
      </w:r>
      <w:r>
        <w:rPr>
          <w:spacing w:val="40"/>
        </w:rPr>
        <w:t xml:space="preserve"> </w:t>
      </w:r>
      <w:r>
        <w:t>23</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respecto</w:t>
      </w:r>
      <w:r>
        <w:rPr>
          <w:spacing w:val="40"/>
        </w:rPr>
        <w:t xml:space="preserve"> </w:t>
      </w:r>
      <w:r>
        <w:t>a</w:t>
      </w:r>
      <w:r>
        <w:rPr>
          <w:spacing w:val="40"/>
        </w:rPr>
        <w:t xml:space="preserve"> </w:t>
      </w:r>
      <w:r>
        <w:t>la</w:t>
      </w:r>
      <w:r>
        <w:rPr>
          <w:spacing w:val="40"/>
        </w:rPr>
        <w:t xml:space="preserve"> </w:t>
      </w:r>
      <w:r>
        <w:t>normativa</w:t>
      </w:r>
      <w:r>
        <w:rPr>
          <w:spacing w:val="40"/>
        </w:rPr>
        <w:t xml:space="preserve"> </w:t>
      </w:r>
      <w:r>
        <w:t>aplicable</w:t>
      </w:r>
      <w:r>
        <w:rPr>
          <w:spacing w:val="40"/>
        </w:rPr>
        <w:t xml:space="preserve"> </w:t>
      </w:r>
      <w:r>
        <w:t>medioambiental;</w:t>
      </w:r>
      <w:r>
        <w:rPr>
          <w:spacing w:val="40"/>
        </w:rPr>
        <w:t xml:space="preserve"> </w:t>
      </w:r>
      <w:r>
        <w:t>y</w:t>
      </w:r>
      <w:r>
        <w:rPr>
          <w:spacing w:val="40"/>
        </w:rPr>
        <w:t xml:space="preserve"> </w:t>
      </w:r>
      <w:r>
        <w:t>finalmente,</w:t>
      </w:r>
      <w:r>
        <w:rPr>
          <w:spacing w:val="40"/>
        </w:rPr>
        <w:t xml:space="preserve"> </w:t>
      </w:r>
      <w:r>
        <w:t xml:space="preserve">el </w:t>
      </w:r>
      <w:r>
        <w:rPr>
          <w:b/>
        </w:rPr>
        <w:t>informe</w:t>
      </w:r>
      <w:r>
        <w:rPr>
          <w:b/>
          <w:spacing w:val="32"/>
        </w:rPr>
        <w:t xml:space="preserve"> </w:t>
      </w:r>
      <w:r>
        <w:rPr>
          <w:b/>
        </w:rPr>
        <w:t>jurídico</w:t>
      </w:r>
      <w:r>
        <w:rPr>
          <w:b/>
          <w:spacing w:val="32"/>
        </w:rPr>
        <w:t xml:space="preserve"> </w:t>
      </w:r>
      <w:r>
        <w:rPr>
          <w:b/>
        </w:rPr>
        <w:t>favorable</w:t>
      </w:r>
      <w:r>
        <w:rPr>
          <w:b/>
          <w:spacing w:val="33"/>
        </w:rPr>
        <w:t xml:space="preserve"> </w:t>
      </w:r>
      <w:r>
        <w:t>y</w:t>
      </w:r>
      <w:r>
        <w:rPr>
          <w:spacing w:val="32"/>
        </w:rPr>
        <w:t xml:space="preserve"> </w:t>
      </w:r>
      <w:r>
        <w:t>Propuesta</w:t>
      </w:r>
      <w:r>
        <w:rPr>
          <w:spacing w:val="32"/>
        </w:rPr>
        <w:t xml:space="preserve"> </w:t>
      </w:r>
      <w:r>
        <w:t>de</w:t>
      </w:r>
      <w:r>
        <w:rPr>
          <w:spacing w:val="32"/>
        </w:rPr>
        <w:t xml:space="preserve"> </w:t>
      </w:r>
      <w:r>
        <w:t>Acuerdo</w:t>
      </w:r>
      <w:r>
        <w:rPr>
          <w:spacing w:val="32"/>
        </w:rPr>
        <w:t xml:space="preserve"> </w:t>
      </w:r>
      <w:r>
        <w:t>de</w:t>
      </w:r>
      <w:r>
        <w:rPr>
          <w:spacing w:val="32"/>
        </w:rPr>
        <w:t xml:space="preserve"> </w:t>
      </w:r>
      <w:r>
        <w:t>30</w:t>
      </w:r>
      <w:r>
        <w:rPr>
          <w:spacing w:val="32"/>
        </w:rPr>
        <w:t xml:space="preserve"> </w:t>
      </w:r>
      <w:r>
        <w:t>de</w:t>
      </w:r>
      <w:r>
        <w:rPr>
          <w:spacing w:val="32"/>
        </w:rPr>
        <w:t xml:space="preserve"> </w:t>
      </w:r>
      <w:r>
        <w:t>diciembre</w:t>
      </w:r>
      <w:r>
        <w:rPr>
          <w:spacing w:val="32"/>
        </w:rPr>
        <w:t xml:space="preserve"> </w:t>
      </w:r>
      <w:r>
        <w:t>de</w:t>
      </w:r>
      <w:r>
        <w:rPr>
          <w:spacing w:val="32"/>
        </w:rPr>
        <w:t xml:space="preserve"> </w:t>
      </w:r>
      <w:r>
        <w:t>2024</w:t>
      </w:r>
      <w:r>
        <w:rPr>
          <w:spacing w:val="32"/>
        </w:rPr>
        <w:t xml:space="preserve"> </w:t>
      </w:r>
      <w:r>
        <w:t>del</w:t>
      </w:r>
      <w:r>
        <w:rPr>
          <w:spacing w:val="32"/>
        </w:rPr>
        <w:t xml:space="preserve"> </w:t>
      </w:r>
      <w:r>
        <w:t>Técnico</w:t>
      </w:r>
      <w:r>
        <w:rPr>
          <w:spacing w:val="32"/>
        </w:rPr>
        <w:t xml:space="preserve"> </w:t>
      </w:r>
      <w:r>
        <w:t>de Administración General Urbanístico, D. Alberto Matamoros Muñoz, de conformidad con la tramitación prevista en la Ley 9/2001 del Suelo de la Comunidad de Madrid.</w:t>
      </w:r>
    </w:p>
    <w:p w14:paraId="00E20011" w14:textId="77777777" w:rsidR="00945038" w:rsidRDefault="00945038">
      <w:pPr>
        <w:pStyle w:val="Textoindependiente"/>
        <w:spacing w:before="3"/>
      </w:pPr>
    </w:p>
    <w:p w14:paraId="79294D96"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25920" behindDoc="0" locked="0" layoutInCell="1" allowOverlap="1" wp14:anchorId="3DC9368C" wp14:editId="6B3E6D27">
                <wp:simplePos x="0" y="0"/>
                <wp:positionH relativeFrom="page">
                  <wp:posOffset>6807090</wp:posOffset>
                </wp:positionH>
                <wp:positionV relativeFrom="paragraph">
                  <wp:posOffset>319287</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D6805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0541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DC9368C" id="Textbox 225" o:spid="_x0000_s1139" type="#_x0000_t202" style="position:absolute;left:0;text-align:left;margin-left:536pt;margin-top:25.15pt;width:33.05pt;height:250.9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" filled="f" stroked="f">
                <v:textbox style="layout-flow:vertical;mso-layout-flow-alt:bottom-to-top" inset="0,0,0,0">
                  <w:txbxContent>
                    <w:p w14:paraId="0ED6805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0541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3, en Grado 5 del Área de Planeamiento Remitido PR VIII-4 Cantón Monte Alto; no estando incluida en el ámbito de suspensión de la realización de actuaciones urbanísticas</w:t>
      </w:r>
      <w:r>
        <w:rPr>
          <w:spacing w:val="40"/>
        </w:rPr>
        <w:t xml:space="preserve"> </w:t>
      </w:r>
      <w:r>
        <w:t>que ordena el acuerdo de Pleno de fecha 21 de noviembre de 2024, de aprobación inicial del Plan General de Las Rozas de Madrid (Madrid).</w:t>
      </w:r>
    </w:p>
    <w:p w14:paraId="40926349" w14:textId="77777777" w:rsidR="00945038" w:rsidRDefault="00945038">
      <w:pPr>
        <w:pStyle w:val="Textoindependiente"/>
        <w:spacing w:before="10"/>
      </w:pPr>
    </w:p>
    <w:p w14:paraId="4AF7CD32" w14:textId="77777777" w:rsidR="00945038" w:rsidRDefault="00000000">
      <w:pPr>
        <w:pStyle w:val="Textoindependiente"/>
        <w:spacing w:line="292" w:lineRule="auto"/>
        <w:ind w:left="597" w:right="97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p>
    <w:p w14:paraId="1F87E3AA" w14:textId="77777777" w:rsidR="00945038" w:rsidRDefault="00945038">
      <w:pPr>
        <w:pStyle w:val="Textoindependiente"/>
        <w:spacing w:before="9"/>
      </w:pPr>
    </w:p>
    <w:p w14:paraId="3B35A4D5" w14:textId="77777777" w:rsidR="00945038" w:rsidRDefault="00000000">
      <w:pPr>
        <w:pStyle w:val="Textoindependiente"/>
        <w:ind w:left="597"/>
      </w:pPr>
      <w:r>
        <w:t>Vista</w:t>
      </w:r>
      <w:r>
        <w:rPr>
          <w:spacing w:val="-4"/>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3"/>
        </w:rPr>
        <w:t xml:space="preserve"> </w:t>
      </w:r>
      <w:r>
        <w:t>PR/2025/64</w:t>
      </w:r>
      <w:r>
        <w:rPr>
          <w:spacing w:val="-4"/>
        </w:rPr>
        <w:t xml:space="preserve"> </w:t>
      </w:r>
      <w:r>
        <w:t>de</w:t>
      </w:r>
      <w:r>
        <w:rPr>
          <w:spacing w:val="-3"/>
        </w:rPr>
        <w:t xml:space="preserve"> </w:t>
      </w:r>
      <w:r>
        <w:t>8</w:t>
      </w:r>
      <w:r>
        <w:rPr>
          <w:spacing w:val="-4"/>
        </w:rPr>
        <w:t xml:space="preserve"> </w:t>
      </w:r>
      <w:r>
        <w:t>de</w:t>
      </w:r>
      <w:r>
        <w:rPr>
          <w:spacing w:val="-3"/>
        </w:rPr>
        <w:t xml:space="preserve"> </w:t>
      </w:r>
      <w:r>
        <w:t>enero</w:t>
      </w:r>
      <w:r>
        <w:rPr>
          <w:spacing w:val="-4"/>
        </w:rPr>
        <w:t xml:space="preserve"> </w:t>
      </w:r>
      <w:r>
        <w:t>de</w:t>
      </w:r>
      <w:r>
        <w:rPr>
          <w:spacing w:val="-3"/>
        </w:rPr>
        <w:t xml:space="preserve"> </w:t>
      </w:r>
      <w:r>
        <w:rPr>
          <w:spacing w:val="-2"/>
        </w:rPr>
        <w:t>2025.</w:t>
      </w:r>
    </w:p>
    <w:p w14:paraId="14016270" w14:textId="77777777" w:rsidR="00945038" w:rsidRDefault="00945038">
      <w:pPr>
        <w:pStyle w:val="Textoindependiente"/>
        <w:spacing w:before="60"/>
      </w:pPr>
    </w:p>
    <w:p w14:paraId="142A1B1D" w14:textId="77777777" w:rsidR="00945038" w:rsidRDefault="00000000">
      <w:pPr>
        <w:pStyle w:val="Ttulo4"/>
      </w:pPr>
      <w:r>
        <w:rPr>
          <w:spacing w:val="-2"/>
        </w:rPr>
        <w:t>Resolución:</w:t>
      </w:r>
    </w:p>
    <w:p w14:paraId="2E5ED265" w14:textId="77777777" w:rsidR="00945038" w:rsidRDefault="00945038">
      <w:pPr>
        <w:pStyle w:val="Textoindependiente"/>
        <w:spacing w:before="61"/>
        <w:rPr>
          <w:b/>
        </w:rPr>
      </w:pPr>
    </w:p>
    <w:p w14:paraId="06BA42A3" w14:textId="706728E5" w:rsidR="00945038" w:rsidRDefault="00000000">
      <w:pPr>
        <w:spacing w:line="295" w:lineRule="auto"/>
        <w:ind w:left="597" w:right="976" w:hanging="1"/>
        <w:jc w:val="both"/>
        <w:rPr>
          <w:sz w:val="20"/>
        </w:rPr>
      </w:pPr>
      <w:r>
        <w:rPr>
          <w:b/>
          <w:sz w:val="20"/>
        </w:rPr>
        <w:t>PRIMERO</w:t>
      </w:r>
      <w:r>
        <w:rPr>
          <w:sz w:val="20"/>
        </w:rPr>
        <w:t xml:space="preserve">. </w:t>
      </w:r>
      <w:r>
        <w:rPr>
          <w:b/>
          <w:sz w:val="20"/>
        </w:rPr>
        <w:t xml:space="preserve">Conceder legalización de la ampliación en vivienda unifamiliar, incluida en una comunidad de propietarios, </w:t>
      </w:r>
      <w:r>
        <w:rPr>
          <w:sz w:val="20"/>
        </w:rPr>
        <w:t xml:space="preserve">presentada por D. </w:t>
      </w:r>
      <w:r w:rsidR="002358CF">
        <w:rPr>
          <w:sz w:val="20"/>
        </w:rPr>
        <w:t>M.T.G.</w:t>
      </w:r>
      <w:r>
        <w:rPr>
          <w:sz w:val="20"/>
        </w:rPr>
        <w:t xml:space="preserve">, con DNI </w:t>
      </w:r>
      <w:r w:rsidR="002358CF">
        <w:rPr>
          <w:sz w:val="20"/>
        </w:rPr>
        <w:t>***</w:t>
      </w:r>
      <w:r>
        <w:rPr>
          <w:sz w:val="20"/>
        </w:rPr>
        <w:t>2585</w:t>
      </w:r>
      <w:r w:rsidR="002358CF">
        <w:rPr>
          <w:sz w:val="20"/>
        </w:rPr>
        <w:t>**</w:t>
      </w:r>
      <w:r>
        <w:rPr>
          <w:sz w:val="20"/>
        </w:rPr>
        <w:t xml:space="preserve">, en representación de D. </w:t>
      </w:r>
      <w:r w:rsidR="002358CF">
        <w:rPr>
          <w:sz w:val="20"/>
        </w:rPr>
        <w:t>M.A.F.A.</w:t>
      </w:r>
      <w:r>
        <w:rPr>
          <w:sz w:val="20"/>
        </w:rPr>
        <w:t xml:space="preserve">, con DNI </w:t>
      </w:r>
      <w:r w:rsidR="002358CF">
        <w:rPr>
          <w:sz w:val="20"/>
        </w:rPr>
        <w:t>***</w:t>
      </w:r>
      <w:r>
        <w:rPr>
          <w:sz w:val="20"/>
        </w:rPr>
        <w:t>1054</w:t>
      </w:r>
      <w:r w:rsidR="002358CF">
        <w:rPr>
          <w:sz w:val="20"/>
        </w:rPr>
        <w:t>**</w:t>
      </w:r>
      <w:r>
        <w:rPr>
          <w:sz w:val="20"/>
        </w:rPr>
        <w:t xml:space="preserve"> ,</w:t>
      </w:r>
      <w:r>
        <w:rPr>
          <w:spacing w:val="21"/>
          <w:sz w:val="20"/>
        </w:rPr>
        <w:t xml:space="preserve"> </w:t>
      </w:r>
      <w:r>
        <w:rPr>
          <w:b/>
          <w:sz w:val="20"/>
        </w:rPr>
        <w:t xml:space="preserve">en calle </w:t>
      </w:r>
      <w:r w:rsidR="002358CF">
        <w:rPr>
          <w:b/>
          <w:sz w:val="20"/>
        </w:rPr>
        <w:t>************</w:t>
      </w:r>
      <w:r>
        <w:rPr>
          <w:b/>
          <w:sz w:val="20"/>
        </w:rPr>
        <w:t xml:space="preserve">de Las Rozas de Madrid (Madrid), </w:t>
      </w:r>
      <w:r>
        <w:rPr>
          <w:sz w:val="20"/>
        </w:rPr>
        <w:t xml:space="preserve">con Referencia Catastral </w:t>
      </w:r>
      <w:r w:rsidR="002358CF">
        <w:rPr>
          <w:sz w:val="20"/>
        </w:rPr>
        <w:t>****</w:t>
      </w:r>
      <w:r>
        <w:rPr>
          <w:sz w:val="20"/>
        </w:rPr>
        <w:t>601VK2835N01</w:t>
      </w:r>
      <w:r w:rsidR="002358CF">
        <w:rPr>
          <w:sz w:val="20"/>
        </w:rPr>
        <w:t>****</w:t>
      </w:r>
      <w:r>
        <w:rPr>
          <w:sz w:val="20"/>
        </w:rPr>
        <w:t>, bajo un presupuesto de ejecución material de 57.247 € a efectos tributarios, sin considerar Control de</w:t>
      </w:r>
      <w:r>
        <w:rPr>
          <w:spacing w:val="40"/>
          <w:sz w:val="20"/>
        </w:rPr>
        <w:t xml:space="preserve"> </w:t>
      </w:r>
      <w:r>
        <w:rPr>
          <w:sz w:val="20"/>
        </w:rPr>
        <w:t>Calidad, Gestión de Residuos y Seguridad y Salud; y de acuerdo con el Proyecto de legalización, análogo al de Ejecución, redactado por el técnico colegiado núm. 11.845 COAM y resto de documentación técnica que consta en el expediente núm. G-41690/2024 F-2021/01LU/19, quedando incorporados como parte inseparable de esta licencia.</w:t>
      </w:r>
    </w:p>
    <w:p w14:paraId="329B27CE" w14:textId="77777777" w:rsidR="00945038" w:rsidRDefault="00945038">
      <w:pPr>
        <w:pStyle w:val="Textoindependiente"/>
        <w:spacing w:before="4"/>
      </w:pPr>
    </w:p>
    <w:p w14:paraId="0552D358" w14:textId="77777777" w:rsidR="00945038" w:rsidRDefault="00000000">
      <w:pPr>
        <w:pStyle w:val="Textoindependiente"/>
        <w:spacing w:line="292" w:lineRule="auto"/>
        <w:ind w:left="597" w:right="976"/>
        <w:jc w:val="both"/>
      </w:pPr>
      <w:r>
        <w:t xml:space="preserve">La actuación consiste en la legalización de ampliación de vivienda unifamiliar, con la siguiente </w:t>
      </w:r>
      <w:r>
        <w:rPr>
          <w:spacing w:val="-2"/>
        </w:rPr>
        <w:t>descripción:</w:t>
      </w:r>
    </w:p>
    <w:p w14:paraId="558291B6" w14:textId="77777777" w:rsidR="00945038" w:rsidRDefault="00945038">
      <w:pPr>
        <w:pStyle w:val="Textoindependiente"/>
        <w:spacing w:before="10"/>
      </w:pPr>
    </w:p>
    <w:p w14:paraId="0D1CDC8B" w14:textId="77777777" w:rsidR="00945038" w:rsidRDefault="00000000">
      <w:pPr>
        <w:pStyle w:val="Prrafodelista"/>
        <w:numPr>
          <w:ilvl w:val="0"/>
          <w:numId w:val="5"/>
        </w:numPr>
        <w:tabs>
          <w:tab w:val="left" w:pos="1265"/>
        </w:tabs>
        <w:spacing w:line="292" w:lineRule="auto"/>
        <w:ind w:firstLine="0"/>
        <w:rPr>
          <w:sz w:val="20"/>
        </w:rPr>
      </w:pPr>
      <w:r>
        <w:rPr>
          <w:sz w:val="20"/>
        </w:rPr>
        <w:t>En planta sótano se amplía la planta hasta completar la huella del edificio, se legaliza la ejecución de dos trasteros y un aseo con escaleras para acceder a la planta baja. Con una superficie construida ampliada de 54,59 m², más la correspondiente al garaje ya existente.</w:t>
      </w:r>
    </w:p>
    <w:p w14:paraId="274589C7" w14:textId="77777777" w:rsidR="00945038" w:rsidRDefault="00945038">
      <w:pPr>
        <w:pStyle w:val="Textoindependiente"/>
        <w:spacing w:before="10"/>
      </w:pPr>
    </w:p>
    <w:p w14:paraId="31C3637F" w14:textId="77777777" w:rsidR="00945038" w:rsidRDefault="00000000">
      <w:pPr>
        <w:pStyle w:val="Prrafodelista"/>
        <w:numPr>
          <w:ilvl w:val="0"/>
          <w:numId w:val="5"/>
        </w:numPr>
        <w:tabs>
          <w:tab w:val="left" w:pos="1180"/>
        </w:tabs>
        <w:spacing w:line="292" w:lineRule="auto"/>
        <w:ind w:firstLine="0"/>
        <w:rPr>
          <w:sz w:val="20"/>
        </w:rPr>
      </w:pPr>
      <w:r>
        <w:rPr>
          <w:sz w:val="20"/>
        </w:rPr>
        <w:t>En planta baja el patio se trasforma en cocina y el porche trasero se une al salón. Con una superficie total construida ya ampliada de 83,92 m².</w:t>
      </w:r>
    </w:p>
    <w:p w14:paraId="2FCCCE90" w14:textId="77777777" w:rsidR="00945038" w:rsidRDefault="00945038">
      <w:pPr>
        <w:pStyle w:val="Textoindependiente"/>
        <w:spacing w:before="9"/>
      </w:pPr>
    </w:p>
    <w:p w14:paraId="5F1D3278" w14:textId="77777777" w:rsidR="00945038" w:rsidRDefault="00000000">
      <w:pPr>
        <w:pStyle w:val="Prrafodelista"/>
        <w:numPr>
          <w:ilvl w:val="0"/>
          <w:numId w:val="5"/>
        </w:numPr>
        <w:tabs>
          <w:tab w:val="left" w:pos="1070"/>
        </w:tabs>
        <w:spacing w:before="1" w:line="292" w:lineRule="auto"/>
        <w:ind w:firstLine="0"/>
        <w:rPr>
          <w:sz w:val="20"/>
        </w:rPr>
      </w:pPr>
      <w:r>
        <w:rPr>
          <w:sz w:val="20"/>
        </w:rPr>
        <w:t>En planta primera se incorpora a la vivienda la superficie del patio y la terraza, haciendo todo un dormitorio. Con una superficie total construida ya ampliada de 80,79 m².</w:t>
      </w:r>
    </w:p>
    <w:p w14:paraId="7E25FC5B" w14:textId="77777777" w:rsidR="00945038" w:rsidRDefault="00945038">
      <w:pPr>
        <w:spacing w:line="292" w:lineRule="auto"/>
        <w:jc w:val="both"/>
        <w:rPr>
          <w:sz w:val="20"/>
        </w:rPr>
        <w:sectPr w:rsidR="00945038">
          <w:type w:val="continuous"/>
          <w:pgSz w:w="11910" w:h="16840"/>
          <w:pgMar w:top="1320" w:right="439" w:bottom="1260" w:left="820" w:header="225" w:footer="1060" w:gutter="0"/>
          <w:cols w:space="720"/>
        </w:sectPr>
      </w:pPr>
    </w:p>
    <w:p w14:paraId="124F3C4D" w14:textId="77777777" w:rsidR="00945038" w:rsidRDefault="00000000">
      <w:pPr>
        <w:pStyle w:val="Textoindependiente"/>
        <w:spacing w:before="104" w:line="292" w:lineRule="auto"/>
        <w:ind w:left="597" w:right="977"/>
        <w:jc w:val="both"/>
      </w:pPr>
      <w:r>
        <w:lastRenderedPageBreak/>
        <w:t>La vivienda se incluye en una comunidad de propietarios, por tanto, la ampliación solicitada afecta al título constitutivo, ya que implica la utilización de 50,00 m2 de edificabilidad remanente en la parcela</w:t>
      </w:r>
      <w:r>
        <w:rPr>
          <w:spacing w:val="80"/>
        </w:rPr>
        <w:t xml:space="preserve"> </w:t>
      </w:r>
      <w:r>
        <w:t>y la alteración de la fachada, siendo ambas un elemento común en estas edificaciones.</w:t>
      </w:r>
    </w:p>
    <w:p w14:paraId="04C91896" w14:textId="77777777" w:rsidR="00945038" w:rsidRDefault="00945038">
      <w:pPr>
        <w:pStyle w:val="Textoindependiente"/>
        <w:spacing w:before="10"/>
      </w:pPr>
    </w:p>
    <w:p w14:paraId="31C0F854" w14:textId="77777777" w:rsidR="00945038" w:rsidRDefault="00000000">
      <w:pPr>
        <w:pStyle w:val="Ttulo4"/>
        <w:jc w:val="both"/>
      </w:pPr>
      <w:r>
        <w:t>SEGUNDO</w:t>
      </w:r>
      <w:r>
        <w:rPr>
          <w:b w:val="0"/>
        </w:rPr>
        <w:t>.-</w:t>
      </w:r>
      <w:r>
        <w:rPr>
          <w:b w:val="0"/>
          <w:spacing w:val="59"/>
          <w:w w:val="150"/>
        </w:rPr>
        <w:t xml:space="preserve"> </w:t>
      </w:r>
      <w:r>
        <w:t>Autorizar</w:t>
      </w:r>
      <w:r>
        <w:rPr>
          <w:spacing w:val="58"/>
          <w:w w:val="150"/>
        </w:rPr>
        <w:t xml:space="preserve"> </w:t>
      </w:r>
      <w:r>
        <w:t>la</w:t>
      </w:r>
      <w:r>
        <w:rPr>
          <w:spacing w:val="58"/>
          <w:w w:val="150"/>
        </w:rPr>
        <w:t xml:space="preserve"> </w:t>
      </w:r>
      <w:r>
        <w:t>modificación</w:t>
      </w:r>
      <w:r>
        <w:rPr>
          <w:spacing w:val="58"/>
          <w:w w:val="150"/>
        </w:rPr>
        <w:t xml:space="preserve"> </w:t>
      </w:r>
      <w:r>
        <w:t>del</w:t>
      </w:r>
      <w:r>
        <w:rPr>
          <w:spacing w:val="59"/>
          <w:w w:val="150"/>
        </w:rPr>
        <w:t xml:space="preserve"> </w:t>
      </w:r>
      <w:r>
        <w:t>título</w:t>
      </w:r>
      <w:r>
        <w:rPr>
          <w:spacing w:val="58"/>
          <w:w w:val="150"/>
        </w:rPr>
        <w:t xml:space="preserve"> </w:t>
      </w:r>
      <w:r>
        <w:t>constitutivo</w:t>
      </w:r>
      <w:r>
        <w:rPr>
          <w:spacing w:val="58"/>
          <w:w w:val="150"/>
        </w:rPr>
        <w:t xml:space="preserve"> </w:t>
      </w:r>
      <w:r>
        <w:t>del</w:t>
      </w:r>
      <w:r>
        <w:rPr>
          <w:spacing w:val="58"/>
          <w:w w:val="150"/>
        </w:rPr>
        <w:t xml:space="preserve"> </w:t>
      </w:r>
      <w:r>
        <w:t>régimen</w:t>
      </w:r>
      <w:r>
        <w:rPr>
          <w:spacing w:val="58"/>
          <w:w w:val="150"/>
        </w:rPr>
        <w:t xml:space="preserve"> </w:t>
      </w:r>
      <w:r>
        <w:t>de</w:t>
      </w:r>
      <w:r>
        <w:rPr>
          <w:spacing w:val="59"/>
          <w:w w:val="150"/>
        </w:rPr>
        <w:t xml:space="preserve"> </w:t>
      </w:r>
      <w:r>
        <w:rPr>
          <w:spacing w:val="-2"/>
        </w:rPr>
        <w:t>propiedad</w:t>
      </w:r>
    </w:p>
    <w:p w14:paraId="53036D14" w14:textId="428C57B1" w:rsidR="00945038" w:rsidRDefault="00000000">
      <w:pPr>
        <w:pStyle w:val="Textoindependiente"/>
        <w:tabs>
          <w:tab w:val="left" w:pos="3602"/>
        </w:tabs>
        <w:spacing w:before="54"/>
        <w:ind w:left="597"/>
      </w:pPr>
      <w:r>
        <w:rPr>
          <w:b/>
        </w:rPr>
        <w:t>horizontal</w:t>
      </w:r>
      <w:r>
        <w:rPr>
          <w:b/>
          <w:spacing w:val="77"/>
        </w:rPr>
        <w:t xml:space="preserve"> </w:t>
      </w:r>
      <w:r>
        <w:t>del</w:t>
      </w:r>
      <w:r>
        <w:rPr>
          <w:spacing w:val="77"/>
        </w:rPr>
        <w:t xml:space="preserve"> </w:t>
      </w:r>
      <w:r>
        <w:t>edificio</w:t>
      </w:r>
      <w:r>
        <w:rPr>
          <w:spacing w:val="77"/>
        </w:rPr>
        <w:t xml:space="preserve"> </w:t>
      </w:r>
      <w:r>
        <w:t>en</w:t>
      </w:r>
      <w:r>
        <w:rPr>
          <w:spacing w:val="78"/>
        </w:rPr>
        <w:t xml:space="preserve"> </w:t>
      </w:r>
      <w:r>
        <w:rPr>
          <w:spacing w:val="-5"/>
        </w:rPr>
        <w:t>la</w:t>
      </w:r>
      <w:r>
        <w:tab/>
        <w:t>calle</w:t>
      </w:r>
      <w:r>
        <w:rPr>
          <w:spacing w:val="70"/>
        </w:rPr>
        <w:t xml:space="preserve"> </w:t>
      </w:r>
      <w:r w:rsidR="002358CF">
        <w:t>*******************</w:t>
      </w:r>
      <w:r>
        <w:rPr>
          <w:spacing w:val="73"/>
        </w:rPr>
        <w:t xml:space="preserve"> </w:t>
      </w:r>
      <w:r>
        <w:t>de</w:t>
      </w:r>
      <w:r>
        <w:rPr>
          <w:spacing w:val="73"/>
        </w:rPr>
        <w:t xml:space="preserve"> </w:t>
      </w:r>
      <w:r>
        <w:t>Las</w:t>
      </w:r>
      <w:r>
        <w:rPr>
          <w:spacing w:val="73"/>
        </w:rPr>
        <w:t xml:space="preserve"> </w:t>
      </w:r>
      <w:r>
        <w:t>Rozas</w:t>
      </w:r>
      <w:r>
        <w:rPr>
          <w:spacing w:val="73"/>
        </w:rPr>
        <w:t xml:space="preserve"> </w:t>
      </w:r>
      <w:r>
        <w:t>de</w:t>
      </w:r>
      <w:r>
        <w:rPr>
          <w:spacing w:val="73"/>
        </w:rPr>
        <w:t xml:space="preserve"> </w:t>
      </w:r>
      <w:r>
        <w:t>Madrid</w:t>
      </w:r>
      <w:r>
        <w:rPr>
          <w:spacing w:val="73"/>
        </w:rPr>
        <w:t xml:space="preserve"> </w:t>
      </w:r>
      <w:r>
        <w:t>(Madrid)</w:t>
      </w:r>
      <w:r>
        <w:rPr>
          <w:spacing w:val="73"/>
        </w:rPr>
        <w:t xml:space="preserve"> </w:t>
      </w:r>
      <w:r>
        <w:rPr>
          <w:spacing w:val="-4"/>
        </w:rPr>
        <w:t>como</w:t>
      </w:r>
    </w:p>
    <w:p w14:paraId="457C8BCE" w14:textId="77777777" w:rsidR="00945038" w:rsidRDefault="00000000">
      <w:pPr>
        <w:pStyle w:val="Textoindependiente"/>
        <w:spacing w:before="55" w:line="292" w:lineRule="auto"/>
        <w:ind w:left="597" w:right="976"/>
        <w:jc w:val="both"/>
      </w:pPr>
      <w:r>
        <w:t>consecuencia de la presente actuación legalizada, bajo las condiciones señaladas en la presente licencia y bajo la documentación que integra el expediente núm. G-41690/2024 F-2021/01LU/19.</w:t>
      </w:r>
    </w:p>
    <w:p w14:paraId="560C3B1F" w14:textId="77777777" w:rsidR="00945038" w:rsidRDefault="00945038">
      <w:pPr>
        <w:pStyle w:val="Textoindependiente"/>
        <w:spacing w:before="9"/>
      </w:pPr>
    </w:p>
    <w:p w14:paraId="2E44F392" w14:textId="77777777" w:rsidR="00945038" w:rsidRDefault="00000000">
      <w:pPr>
        <w:spacing w:line="297" w:lineRule="auto"/>
        <w:ind w:left="597" w:right="976"/>
        <w:jc w:val="both"/>
        <w:rPr>
          <w:sz w:val="20"/>
        </w:rPr>
      </w:pPr>
      <w:r>
        <w:rPr>
          <w:noProof/>
        </w:rPr>
        <mc:AlternateContent>
          <mc:Choice Requires="wps">
            <w:drawing>
              <wp:anchor distT="0" distB="0" distL="0" distR="0" simplePos="0" relativeHeight="15826944" behindDoc="0" locked="0" layoutInCell="1" allowOverlap="1" wp14:anchorId="317B2218" wp14:editId="5BD7B687">
                <wp:simplePos x="0" y="0"/>
                <wp:positionH relativeFrom="page">
                  <wp:posOffset>6807090</wp:posOffset>
                </wp:positionH>
                <wp:positionV relativeFrom="paragraph">
                  <wp:posOffset>347478</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7588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EFB3A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17B2218" id="Textbox 227" o:spid="_x0000_s1140" type="#_x0000_t202" style="position:absolute;left:0;text-align:left;margin-left:536pt;margin-top:27.35pt;width:33.05pt;height:250.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" filled="f" stroked="f">
                <v:textbox style="layout-flow:vertical;mso-layout-flow-alt:bottom-to-top" inset="0,0,0,0">
                  <w:txbxContent>
                    <w:p w14:paraId="357588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EFB3A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sz w:val="20"/>
        </w:rPr>
        <w:t>TERCERO</w:t>
      </w:r>
      <w:r>
        <w:rPr>
          <w:sz w:val="20"/>
        </w:rPr>
        <w:t xml:space="preserve">.- La efectividad de la legalización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264103AE" w14:textId="77777777" w:rsidR="00945038" w:rsidRDefault="00945038">
      <w:pPr>
        <w:pStyle w:val="Textoindependiente"/>
      </w:pPr>
    </w:p>
    <w:p w14:paraId="2736E34F" w14:textId="77777777" w:rsidR="00945038" w:rsidRDefault="00945038">
      <w:pPr>
        <w:pStyle w:val="Textoindependiente"/>
      </w:pPr>
    </w:p>
    <w:p w14:paraId="7FBB10E8" w14:textId="77777777" w:rsidR="00945038" w:rsidRDefault="00945038">
      <w:pPr>
        <w:pStyle w:val="Textoindependiente"/>
        <w:spacing w:before="63"/>
      </w:pPr>
    </w:p>
    <w:p w14:paraId="468491DC" w14:textId="77777777" w:rsidR="00945038"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6DC8F3E" w14:textId="77777777" w:rsidR="00945038" w:rsidRDefault="00945038">
      <w:pPr>
        <w:pStyle w:val="Textoindependiente"/>
        <w:spacing w:before="61"/>
        <w:rPr>
          <w:b/>
        </w:rPr>
      </w:pPr>
    </w:p>
    <w:p w14:paraId="36703410" w14:textId="77777777" w:rsidR="00945038" w:rsidRDefault="00000000">
      <w:pPr>
        <w:pStyle w:val="Prrafodelista"/>
        <w:numPr>
          <w:ilvl w:val="0"/>
          <w:numId w:val="5"/>
        </w:numPr>
        <w:tabs>
          <w:tab w:val="left" w:pos="112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98A0AEE" w14:textId="77777777" w:rsidR="00945038" w:rsidRDefault="00000000">
      <w:pPr>
        <w:spacing w:before="3"/>
        <w:ind w:left="59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0FD1FA05" w14:textId="77777777" w:rsidR="00945038" w:rsidRDefault="00000000">
      <w:pPr>
        <w:pStyle w:val="Textoindependiente"/>
        <w:spacing w:before="55" w:line="292" w:lineRule="auto"/>
        <w:ind w:left="597" w:right="97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05715614" w14:textId="77777777" w:rsidR="00945038" w:rsidRDefault="00945038">
      <w:pPr>
        <w:pStyle w:val="Textoindependiente"/>
        <w:spacing w:before="9"/>
      </w:pPr>
    </w:p>
    <w:p w14:paraId="680002F2" w14:textId="1D0CEC02" w:rsidR="00945038" w:rsidRDefault="00000000">
      <w:pPr>
        <w:pStyle w:val="Prrafodelista"/>
        <w:numPr>
          <w:ilvl w:val="0"/>
          <w:numId w:val="5"/>
        </w:numPr>
        <w:tabs>
          <w:tab w:val="left" w:pos="1198"/>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37DFB44" w14:textId="77777777" w:rsidR="00945038" w:rsidRDefault="00000000">
      <w:pPr>
        <w:pStyle w:val="Textoindependiente"/>
        <w:spacing w:before="3"/>
        <w:ind w:left="59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31D5B7B" w14:textId="77777777" w:rsidR="00945038" w:rsidRDefault="00945038">
      <w:pPr>
        <w:pStyle w:val="Textoindependiente"/>
        <w:spacing w:before="60"/>
      </w:pPr>
    </w:p>
    <w:p w14:paraId="484B8095" w14:textId="77777777" w:rsidR="00945038" w:rsidRDefault="00000000">
      <w:pPr>
        <w:pStyle w:val="Prrafodelista"/>
        <w:numPr>
          <w:ilvl w:val="0"/>
          <w:numId w:val="4"/>
        </w:numPr>
        <w:tabs>
          <w:tab w:val="left" w:pos="1074"/>
        </w:tabs>
        <w:spacing w:line="292" w:lineRule="auto"/>
        <w:ind w:firstLine="0"/>
        <w:rPr>
          <w:sz w:val="20"/>
        </w:rPr>
      </w:pPr>
      <w:r>
        <w:rPr>
          <w:sz w:val="20"/>
        </w:rPr>
        <w:t>Se deberá presentar Declaración Responsable de Primera Ocupación que deberá acompañarse de toda la documentación necesaria.</w:t>
      </w:r>
    </w:p>
    <w:p w14:paraId="1390BA8F" w14:textId="77777777" w:rsidR="00945038" w:rsidRDefault="00945038">
      <w:pPr>
        <w:pStyle w:val="Textoindependiente"/>
        <w:spacing w:before="10"/>
      </w:pPr>
    </w:p>
    <w:p w14:paraId="3251BF0A" w14:textId="77777777" w:rsidR="00945038" w:rsidRDefault="00000000">
      <w:pPr>
        <w:pStyle w:val="Prrafodelista"/>
        <w:numPr>
          <w:ilvl w:val="0"/>
          <w:numId w:val="4"/>
        </w:numPr>
        <w:tabs>
          <w:tab w:val="left" w:pos="110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051ABA3A" w14:textId="77777777" w:rsidR="00945038" w:rsidRDefault="00945038">
      <w:pPr>
        <w:pStyle w:val="Textoindependiente"/>
        <w:spacing w:before="10"/>
      </w:pPr>
    </w:p>
    <w:p w14:paraId="6D670382" w14:textId="77777777" w:rsidR="00945038" w:rsidRDefault="00000000">
      <w:pPr>
        <w:pStyle w:val="Prrafodelista"/>
        <w:numPr>
          <w:ilvl w:val="0"/>
          <w:numId w:val="4"/>
        </w:numPr>
        <w:tabs>
          <w:tab w:val="left" w:pos="1081"/>
        </w:tabs>
        <w:spacing w:line="292" w:lineRule="auto"/>
        <w:ind w:firstLine="0"/>
        <w:rPr>
          <w:sz w:val="20"/>
        </w:rPr>
      </w:pPr>
      <w:r>
        <w:rPr>
          <w:sz w:val="20"/>
        </w:rPr>
        <w:t>No podrán admitirse en sótanos piezas habitables. (art. 5.7.8 PGOU), es decir, piezas en la que se desarrollen actividades de estancia, reposo o trabajo que requieran la permanencia prolongada de personas. (Art. 5.7.7 PGOU).</w:t>
      </w:r>
    </w:p>
    <w:p w14:paraId="23FE7429" w14:textId="77777777" w:rsidR="00945038" w:rsidRDefault="00945038">
      <w:pPr>
        <w:pStyle w:val="Textoindependiente"/>
        <w:spacing w:before="10"/>
      </w:pPr>
    </w:p>
    <w:p w14:paraId="73BB0BF4" w14:textId="77777777" w:rsidR="00945038" w:rsidRDefault="00000000">
      <w:pPr>
        <w:pStyle w:val="Prrafodelista"/>
        <w:numPr>
          <w:ilvl w:val="0"/>
          <w:numId w:val="4"/>
        </w:numPr>
        <w:tabs>
          <w:tab w:val="left" w:pos="1115"/>
        </w:tabs>
        <w:spacing w:line="292" w:lineRule="auto"/>
        <w:ind w:firstLine="0"/>
        <w:rPr>
          <w:sz w:val="20"/>
        </w:rPr>
      </w:pPr>
      <w:r>
        <w:rPr>
          <w:sz w:val="20"/>
        </w:rPr>
        <w:t>No podrán cubrirse ni edificar sobre las plazas de aparcamiento que se encuentra en la banda de retranqueo.</w:t>
      </w:r>
    </w:p>
    <w:p w14:paraId="69C67F48" w14:textId="77777777" w:rsidR="00945038" w:rsidRDefault="00945038">
      <w:pPr>
        <w:pStyle w:val="Textoindependiente"/>
        <w:spacing w:before="10"/>
      </w:pPr>
    </w:p>
    <w:p w14:paraId="7F0DDFDE" w14:textId="13C6BFE0" w:rsidR="00945038" w:rsidRDefault="00000000">
      <w:pPr>
        <w:pStyle w:val="Textoindependiente"/>
        <w:ind w:left="597"/>
        <w:jc w:val="both"/>
      </w:pPr>
      <w:r>
        <w:t>Condiciones</w:t>
      </w:r>
      <w:r>
        <w:rPr>
          <w:spacing w:val="-2"/>
        </w:rPr>
        <w:t xml:space="preserve"> </w:t>
      </w:r>
      <w:r>
        <w:t>en</w:t>
      </w:r>
      <w:r>
        <w:rPr>
          <w:spacing w:val="-1"/>
        </w:rPr>
        <w:t xml:space="preserve"> </w:t>
      </w:r>
      <w:r>
        <w:t>materia</w:t>
      </w:r>
      <w:r>
        <w:rPr>
          <w:spacing w:val="-2"/>
        </w:rPr>
        <w:t xml:space="preserve"> </w:t>
      </w:r>
      <w:r>
        <w:t>de</w:t>
      </w:r>
      <w:r>
        <w:rPr>
          <w:spacing w:val="-1"/>
        </w:rPr>
        <w:t xml:space="preserve"> </w:t>
      </w:r>
      <w:r>
        <w:t>afecciones</w:t>
      </w:r>
      <w:r>
        <w:rPr>
          <w:spacing w:val="-1"/>
        </w:rPr>
        <w:t xml:space="preserve"> </w:t>
      </w:r>
      <w:r>
        <w:t>a</w:t>
      </w:r>
      <w:r>
        <w:rPr>
          <w:spacing w:val="-2"/>
        </w:rPr>
        <w:t xml:space="preserve"> </w:t>
      </w:r>
      <w:r>
        <w:t>la</w:t>
      </w:r>
      <w:r>
        <w:rPr>
          <w:spacing w:val="-1"/>
        </w:rPr>
        <w:t xml:space="preserve"> </w:t>
      </w:r>
      <w:r>
        <w:t>vía</w:t>
      </w:r>
      <w:r>
        <w:rPr>
          <w:spacing w:val="-1"/>
        </w:rPr>
        <w:t xml:space="preserve"> </w:t>
      </w:r>
      <w:r>
        <w:rPr>
          <w:spacing w:val="-2"/>
        </w:rPr>
        <w:t>pública</w:t>
      </w:r>
      <w:r w:rsidR="002358CF">
        <w:rPr>
          <w:spacing w:val="-2"/>
        </w:rPr>
        <w:t>.</w:t>
      </w:r>
    </w:p>
    <w:p w14:paraId="52524B5F" w14:textId="77777777" w:rsidR="00945038" w:rsidRDefault="00945038">
      <w:pPr>
        <w:jc w:val="both"/>
        <w:sectPr w:rsidR="00945038">
          <w:pgSz w:w="11910" w:h="16840"/>
          <w:pgMar w:top="1320" w:right="439" w:bottom="1260" w:left="820" w:header="225" w:footer="1060" w:gutter="0"/>
          <w:cols w:space="720"/>
        </w:sectPr>
      </w:pPr>
    </w:p>
    <w:p w14:paraId="3A2261F0" w14:textId="77777777" w:rsidR="00945038" w:rsidRDefault="00945038">
      <w:pPr>
        <w:pStyle w:val="Textoindependiente"/>
        <w:spacing w:before="2"/>
      </w:pPr>
    </w:p>
    <w:p w14:paraId="541419A4" w14:textId="77777777" w:rsidR="00945038" w:rsidRDefault="00000000">
      <w:pPr>
        <w:pStyle w:val="Prrafodelista"/>
        <w:numPr>
          <w:ilvl w:val="0"/>
          <w:numId w:val="4"/>
        </w:numPr>
        <w:tabs>
          <w:tab w:val="left" w:pos="1193"/>
        </w:tabs>
        <w:spacing w:line="292" w:lineRule="auto"/>
        <w:ind w:firstLine="0"/>
        <w:rPr>
          <w:sz w:val="20"/>
        </w:rPr>
      </w:pPr>
      <w:r>
        <w:rPr>
          <w:sz w:val="20"/>
        </w:rPr>
        <w:t>El propietario de los terrenos ejecutará a su cargo las acometidas a las redes generales de servicios así como la complementación de pavimentación y las prolongaciones de dichas redes que</w:t>
      </w:r>
      <w:r>
        <w:rPr>
          <w:spacing w:val="40"/>
          <w:sz w:val="20"/>
        </w:rPr>
        <w:t xml:space="preserve"> </w:t>
      </w:r>
      <w:r>
        <w:rPr>
          <w:sz w:val="20"/>
        </w:rPr>
        <w:t xml:space="preserve">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2228802C" w14:textId="77777777" w:rsidR="00945038" w:rsidRDefault="00945038">
      <w:pPr>
        <w:pStyle w:val="Textoindependiente"/>
        <w:spacing w:before="9"/>
      </w:pPr>
    </w:p>
    <w:p w14:paraId="06C9D86D" w14:textId="77777777" w:rsidR="00945038" w:rsidRDefault="00000000">
      <w:pPr>
        <w:pStyle w:val="Prrafodelista"/>
        <w:numPr>
          <w:ilvl w:val="0"/>
          <w:numId w:val="4"/>
        </w:numPr>
        <w:tabs>
          <w:tab w:val="left" w:pos="1106"/>
        </w:tabs>
        <w:spacing w:line="292" w:lineRule="auto"/>
        <w:ind w:firstLine="0"/>
        <w:rPr>
          <w:sz w:val="20"/>
        </w:rPr>
      </w:pPr>
      <w:r>
        <w:rPr>
          <w:noProof/>
        </w:rPr>
        <mc:AlternateContent>
          <mc:Choice Requires="wps">
            <w:drawing>
              <wp:anchor distT="0" distB="0" distL="0" distR="0" simplePos="0" relativeHeight="15827968" behindDoc="0" locked="0" layoutInCell="1" allowOverlap="1" wp14:anchorId="3D6CD6DB" wp14:editId="137B61D5">
                <wp:simplePos x="0" y="0"/>
                <wp:positionH relativeFrom="page">
                  <wp:posOffset>6807090</wp:posOffset>
                </wp:positionH>
                <wp:positionV relativeFrom="paragraph">
                  <wp:posOffset>245390</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23283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CB3E3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D6CD6DB" id="Textbox 229" o:spid="_x0000_s1141" type="#_x0000_t202" style="position:absolute;left:0;text-align:left;margin-left:536pt;margin-top:19.3pt;width:33.05pt;height:250.9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" filled="f" stroked="f">
                <v:textbox style="layout-flow:vertical;mso-layout-flow-alt:bottom-to-top" inset="0,0,0,0">
                  <w:txbxContent>
                    <w:p w14:paraId="4023283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CB3E3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Deberán adoptarse las medidas necesarias para evitar que se ensucie la vía pública, debiendo procederse a la limpieza de la parte afectada de la misma con la frecuencia adecuada (mínimo dos veces por semana), 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 así lo requieran o por razones</w:t>
      </w:r>
      <w:r>
        <w:rPr>
          <w:spacing w:val="40"/>
          <w:sz w:val="20"/>
        </w:rPr>
        <w:t xml:space="preserve"> </w:t>
      </w:r>
      <w:r>
        <w:rPr>
          <w:sz w:val="20"/>
        </w:rPr>
        <w:t>de</w:t>
      </w:r>
      <w:r>
        <w:rPr>
          <w:spacing w:val="40"/>
          <w:sz w:val="20"/>
        </w:rPr>
        <w:t xml:space="preserve"> </w:t>
      </w:r>
      <w:r>
        <w:rPr>
          <w:sz w:val="20"/>
        </w:rPr>
        <w:t>interés</w:t>
      </w:r>
      <w:r>
        <w:rPr>
          <w:spacing w:val="40"/>
          <w:sz w:val="20"/>
        </w:rPr>
        <w:t xml:space="preserve"> </w:t>
      </w:r>
      <w:r>
        <w:rPr>
          <w:sz w:val="20"/>
        </w:rPr>
        <w:t>general,</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podrá</w:t>
      </w:r>
      <w:r>
        <w:rPr>
          <w:spacing w:val="40"/>
          <w:sz w:val="20"/>
        </w:rPr>
        <w:t xml:space="preserve"> </w:t>
      </w:r>
      <w:r>
        <w:rPr>
          <w:sz w:val="20"/>
        </w:rPr>
        <w:t>ejecutar</w:t>
      </w:r>
      <w:r>
        <w:rPr>
          <w:spacing w:val="40"/>
          <w:sz w:val="20"/>
        </w:rPr>
        <w:t xml:space="preserve"> </w:t>
      </w:r>
      <w:r>
        <w:rPr>
          <w:sz w:val="20"/>
        </w:rPr>
        <w:t>subsidiariamente</w:t>
      </w:r>
      <w:r>
        <w:rPr>
          <w:spacing w:val="40"/>
          <w:sz w:val="20"/>
        </w:rPr>
        <w:t xml:space="preserve"> </w:t>
      </w:r>
      <w:r>
        <w:rPr>
          <w:sz w:val="20"/>
        </w:rPr>
        <w:t>los</w:t>
      </w:r>
      <w:r>
        <w:rPr>
          <w:spacing w:val="40"/>
          <w:sz w:val="20"/>
        </w:rPr>
        <w:t xml:space="preserve"> </w:t>
      </w:r>
      <w:r>
        <w:rPr>
          <w:sz w:val="20"/>
        </w:rPr>
        <w:t>trabajos</w:t>
      </w:r>
      <w:r>
        <w:rPr>
          <w:spacing w:val="40"/>
          <w:sz w:val="20"/>
        </w:rPr>
        <w:t xml:space="preserve"> </w:t>
      </w:r>
      <w:r>
        <w:rPr>
          <w:sz w:val="20"/>
        </w:rPr>
        <w:t>de limpieza, imputando el coste de los servicios prestados a los responsables, sin perjuicio de las sanciones que correspondan.</w:t>
      </w:r>
    </w:p>
    <w:p w14:paraId="0880892B" w14:textId="77777777" w:rsidR="00945038" w:rsidRDefault="00945038">
      <w:pPr>
        <w:pStyle w:val="Textoindependiente"/>
        <w:spacing w:before="9"/>
      </w:pPr>
    </w:p>
    <w:p w14:paraId="461AF99B" w14:textId="77777777" w:rsidR="00945038" w:rsidRDefault="00000000">
      <w:pPr>
        <w:pStyle w:val="Prrafodelista"/>
        <w:numPr>
          <w:ilvl w:val="0"/>
          <w:numId w:val="4"/>
        </w:numPr>
        <w:tabs>
          <w:tab w:val="left" w:pos="1178"/>
        </w:tabs>
        <w:spacing w:before="1" w:line="292" w:lineRule="auto"/>
        <w:ind w:firstLine="0"/>
        <w:rPr>
          <w:sz w:val="20"/>
        </w:rPr>
      </w:pPr>
      <w:r>
        <w:rPr>
          <w:sz w:val="20"/>
        </w:rPr>
        <w:t>En caso de demandar una potencia superior a la prevista en el proyecto de urbanización, el peticionario (como promotor de la edificación) deberá asumir el refuerzo da las infraestructuras eléctricas que en su caso exija la compañía eléctrica, caso de solicitarse la instalación de un transformador , el mismo deberá ser de tipo subterráneo , estanco y con drenaje conectado a la red</w:t>
      </w:r>
      <w:r>
        <w:rPr>
          <w:spacing w:val="40"/>
          <w:sz w:val="20"/>
        </w:rPr>
        <w:t xml:space="preserve"> </w:t>
      </w:r>
      <w:r>
        <w:rPr>
          <w:sz w:val="20"/>
        </w:rPr>
        <w:t>de aguas pluviales de la urbanización, y localizarse en parcela independiente o bien en el interior de</w:t>
      </w:r>
      <w:r>
        <w:rPr>
          <w:spacing w:val="40"/>
          <w:sz w:val="20"/>
        </w:rPr>
        <w:t xml:space="preserve"> </w:t>
      </w:r>
      <w:r>
        <w:rPr>
          <w:sz w:val="20"/>
        </w:rPr>
        <w:t>la actuación con acceso a viario.</w:t>
      </w:r>
    </w:p>
    <w:p w14:paraId="13E697FD" w14:textId="77777777" w:rsidR="00945038" w:rsidRDefault="00945038">
      <w:pPr>
        <w:pStyle w:val="Textoindependiente"/>
        <w:spacing w:before="9"/>
      </w:pPr>
    </w:p>
    <w:p w14:paraId="10616EE0" w14:textId="77777777" w:rsidR="00945038" w:rsidRDefault="00000000">
      <w:pPr>
        <w:pStyle w:val="Prrafodelista"/>
        <w:numPr>
          <w:ilvl w:val="0"/>
          <w:numId w:val="4"/>
        </w:numPr>
        <w:tabs>
          <w:tab w:val="left" w:pos="1098"/>
        </w:tabs>
        <w:spacing w:line="292" w:lineRule="auto"/>
        <w:ind w:firstLine="0"/>
        <w:rPr>
          <w:sz w:val="20"/>
        </w:rPr>
      </w:pPr>
      <w:r>
        <w:rPr>
          <w:sz w:val="20"/>
        </w:rPr>
        <w:t>Queda expresamente prohibido, salvo autorización expresa, la implantación fuera de los límites de la parcela de materiales de obra, elementos que requieran fijación u obras de fábrica, tales como grúas, maquinaria, casetas de obra y carteles. Las acometidas provisionales de las casetas de obra</w:t>
      </w:r>
      <w:r>
        <w:rPr>
          <w:spacing w:val="40"/>
          <w:sz w:val="20"/>
        </w:rPr>
        <w:t xml:space="preserve"> </w:t>
      </w:r>
      <w:r>
        <w:rPr>
          <w:sz w:val="20"/>
        </w:rPr>
        <w:t>se preverán desde las acometidas existentes para la parcela en la urbanización.</w:t>
      </w:r>
    </w:p>
    <w:p w14:paraId="04E73011" w14:textId="77777777" w:rsidR="00945038" w:rsidRDefault="00945038">
      <w:pPr>
        <w:pStyle w:val="Textoindependiente"/>
        <w:spacing w:before="10"/>
      </w:pPr>
    </w:p>
    <w:p w14:paraId="342BA17E" w14:textId="2C8EE28E" w:rsidR="00945038" w:rsidRDefault="00000000">
      <w:pPr>
        <w:pStyle w:val="Prrafodelista"/>
        <w:numPr>
          <w:ilvl w:val="0"/>
          <w:numId w:val="4"/>
        </w:numPr>
        <w:tabs>
          <w:tab w:val="left" w:pos="1272"/>
        </w:tabs>
        <w:spacing w:line="292" w:lineRule="auto"/>
        <w:ind w:firstLine="0"/>
        <w:rPr>
          <w:sz w:val="20"/>
        </w:rPr>
      </w:pPr>
      <w:r>
        <w:rPr>
          <w:sz w:val="20"/>
        </w:rPr>
        <w:t>Durante las obras no podrá interrumpirse ni el itinerario peatonal ni el tráfico rodado con ninguna</w:t>
      </w:r>
      <w:r>
        <w:rPr>
          <w:spacing w:val="40"/>
          <w:sz w:val="20"/>
        </w:rPr>
        <w:t xml:space="preserve"> </w:t>
      </w:r>
      <w:r>
        <w:rPr>
          <w:sz w:val="20"/>
        </w:rPr>
        <w:t>clase</w:t>
      </w:r>
      <w:r>
        <w:rPr>
          <w:spacing w:val="40"/>
          <w:sz w:val="20"/>
        </w:rPr>
        <w:t xml:space="preserve"> </w:t>
      </w:r>
      <w:r>
        <w:rPr>
          <w:sz w:val="20"/>
        </w:rPr>
        <w:t>de</w:t>
      </w:r>
      <w:r>
        <w:rPr>
          <w:spacing w:val="40"/>
          <w:sz w:val="20"/>
        </w:rPr>
        <w:t xml:space="preserve"> </w:t>
      </w:r>
      <w:r>
        <w:rPr>
          <w:sz w:val="20"/>
        </w:rPr>
        <w:t>efectos,</w:t>
      </w:r>
      <w:r>
        <w:rPr>
          <w:spacing w:val="40"/>
          <w:sz w:val="20"/>
        </w:rPr>
        <w:t xml:space="preserve"> </w:t>
      </w:r>
      <w:r>
        <w:rPr>
          <w:sz w:val="20"/>
        </w:rPr>
        <w:t>materiales</w:t>
      </w:r>
      <w:r>
        <w:rPr>
          <w:spacing w:val="40"/>
          <w:sz w:val="20"/>
        </w:rPr>
        <w:t xml:space="preserve"> </w:t>
      </w:r>
      <w:r>
        <w:rPr>
          <w:sz w:val="20"/>
        </w:rPr>
        <w:t>ni</w:t>
      </w:r>
      <w:r>
        <w:rPr>
          <w:spacing w:val="40"/>
          <w:sz w:val="20"/>
        </w:rPr>
        <w:t xml:space="preserve"> </w:t>
      </w:r>
      <w:r>
        <w:rPr>
          <w:sz w:val="20"/>
        </w:rPr>
        <w:t>andamios.</w:t>
      </w:r>
      <w:r>
        <w:rPr>
          <w:spacing w:val="40"/>
          <w:sz w:val="20"/>
        </w:rPr>
        <w:t xml:space="preserve"> </w:t>
      </w:r>
      <w:r>
        <w:rPr>
          <w:sz w:val="20"/>
        </w:rPr>
        <w:t>Deberán</w:t>
      </w:r>
      <w:r>
        <w:rPr>
          <w:spacing w:val="40"/>
          <w:sz w:val="20"/>
        </w:rPr>
        <w:t xml:space="preserve"> </w:t>
      </w:r>
      <w:r>
        <w:rPr>
          <w:sz w:val="20"/>
        </w:rPr>
        <w:t>adoptarse</w:t>
      </w:r>
      <w:r>
        <w:rPr>
          <w:spacing w:val="40"/>
          <w:sz w:val="20"/>
        </w:rPr>
        <w:t xml:space="preserve"> </w:t>
      </w:r>
      <w:r>
        <w:rPr>
          <w:sz w:val="20"/>
        </w:rPr>
        <w:t>las</w:t>
      </w:r>
      <w:r>
        <w:rPr>
          <w:spacing w:val="40"/>
          <w:sz w:val="20"/>
        </w:rPr>
        <w:t xml:space="preserve"> </w:t>
      </w:r>
      <w:r>
        <w:rPr>
          <w:sz w:val="20"/>
        </w:rPr>
        <w:t>medidas</w:t>
      </w:r>
      <w:r>
        <w:rPr>
          <w:spacing w:val="40"/>
          <w:sz w:val="20"/>
        </w:rPr>
        <w:t xml:space="preserve"> </w:t>
      </w:r>
      <w:r>
        <w:rPr>
          <w:sz w:val="20"/>
        </w:rPr>
        <w:t>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la Concejalía de Infraestructuras y Mantenimiento de la Ciudad.</w:t>
      </w:r>
    </w:p>
    <w:p w14:paraId="08DF23C9" w14:textId="77777777" w:rsidR="00945038" w:rsidRDefault="00945038">
      <w:pPr>
        <w:pStyle w:val="Textoindependiente"/>
        <w:spacing w:before="9"/>
      </w:pPr>
    </w:p>
    <w:p w14:paraId="736C94A8" w14:textId="77777777" w:rsidR="00945038" w:rsidRDefault="00000000">
      <w:pPr>
        <w:pStyle w:val="Prrafodelista"/>
        <w:numPr>
          <w:ilvl w:val="0"/>
          <w:numId w:val="4"/>
        </w:numPr>
        <w:tabs>
          <w:tab w:val="left" w:pos="1130"/>
        </w:tabs>
        <w:spacing w:line="292" w:lineRule="auto"/>
        <w:ind w:firstLine="0"/>
        <w:rPr>
          <w:sz w:val="20"/>
        </w:rPr>
      </w:pPr>
      <w:r>
        <w:rPr>
          <w:sz w:val="20"/>
        </w:rPr>
        <w:t xml:space="preserve">Deberá garantizarse durante la ejecución de la obra la estabilidad de las aceras y bordillos de forma que no se provoquen descalces en los mismos como consecuencia de los vaciados de las </w:t>
      </w:r>
      <w:r>
        <w:rPr>
          <w:spacing w:val="-2"/>
          <w:sz w:val="20"/>
        </w:rPr>
        <w:t>fincas.</w:t>
      </w:r>
    </w:p>
    <w:p w14:paraId="278FEB8A" w14:textId="77777777" w:rsidR="00945038" w:rsidRDefault="00945038">
      <w:pPr>
        <w:pStyle w:val="Textoindependiente"/>
        <w:spacing w:before="10"/>
      </w:pPr>
    </w:p>
    <w:p w14:paraId="574BE65F" w14:textId="77777777" w:rsidR="00945038" w:rsidRDefault="00000000">
      <w:pPr>
        <w:pStyle w:val="Prrafodelista"/>
        <w:numPr>
          <w:ilvl w:val="0"/>
          <w:numId w:val="4"/>
        </w:numPr>
        <w:tabs>
          <w:tab w:val="left" w:pos="1242"/>
        </w:tabs>
        <w:ind w:left="1242"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15D1B12B" w14:textId="77777777" w:rsidR="00945038" w:rsidRDefault="00000000">
      <w:pPr>
        <w:pStyle w:val="Textoindependiente"/>
        <w:spacing w:before="54"/>
        <w:ind w:left="597"/>
      </w:pPr>
      <w:r>
        <w:t>edificación</w:t>
      </w:r>
      <w:r>
        <w:rPr>
          <w:spacing w:val="24"/>
        </w:rPr>
        <w:t xml:space="preserve"> </w:t>
      </w:r>
      <w:r>
        <w:t>en</w:t>
      </w:r>
      <w:r>
        <w:rPr>
          <w:spacing w:val="24"/>
        </w:rPr>
        <w:t xml:space="preserve"> </w:t>
      </w:r>
      <w:r>
        <w:t>pavimentación</w:t>
      </w:r>
      <w:r>
        <w:rPr>
          <w:spacing w:val="24"/>
        </w:rPr>
        <w:t xml:space="preserve"> </w:t>
      </w:r>
      <w:r>
        <w:t>y</w:t>
      </w:r>
      <w:r>
        <w:rPr>
          <w:spacing w:val="25"/>
        </w:rPr>
        <w:t xml:space="preserve"> </w:t>
      </w:r>
      <w:r>
        <w:t>servicios</w:t>
      </w:r>
      <w:r>
        <w:rPr>
          <w:spacing w:val="25"/>
        </w:rPr>
        <w:t xml:space="preserve"> </w:t>
      </w:r>
      <w:r>
        <w:t>exteriores</w:t>
      </w:r>
      <w:r>
        <w:rPr>
          <w:spacing w:val="24"/>
        </w:rPr>
        <w:t xml:space="preserve"> </w:t>
      </w:r>
      <w:r>
        <w:t>a</w:t>
      </w:r>
      <w:r>
        <w:rPr>
          <w:spacing w:val="24"/>
        </w:rPr>
        <w:t xml:space="preserve"> </w:t>
      </w:r>
      <w:r>
        <w:t>la</w:t>
      </w:r>
      <w:r>
        <w:rPr>
          <w:spacing w:val="24"/>
        </w:rPr>
        <w:t xml:space="preserve"> </w:t>
      </w:r>
      <w:r>
        <w:t>actuación,</w:t>
      </w:r>
      <w:r>
        <w:rPr>
          <w:spacing w:val="25"/>
        </w:rPr>
        <w:t xml:space="preserve"> </w:t>
      </w:r>
      <w:r>
        <w:t>proponemos</w:t>
      </w:r>
      <w:r>
        <w:rPr>
          <w:spacing w:val="25"/>
        </w:rPr>
        <w:t xml:space="preserve"> </w:t>
      </w:r>
      <w:r>
        <w:t>la</w:t>
      </w:r>
      <w:r>
        <w:rPr>
          <w:spacing w:val="24"/>
        </w:rPr>
        <w:t xml:space="preserve"> </w:t>
      </w:r>
      <w:r>
        <w:t>exigencia</w:t>
      </w:r>
      <w:r>
        <w:rPr>
          <w:spacing w:val="24"/>
        </w:rPr>
        <w:t xml:space="preserve"> </w:t>
      </w:r>
      <w:r>
        <w:t>de</w:t>
      </w:r>
      <w:r>
        <w:rPr>
          <w:spacing w:val="24"/>
        </w:rPr>
        <w:t xml:space="preserve"> </w:t>
      </w:r>
      <w:r>
        <w:rPr>
          <w:spacing w:val="-5"/>
        </w:rPr>
        <w:t>un</w:t>
      </w:r>
    </w:p>
    <w:p w14:paraId="28866C41" w14:textId="2016FA59" w:rsidR="00945038" w:rsidRDefault="00000000">
      <w:pPr>
        <w:spacing w:before="51"/>
        <w:ind w:left="597"/>
        <w:rPr>
          <w:sz w:val="20"/>
        </w:rPr>
      </w:pPr>
      <w:r>
        <w:rPr>
          <w:sz w:val="20"/>
        </w:rPr>
        <w:t>aval</w:t>
      </w:r>
      <w:r>
        <w:rPr>
          <w:spacing w:val="53"/>
          <w:sz w:val="20"/>
        </w:rPr>
        <w:t xml:space="preserve"> </w:t>
      </w:r>
      <w:r>
        <w:rPr>
          <w:sz w:val="20"/>
        </w:rPr>
        <w:t>al</w:t>
      </w:r>
      <w:r>
        <w:rPr>
          <w:spacing w:val="56"/>
          <w:sz w:val="20"/>
        </w:rPr>
        <w:t xml:space="preserve"> </w:t>
      </w:r>
      <w:r>
        <w:rPr>
          <w:sz w:val="20"/>
        </w:rPr>
        <w:t>promotor</w:t>
      </w:r>
      <w:r>
        <w:rPr>
          <w:spacing w:val="55"/>
          <w:sz w:val="20"/>
        </w:rPr>
        <w:t xml:space="preserve"> </w:t>
      </w:r>
      <w:r>
        <w:rPr>
          <w:sz w:val="20"/>
        </w:rPr>
        <w:t>del</w:t>
      </w:r>
      <w:r>
        <w:rPr>
          <w:spacing w:val="56"/>
          <w:sz w:val="20"/>
        </w:rPr>
        <w:t xml:space="preserve"> </w:t>
      </w:r>
      <w:r>
        <w:rPr>
          <w:sz w:val="20"/>
        </w:rPr>
        <w:t>proyecto</w:t>
      </w:r>
      <w:r>
        <w:rPr>
          <w:spacing w:val="55"/>
          <w:sz w:val="20"/>
        </w:rPr>
        <w:t xml:space="preserve"> </w:t>
      </w:r>
      <w:r>
        <w:rPr>
          <w:sz w:val="20"/>
        </w:rPr>
        <w:t>por</w:t>
      </w:r>
      <w:r>
        <w:rPr>
          <w:spacing w:val="59"/>
          <w:sz w:val="20"/>
        </w:rPr>
        <w:t xml:space="preserve"> </w:t>
      </w:r>
      <w:r>
        <w:rPr>
          <w:b/>
          <w:sz w:val="20"/>
        </w:rPr>
        <w:t>un</w:t>
      </w:r>
      <w:r>
        <w:rPr>
          <w:b/>
          <w:spacing w:val="56"/>
          <w:sz w:val="20"/>
        </w:rPr>
        <w:t xml:space="preserve"> </w:t>
      </w:r>
      <w:r>
        <w:rPr>
          <w:b/>
          <w:sz w:val="20"/>
        </w:rPr>
        <w:t>importe</w:t>
      </w:r>
      <w:r>
        <w:rPr>
          <w:b/>
          <w:spacing w:val="55"/>
          <w:sz w:val="20"/>
        </w:rPr>
        <w:t xml:space="preserve"> </w:t>
      </w:r>
      <w:r>
        <w:rPr>
          <w:b/>
          <w:sz w:val="20"/>
        </w:rPr>
        <w:t>de</w:t>
      </w:r>
      <w:r>
        <w:rPr>
          <w:b/>
          <w:spacing w:val="56"/>
          <w:sz w:val="20"/>
        </w:rPr>
        <w:t xml:space="preserve"> </w:t>
      </w:r>
      <w:r>
        <w:rPr>
          <w:b/>
          <w:sz w:val="20"/>
        </w:rPr>
        <w:t>600</w:t>
      </w:r>
      <w:r>
        <w:rPr>
          <w:b/>
          <w:spacing w:val="56"/>
          <w:sz w:val="20"/>
        </w:rPr>
        <w:t xml:space="preserve"> </w:t>
      </w:r>
      <w:r w:rsidR="002358CF">
        <w:rPr>
          <w:b/>
          <w:sz w:val="20"/>
        </w:rPr>
        <w:t>€</w:t>
      </w:r>
      <w:r>
        <w:rPr>
          <w:sz w:val="20"/>
        </w:rPr>
        <w:t>,</w:t>
      </w:r>
      <w:r>
        <w:rPr>
          <w:spacing w:val="55"/>
          <w:sz w:val="20"/>
        </w:rPr>
        <w:t xml:space="preserve"> </w:t>
      </w:r>
      <w:r>
        <w:rPr>
          <w:sz w:val="20"/>
        </w:rPr>
        <w:t>que</w:t>
      </w:r>
      <w:r>
        <w:rPr>
          <w:spacing w:val="56"/>
          <w:sz w:val="20"/>
        </w:rPr>
        <w:t xml:space="preserve"> </w:t>
      </w:r>
      <w:r>
        <w:rPr>
          <w:sz w:val="20"/>
        </w:rPr>
        <w:t>deberá</w:t>
      </w:r>
      <w:r>
        <w:rPr>
          <w:spacing w:val="55"/>
          <w:sz w:val="20"/>
        </w:rPr>
        <w:t xml:space="preserve"> </w:t>
      </w:r>
      <w:r>
        <w:rPr>
          <w:sz w:val="20"/>
        </w:rPr>
        <w:t>presentar</w:t>
      </w:r>
      <w:r>
        <w:rPr>
          <w:spacing w:val="56"/>
          <w:sz w:val="20"/>
        </w:rPr>
        <w:t xml:space="preserve"> </w:t>
      </w:r>
      <w:r>
        <w:rPr>
          <w:sz w:val="20"/>
        </w:rPr>
        <w:t>antes</w:t>
      </w:r>
      <w:r>
        <w:rPr>
          <w:spacing w:val="56"/>
          <w:sz w:val="20"/>
        </w:rPr>
        <w:t xml:space="preserve"> </w:t>
      </w:r>
      <w:r>
        <w:rPr>
          <w:spacing w:val="-5"/>
          <w:sz w:val="20"/>
        </w:rPr>
        <w:t>del</w:t>
      </w:r>
    </w:p>
    <w:p w14:paraId="47F3C4D7" w14:textId="77777777" w:rsidR="00945038" w:rsidRDefault="00000000">
      <w:pPr>
        <w:pStyle w:val="Textoindependiente"/>
        <w:spacing w:before="54" w:line="292" w:lineRule="auto"/>
        <w:ind w:left="597" w:right="976"/>
        <w:jc w:val="both"/>
      </w:pPr>
      <w:r>
        <w:t>comienzo de las obras. Este aval podrá ser ejecutado tan pronto como se constate por parte de los servicios de inspección municipales la producción de un daño en cualquiera de los elementos de la red viaria titularidad de este Ayuntamiento.</w:t>
      </w:r>
    </w:p>
    <w:p w14:paraId="6DD35407" w14:textId="77777777" w:rsidR="00945038" w:rsidRDefault="00945038">
      <w:pPr>
        <w:spacing w:line="292" w:lineRule="auto"/>
        <w:jc w:val="both"/>
        <w:sectPr w:rsidR="00945038">
          <w:pgSz w:w="11910" w:h="16840"/>
          <w:pgMar w:top="1320" w:right="439" w:bottom="1260" w:left="820" w:header="225" w:footer="1060" w:gutter="0"/>
          <w:cols w:space="720"/>
        </w:sectPr>
      </w:pPr>
    </w:p>
    <w:p w14:paraId="5F4B8E45" w14:textId="77777777" w:rsidR="00945038" w:rsidRDefault="00945038">
      <w:pPr>
        <w:pStyle w:val="Textoindependiente"/>
        <w:spacing w:before="29"/>
      </w:pPr>
    </w:p>
    <w:p w14:paraId="709DE579" w14:textId="77777777" w:rsidR="00945038" w:rsidRDefault="00000000">
      <w:pPr>
        <w:pStyle w:val="Textoindependiente"/>
        <w:ind w:left="597"/>
      </w:pPr>
      <w:r>
        <w:rPr>
          <w:b/>
        </w:rPr>
        <w:t>CUARTO</w:t>
      </w:r>
      <w:r>
        <w:t>.-</w:t>
      </w:r>
      <w:r>
        <w:rPr>
          <w:spacing w:val="-3"/>
        </w:rPr>
        <w:t xml:space="preserve"> </w:t>
      </w:r>
      <w:r>
        <w:t>Comunicar</w:t>
      </w:r>
      <w:r>
        <w:rPr>
          <w:spacing w:val="-2"/>
        </w:rPr>
        <w:t xml:space="preserve"> </w:t>
      </w:r>
      <w:r>
        <w:t>el</w:t>
      </w:r>
      <w:r>
        <w:rPr>
          <w:spacing w:val="-2"/>
        </w:rPr>
        <w:t xml:space="preserve"> </w:t>
      </w:r>
      <w:r>
        <w:t>departamento</w:t>
      </w:r>
      <w:r>
        <w:rPr>
          <w:spacing w:val="-2"/>
        </w:rPr>
        <w:t xml:space="preserve"> </w:t>
      </w:r>
      <w:r>
        <w:t>de</w:t>
      </w:r>
      <w:r>
        <w:rPr>
          <w:spacing w:val="-2"/>
        </w:rPr>
        <w:t xml:space="preserve"> </w:t>
      </w:r>
      <w:r>
        <w:t>Disciplina</w:t>
      </w:r>
      <w:r>
        <w:rPr>
          <w:spacing w:val="-3"/>
        </w:rPr>
        <w:t xml:space="preserve"> </w:t>
      </w:r>
      <w:r>
        <w:t>Urbanística,</w:t>
      </w:r>
      <w:r>
        <w:rPr>
          <w:spacing w:val="-2"/>
        </w:rPr>
        <w:t xml:space="preserve"> </w:t>
      </w:r>
      <w:r>
        <w:t>a</w:t>
      </w:r>
      <w:r>
        <w:rPr>
          <w:spacing w:val="-2"/>
        </w:rPr>
        <w:t xml:space="preserve"> </w:t>
      </w:r>
      <w:r>
        <w:t>los</w:t>
      </w:r>
      <w:r>
        <w:rPr>
          <w:spacing w:val="-2"/>
        </w:rPr>
        <w:t xml:space="preserve"> </w:t>
      </w:r>
      <w:r>
        <w:t>efectos</w:t>
      </w:r>
      <w:r>
        <w:rPr>
          <w:spacing w:val="-2"/>
        </w:rPr>
        <w:t xml:space="preserve"> oportunos.</w:t>
      </w:r>
    </w:p>
    <w:p w14:paraId="74794F2F" w14:textId="77777777" w:rsidR="00945038" w:rsidRDefault="00945038">
      <w:pPr>
        <w:pStyle w:val="Textoindependiente"/>
        <w:spacing w:before="64"/>
      </w:pPr>
    </w:p>
    <w:p w14:paraId="6CDFC491" w14:textId="77777777" w:rsidR="00945038" w:rsidRDefault="00000000">
      <w:pPr>
        <w:pStyle w:val="Textoindependiente"/>
        <w:spacing w:line="297" w:lineRule="auto"/>
        <w:ind w:left="597" w:right="976"/>
      </w:pPr>
      <w:r>
        <w:rPr>
          <w:b/>
        </w:rPr>
        <w:t>QUINTO</w:t>
      </w:r>
      <w:r>
        <w:t>.-</w:t>
      </w:r>
      <w:r>
        <w:rPr>
          <w:spacing w:val="75"/>
        </w:rPr>
        <w:t xml:space="preserve"> </w:t>
      </w:r>
      <w:r>
        <w:t>Notificar</w:t>
      </w:r>
      <w:r>
        <w:rPr>
          <w:spacing w:val="75"/>
        </w:rPr>
        <w:t xml:space="preserve"> </w:t>
      </w:r>
      <w:r>
        <w:t>el</w:t>
      </w:r>
      <w:r>
        <w:rPr>
          <w:spacing w:val="75"/>
        </w:rPr>
        <w:t xml:space="preserve"> </w:t>
      </w:r>
      <w:r>
        <w:t>presente</w:t>
      </w:r>
      <w:r>
        <w:rPr>
          <w:spacing w:val="75"/>
        </w:rPr>
        <w:t xml:space="preserve"> </w:t>
      </w:r>
      <w:r>
        <w:t>acuerdo</w:t>
      </w:r>
      <w:r>
        <w:rPr>
          <w:spacing w:val="75"/>
        </w:rPr>
        <w:t xml:space="preserve"> </w:t>
      </w:r>
      <w:r>
        <w:t>al</w:t>
      </w:r>
      <w:r>
        <w:rPr>
          <w:spacing w:val="75"/>
        </w:rPr>
        <w:t xml:space="preserve"> </w:t>
      </w:r>
      <w:r>
        <w:t>interesado</w:t>
      </w:r>
      <w:r>
        <w:rPr>
          <w:spacing w:val="75"/>
        </w:rPr>
        <w:t xml:space="preserve"> </w:t>
      </w:r>
      <w:r>
        <w:t>con</w:t>
      </w:r>
      <w:r>
        <w:rPr>
          <w:spacing w:val="75"/>
        </w:rPr>
        <w:t xml:space="preserve"> </w:t>
      </w:r>
      <w:r>
        <w:t>el</w:t>
      </w:r>
      <w:r>
        <w:rPr>
          <w:spacing w:val="75"/>
        </w:rPr>
        <w:t xml:space="preserve"> </w:t>
      </w:r>
      <w:r>
        <w:t>régimen</w:t>
      </w:r>
      <w:r>
        <w:rPr>
          <w:spacing w:val="75"/>
        </w:rPr>
        <w:t xml:space="preserve"> </w:t>
      </w:r>
      <w:r>
        <w:t>de</w:t>
      </w:r>
      <w:r>
        <w:rPr>
          <w:spacing w:val="75"/>
        </w:rPr>
        <w:t xml:space="preserve"> </w:t>
      </w:r>
      <w:r>
        <w:t>recursos</w:t>
      </w:r>
      <w:r>
        <w:rPr>
          <w:spacing w:val="75"/>
        </w:rPr>
        <w:t xml:space="preserve"> </w:t>
      </w:r>
      <w:r>
        <w:t>que</w:t>
      </w:r>
      <w:r>
        <w:rPr>
          <w:spacing w:val="75"/>
        </w:rPr>
        <w:t xml:space="preserve"> </w:t>
      </w:r>
      <w:r>
        <w:t xml:space="preserve">sean </w:t>
      </w:r>
      <w:r>
        <w:rPr>
          <w:spacing w:val="-2"/>
        </w:rPr>
        <w:t>pertinentes.</w:t>
      </w:r>
    </w:p>
    <w:p w14:paraId="5F84F0AD" w14:textId="77777777" w:rsidR="00945038" w:rsidRDefault="00945038">
      <w:pPr>
        <w:pStyle w:val="Textoindependiente"/>
        <w:spacing w:before="7" w:after="1"/>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6F0C05C7"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0A11FC63" w14:textId="7AE52D9B" w:rsidR="00945038" w:rsidRDefault="00000000">
            <w:pPr>
              <w:pStyle w:val="TableParagraph"/>
              <w:spacing w:before="79" w:line="297" w:lineRule="auto"/>
              <w:ind w:left="62" w:right="52"/>
              <w:jc w:val="both"/>
              <w:rPr>
                <w:b/>
                <w:sz w:val="20"/>
              </w:rPr>
            </w:pPr>
            <w:r>
              <w:rPr>
                <w:b/>
                <w:sz w:val="20"/>
              </w:rPr>
              <w:t>Admitir</w:t>
            </w:r>
            <w:r>
              <w:rPr>
                <w:b/>
                <w:spacing w:val="40"/>
                <w:sz w:val="20"/>
              </w:rPr>
              <w:t xml:space="preserve"> </w:t>
            </w:r>
            <w:r>
              <w:rPr>
                <w:b/>
                <w:sz w:val="20"/>
              </w:rPr>
              <w:t>y</w:t>
            </w:r>
            <w:r>
              <w:rPr>
                <w:b/>
                <w:spacing w:val="40"/>
                <w:sz w:val="20"/>
              </w:rPr>
              <w:t xml:space="preserve"> </w:t>
            </w:r>
            <w:r>
              <w:rPr>
                <w:b/>
                <w:sz w:val="20"/>
              </w:rPr>
              <w:t>estimar</w:t>
            </w:r>
            <w:r>
              <w:rPr>
                <w:b/>
                <w:spacing w:val="40"/>
                <w:sz w:val="20"/>
              </w:rPr>
              <w:t xml:space="preserve"> </w:t>
            </w:r>
            <w:r>
              <w:rPr>
                <w:b/>
                <w:sz w:val="20"/>
              </w:rPr>
              <w:t>parcialmente</w:t>
            </w:r>
            <w:r>
              <w:rPr>
                <w:b/>
                <w:spacing w:val="40"/>
                <w:sz w:val="20"/>
              </w:rPr>
              <w:t xml:space="preserve"> </w:t>
            </w:r>
            <w:r>
              <w:rPr>
                <w:b/>
                <w:sz w:val="20"/>
              </w:rPr>
              <w:t>el</w:t>
            </w:r>
            <w:r>
              <w:rPr>
                <w:b/>
                <w:spacing w:val="40"/>
                <w:sz w:val="20"/>
              </w:rPr>
              <w:t xml:space="preserve"> </w:t>
            </w:r>
            <w:r>
              <w:rPr>
                <w:b/>
                <w:sz w:val="20"/>
              </w:rPr>
              <w:t>recurso</w:t>
            </w:r>
            <w:r>
              <w:rPr>
                <w:b/>
                <w:spacing w:val="40"/>
                <w:sz w:val="20"/>
              </w:rPr>
              <w:t xml:space="preserve"> </w:t>
            </w:r>
            <w:r>
              <w:rPr>
                <w:b/>
                <w:sz w:val="20"/>
              </w:rPr>
              <w:t>de</w:t>
            </w:r>
            <w:r>
              <w:rPr>
                <w:b/>
                <w:spacing w:val="40"/>
                <w:sz w:val="20"/>
              </w:rPr>
              <w:t xml:space="preserve"> </w:t>
            </w:r>
            <w:r>
              <w:rPr>
                <w:b/>
                <w:sz w:val="20"/>
              </w:rPr>
              <w:t>reposición</w:t>
            </w:r>
            <w:r>
              <w:rPr>
                <w:b/>
                <w:spacing w:val="40"/>
                <w:sz w:val="20"/>
              </w:rPr>
              <w:t xml:space="preserve"> </w:t>
            </w:r>
            <w:r>
              <w:rPr>
                <w:b/>
                <w:sz w:val="20"/>
              </w:rPr>
              <w:t>interpuesto,</w:t>
            </w:r>
            <w:r>
              <w:rPr>
                <w:b/>
                <w:spacing w:val="40"/>
                <w:sz w:val="20"/>
              </w:rPr>
              <w:t xml:space="preserve"> </w:t>
            </w:r>
            <w:r>
              <w:rPr>
                <w:b/>
                <w:sz w:val="20"/>
              </w:rPr>
              <w:t>declarando</w:t>
            </w:r>
            <w:r>
              <w:rPr>
                <w:b/>
                <w:spacing w:val="40"/>
                <w:sz w:val="20"/>
              </w:rPr>
              <w:t xml:space="preserve"> </w:t>
            </w:r>
            <w:r>
              <w:rPr>
                <w:b/>
                <w:sz w:val="20"/>
              </w:rPr>
              <w:t>la caducidad del expediente, y remitir a la U.A de Patrimonio o Planeamiento de este Ayuntamiento,</w:t>
            </w:r>
            <w:r>
              <w:rPr>
                <w:b/>
                <w:spacing w:val="24"/>
                <w:sz w:val="20"/>
              </w:rPr>
              <w:t xml:space="preserve"> </w:t>
            </w:r>
            <w:r>
              <w:rPr>
                <w:b/>
                <w:sz w:val="20"/>
              </w:rPr>
              <w:t>para</w:t>
            </w:r>
            <w:r>
              <w:rPr>
                <w:b/>
                <w:spacing w:val="24"/>
                <w:sz w:val="20"/>
              </w:rPr>
              <w:t xml:space="preserve"> </w:t>
            </w:r>
            <w:r>
              <w:rPr>
                <w:b/>
                <w:sz w:val="20"/>
              </w:rPr>
              <w:t>su</w:t>
            </w:r>
            <w:r>
              <w:rPr>
                <w:b/>
                <w:spacing w:val="24"/>
                <w:sz w:val="20"/>
              </w:rPr>
              <w:t xml:space="preserve"> </w:t>
            </w:r>
            <w:r>
              <w:rPr>
                <w:b/>
                <w:sz w:val="20"/>
              </w:rPr>
              <w:t>pronunciamiento,</w:t>
            </w:r>
            <w:r>
              <w:rPr>
                <w:b/>
                <w:spacing w:val="24"/>
                <w:sz w:val="20"/>
              </w:rPr>
              <w:t xml:space="preserve"> </w:t>
            </w:r>
            <w:r>
              <w:rPr>
                <w:b/>
                <w:sz w:val="20"/>
              </w:rPr>
              <w:t>sobre</w:t>
            </w:r>
            <w:r>
              <w:rPr>
                <w:b/>
                <w:spacing w:val="24"/>
                <w:sz w:val="20"/>
              </w:rPr>
              <w:t xml:space="preserve"> </w:t>
            </w:r>
            <w:r>
              <w:rPr>
                <w:b/>
                <w:sz w:val="20"/>
              </w:rPr>
              <w:t>el</w:t>
            </w:r>
            <w:r>
              <w:rPr>
                <w:b/>
                <w:spacing w:val="24"/>
                <w:sz w:val="20"/>
              </w:rPr>
              <w:t xml:space="preserve"> </w:t>
            </w:r>
            <w:r>
              <w:rPr>
                <w:b/>
                <w:sz w:val="20"/>
              </w:rPr>
              <w:t>vallado</w:t>
            </w:r>
            <w:r>
              <w:rPr>
                <w:b/>
                <w:spacing w:val="24"/>
                <w:sz w:val="20"/>
              </w:rPr>
              <w:t xml:space="preserve"> </w:t>
            </w:r>
            <w:r>
              <w:rPr>
                <w:b/>
                <w:sz w:val="20"/>
              </w:rPr>
              <w:t>sito</w:t>
            </w:r>
            <w:r>
              <w:rPr>
                <w:b/>
                <w:spacing w:val="24"/>
                <w:sz w:val="20"/>
              </w:rPr>
              <w:t xml:space="preserve"> </w:t>
            </w:r>
            <w:r>
              <w:rPr>
                <w:b/>
                <w:sz w:val="20"/>
              </w:rPr>
              <w:t>en</w:t>
            </w:r>
            <w:r>
              <w:rPr>
                <w:b/>
                <w:spacing w:val="24"/>
                <w:sz w:val="20"/>
              </w:rPr>
              <w:t xml:space="preserve"> </w:t>
            </w:r>
            <w:r>
              <w:rPr>
                <w:b/>
                <w:sz w:val="20"/>
              </w:rPr>
              <w:t>calle</w:t>
            </w:r>
            <w:r>
              <w:rPr>
                <w:b/>
                <w:spacing w:val="24"/>
                <w:sz w:val="20"/>
              </w:rPr>
              <w:t xml:space="preserve"> </w:t>
            </w:r>
            <w:r>
              <w:rPr>
                <w:b/>
                <w:sz w:val="20"/>
              </w:rPr>
              <w:t>Tomillarón,</w:t>
            </w:r>
            <w:r>
              <w:rPr>
                <w:b/>
                <w:spacing w:val="24"/>
                <w:sz w:val="20"/>
              </w:rPr>
              <w:t xml:space="preserve"> </w:t>
            </w:r>
            <w:r>
              <w:rPr>
                <w:b/>
                <w:sz w:val="20"/>
              </w:rPr>
              <w:t>núm.</w:t>
            </w:r>
            <w:r>
              <w:rPr>
                <w:b/>
                <w:spacing w:val="24"/>
                <w:sz w:val="20"/>
              </w:rPr>
              <w:t xml:space="preserve"> </w:t>
            </w:r>
            <w:r>
              <w:rPr>
                <w:b/>
                <w:sz w:val="20"/>
              </w:rPr>
              <w:t>25 de Las Rozas de Madrid</w:t>
            </w:r>
            <w:r w:rsidR="002358CF">
              <w:rPr>
                <w:b/>
                <w:sz w:val="20"/>
              </w:rPr>
              <w:t>. E</w:t>
            </w:r>
            <w:r>
              <w:rPr>
                <w:b/>
                <w:sz w:val="20"/>
              </w:rPr>
              <w:t>xpte. 47892/2024</w:t>
            </w:r>
            <w:r w:rsidR="002358CF">
              <w:rPr>
                <w:b/>
                <w:sz w:val="20"/>
              </w:rPr>
              <w:t>.</w:t>
            </w:r>
          </w:p>
        </w:tc>
      </w:tr>
      <w:tr w:rsidR="00945038" w14:paraId="3902544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B469CC1"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EF85C86"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68DCB9" w14:textId="77777777" w:rsidR="00945038" w:rsidRDefault="00945038">
      <w:pPr>
        <w:pStyle w:val="Textoindependiente"/>
        <w:spacing w:before="144"/>
      </w:pPr>
    </w:p>
    <w:p w14:paraId="36E87B60" w14:textId="77777777" w:rsidR="00945038" w:rsidRDefault="00000000">
      <w:pPr>
        <w:pStyle w:val="Ttulo4"/>
      </w:pPr>
      <w:r>
        <w:rPr>
          <w:noProof/>
        </w:rPr>
        <mc:AlternateContent>
          <mc:Choice Requires="wps">
            <w:drawing>
              <wp:anchor distT="0" distB="0" distL="0" distR="0" simplePos="0" relativeHeight="15828992" behindDoc="0" locked="0" layoutInCell="1" allowOverlap="1" wp14:anchorId="7BE4561C" wp14:editId="01C86CB5">
                <wp:simplePos x="0" y="0"/>
                <wp:positionH relativeFrom="page">
                  <wp:posOffset>6807090</wp:posOffset>
                </wp:positionH>
                <wp:positionV relativeFrom="paragraph">
                  <wp:posOffset>-345208</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EC0A4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30F1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BE4561C" id="Textbox 231" o:spid="_x0000_s1142" type="#_x0000_t202" style="position:absolute;left:0;text-align:left;margin-left:536pt;margin-top:-27.2pt;width:33.05pt;height:250.9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" filled="f" stroked="f">
                <v:textbox style="layout-flow:vertical;mso-layout-flow-alt:bottom-to-top" inset="0,0,0,0">
                  <w:txbxContent>
                    <w:p w14:paraId="29EC0A4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530F1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D1E75F" w14:textId="77777777" w:rsidR="00945038" w:rsidRDefault="00945038">
      <w:pPr>
        <w:pStyle w:val="Textoindependiente"/>
        <w:spacing w:before="61"/>
        <w:rPr>
          <w:b/>
        </w:rPr>
      </w:pPr>
    </w:p>
    <w:p w14:paraId="02A5E4A8" w14:textId="77777777" w:rsidR="00945038" w:rsidRDefault="00000000">
      <w:pPr>
        <w:pStyle w:val="Textoindependiente"/>
        <w:spacing w:line="297" w:lineRule="auto"/>
        <w:ind w:left="597" w:right="976"/>
      </w:pPr>
      <w:r>
        <w:rPr>
          <w:b/>
        </w:rPr>
        <w:t>PRIMERO.-</w:t>
      </w:r>
      <w:r>
        <w:rPr>
          <w:b/>
          <w:spacing w:val="79"/>
        </w:rPr>
        <w:t xml:space="preserve"> </w:t>
      </w:r>
      <w:r>
        <w:t>Mediante</w:t>
      </w:r>
      <w:r>
        <w:rPr>
          <w:spacing w:val="78"/>
        </w:rPr>
        <w:t xml:space="preserve"> </w:t>
      </w:r>
      <w:r>
        <w:t>Decreto</w:t>
      </w:r>
      <w:r>
        <w:rPr>
          <w:spacing w:val="78"/>
        </w:rPr>
        <w:t xml:space="preserve"> </w:t>
      </w:r>
      <w:r>
        <w:t>de</w:t>
      </w:r>
      <w:r>
        <w:rPr>
          <w:spacing w:val="78"/>
        </w:rPr>
        <w:t xml:space="preserve"> </w:t>
      </w:r>
      <w:r>
        <w:t>fecha</w:t>
      </w:r>
      <w:r>
        <w:rPr>
          <w:spacing w:val="78"/>
        </w:rPr>
        <w:t xml:space="preserve"> </w:t>
      </w:r>
      <w:r>
        <w:t>20</w:t>
      </w:r>
      <w:r>
        <w:rPr>
          <w:spacing w:val="78"/>
        </w:rPr>
        <w:t xml:space="preserve"> </w:t>
      </w:r>
      <w:r>
        <w:t>de</w:t>
      </w:r>
      <w:r>
        <w:rPr>
          <w:spacing w:val="78"/>
        </w:rPr>
        <w:t xml:space="preserve"> </w:t>
      </w:r>
      <w:r>
        <w:t>noviembre</w:t>
      </w:r>
      <w:r>
        <w:rPr>
          <w:spacing w:val="78"/>
        </w:rPr>
        <w:t xml:space="preserve"> </w:t>
      </w:r>
      <w:r>
        <w:t>de</w:t>
      </w:r>
      <w:r>
        <w:rPr>
          <w:spacing w:val="78"/>
        </w:rPr>
        <w:t xml:space="preserve"> </w:t>
      </w:r>
      <w:r>
        <w:t>2023,</w:t>
      </w:r>
      <w:r>
        <w:rPr>
          <w:spacing w:val="78"/>
        </w:rPr>
        <w:t xml:space="preserve"> </w:t>
      </w:r>
      <w:r>
        <w:t>la</w:t>
      </w:r>
      <w:r>
        <w:rPr>
          <w:spacing w:val="78"/>
        </w:rPr>
        <w:t xml:space="preserve"> </w:t>
      </w:r>
      <w:r>
        <w:t>Directora</w:t>
      </w:r>
      <w:r>
        <w:rPr>
          <w:spacing w:val="78"/>
        </w:rPr>
        <w:t xml:space="preserve"> </w:t>
      </w:r>
      <w:r>
        <w:t>General</w:t>
      </w:r>
      <w:r>
        <w:rPr>
          <w:spacing w:val="78"/>
        </w:rPr>
        <w:t xml:space="preserve"> </w:t>
      </w:r>
      <w:r>
        <w:t>de Urbanismo resolvió:</w:t>
      </w:r>
    </w:p>
    <w:p w14:paraId="3141BCE6" w14:textId="77777777" w:rsidR="00945038" w:rsidRDefault="00945038">
      <w:pPr>
        <w:pStyle w:val="Textoindependiente"/>
        <w:spacing w:before="4"/>
      </w:pPr>
    </w:p>
    <w:p w14:paraId="41F8A26B" w14:textId="77777777" w:rsidR="00945038" w:rsidRDefault="00000000">
      <w:pPr>
        <w:ind w:left="597"/>
        <w:rPr>
          <w:i/>
          <w:sz w:val="20"/>
        </w:rPr>
      </w:pPr>
      <w:r>
        <w:rPr>
          <w:b/>
          <w:i/>
          <w:sz w:val="20"/>
        </w:rPr>
        <w:t>“Primero.-</w:t>
      </w:r>
      <w:r>
        <w:rPr>
          <w:b/>
          <w:i/>
          <w:spacing w:val="41"/>
          <w:sz w:val="20"/>
        </w:rPr>
        <w:t xml:space="preserve"> </w:t>
      </w:r>
      <w:r>
        <w:rPr>
          <w:i/>
          <w:sz w:val="20"/>
        </w:rPr>
        <w:t>Otorgar</w:t>
      </w:r>
      <w:r>
        <w:rPr>
          <w:i/>
          <w:spacing w:val="42"/>
          <w:sz w:val="20"/>
        </w:rPr>
        <w:t xml:space="preserve"> </w:t>
      </w:r>
      <w:r>
        <w:rPr>
          <w:i/>
          <w:sz w:val="20"/>
        </w:rPr>
        <w:t>el</w:t>
      </w:r>
      <w:r>
        <w:rPr>
          <w:i/>
          <w:spacing w:val="42"/>
          <w:sz w:val="20"/>
        </w:rPr>
        <w:t xml:space="preserve"> </w:t>
      </w:r>
      <w:r>
        <w:rPr>
          <w:i/>
          <w:sz w:val="20"/>
        </w:rPr>
        <w:t>preceptivo</w:t>
      </w:r>
      <w:r>
        <w:rPr>
          <w:i/>
          <w:spacing w:val="42"/>
          <w:sz w:val="20"/>
        </w:rPr>
        <w:t xml:space="preserve"> </w:t>
      </w:r>
      <w:r>
        <w:rPr>
          <w:i/>
          <w:sz w:val="20"/>
        </w:rPr>
        <w:t>TRÁMITE</w:t>
      </w:r>
      <w:r>
        <w:rPr>
          <w:i/>
          <w:spacing w:val="41"/>
          <w:sz w:val="20"/>
        </w:rPr>
        <w:t xml:space="preserve"> </w:t>
      </w:r>
      <w:r>
        <w:rPr>
          <w:i/>
          <w:sz w:val="20"/>
        </w:rPr>
        <w:t>DE</w:t>
      </w:r>
      <w:r>
        <w:rPr>
          <w:i/>
          <w:spacing w:val="42"/>
          <w:sz w:val="20"/>
        </w:rPr>
        <w:t xml:space="preserve"> </w:t>
      </w:r>
      <w:r>
        <w:rPr>
          <w:i/>
          <w:sz w:val="20"/>
        </w:rPr>
        <w:t>AUDIENCIA</w:t>
      </w:r>
      <w:r>
        <w:rPr>
          <w:i/>
          <w:spacing w:val="42"/>
          <w:sz w:val="20"/>
        </w:rPr>
        <w:t xml:space="preserve"> </w:t>
      </w:r>
      <w:r>
        <w:rPr>
          <w:i/>
          <w:sz w:val="20"/>
        </w:rPr>
        <w:t>del</w:t>
      </w:r>
      <w:r>
        <w:rPr>
          <w:i/>
          <w:spacing w:val="42"/>
          <w:sz w:val="20"/>
        </w:rPr>
        <w:t xml:space="preserve"> </w:t>
      </w:r>
      <w:r>
        <w:rPr>
          <w:i/>
          <w:sz w:val="20"/>
        </w:rPr>
        <w:t>expediente,</w:t>
      </w:r>
      <w:r>
        <w:rPr>
          <w:i/>
          <w:spacing w:val="41"/>
          <w:sz w:val="20"/>
        </w:rPr>
        <w:t xml:space="preserve"> </w:t>
      </w:r>
      <w:r>
        <w:rPr>
          <w:i/>
          <w:sz w:val="20"/>
        </w:rPr>
        <w:t>a</w:t>
      </w:r>
      <w:r>
        <w:rPr>
          <w:i/>
          <w:spacing w:val="42"/>
          <w:sz w:val="20"/>
        </w:rPr>
        <w:t xml:space="preserve"> </w:t>
      </w:r>
      <w:r>
        <w:rPr>
          <w:i/>
          <w:sz w:val="20"/>
        </w:rPr>
        <w:t>los</w:t>
      </w:r>
      <w:r>
        <w:rPr>
          <w:i/>
          <w:spacing w:val="42"/>
          <w:sz w:val="20"/>
        </w:rPr>
        <w:t xml:space="preserve"> </w:t>
      </w:r>
      <w:r>
        <w:rPr>
          <w:i/>
          <w:sz w:val="20"/>
        </w:rPr>
        <w:t>titulares</w:t>
      </w:r>
      <w:r>
        <w:rPr>
          <w:i/>
          <w:spacing w:val="42"/>
          <w:sz w:val="20"/>
        </w:rPr>
        <w:t xml:space="preserve"> </w:t>
      </w:r>
      <w:r>
        <w:rPr>
          <w:i/>
          <w:sz w:val="20"/>
        </w:rPr>
        <w:t>de</w:t>
      </w:r>
      <w:r>
        <w:rPr>
          <w:i/>
          <w:spacing w:val="42"/>
          <w:sz w:val="20"/>
        </w:rPr>
        <w:t xml:space="preserve"> </w:t>
      </w:r>
      <w:r>
        <w:rPr>
          <w:i/>
          <w:spacing w:val="-7"/>
          <w:sz w:val="20"/>
        </w:rPr>
        <w:t>la</w:t>
      </w:r>
    </w:p>
    <w:p w14:paraId="7A7BABB3" w14:textId="53B1BED7" w:rsidR="00945038" w:rsidRDefault="00000000">
      <w:pPr>
        <w:spacing w:before="51"/>
        <w:ind w:left="597"/>
        <w:rPr>
          <w:i/>
          <w:sz w:val="20"/>
        </w:rPr>
      </w:pPr>
      <w:r>
        <w:rPr>
          <w:i/>
          <w:sz w:val="20"/>
        </w:rPr>
        <w:t>vivienda</w:t>
      </w:r>
      <w:r>
        <w:rPr>
          <w:i/>
          <w:spacing w:val="74"/>
          <w:sz w:val="20"/>
        </w:rPr>
        <w:t xml:space="preserve"> </w:t>
      </w:r>
      <w:r>
        <w:rPr>
          <w:i/>
          <w:sz w:val="20"/>
        </w:rPr>
        <w:t>sita</w:t>
      </w:r>
      <w:r>
        <w:rPr>
          <w:i/>
          <w:spacing w:val="75"/>
          <w:sz w:val="20"/>
        </w:rPr>
        <w:t xml:space="preserve"> </w:t>
      </w:r>
      <w:r>
        <w:rPr>
          <w:i/>
          <w:sz w:val="20"/>
        </w:rPr>
        <w:t>en</w:t>
      </w:r>
      <w:r>
        <w:rPr>
          <w:i/>
          <w:spacing w:val="75"/>
          <w:sz w:val="20"/>
        </w:rPr>
        <w:t xml:space="preserve"> </w:t>
      </w:r>
      <w:r>
        <w:rPr>
          <w:i/>
          <w:sz w:val="20"/>
        </w:rPr>
        <w:t>la</w:t>
      </w:r>
      <w:r>
        <w:rPr>
          <w:i/>
          <w:spacing w:val="75"/>
          <w:sz w:val="20"/>
        </w:rPr>
        <w:t xml:space="preserve"> </w:t>
      </w:r>
      <w:r>
        <w:rPr>
          <w:i/>
          <w:sz w:val="20"/>
        </w:rPr>
        <w:t>calle</w:t>
      </w:r>
      <w:r>
        <w:rPr>
          <w:i/>
          <w:spacing w:val="77"/>
          <w:sz w:val="20"/>
        </w:rPr>
        <w:t xml:space="preserve"> </w:t>
      </w:r>
      <w:r w:rsidR="002358CF">
        <w:rPr>
          <w:b/>
          <w:i/>
          <w:sz w:val="20"/>
        </w:rPr>
        <w:t>************************************************</w:t>
      </w:r>
      <w:r>
        <w:rPr>
          <w:b/>
          <w:i/>
          <w:sz w:val="20"/>
        </w:rPr>
        <w:t>,</w:t>
      </w:r>
      <w:r>
        <w:rPr>
          <w:b/>
          <w:i/>
          <w:spacing w:val="75"/>
          <w:sz w:val="20"/>
        </w:rPr>
        <w:t xml:space="preserve"> </w:t>
      </w:r>
      <w:r>
        <w:rPr>
          <w:b/>
          <w:i/>
          <w:sz w:val="20"/>
        </w:rPr>
        <w:t>LAS</w:t>
      </w:r>
      <w:r>
        <w:rPr>
          <w:b/>
          <w:i/>
          <w:spacing w:val="75"/>
          <w:sz w:val="20"/>
        </w:rPr>
        <w:t xml:space="preserve"> </w:t>
      </w:r>
      <w:r>
        <w:rPr>
          <w:b/>
          <w:i/>
          <w:sz w:val="20"/>
        </w:rPr>
        <w:t>ROZAS</w:t>
      </w:r>
      <w:r>
        <w:rPr>
          <w:b/>
          <w:i/>
          <w:spacing w:val="75"/>
          <w:sz w:val="20"/>
        </w:rPr>
        <w:t xml:space="preserve"> </w:t>
      </w:r>
      <w:r>
        <w:rPr>
          <w:b/>
          <w:i/>
          <w:sz w:val="20"/>
        </w:rPr>
        <w:t>DE</w:t>
      </w:r>
      <w:r>
        <w:rPr>
          <w:b/>
          <w:i/>
          <w:spacing w:val="75"/>
          <w:sz w:val="20"/>
        </w:rPr>
        <w:t xml:space="preserve"> </w:t>
      </w:r>
      <w:r>
        <w:rPr>
          <w:b/>
          <w:i/>
          <w:spacing w:val="-2"/>
          <w:sz w:val="20"/>
        </w:rPr>
        <w:t>MADRID</w:t>
      </w:r>
      <w:r>
        <w:rPr>
          <w:i/>
          <w:spacing w:val="-2"/>
          <w:sz w:val="20"/>
        </w:rPr>
        <w:t>,</w:t>
      </w:r>
    </w:p>
    <w:p w14:paraId="7576E125" w14:textId="66A26181" w:rsidR="00945038" w:rsidRDefault="00000000">
      <w:pPr>
        <w:spacing w:before="50"/>
        <w:ind w:left="597"/>
        <w:jc w:val="both"/>
        <w:rPr>
          <w:i/>
          <w:sz w:val="20"/>
        </w:rPr>
      </w:pPr>
      <w:r>
        <w:rPr>
          <w:b/>
          <w:i/>
          <w:sz w:val="20"/>
        </w:rPr>
        <w:t>REFERENCIA</w:t>
      </w:r>
      <w:r>
        <w:rPr>
          <w:b/>
          <w:i/>
          <w:spacing w:val="68"/>
          <w:sz w:val="20"/>
        </w:rPr>
        <w:t xml:space="preserve"> </w:t>
      </w:r>
      <w:r>
        <w:rPr>
          <w:b/>
          <w:i/>
          <w:sz w:val="20"/>
        </w:rPr>
        <w:t>CATASTRAL:</w:t>
      </w:r>
      <w:r>
        <w:rPr>
          <w:b/>
          <w:i/>
          <w:spacing w:val="69"/>
          <w:sz w:val="20"/>
        </w:rPr>
        <w:t xml:space="preserve"> </w:t>
      </w:r>
      <w:r w:rsidR="002358CF">
        <w:rPr>
          <w:b/>
          <w:i/>
          <w:sz w:val="20"/>
        </w:rPr>
        <w:t>****</w:t>
      </w:r>
      <w:r>
        <w:rPr>
          <w:b/>
          <w:i/>
          <w:sz w:val="20"/>
        </w:rPr>
        <w:t>507VK2873S00</w:t>
      </w:r>
      <w:r w:rsidR="002358CF">
        <w:rPr>
          <w:b/>
          <w:i/>
          <w:sz w:val="20"/>
        </w:rPr>
        <w:t>****</w:t>
      </w:r>
      <w:r>
        <w:rPr>
          <w:i/>
          <w:sz w:val="20"/>
        </w:rPr>
        <w:t>;</w:t>
      </w:r>
      <w:r>
        <w:rPr>
          <w:i/>
          <w:spacing w:val="68"/>
          <w:sz w:val="20"/>
        </w:rPr>
        <w:t xml:space="preserve"> </w:t>
      </w:r>
      <w:r>
        <w:rPr>
          <w:i/>
          <w:sz w:val="20"/>
        </w:rPr>
        <w:t>por</w:t>
      </w:r>
      <w:r>
        <w:rPr>
          <w:i/>
          <w:spacing w:val="69"/>
          <w:sz w:val="20"/>
        </w:rPr>
        <w:t xml:space="preserve"> </w:t>
      </w:r>
      <w:r>
        <w:rPr>
          <w:i/>
          <w:sz w:val="20"/>
        </w:rPr>
        <w:t>término</w:t>
      </w:r>
      <w:r>
        <w:rPr>
          <w:i/>
          <w:spacing w:val="69"/>
          <w:sz w:val="20"/>
        </w:rPr>
        <w:t xml:space="preserve"> </w:t>
      </w:r>
      <w:r>
        <w:rPr>
          <w:i/>
          <w:sz w:val="20"/>
        </w:rPr>
        <w:t>de</w:t>
      </w:r>
      <w:r>
        <w:rPr>
          <w:i/>
          <w:spacing w:val="68"/>
          <w:sz w:val="20"/>
        </w:rPr>
        <w:t xml:space="preserve"> </w:t>
      </w:r>
      <w:r>
        <w:rPr>
          <w:i/>
          <w:sz w:val="20"/>
        </w:rPr>
        <w:t>DIEZ</w:t>
      </w:r>
      <w:r>
        <w:rPr>
          <w:i/>
          <w:spacing w:val="69"/>
          <w:sz w:val="20"/>
        </w:rPr>
        <w:t xml:space="preserve"> </w:t>
      </w:r>
      <w:r>
        <w:rPr>
          <w:i/>
          <w:sz w:val="20"/>
        </w:rPr>
        <w:t>DÍAS</w:t>
      </w:r>
      <w:r>
        <w:rPr>
          <w:i/>
          <w:spacing w:val="68"/>
          <w:sz w:val="20"/>
        </w:rPr>
        <w:t xml:space="preserve"> </w:t>
      </w:r>
      <w:r>
        <w:rPr>
          <w:i/>
          <w:spacing w:val="-2"/>
          <w:sz w:val="20"/>
        </w:rPr>
        <w:t>HÁBILES,</w:t>
      </w:r>
    </w:p>
    <w:p w14:paraId="6CA830AA" w14:textId="77777777" w:rsidR="00945038" w:rsidRDefault="00000000">
      <w:pPr>
        <w:spacing w:before="51" w:line="292" w:lineRule="auto"/>
        <w:ind w:left="597" w:right="976"/>
        <w:jc w:val="both"/>
        <w:rPr>
          <w:sz w:val="20"/>
        </w:rPr>
      </w:pPr>
      <w:r>
        <w:rPr>
          <w:i/>
          <w:sz w:val="20"/>
        </w:rPr>
        <w:t>contados a partir de la notificación de la presente resolución, para que alegue y presente los documentos y justificaciones que estime pertinentes; todo ello de conformidad con el artículo 82 de la Ley 39/2015, de 1 de octubre, del Procedimiento Administrativo Común de las Administraciones Públicas. Una vez transcurrido dicho plazo continuará la tramitación del expediente haya contestado</w:t>
      </w:r>
      <w:r>
        <w:rPr>
          <w:i/>
          <w:spacing w:val="80"/>
          <w:sz w:val="20"/>
        </w:rPr>
        <w:t xml:space="preserve"> </w:t>
      </w:r>
      <w:r>
        <w:rPr>
          <w:i/>
          <w:sz w:val="20"/>
        </w:rPr>
        <w:t>o no.</w:t>
      </w:r>
      <w:r>
        <w:rPr>
          <w:i/>
          <w:spacing w:val="40"/>
          <w:sz w:val="20"/>
        </w:rPr>
        <w:t xml:space="preserve"> </w:t>
      </w:r>
      <w:r>
        <w:rPr>
          <w:i/>
          <w:sz w:val="20"/>
        </w:rPr>
        <w:t>Si antes del vencimiento del plazo los interesados manifiestan su decisión de no efectuar alegaciones ni aportar nuevos documentos o justificaciones, se tendrá por realizado el trámite. Así mismo se Ordena a los promotores de las obras</w:t>
      </w:r>
      <w:r>
        <w:rPr>
          <w:sz w:val="20"/>
        </w:rPr>
        <w:t>, así como a los encargados y responsables de la construcción, la inmediata paralización de la instalación de la valla que se vienen realizando sin la preceptiva autorización municipal.</w:t>
      </w:r>
    </w:p>
    <w:p w14:paraId="0B5FDD13" w14:textId="77777777" w:rsidR="00945038" w:rsidRDefault="00945038">
      <w:pPr>
        <w:pStyle w:val="Textoindependiente"/>
        <w:spacing w:before="13"/>
      </w:pPr>
    </w:p>
    <w:p w14:paraId="77B0EA5B" w14:textId="7E8389BF" w:rsidR="00945038" w:rsidRDefault="00000000">
      <w:pPr>
        <w:spacing w:line="292" w:lineRule="auto"/>
        <w:ind w:left="597" w:right="977"/>
        <w:jc w:val="both"/>
        <w:rPr>
          <w:i/>
          <w:sz w:val="20"/>
        </w:rPr>
      </w:pPr>
      <w:r>
        <w:rPr>
          <w:b/>
          <w:i/>
          <w:sz w:val="20"/>
        </w:rPr>
        <w:t xml:space="preserve">Segundo.- </w:t>
      </w:r>
      <w:r>
        <w:rPr>
          <w:i/>
          <w:sz w:val="20"/>
        </w:rPr>
        <w:t>Dar traslado al responsable de la tramitación del expediente nº 229/2023-30DRO, para que someta a su consideración la Declaración de Ineficacia.</w:t>
      </w:r>
    </w:p>
    <w:p w14:paraId="591B97B3" w14:textId="77777777" w:rsidR="00945038" w:rsidRDefault="00945038">
      <w:pPr>
        <w:pStyle w:val="Textoindependiente"/>
        <w:spacing w:before="10"/>
        <w:rPr>
          <w:i/>
        </w:rPr>
      </w:pPr>
    </w:p>
    <w:p w14:paraId="12978493" w14:textId="77777777" w:rsidR="00945038" w:rsidRDefault="00000000">
      <w:pPr>
        <w:spacing w:line="292" w:lineRule="auto"/>
        <w:ind w:left="597" w:right="976"/>
        <w:jc w:val="both"/>
        <w:rPr>
          <w:i/>
          <w:sz w:val="20"/>
        </w:rPr>
      </w:pPr>
      <w:r>
        <w:rPr>
          <w:i/>
          <w:sz w:val="20"/>
        </w:rPr>
        <w:t>La Orden de demolición que procede, en caso de que las alegaciones realizadas no desvirtuasen lo señalado en la Resolución adoptada, consistirán en restablecer la legalidad de tal forma que se proceda a desinstalar el vallado de 40x20x20, con una longitud aproximada de 65 ml y una altura de antepecho de bloque de 1,50 m. aproximadamente que no se ajusta a la Alineación Oficial señalada mediante Acuerdo de la Junta de Gobierno Local de fecha 23 de diciembre de 2009, tramitada con expte. 11/2009-AO. Dicho trámite contempla igualmente el trámite de Audiencia previa a la Declaración de Ineficacia.</w:t>
      </w:r>
    </w:p>
    <w:p w14:paraId="59C5A702" w14:textId="77777777" w:rsidR="00945038" w:rsidRDefault="00945038">
      <w:pPr>
        <w:pStyle w:val="Textoindependiente"/>
        <w:spacing w:before="10"/>
        <w:rPr>
          <w:i/>
        </w:rPr>
      </w:pPr>
    </w:p>
    <w:p w14:paraId="0EA4ECFE" w14:textId="77777777" w:rsidR="00945038" w:rsidRDefault="00000000">
      <w:pPr>
        <w:spacing w:line="292" w:lineRule="auto"/>
        <w:ind w:left="597" w:right="976"/>
        <w:jc w:val="both"/>
        <w:rPr>
          <w:i/>
          <w:sz w:val="20"/>
        </w:rPr>
      </w:pPr>
      <w:r>
        <w:rPr>
          <w:b/>
          <w:i/>
          <w:sz w:val="20"/>
        </w:rPr>
        <w:t>Tercero.-</w:t>
      </w:r>
      <w:r>
        <w:rPr>
          <w:b/>
          <w:i/>
          <w:spacing w:val="40"/>
          <w:sz w:val="20"/>
        </w:rPr>
        <w:t xml:space="preserve"> </w:t>
      </w:r>
      <w:r>
        <w:rPr>
          <w:b/>
          <w:i/>
          <w:sz w:val="20"/>
        </w:rPr>
        <w:t xml:space="preserve">Dar traslado a la Policía local y a los Servicios de inspección municipal, </w:t>
      </w:r>
      <w:r>
        <w:rPr>
          <w:i/>
          <w:sz w:val="20"/>
        </w:rPr>
        <w:t>al objeto del control del cumplimiento de la Orden de paralización, dando cuenta a los servicios jurídicos del resultado del mismo.</w:t>
      </w:r>
    </w:p>
    <w:p w14:paraId="68248A03" w14:textId="77777777" w:rsidR="00945038" w:rsidRDefault="00945038">
      <w:pPr>
        <w:pStyle w:val="Textoindependiente"/>
        <w:spacing w:before="9"/>
        <w:rPr>
          <w:i/>
        </w:rPr>
      </w:pPr>
    </w:p>
    <w:p w14:paraId="5CCF88B4" w14:textId="77777777" w:rsidR="00945038" w:rsidRDefault="00000000">
      <w:pPr>
        <w:spacing w:before="1" w:line="292" w:lineRule="auto"/>
        <w:ind w:left="597" w:right="977"/>
        <w:jc w:val="both"/>
        <w:rPr>
          <w:i/>
          <w:sz w:val="20"/>
        </w:rPr>
      </w:pPr>
      <w:r>
        <w:rPr>
          <w:i/>
          <w:sz w:val="20"/>
        </w:rPr>
        <w:t>Advertir al interesado que el presente procedimiento es de carácter independiente al Procedimiento Sancionador que se pueda incoar por Infracción Muy Grave, prevista en el Artículo 204 b y 207 de la Ley</w:t>
      </w:r>
      <w:r>
        <w:rPr>
          <w:i/>
          <w:spacing w:val="35"/>
          <w:sz w:val="20"/>
        </w:rPr>
        <w:t xml:space="preserve"> </w:t>
      </w:r>
      <w:r>
        <w:rPr>
          <w:i/>
          <w:sz w:val="20"/>
        </w:rPr>
        <w:t>9/2001</w:t>
      </w:r>
      <w:r>
        <w:rPr>
          <w:i/>
          <w:spacing w:val="35"/>
          <w:sz w:val="20"/>
        </w:rPr>
        <w:t xml:space="preserve"> </w:t>
      </w:r>
      <w:r>
        <w:rPr>
          <w:i/>
          <w:sz w:val="20"/>
        </w:rPr>
        <w:t>del</w:t>
      </w:r>
      <w:r>
        <w:rPr>
          <w:i/>
          <w:spacing w:val="35"/>
          <w:sz w:val="20"/>
        </w:rPr>
        <w:t xml:space="preserve"> </w:t>
      </w:r>
      <w:r>
        <w:rPr>
          <w:i/>
          <w:sz w:val="20"/>
        </w:rPr>
        <w:t>Suelo</w:t>
      </w:r>
      <w:r>
        <w:rPr>
          <w:i/>
          <w:spacing w:val="35"/>
          <w:sz w:val="20"/>
        </w:rPr>
        <w:t xml:space="preserve"> </w:t>
      </w:r>
      <w:r>
        <w:rPr>
          <w:i/>
          <w:sz w:val="20"/>
        </w:rPr>
        <w:t>de</w:t>
      </w:r>
      <w:r>
        <w:rPr>
          <w:i/>
          <w:spacing w:val="35"/>
          <w:sz w:val="20"/>
        </w:rPr>
        <w:t xml:space="preserve"> </w:t>
      </w:r>
      <w:r>
        <w:rPr>
          <w:i/>
          <w:sz w:val="20"/>
        </w:rPr>
        <w:t>la</w:t>
      </w:r>
      <w:r>
        <w:rPr>
          <w:i/>
          <w:spacing w:val="35"/>
          <w:sz w:val="20"/>
        </w:rPr>
        <w:t xml:space="preserve"> </w:t>
      </w:r>
      <w:r>
        <w:rPr>
          <w:i/>
          <w:sz w:val="20"/>
        </w:rPr>
        <w:t>Comunidad</w:t>
      </w:r>
      <w:r>
        <w:rPr>
          <w:i/>
          <w:spacing w:val="35"/>
          <w:sz w:val="20"/>
        </w:rPr>
        <w:t xml:space="preserve"> </w:t>
      </w:r>
      <w:r>
        <w:rPr>
          <w:i/>
          <w:sz w:val="20"/>
        </w:rPr>
        <w:t>de</w:t>
      </w:r>
      <w:r>
        <w:rPr>
          <w:i/>
          <w:spacing w:val="35"/>
          <w:sz w:val="20"/>
        </w:rPr>
        <w:t xml:space="preserve"> </w:t>
      </w:r>
      <w:r>
        <w:rPr>
          <w:i/>
          <w:sz w:val="20"/>
        </w:rPr>
        <w:t>Madrid.</w:t>
      </w:r>
      <w:r>
        <w:rPr>
          <w:i/>
          <w:spacing w:val="35"/>
          <w:sz w:val="20"/>
        </w:rPr>
        <w:t xml:space="preserve"> </w:t>
      </w:r>
      <w:r>
        <w:rPr>
          <w:i/>
          <w:sz w:val="20"/>
        </w:rPr>
        <w:t>De</w:t>
      </w:r>
      <w:r>
        <w:rPr>
          <w:i/>
          <w:spacing w:val="35"/>
          <w:sz w:val="20"/>
        </w:rPr>
        <w:t xml:space="preserve"> </w:t>
      </w:r>
      <w:r>
        <w:rPr>
          <w:i/>
          <w:sz w:val="20"/>
        </w:rPr>
        <w:t>igual</w:t>
      </w:r>
      <w:r>
        <w:rPr>
          <w:i/>
          <w:spacing w:val="35"/>
          <w:sz w:val="20"/>
        </w:rPr>
        <w:t xml:space="preserve"> </w:t>
      </w:r>
      <w:r>
        <w:rPr>
          <w:i/>
          <w:sz w:val="20"/>
        </w:rPr>
        <w:t>manera,</w:t>
      </w:r>
      <w:r>
        <w:rPr>
          <w:i/>
          <w:spacing w:val="35"/>
          <w:sz w:val="20"/>
        </w:rPr>
        <w:t xml:space="preserve"> </w:t>
      </w:r>
      <w:r>
        <w:rPr>
          <w:i/>
          <w:sz w:val="20"/>
        </w:rPr>
        <w:t>en</w:t>
      </w:r>
      <w:r>
        <w:rPr>
          <w:i/>
          <w:spacing w:val="35"/>
          <w:sz w:val="20"/>
        </w:rPr>
        <w:t xml:space="preserve"> </w:t>
      </w:r>
      <w:r>
        <w:rPr>
          <w:i/>
          <w:sz w:val="20"/>
        </w:rPr>
        <w:t>virtud</w:t>
      </w:r>
      <w:r>
        <w:rPr>
          <w:i/>
          <w:spacing w:val="35"/>
          <w:sz w:val="20"/>
        </w:rPr>
        <w:t xml:space="preserve"> </w:t>
      </w:r>
      <w:r>
        <w:rPr>
          <w:i/>
          <w:sz w:val="20"/>
        </w:rPr>
        <w:t>del</w:t>
      </w:r>
      <w:r>
        <w:rPr>
          <w:i/>
          <w:spacing w:val="35"/>
          <w:sz w:val="20"/>
        </w:rPr>
        <w:t xml:space="preserve"> </w:t>
      </w:r>
      <w:r>
        <w:rPr>
          <w:i/>
          <w:sz w:val="20"/>
        </w:rPr>
        <w:t>artículo</w:t>
      </w:r>
      <w:r>
        <w:rPr>
          <w:i/>
          <w:spacing w:val="35"/>
          <w:sz w:val="20"/>
        </w:rPr>
        <w:t xml:space="preserve"> </w:t>
      </w:r>
      <w:r>
        <w:rPr>
          <w:i/>
          <w:sz w:val="20"/>
        </w:rPr>
        <w:t>99</w:t>
      </w:r>
      <w:r>
        <w:rPr>
          <w:i/>
          <w:spacing w:val="35"/>
          <w:sz w:val="20"/>
        </w:rPr>
        <w:t xml:space="preserve"> </w:t>
      </w:r>
      <w:r>
        <w:rPr>
          <w:i/>
          <w:sz w:val="20"/>
        </w:rPr>
        <w:t>de la Ley 39/2015, de 1 de octubre, del Procedimiento Administrativo Común se le apercibe de</w:t>
      </w:r>
      <w:r>
        <w:rPr>
          <w:i/>
          <w:spacing w:val="40"/>
          <w:sz w:val="20"/>
        </w:rPr>
        <w:t xml:space="preserve"> </w:t>
      </w:r>
      <w:r>
        <w:rPr>
          <w:i/>
          <w:sz w:val="20"/>
        </w:rPr>
        <w:t>los efectos</w:t>
      </w:r>
      <w:r>
        <w:rPr>
          <w:i/>
          <w:spacing w:val="77"/>
          <w:sz w:val="20"/>
        </w:rPr>
        <w:t xml:space="preserve"> </w:t>
      </w:r>
      <w:r>
        <w:rPr>
          <w:i/>
          <w:sz w:val="20"/>
        </w:rPr>
        <w:t>determinados</w:t>
      </w:r>
      <w:r>
        <w:rPr>
          <w:i/>
          <w:spacing w:val="78"/>
          <w:sz w:val="20"/>
        </w:rPr>
        <w:t xml:space="preserve"> </w:t>
      </w:r>
      <w:r>
        <w:rPr>
          <w:i/>
          <w:sz w:val="20"/>
        </w:rPr>
        <w:t>en</w:t>
      </w:r>
      <w:r>
        <w:rPr>
          <w:i/>
          <w:spacing w:val="78"/>
          <w:sz w:val="20"/>
        </w:rPr>
        <w:t xml:space="preserve"> </w:t>
      </w:r>
      <w:r>
        <w:rPr>
          <w:i/>
          <w:sz w:val="20"/>
        </w:rPr>
        <w:t>dicho</w:t>
      </w:r>
      <w:r>
        <w:rPr>
          <w:i/>
          <w:spacing w:val="77"/>
          <w:sz w:val="20"/>
        </w:rPr>
        <w:t xml:space="preserve"> </w:t>
      </w:r>
      <w:r>
        <w:rPr>
          <w:i/>
          <w:sz w:val="20"/>
        </w:rPr>
        <w:t>artículo,</w:t>
      </w:r>
      <w:r>
        <w:rPr>
          <w:i/>
          <w:spacing w:val="78"/>
          <w:sz w:val="20"/>
        </w:rPr>
        <w:t xml:space="preserve"> </w:t>
      </w:r>
      <w:r>
        <w:rPr>
          <w:i/>
          <w:sz w:val="20"/>
        </w:rPr>
        <w:t>que</w:t>
      </w:r>
      <w:r>
        <w:rPr>
          <w:i/>
          <w:spacing w:val="78"/>
          <w:sz w:val="20"/>
        </w:rPr>
        <w:t xml:space="preserve"> </w:t>
      </w:r>
      <w:r>
        <w:rPr>
          <w:i/>
          <w:sz w:val="20"/>
        </w:rPr>
        <w:t>disponen</w:t>
      </w:r>
      <w:r>
        <w:rPr>
          <w:i/>
          <w:spacing w:val="78"/>
          <w:sz w:val="20"/>
        </w:rPr>
        <w:t xml:space="preserve"> </w:t>
      </w:r>
      <w:r>
        <w:rPr>
          <w:i/>
          <w:sz w:val="20"/>
        </w:rPr>
        <w:t>que</w:t>
      </w:r>
      <w:r>
        <w:rPr>
          <w:i/>
          <w:spacing w:val="77"/>
          <w:sz w:val="20"/>
        </w:rPr>
        <w:t xml:space="preserve"> </w:t>
      </w:r>
      <w:r>
        <w:rPr>
          <w:i/>
          <w:sz w:val="20"/>
        </w:rPr>
        <w:t>en</w:t>
      </w:r>
      <w:r>
        <w:rPr>
          <w:i/>
          <w:spacing w:val="78"/>
          <w:sz w:val="20"/>
        </w:rPr>
        <w:t xml:space="preserve"> </w:t>
      </w:r>
      <w:r>
        <w:rPr>
          <w:i/>
          <w:sz w:val="20"/>
        </w:rPr>
        <w:t>el</w:t>
      </w:r>
      <w:r>
        <w:rPr>
          <w:i/>
          <w:spacing w:val="78"/>
          <w:sz w:val="20"/>
        </w:rPr>
        <w:t xml:space="preserve"> </w:t>
      </w:r>
      <w:r>
        <w:rPr>
          <w:i/>
          <w:sz w:val="20"/>
        </w:rPr>
        <w:t>caso</w:t>
      </w:r>
      <w:r>
        <w:rPr>
          <w:i/>
          <w:spacing w:val="77"/>
          <w:sz w:val="20"/>
        </w:rPr>
        <w:t xml:space="preserve"> </w:t>
      </w:r>
      <w:r>
        <w:rPr>
          <w:i/>
          <w:sz w:val="20"/>
        </w:rPr>
        <w:t>de</w:t>
      </w:r>
      <w:r>
        <w:rPr>
          <w:i/>
          <w:spacing w:val="78"/>
          <w:sz w:val="20"/>
        </w:rPr>
        <w:t xml:space="preserve"> </w:t>
      </w:r>
      <w:r>
        <w:rPr>
          <w:i/>
          <w:sz w:val="20"/>
        </w:rPr>
        <w:t>que</w:t>
      </w:r>
      <w:r>
        <w:rPr>
          <w:i/>
          <w:spacing w:val="78"/>
          <w:sz w:val="20"/>
        </w:rPr>
        <w:t xml:space="preserve"> </w:t>
      </w:r>
      <w:r>
        <w:rPr>
          <w:i/>
          <w:sz w:val="20"/>
        </w:rPr>
        <w:t>se</w:t>
      </w:r>
      <w:r>
        <w:rPr>
          <w:i/>
          <w:spacing w:val="78"/>
          <w:sz w:val="20"/>
        </w:rPr>
        <w:t xml:space="preserve"> </w:t>
      </w:r>
      <w:r>
        <w:rPr>
          <w:i/>
          <w:spacing w:val="-2"/>
          <w:sz w:val="20"/>
        </w:rPr>
        <w:t>apreciare</w:t>
      </w:r>
    </w:p>
    <w:p w14:paraId="20BC45A6"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1C8A620" w14:textId="4D1FDF6F" w:rsidR="00945038" w:rsidRDefault="00000000">
      <w:pPr>
        <w:spacing w:before="104"/>
        <w:ind w:left="597"/>
        <w:jc w:val="both"/>
        <w:rPr>
          <w:i/>
          <w:sz w:val="20"/>
        </w:rPr>
      </w:pPr>
      <w:r>
        <w:rPr>
          <w:i/>
          <w:sz w:val="20"/>
        </w:rPr>
        <w:lastRenderedPageBreak/>
        <w:t>incumplimiento,</w:t>
      </w:r>
      <w:r>
        <w:rPr>
          <w:i/>
          <w:spacing w:val="75"/>
          <w:sz w:val="20"/>
        </w:rPr>
        <w:t xml:space="preserve"> </w:t>
      </w:r>
      <w:r>
        <w:rPr>
          <w:i/>
          <w:sz w:val="20"/>
        </w:rPr>
        <w:t>este</w:t>
      </w:r>
      <w:r>
        <w:rPr>
          <w:i/>
          <w:spacing w:val="10"/>
          <w:sz w:val="20"/>
        </w:rPr>
        <w:t xml:space="preserve"> </w:t>
      </w:r>
      <w:r>
        <w:rPr>
          <w:i/>
          <w:sz w:val="20"/>
        </w:rPr>
        <w:t>Ayuntamiento</w:t>
      </w:r>
      <w:r>
        <w:rPr>
          <w:i/>
          <w:spacing w:val="10"/>
          <w:sz w:val="20"/>
        </w:rPr>
        <w:t xml:space="preserve"> </w:t>
      </w:r>
      <w:r>
        <w:rPr>
          <w:i/>
          <w:sz w:val="20"/>
        </w:rPr>
        <w:t>podrá</w:t>
      </w:r>
      <w:r>
        <w:rPr>
          <w:i/>
          <w:spacing w:val="75"/>
          <w:sz w:val="20"/>
        </w:rPr>
        <w:t xml:space="preserve"> </w:t>
      </w:r>
      <w:r>
        <w:rPr>
          <w:i/>
          <w:sz w:val="20"/>
        </w:rPr>
        <w:t>proceder</w:t>
      </w:r>
      <w:r>
        <w:rPr>
          <w:i/>
          <w:spacing w:val="10"/>
          <w:sz w:val="20"/>
        </w:rPr>
        <w:t xml:space="preserve"> </w:t>
      </w:r>
      <w:r>
        <w:rPr>
          <w:i/>
          <w:sz w:val="20"/>
        </w:rPr>
        <w:t>en</w:t>
      </w:r>
      <w:r>
        <w:rPr>
          <w:i/>
          <w:spacing w:val="10"/>
          <w:sz w:val="20"/>
        </w:rPr>
        <w:t xml:space="preserve"> </w:t>
      </w:r>
      <w:r>
        <w:rPr>
          <w:i/>
          <w:sz w:val="20"/>
        </w:rPr>
        <w:t>ejecución</w:t>
      </w:r>
      <w:r>
        <w:rPr>
          <w:i/>
          <w:spacing w:val="10"/>
          <w:sz w:val="20"/>
        </w:rPr>
        <w:t xml:space="preserve"> </w:t>
      </w:r>
      <w:r>
        <w:rPr>
          <w:i/>
          <w:sz w:val="20"/>
        </w:rPr>
        <w:t>forzosa</w:t>
      </w:r>
      <w:r>
        <w:rPr>
          <w:i/>
          <w:spacing w:val="10"/>
          <w:sz w:val="20"/>
        </w:rPr>
        <w:t xml:space="preserve"> </w:t>
      </w:r>
      <w:r>
        <w:rPr>
          <w:i/>
          <w:sz w:val="20"/>
        </w:rPr>
        <w:t>a</w:t>
      </w:r>
      <w:r>
        <w:rPr>
          <w:i/>
          <w:spacing w:val="10"/>
          <w:sz w:val="20"/>
        </w:rPr>
        <w:t xml:space="preserve"> </w:t>
      </w:r>
      <w:r>
        <w:rPr>
          <w:i/>
          <w:sz w:val="20"/>
        </w:rPr>
        <w:t>lo</w:t>
      </w:r>
      <w:r>
        <w:rPr>
          <w:i/>
          <w:spacing w:val="10"/>
          <w:sz w:val="20"/>
        </w:rPr>
        <w:t xml:space="preserve"> </w:t>
      </w:r>
      <w:r>
        <w:rPr>
          <w:i/>
          <w:sz w:val="20"/>
        </w:rPr>
        <w:t>previsto</w:t>
      </w:r>
      <w:r>
        <w:rPr>
          <w:i/>
          <w:spacing w:val="10"/>
          <w:sz w:val="20"/>
        </w:rPr>
        <w:t xml:space="preserve"> </w:t>
      </w:r>
      <w:r>
        <w:rPr>
          <w:i/>
          <w:sz w:val="20"/>
        </w:rPr>
        <w:t>en</w:t>
      </w:r>
      <w:r>
        <w:rPr>
          <w:i/>
          <w:spacing w:val="10"/>
          <w:sz w:val="20"/>
        </w:rPr>
        <w:t xml:space="preserve"> </w:t>
      </w:r>
      <w:r>
        <w:rPr>
          <w:i/>
          <w:sz w:val="20"/>
        </w:rPr>
        <w:t>el</w:t>
      </w:r>
      <w:r>
        <w:rPr>
          <w:i/>
          <w:spacing w:val="10"/>
          <w:sz w:val="20"/>
        </w:rPr>
        <w:t xml:space="preserve"> </w:t>
      </w:r>
      <w:r w:rsidR="002358CF">
        <w:rPr>
          <w:i/>
          <w:spacing w:val="-2"/>
          <w:sz w:val="20"/>
        </w:rPr>
        <w:t>a</w:t>
      </w:r>
      <w:r>
        <w:rPr>
          <w:i/>
          <w:spacing w:val="-2"/>
          <w:sz w:val="20"/>
        </w:rPr>
        <w:t>rtículo</w:t>
      </w:r>
    </w:p>
    <w:p w14:paraId="399A1C00" w14:textId="53F1F854" w:rsidR="00945038" w:rsidRDefault="00000000">
      <w:pPr>
        <w:spacing w:before="50" w:line="292" w:lineRule="auto"/>
        <w:ind w:left="597" w:right="976"/>
        <w:jc w:val="both"/>
        <w:rPr>
          <w:i/>
          <w:sz w:val="20"/>
        </w:rPr>
      </w:pPr>
      <w:r>
        <w:rPr>
          <w:i/>
          <w:sz w:val="20"/>
        </w:rPr>
        <w:t>193.3 de la Ley 9/2001 del Suelo de la Comunidad de Madrid; precinto de las obras y la retirada de la maquinaria y de los materiales que estuvieran empleándose en las obras. Así mismo podrá dar lugar</w:t>
      </w:r>
      <w:r>
        <w:rPr>
          <w:i/>
          <w:spacing w:val="40"/>
          <w:sz w:val="20"/>
        </w:rPr>
        <w:t xml:space="preserve"> </w:t>
      </w:r>
      <w:r>
        <w:rPr>
          <w:i/>
          <w:sz w:val="20"/>
        </w:rPr>
        <w:t>a imposición de multas coercitivas por periodos de diez días y cuantía, en cada ocasión, de 150</w:t>
      </w:r>
      <w:r>
        <w:rPr>
          <w:i/>
          <w:spacing w:val="80"/>
          <w:sz w:val="20"/>
        </w:rPr>
        <w:t xml:space="preserve"> </w:t>
      </w:r>
      <w:r>
        <w:rPr>
          <w:i/>
          <w:sz w:val="20"/>
        </w:rPr>
        <w:t>euros o del 5 por 100 del valor de las obras, si este fuese superior. Del incumplimiento se dará</w:t>
      </w:r>
      <w:r>
        <w:rPr>
          <w:i/>
          <w:spacing w:val="80"/>
          <w:sz w:val="20"/>
        </w:rPr>
        <w:t xml:space="preserve"> </w:t>
      </w:r>
      <w:r>
        <w:rPr>
          <w:i/>
          <w:sz w:val="20"/>
        </w:rPr>
        <w:t>cuenta en todo caso al Ministerio Fiscal a los efectos de la exigencia de la responsabilidad penal que proceda</w:t>
      </w:r>
      <w:r w:rsidR="002358CF">
        <w:rPr>
          <w:i/>
          <w:sz w:val="20"/>
        </w:rPr>
        <w:t xml:space="preserve"> </w:t>
      </w:r>
      <w:r>
        <w:rPr>
          <w:i/>
          <w:sz w:val="20"/>
        </w:rPr>
        <w:t>(Artículo 193.4 de la Ley 9/2001 del Suelo de la Comunidad de Madrid). Notificar la resolución a la interesada y a los servicios técnicos municipales.</w:t>
      </w:r>
    </w:p>
    <w:p w14:paraId="683107EF" w14:textId="77777777" w:rsidR="00945038" w:rsidRDefault="00945038">
      <w:pPr>
        <w:pStyle w:val="Textoindependiente"/>
        <w:spacing w:before="9"/>
        <w:rPr>
          <w:i/>
        </w:rPr>
      </w:pPr>
    </w:p>
    <w:p w14:paraId="3C0A5728" w14:textId="77777777" w:rsidR="00945038" w:rsidRDefault="00000000">
      <w:pPr>
        <w:spacing w:before="1" w:line="292" w:lineRule="auto"/>
        <w:ind w:left="597" w:right="976"/>
        <w:jc w:val="both"/>
        <w:rPr>
          <w:i/>
          <w:sz w:val="20"/>
        </w:rPr>
      </w:pPr>
      <w:r>
        <w:rPr>
          <w:noProof/>
        </w:rPr>
        <mc:AlternateContent>
          <mc:Choice Requires="wps">
            <w:drawing>
              <wp:anchor distT="0" distB="0" distL="0" distR="0" simplePos="0" relativeHeight="15830016" behindDoc="0" locked="0" layoutInCell="1" allowOverlap="1" wp14:anchorId="50F3FE51" wp14:editId="3B70533A">
                <wp:simplePos x="0" y="0"/>
                <wp:positionH relativeFrom="page">
                  <wp:posOffset>6807090</wp:posOffset>
                </wp:positionH>
                <wp:positionV relativeFrom="paragraph">
                  <wp:posOffset>327036</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EA9CA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94F7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0F3FE51" id="Textbox 233" o:spid="_x0000_s1143" type="#_x0000_t202" style="position:absolute;left:0;text-align:left;margin-left:536pt;margin-top:25.75pt;width:33.05pt;height:250.9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" filled="f" stroked="f">
                <v:textbox style="layout-flow:vertical;mso-layout-flow-alt:bottom-to-top" inset="0,0,0,0">
                  <w:txbxContent>
                    <w:p w14:paraId="4AEA9CA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94F7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i/>
          <w:sz w:val="20"/>
        </w:rPr>
        <w:t xml:space="preserve">Cuarto.- </w:t>
      </w:r>
      <w:r>
        <w:rPr>
          <w:i/>
          <w:sz w:val="20"/>
        </w:rPr>
        <w:t>Se le advierte la posibilidad legal de solicitar al Sr. Registrador de la Propiedad de Las</w:t>
      </w:r>
      <w:r>
        <w:rPr>
          <w:i/>
          <w:spacing w:val="40"/>
          <w:sz w:val="20"/>
        </w:rPr>
        <w:t xml:space="preserve"> </w:t>
      </w:r>
      <w:r>
        <w:rPr>
          <w:i/>
          <w:sz w:val="20"/>
        </w:rPr>
        <w:t>Rozas de Madrid, la práctica de la anotación preventiva de la incoación del presente expediente</w:t>
      </w:r>
      <w:r>
        <w:rPr>
          <w:i/>
          <w:spacing w:val="80"/>
          <w:sz w:val="20"/>
        </w:rPr>
        <w:t xml:space="preserve"> </w:t>
      </w:r>
      <w:r>
        <w:rPr>
          <w:i/>
          <w:sz w:val="20"/>
        </w:rPr>
        <w:t>sobre</w:t>
      </w:r>
      <w:r>
        <w:rPr>
          <w:i/>
          <w:spacing w:val="16"/>
          <w:sz w:val="20"/>
        </w:rPr>
        <w:t xml:space="preserve"> </w:t>
      </w:r>
      <w:r>
        <w:rPr>
          <w:i/>
          <w:sz w:val="20"/>
        </w:rPr>
        <w:t>el</w:t>
      </w:r>
      <w:r>
        <w:rPr>
          <w:i/>
          <w:spacing w:val="15"/>
          <w:sz w:val="20"/>
        </w:rPr>
        <w:t xml:space="preserve"> </w:t>
      </w:r>
      <w:r>
        <w:rPr>
          <w:i/>
          <w:sz w:val="20"/>
        </w:rPr>
        <w:t>inmueble</w:t>
      </w:r>
      <w:r>
        <w:rPr>
          <w:i/>
          <w:spacing w:val="16"/>
          <w:sz w:val="20"/>
        </w:rPr>
        <w:t xml:space="preserve"> </w:t>
      </w:r>
      <w:r>
        <w:rPr>
          <w:i/>
          <w:sz w:val="20"/>
        </w:rPr>
        <w:t>en</w:t>
      </w:r>
      <w:r>
        <w:rPr>
          <w:i/>
          <w:spacing w:val="15"/>
          <w:sz w:val="20"/>
        </w:rPr>
        <w:t xml:space="preserve"> </w:t>
      </w:r>
      <w:r>
        <w:rPr>
          <w:i/>
          <w:sz w:val="20"/>
        </w:rPr>
        <w:t>cuestión,</w:t>
      </w:r>
      <w:r>
        <w:rPr>
          <w:i/>
          <w:spacing w:val="16"/>
          <w:sz w:val="20"/>
        </w:rPr>
        <w:t xml:space="preserve"> </w:t>
      </w:r>
      <w:r>
        <w:rPr>
          <w:i/>
          <w:sz w:val="20"/>
        </w:rPr>
        <w:t>a</w:t>
      </w:r>
      <w:r>
        <w:rPr>
          <w:i/>
          <w:spacing w:val="15"/>
          <w:sz w:val="20"/>
        </w:rPr>
        <w:t xml:space="preserve"> </w:t>
      </w:r>
      <w:r>
        <w:rPr>
          <w:i/>
          <w:sz w:val="20"/>
        </w:rPr>
        <w:t>tenor</w:t>
      </w:r>
      <w:r>
        <w:rPr>
          <w:i/>
          <w:spacing w:val="16"/>
          <w:sz w:val="20"/>
        </w:rPr>
        <w:t xml:space="preserve"> </w:t>
      </w:r>
      <w:r>
        <w:rPr>
          <w:i/>
          <w:sz w:val="20"/>
        </w:rPr>
        <w:t>de</w:t>
      </w:r>
      <w:r>
        <w:rPr>
          <w:i/>
          <w:spacing w:val="15"/>
          <w:sz w:val="20"/>
        </w:rPr>
        <w:t xml:space="preserve"> </w:t>
      </w:r>
      <w:r>
        <w:rPr>
          <w:i/>
          <w:sz w:val="20"/>
        </w:rPr>
        <w:t>lo</w:t>
      </w:r>
      <w:r>
        <w:rPr>
          <w:i/>
          <w:spacing w:val="16"/>
          <w:sz w:val="20"/>
        </w:rPr>
        <w:t xml:space="preserve"> </w:t>
      </w:r>
      <w:r>
        <w:rPr>
          <w:i/>
          <w:sz w:val="20"/>
        </w:rPr>
        <w:t>dispuesto</w:t>
      </w:r>
      <w:r>
        <w:rPr>
          <w:i/>
          <w:spacing w:val="15"/>
          <w:sz w:val="20"/>
        </w:rPr>
        <w:t xml:space="preserve"> </w:t>
      </w:r>
      <w:r>
        <w:rPr>
          <w:i/>
          <w:sz w:val="20"/>
        </w:rPr>
        <w:t>en</w:t>
      </w:r>
      <w:r>
        <w:rPr>
          <w:i/>
          <w:spacing w:val="16"/>
          <w:sz w:val="20"/>
        </w:rPr>
        <w:t xml:space="preserve"> </w:t>
      </w:r>
      <w:r>
        <w:rPr>
          <w:i/>
          <w:sz w:val="20"/>
        </w:rPr>
        <w:t>los</w:t>
      </w:r>
      <w:r>
        <w:rPr>
          <w:i/>
          <w:spacing w:val="15"/>
          <w:sz w:val="20"/>
        </w:rPr>
        <w:t xml:space="preserve"> </w:t>
      </w:r>
      <w:r>
        <w:rPr>
          <w:i/>
          <w:sz w:val="20"/>
        </w:rPr>
        <w:t>artículos</w:t>
      </w:r>
      <w:r>
        <w:rPr>
          <w:i/>
          <w:spacing w:val="16"/>
          <w:sz w:val="20"/>
        </w:rPr>
        <w:t xml:space="preserve"> </w:t>
      </w:r>
      <w:r>
        <w:rPr>
          <w:i/>
          <w:sz w:val="20"/>
        </w:rPr>
        <w:t>65</w:t>
      </w:r>
      <w:r>
        <w:rPr>
          <w:i/>
          <w:spacing w:val="15"/>
          <w:sz w:val="20"/>
        </w:rPr>
        <w:t xml:space="preserve"> </w:t>
      </w:r>
      <w:r>
        <w:rPr>
          <w:i/>
          <w:sz w:val="20"/>
        </w:rPr>
        <w:t>y</w:t>
      </w:r>
      <w:r>
        <w:rPr>
          <w:i/>
          <w:spacing w:val="16"/>
          <w:sz w:val="20"/>
        </w:rPr>
        <w:t xml:space="preserve"> </w:t>
      </w:r>
      <w:r>
        <w:rPr>
          <w:i/>
          <w:sz w:val="20"/>
        </w:rPr>
        <w:t>67</w:t>
      </w:r>
      <w:r>
        <w:rPr>
          <w:i/>
          <w:spacing w:val="15"/>
          <w:sz w:val="20"/>
        </w:rPr>
        <w:t xml:space="preserve"> </w:t>
      </w:r>
      <w:r>
        <w:rPr>
          <w:i/>
          <w:sz w:val="20"/>
        </w:rPr>
        <w:t>del</w:t>
      </w:r>
      <w:r>
        <w:rPr>
          <w:i/>
          <w:spacing w:val="16"/>
          <w:sz w:val="20"/>
        </w:rPr>
        <w:t xml:space="preserve"> </w:t>
      </w:r>
      <w:r>
        <w:rPr>
          <w:i/>
          <w:sz w:val="20"/>
        </w:rPr>
        <w:t>Texto</w:t>
      </w:r>
      <w:r>
        <w:rPr>
          <w:i/>
          <w:spacing w:val="15"/>
          <w:sz w:val="20"/>
        </w:rPr>
        <w:t xml:space="preserve"> </w:t>
      </w:r>
      <w:r>
        <w:rPr>
          <w:i/>
          <w:sz w:val="20"/>
        </w:rPr>
        <w:t>Refundido de la Ley de Suelo y Rehabilitación Urbana, aprobado por Real Decreto Legislativo 7/2015, de 30 de octubre,</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56</w:t>
      </w:r>
      <w:r>
        <w:rPr>
          <w:i/>
          <w:spacing w:val="40"/>
          <w:sz w:val="20"/>
        </w:rPr>
        <w:t xml:space="preserve"> </w:t>
      </w:r>
      <w:r>
        <w:rPr>
          <w:i/>
          <w:sz w:val="20"/>
        </w:rPr>
        <w:t>del</w:t>
      </w:r>
      <w:r>
        <w:rPr>
          <w:i/>
          <w:spacing w:val="40"/>
          <w:sz w:val="20"/>
        </w:rPr>
        <w:t xml:space="preserve"> </w:t>
      </w:r>
      <w:r>
        <w:rPr>
          <w:i/>
          <w:sz w:val="20"/>
        </w:rPr>
        <w:t>Real</w:t>
      </w:r>
      <w:r>
        <w:rPr>
          <w:i/>
          <w:spacing w:val="40"/>
          <w:sz w:val="20"/>
        </w:rPr>
        <w:t xml:space="preserve"> </w:t>
      </w:r>
      <w:r>
        <w:rPr>
          <w:i/>
          <w:sz w:val="20"/>
        </w:rPr>
        <w:t>Decreto</w:t>
      </w:r>
      <w:r>
        <w:rPr>
          <w:i/>
          <w:spacing w:val="40"/>
          <w:sz w:val="20"/>
        </w:rPr>
        <w:t xml:space="preserve"> </w:t>
      </w:r>
      <w:r>
        <w:rPr>
          <w:i/>
          <w:sz w:val="20"/>
        </w:rPr>
        <w:t>1093/1997,</w:t>
      </w:r>
      <w:r>
        <w:rPr>
          <w:i/>
          <w:spacing w:val="40"/>
          <w:sz w:val="20"/>
        </w:rPr>
        <w:t xml:space="preserve"> </w:t>
      </w:r>
      <w:r>
        <w:rPr>
          <w:i/>
          <w:sz w:val="20"/>
        </w:rPr>
        <w:t>de</w:t>
      </w:r>
      <w:r>
        <w:rPr>
          <w:i/>
          <w:spacing w:val="40"/>
          <w:sz w:val="20"/>
        </w:rPr>
        <w:t xml:space="preserve"> </w:t>
      </w:r>
      <w:r>
        <w:rPr>
          <w:i/>
          <w:sz w:val="20"/>
        </w:rPr>
        <w:t>4</w:t>
      </w:r>
      <w:r>
        <w:rPr>
          <w:i/>
          <w:spacing w:val="40"/>
          <w:sz w:val="20"/>
        </w:rPr>
        <w:t xml:space="preserve"> </w:t>
      </w:r>
      <w:r>
        <w:rPr>
          <w:i/>
          <w:sz w:val="20"/>
        </w:rPr>
        <w:t>de</w:t>
      </w:r>
      <w:r>
        <w:rPr>
          <w:i/>
          <w:spacing w:val="40"/>
          <w:sz w:val="20"/>
        </w:rPr>
        <w:t xml:space="preserve"> </w:t>
      </w:r>
      <w:r>
        <w:rPr>
          <w:i/>
          <w:sz w:val="20"/>
        </w:rPr>
        <w:t>julio,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aprueban</w:t>
      </w:r>
      <w:r>
        <w:rPr>
          <w:i/>
          <w:spacing w:val="40"/>
          <w:sz w:val="20"/>
        </w:rPr>
        <w:t xml:space="preserve"> </w:t>
      </w:r>
      <w:r>
        <w:rPr>
          <w:i/>
          <w:sz w:val="20"/>
        </w:rPr>
        <w:t>las normas complementarias al Reglamento para la ejecución de la Ley Hipotecaria sobre inscripción en el Registro de la Propiedad de Actos de Naturaleza Urbanística.</w:t>
      </w:r>
    </w:p>
    <w:p w14:paraId="73BE729E" w14:textId="77777777" w:rsidR="00945038" w:rsidRDefault="00945038">
      <w:pPr>
        <w:pStyle w:val="Textoindependiente"/>
        <w:spacing w:before="9"/>
        <w:rPr>
          <w:i/>
        </w:rPr>
      </w:pPr>
    </w:p>
    <w:p w14:paraId="6C401679" w14:textId="77777777" w:rsidR="00945038" w:rsidRDefault="00000000">
      <w:pPr>
        <w:spacing w:line="292" w:lineRule="auto"/>
        <w:ind w:left="597" w:right="976"/>
        <w:jc w:val="both"/>
        <w:rPr>
          <w:i/>
          <w:sz w:val="20"/>
        </w:rPr>
      </w:pPr>
      <w:r>
        <w:rPr>
          <w:b/>
          <w:i/>
          <w:sz w:val="20"/>
        </w:rPr>
        <w:t xml:space="preserve">Quinto.- </w:t>
      </w:r>
      <w:r>
        <w:rPr>
          <w:i/>
          <w:sz w:val="20"/>
        </w:rPr>
        <w:t xml:space="preserve">Los actos realizados, sin perjuicio de lo que resulte de la instrucción, pueden ser calificados como presunta infracción urbanística. No obstante, y en cumplimiento de la exigencia del carácter independiente del procedimiento sancionador respecto del procedimiento de restablecimiento del orden jurídico perturbado, prevista en el artículo 198 de la Ley 9/2001, de 17 de julio, de Suelo de la Comunidad de Madrid, el ejercicio de la potestad sancionadora se sustanciará en procedimiento </w:t>
      </w:r>
      <w:r>
        <w:rPr>
          <w:i/>
          <w:spacing w:val="-2"/>
          <w:sz w:val="20"/>
        </w:rPr>
        <w:t>separado”.</w:t>
      </w:r>
    </w:p>
    <w:p w14:paraId="71AB228E" w14:textId="77777777" w:rsidR="00945038" w:rsidRDefault="00945038">
      <w:pPr>
        <w:pStyle w:val="Textoindependiente"/>
        <w:spacing w:before="10"/>
        <w:rPr>
          <w:i/>
        </w:rPr>
      </w:pPr>
    </w:p>
    <w:p w14:paraId="4D599281" w14:textId="77777777" w:rsidR="00945038" w:rsidRDefault="00000000">
      <w:pPr>
        <w:pStyle w:val="Textoindependiente"/>
        <w:ind w:left="597"/>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27</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00562E84" w14:textId="77777777" w:rsidR="00945038" w:rsidRDefault="00945038">
      <w:pPr>
        <w:pStyle w:val="Textoindependiente"/>
        <w:spacing w:before="60"/>
      </w:pPr>
    </w:p>
    <w:p w14:paraId="054334A8" w14:textId="77777777" w:rsidR="00945038" w:rsidRDefault="00000000">
      <w:pPr>
        <w:pStyle w:val="Ttulo4"/>
        <w:spacing w:line="292" w:lineRule="auto"/>
        <w:ind w:right="976"/>
        <w:jc w:val="both"/>
      </w:pPr>
      <w:r>
        <w:t>SEGUNDO.- El interesado formuló alegaciones con fecha 12 de diciembre de 2023. Así mismo, consta la presentación de Declaración Responsable, tramitada bajo nº de expediente 229/2023 DRO. El Arquitecto Técnico emitió informe en fecha 26 de diciembre de 2023, cuyas CONCLUSIONES son:</w:t>
      </w:r>
    </w:p>
    <w:p w14:paraId="7E47B512" w14:textId="77777777" w:rsidR="00945038" w:rsidRDefault="00945038">
      <w:pPr>
        <w:pStyle w:val="Textoindependiente"/>
        <w:spacing w:before="10"/>
        <w:rPr>
          <w:b/>
        </w:rPr>
      </w:pPr>
    </w:p>
    <w:p w14:paraId="1FFA69EA" w14:textId="24F63950" w:rsidR="00945038" w:rsidRDefault="00000000">
      <w:pPr>
        <w:spacing w:line="292" w:lineRule="auto"/>
        <w:ind w:left="597" w:right="1071"/>
        <w:rPr>
          <w:i/>
          <w:sz w:val="20"/>
        </w:rPr>
      </w:pPr>
      <w:r>
        <w:rPr>
          <w:i/>
          <w:sz w:val="20"/>
        </w:rPr>
        <w:t>“Las citadas alegaciones habrán de ser contestadas por los departamentos correspondientes. Esta</w:t>
      </w:r>
      <w:r>
        <w:rPr>
          <w:i/>
          <w:spacing w:val="80"/>
          <w:sz w:val="20"/>
        </w:rPr>
        <w:t xml:space="preserve"> </w:t>
      </w:r>
      <w:r>
        <w:rPr>
          <w:i/>
          <w:sz w:val="20"/>
        </w:rPr>
        <w:t>es la opinión del funcionario que suscribe, quedando sometida a cualquier otra mejor fundada”.</w:t>
      </w:r>
    </w:p>
    <w:p w14:paraId="64BDF8C4" w14:textId="77777777" w:rsidR="00945038" w:rsidRDefault="00945038">
      <w:pPr>
        <w:pStyle w:val="Textoindependiente"/>
        <w:spacing w:before="10"/>
        <w:rPr>
          <w:i/>
        </w:rPr>
      </w:pPr>
    </w:p>
    <w:p w14:paraId="66FD7156" w14:textId="6E53C320" w:rsidR="00945038" w:rsidRDefault="00000000">
      <w:pPr>
        <w:pStyle w:val="Textoindependiente"/>
        <w:spacing w:line="292" w:lineRule="auto"/>
        <w:ind w:left="597" w:right="976"/>
      </w:pPr>
      <w:r>
        <w:t>TERCERO.- Con fecha 24 de agosto de 2024, tal y como relató el Arquitecto Técnico municipal, las</w:t>
      </w:r>
      <w:r>
        <w:rPr>
          <w:spacing w:val="5"/>
        </w:rPr>
        <w:t xml:space="preserve"> </w:t>
      </w:r>
      <w:r>
        <w:t>mismas</w:t>
      </w:r>
      <w:r>
        <w:rPr>
          <w:spacing w:val="5"/>
        </w:rPr>
        <w:t xml:space="preserve"> </w:t>
      </w:r>
      <w:r>
        <w:t>alegaciones</w:t>
      </w:r>
      <w:r>
        <w:rPr>
          <w:spacing w:val="5"/>
        </w:rPr>
        <w:t xml:space="preserve"> </w:t>
      </w:r>
      <w:r>
        <w:t>han</w:t>
      </w:r>
      <w:r>
        <w:rPr>
          <w:spacing w:val="5"/>
        </w:rPr>
        <w:t xml:space="preserve"> </w:t>
      </w:r>
      <w:r>
        <w:t>sido</w:t>
      </w:r>
      <w:r>
        <w:rPr>
          <w:spacing w:val="5"/>
        </w:rPr>
        <w:t xml:space="preserve"> </w:t>
      </w:r>
      <w:r>
        <w:t>formuladas</w:t>
      </w:r>
      <w:r>
        <w:rPr>
          <w:spacing w:val="5"/>
        </w:rPr>
        <w:t xml:space="preserve"> </w:t>
      </w:r>
      <w:r>
        <w:t>en</w:t>
      </w:r>
      <w:r>
        <w:rPr>
          <w:spacing w:val="5"/>
        </w:rPr>
        <w:t xml:space="preserve"> </w:t>
      </w:r>
      <w:r>
        <w:t>el</w:t>
      </w:r>
      <w:r>
        <w:rPr>
          <w:spacing w:val="5"/>
        </w:rPr>
        <w:t xml:space="preserve"> </w:t>
      </w:r>
      <w:r>
        <w:t>expediente</w:t>
      </w:r>
      <w:r>
        <w:rPr>
          <w:spacing w:val="5"/>
        </w:rPr>
        <w:t xml:space="preserve"> </w:t>
      </w:r>
      <w:r>
        <w:t>de</w:t>
      </w:r>
      <w:r>
        <w:rPr>
          <w:spacing w:val="5"/>
        </w:rPr>
        <w:t xml:space="preserve"> </w:t>
      </w:r>
      <w:r>
        <w:t>Declaración</w:t>
      </w:r>
      <w:r>
        <w:rPr>
          <w:spacing w:val="5"/>
        </w:rPr>
        <w:t xml:space="preserve"> </w:t>
      </w:r>
      <w:r>
        <w:t>Responsable</w:t>
      </w:r>
      <w:r>
        <w:rPr>
          <w:spacing w:val="5"/>
        </w:rPr>
        <w:t xml:space="preserve"> </w:t>
      </w:r>
      <w:r>
        <w:t>nº</w:t>
      </w:r>
      <w:r>
        <w:rPr>
          <w:spacing w:val="5"/>
        </w:rPr>
        <w:t xml:space="preserve"> </w:t>
      </w:r>
      <w:r>
        <w:rPr>
          <w:spacing w:val="-2"/>
        </w:rPr>
        <w:t>20428</w:t>
      </w:r>
    </w:p>
    <w:p w14:paraId="23F1CCEE" w14:textId="77777777" w:rsidR="00945038" w:rsidRDefault="00000000">
      <w:pPr>
        <w:pStyle w:val="Textoindependiente"/>
        <w:ind w:left="597"/>
      </w:pPr>
      <w:r>
        <w:t>/2024,</w:t>
      </w:r>
      <w:r>
        <w:rPr>
          <w:spacing w:val="-5"/>
        </w:rPr>
        <w:t xml:space="preserve"> </w:t>
      </w:r>
      <w:r>
        <w:t>y</w:t>
      </w:r>
      <w:r>
        <w:rPr>
          <w:spacing w:val="-3"/>
        </w:rPr>
        <w:t xml:space="preserve"> </w:t>
      </w:r>
      <w:r>
        <w:t>el</w:t>
      </w:r>
      <w:r>
        <w:rPr>
          <w:spacing w:val="-3"/>
        </w:rPr>
        <w:t xml:space="preserve"> </w:t>
      </w:r>
      <w:r>
        <w:t>Arquitecto</w:t>
      </w:r>
      <w:r>
        <w:rPr>
          <w:spacing w:val="-3"/>
        </w:rPr>
        <w:t xml:space="preserve"> </w:t>
      </w:r>
      <w:r>
        <w:t>Técnico</w:t>
      </w:r>
      <w:r>
        <w:rPr>
          <w:spacing w:val="-3"/>
        </w:rPr>
        <w:t xml:space="preserve"> </w:t>
      </w:r>
      <w:r>
        <w:t>municipal,</w:t>
      </w:r>
      <w:r>
        <w:rPr>
          <w:spacing w:val="-3"/>
        </w:rPr>
        <w:t xml:space="preserve"> </w:t>
      </w:r>
      <w:r>
        <w:t>ha</w:t>
      </w:r>
      <w:r>
        <w:rPr>
          <w:spacing w:val="-3"/>
        </w:rPr>
        <w:t xml:space="preserve"> </w:t>
      </w:r>
      <w:r>
        <w:t>emitido</w:t>
      </w:r>
      <w:r>
        <w:rPr>
          <w:spacing w:val="-3"/>
        </w:rPr>
        <w:t xml:space="preserve"> </w:t>
      </w:r>
      <w:r>
        <w:t>informe</w:t>
      </w:r>
      <w:r>
        <w:rPr>
          <w:spacing w:val="-3"/>
        </w:rPr>
        <w:t xml:space="preserve"> </w:t>
      </w:r>
      <w:r>
        <w:t>al</w:t>
      </w:r>
      <w:r>
        <w:rPr>
          <w:spacing w:val="-3"/>
        </w:rPr>
        <w:t xml:space="preserve"> </w:t>
      </w:r>
      <w:r>
        <w:t>tenor</w:t>
      </w:r>
      <w:r>
        <w:rPr>
          <w:spacing w:val="-3"/>
        </w:rPr>
        <w:t xml:space="preserve"> </w:t>
      </w:r>
      <w:r>
        <w:t>literal</w:t>
      </w:r>
      <w:r>
        <w:rPr>
          <w:spacing w:val="-3"/>
        </w:rPr>
        <w:t xml:space="preserve"> </w:t>
      </w:r>
      <w:r>
        <w:rPr>
          <w:spacing w:val="-2"/>
        </w:rPr>
        <w:t>siguiente:</w:t>
      </w:r>
    </w:p>
    <w:p w14:paraId="0E4F9464" w14:textId="77777777" w:rsidR="00945038" w:rsidRDefault="00945038">
      <w:pPr>
        <w:pStyle w:val="Textoindependiente"/>
        <w:spacing w:before="61"/>
      </w:pPr>
    </w:p>
    <w:p w14:paraId="1DFC7036" w14:textId="77777777" w:rsidR="00945038" w:rsidRDefault="00000000">
      <w:pPr>
        <w:spacing w:line="297" w:lineRule="auto"/>
        <w:ind w:left="597" w:right="976"/>
        <w:rPr>
          <w:i/>
          <w:sz w:val="20"/>
        </w:rPr>
      </w:pPr>
      <w:r>
        <w:rPr>
          <w:sz w:val="20"/>
        </w:rPr>
        <w:t>“</w:t>
      </w:r>
      <w:r>
        <w:rPr>
          <w:i/>
          <w:sz w:val="20"/>
        </w:rPr>
        <w:t>El</w:t>
      </w:r>
      <w:r>
        <w:rPr>
          <w:i/>
          <w:spacing w:val="78"/>
          <w:sz w:val="20"/>
        </w:rPr>
        <w:t xml:space="preserve"> </w:t>
      </w:r>
      <w:r>
        <w:rPr>
          <w:i/>
          <w:sz w:val="20"/>
        </w:rPr>
        <w:t>29/09/2023,</w:t>
      </w:r>
      <w:r>
        <w:rPr>
          <w:i/>
          <w:spacing w:val="78"/>
          <w:sz w:val="20"/>
        </w:rPr>
        <w:t xml:space="preserve"> </w:t>
      </w:r>
      <w:r>
        <w:rPr>
          <w:i/>
          <w:sz w:val="20"/>
        </w:rPr>
        <w:t>con</w:t>
      </w:r>
      <w:r>
        <w:rPr>
          <w:i/>
          <w:spacing w:val="78"/>
          <w:sz w:val="20"/>
        </w:rPr>
        <w:t xml:space="preserve"> </w:t>
      </w:r>
      <w:r>
        <w:rPr>
          <w:i/>
          <w:sz w:val="20"/>
        </w:rPr>
        <w:t>registro</w:t>
      </w:r>
      <w:r>
        <w:rPr>
          <w:i/>
          <w:spacing w:val="78"/>
          <w:sz w:val="20"/>
        </w:rPr>
        <w:t xml:space="preserve"> </w:t>
      </w:r>
      <w:r>
        <w:rPr>
          <w:i/>
          <w:sz w:val="20"/>
        </w:rPr>
        <w:t>de</w:t>
      </w:r>
      <w:r>
        <w:rPr>
          <w:i/>
          <w:spacing w:val="78"/>
          <w:sz w:val="20"/>
        </w:rPr>
        <w:t xml:space="preserve"> </w:t>
      </w:r>
      <w:r>
        <w:rPr>
          <w:i/>
          <w:sz w:val="20"/>
        </w:rPr>
        <w:t>entrada</w:t>
      </w:r>
      <w:r>
        <w:rPr>
          <w:i/>
          <w:spacing w:val="78"/>
          <w:sz w:val="20"/>
        </w:rPr>
        <w:t xml:space="preserve"> </w:t>
      </w:r>
      <w:r>
        <w:rPr>
          <w:i/>
          <w:sz w:val="20"/>
        </w:rPr>
        <w:t>nº</w:t>
      </w:r>
      <w:r>
        <w:rPr>
          <w:i/>
          <w:spacing w:val="78"/>
          <w:sz w:val="20"/>
        </w:rPr>
        <w:t xml:space="preserve"> </w:t>
      </w:r>
      <w:r>
        <w:rPr>
          <w:i/>
          <w:sz w:val="20"/>
        </w:rPr>
        <w:t>28381</w:t>
      </w:r>
      <w:r>
        <w:rPr>
          <w:i/>
          <w:spacing w:val="78"/>
          <w:sz w:val="20"/>
        </w:rPr>
        <w:t xml:space="preserve"> </w:t>
      </w:r>
      <w:r>
        <w:rPr>
          <w:i/>
          <w:sz w:val="20"/>
        </w:rPr>
        <w:t>se</w:t>
      </w:r>
      <w:r>
        <w:rPr>
          <w:i/>
          <w:spacing w:val="78"/>
          <w:sz w:val="20"/>
        </w:rPr>
        <w:t xml:space="preserve"> </w:t>
      </w:r>
      <w:r>
        <w:rPr>
          <w:i/>
          <w:sz w:val="20"/>
        </w:rPr>
        <w:t>presenta</w:t>
      </w:r>
      <w:r>
        <w:rPr>
          <w:i/>
          <w:spacing w:val="78"/>
          <w:sz w:val="20"/>
        </w:rPr>
        <w:t xml:space="preserve"> </w:t>
      </w:r>
      <w:r>
        <w:rPr>
          <w:i/>
          <w:sz w:val="20"/>
        </w:rPr>
        <w:t>declaración</w:t>
      </w:r>
      <w:r>
        <w:rPr>
          <w:i/>
          <w:spacing w:val="78"/>
          <w:sz w:val="20"/>
        </w:rPr>
        <w:t xml:space="preserve"> </w:t>
      </w:r>
      <w:r>
        <w:rPr>
          <w:i/>
          <w:sz w:val="20"/>
        </w:rPr>
        <w:t>responsable</w:t>
      </w:r>
      <w:r>
        <w:rPr>
          <w:i/>
          <w:spacing w:val="78"/>
          <w:sz w:val="20"/>
        </w:rPr>
        <w:t xml:space="preserve"> </w:t>
      </w:r>
      <w:r>
        <w:rPr>
          <w:i/>
          <w:sz w:val="20"/>
        </w:rPr>
        <w:t>para sustitución del cerramiento de parcela, que da origen al expediente nº 229/2023-30 (G-20428/2024).</w:t>
      </w:r>
    </w:p>
    <w:p w14:paraId="78697DB6" w14:textId="77777777" w:rsidR="00945038" w:rsidRDefault="00945038">
      <w:pPr>
        <w:pStyle w:val="Textoindependiente"/>
        <w:spacing w:before="5"/>
        <w:rPr>
          <w:i/>
        </w:rPr>
      </w:pPr>
    </w:p>
    <w:p w14:paraId="0208B4DE" w14:textId="77777777" w:rsidR="00945038" w:rsidRDefault="00000000">
      <w:pPr>
        <w:pStyle w:val="Textoindependiente"/>
        <w:ind w:left="597"/>
      </w:pPr>
      <w:r>
        <w:t>*El</w:t>
      </w:r>
      <w:r>
        <w:rPr>
          <w:spacing w:val="36"/>
        </w:rPr>
        <w:t xml:space="preserve"> </w:t>
      </w:r>
      <w:r>
        <w:t>24/10/2023,</w:t>
      </w:r>
      <w:r>
        <w:rPr>
          <w:spacing w:val="36"/>
        </w:rPr>
        <w:t xml:space="preserve"> </w:t>
      </w:r>
      <w:r>
        <w:t>con</w:t>
      </w:r>
      <w:r>
        <w:rPr>
          <w:spacing w:val="36"/>
        </w:rPr>
        <w:t xml:space="preserve"> </w:t>
      </w:r>
      <w:r>
        <w:t>registro</w:t>
      </w:r>
      <w:r>
        <w:rPr>
          <w:spacing w:val="36"/>
        </w:rPr>
        <w:t xml:space="preserve"> </w:t>
      </w:r>
      <w:r>
        <w:t>de</w:t>
      </w:r>
      <w:r>
        <w:rPr>
          <w:spacing w:val="36"/>
        </w:rPr>
        <w:t xml:space="preserve"> </w:t>
      </w:r>
      <w:r>
        <w:t>entrada</w:t>
      </w:r>
      <w:r>
        <w:rPr>
          <w:spacing w:val="36"/>
        </w:rPr>
        <w:t xml:space="preserve"> </w:t>
      </w:r>
      <w:r>
        <w:t>nº</w:t>
      </w:r>
      <w:r>
        <w:rPr>
          <w:spacing w:val="37"/>
        </w:rPr>
        <w:t xml:space="preserve"> </w:t>
      </w:r>
      <w:r>
        <w:t>31374,</w:t>
      </w:r>
      <w:r>
        <w:rPr>
          <w:spacing w:val="36"/>
        </w:rPr>
        <w:t xml:space="preserve"> </w:t>
      </w:r>
      <w:r>
        <w:t>se</w:t>
      </w:r>
      <w:r>
        <w:rPr>
          <w:spacing w:val="36"/>
        </w:rPr>
        <w:t xml:space="preserve"> </w:t>
      </w:r>
      <w:r>
        <w:t>presenta</w:t>
      </w:r>
      <w:r>
        <w:rPr>
          <w:spacing w:val="36"/>
        </w:rPr>
        <w:t xml:space="preserve"> </w:t>
      </w:r>
      <w:r>
        <w:t>escrito</w:t>
      </w:r>
      <w:r>
        <w:rPr>
          <w:spacing w:val="36"/>
        </w:rPr>
        <w:t xml:space="preserve"> </w:t>
      </w:r>
      <w:r>
        <w:t>de</w:t>
      </w:r>
      <w:r>
        <w:rPr>
          <w:spacing w:val="36"/>
        </w:rPr>
        <w:t xml:space="preserve"> </w:t>
      </w:r>
      <w:r>
        <w:t>denuncia</w:t>
      </w:r>
      <w:r>
        <w:rPr>
          <w:spacing w:val="36"/>
        </w:rPr>
        <w:t xml:space="preserve"> </w:t>
      </w:r>
      <w:r>
        <w:t>por</w:t>
      </w:r>
      <w:r>
        <w:rPr>
          <w:spacing w:val="37"/>
        </w:rPr>
        <w:t xml:space="preserve"> </w:t>
      </w:r>
      <w:r>
        <w:rPr>
          <w:spacing w:val="-2"/>
        </w:rPr>
        <w:t>particular</w:t>
      </w:r>
    </w:p>
    <w:p w14:paraId="230F64F8" w14:textId="52265E23" w:rsidR="00945038" w:rsidRDefault="00000000">
      <w:pPr>
        <w:pStyle w:val="Textoindependiente"/>
        <w:spacing w:before="51" w:line="292" w:lineRule="auto"/>
        <w:ind w:left="597" w:right="976"/>
      </w:pPr>
      <w:r>
        <w:t xml:space="preserve">**relativo a la ejecución de obras de sustitución de cerramiento incumpliendo alineación oficial. Dicho escrito da origen al expediente disciplinario nº 170/2023-24. </w:t>
      </w:r>
    </w:p>
    <w:p w14:paraId="20A13A0A" w14:textId="77777777" w:rsidR="00945038" w:rsidRDefault="00945038">
      <w:pPr>
        <w:pStyle w:val="Textoindependiente"/>
        <w:spacing w:before="8"/>
      </w:pPr>
    </w:p>
    <w:p w14:paraId="643C6819" w14:textId="77777777" w:rsidR="00945038" w:rsidRDefault="00000000">
      <w:pPr>
        <w:spacing w:before="1" w:line="292" w:lineRule="auto"/>
        <w:ind w:left="597" w:right="976"/>
        <w:rPr>
          <w:i/>
          <w:sz w:val="20"/>
        </w:rPr>
      </w:pPr>
      <w:r>
        <w:rPr>
          <w:i/>
          <w:sz w:val="20"/>
        </w:rPr>
        <w:t>El</w:t>
      </w:r>
      <w:r>
        <w:rPr>
          <w:i/>
          <w:spacing w:val="25"/>
          <w:sz w:val="20"/>
        </w:rPr>
        <w:t xml:space="preserve"> </w:t>
      </w:r>
      <w:r>
        <w:rPr>
          <w:i/>
          <w:sz w:val="20"/>
        </w:rPr>
        <w:t>27/11/2023,</w:t>
      </w:r>
      <w:r>
        <w:rPr>
          <w:i/>
          <w:spacing w:val="25"/>
          <w:sz w:val="20"/>
        </w:rPr>
        <w:t xml:space="preserve"> </w:t>
      </w:r>
      <w:r>
        <w:rPr>
          <w:i/>
          <w:sz w:val="20"/>
        </w:rPr>
        <w:t>con</w:t>
      </w:r>
      <w:r>
        <w:rPr>
          <w:i/>
          <w:spacing w:val="25"/>
          <w:sz w:val="20"/>
        </w:rPr>
        <w:t xml:space="preserve"> </w:t>
      </w:r>
      <w:r>
        <w:rPr>
          <w:i/>
          <w:sz w:val="20"/>
        </w:rPr>
        <w:t>registro</w:t>
      </w:r>
      <w:r>
        <w:rPr>
          <w:i/>
          <w:spacing w:val="25"/>
          <w:sz w:val="20"/>
        </w:rPr>
        <w:t xml:space="preserve"> </w:t>
      </w:r>
      <w:r>
        <w:rPr>
          <w:i/>
          <w:sz w:val="20"/>
        </w:rPr>
        <w:t>de</w:t>
      </w:r>
      <w:r>
        <w:rPr>
          <w:i/>
          <w:spacing w:val="25"/>
          <w:sz w:val="20"/>
        </w:rPr>
        <w:t xml:space="preserve"> </w:t>
      </w:r>
      <w:r>
        <w:rPr>
          <w:i/>
          <w:sz w:val="20"/>
        </w:rPr>
        <w:t>salida</w:t>
      </w:r>
      <w:r>
        <w:rPr>
          <w:i/>
          <w:spacing w:val="25"/>
          <w:sz w:val="20"/>
        </w:rPr>
        <w:t xml:space="preserve"> </w:t>
      </w:r>
      <w:r>
        <w:rPr>
          <w:i/>
          <w:sz w:val="20"/>
        </w:rPr>
        <w:t>nº</w:t>
      </w:r>
      <w:r>
        <w:rPr>
          <w:i/>
          <w:spacing w:val="25"/>
          <w:sz w:val="20"/>
        </w:rPr>
        <w:t xml:space="preserve"> </w:t>
      </w:r>
      <w:r>
        <w:rPr>
          <w:i/>
          <w:sz w:val="20"/>
        </w:rPr>
        <w:t>17871,</w:t>
      </w:r>
      <w:r>
        <w:rPr>
          <w:i/>
          <w:spacing w:val="25"/>
          <w:sz w:val="20"/>
        </w:rPr>
        <w:t xml:space="preserve"> </w:t>
      </w:r>
      <w:r>
        <w:rPr>
          <w:i/>
          <w:sz w:val="20"/>
        </w:rPr>
        <w:t>se</w:t>
      </w:r>
      <w:r>
        <w:rPr>
          <w:i/>
          <w:spacing w:val="25"/>
          <w:sz w:val="20"/>
        </w:rPr>
        <w:t xml:space="preserve"> </w:t>
      </w:r>
      <w:r>
        <w:rPr>
          <w:i/>
          <w:sz w:val="20"/>
        </w:rPr>
        <w:t>comunica</w:t>
      </w:r>
      <w:r>
        <w:rPr>
          <w:i/>
          <w:spacing w:val="25"/>
          <w:sz w:val="20"/>
        </w:rPr>
        <w:t xml:space="preserve"> </w:t>
      </w:r>
      <w:r>
        <w:rPr>
          <w:i/>
          <w:sz w:val="20"/>
        </w:rPr>
        <w:t>decreto</w:t>
      </w:r>
      <w:r>
        <w:rPr>
          <w:i/>
          <w:spacing w:val="25"/>
          <w:sz w:val="20"/>
        </w:rPr>
        <w:t xml:space="preserve"> </w:t>
      </w:r>
      <w:r>
        <w:rPr>
          <w:i/>
          <w:sz w:val="20"/>
        </w:rPr>
        <w:t>nº</w:t>
      </w:r>
      <w:r>
        <w:rPr>
          <w:i/>
          <w:spacing w:val="25"/>
          <w:sz w:val="20"/>
        </w:rPr>
        <w:t xml:space="preserve"> </w:t>
      </w:r>
      <w:r>
        <w:rPr>
          <w:i/>
          <w:sz w:val="20"/>
        </w:rPr>
        <w:t>2023/5309</w:t>
      </w:r>
      <w:r>
        <w:rPr>
          <w:i/>
          <w:spacing w:val="25"/>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Directora General de urbanismo, de paralización de las obras referenciadas.</w:t>
      </w:r>
    </w:p>
    <w:p w14:paraId="7C727872"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4E83A6CC" w14:textId="77777777" w:rsidR="00945038" w:rsidRDefault="00000000">
      <w:pPr>
        <w:spacing w:before="104" w:line="292" w:lineRule="auto"/>
        <w:ind w:left="597" w:right="976"/>
        <w:jc w:val="both"/>
        <w:rPr>
          <w:i/>
          <w:sz w:val="20"/>
        </w:rPr>
      </w:pPr>
      <w:r>
        <w:rPr>
          <w:i/>
          <w:sz w:val="20"/>
        </w:rPr>
        <w:lastRenderedPageBreak/>
        <w:t>El 13/12/2023, con registro salida 18848 se envió requerimiento escrito al interesado, una vez examinada la documentación por el técnico municipal, para que subsanase o aportase la documentación solicitada indicando que en el caso de no cumplirse en debida y suficiente forma lo solicitado, se declararía la caducidad del procedimiento de tramitación. En dicho escrito, se requería:</w:t>
      </w:r>
    </w:p>
    <w:p w14:paraId="2BA2C3D7" w14:textId="77777777" w:rsidR="00945038" w:rsidRDefault="00945038">
      <w:pPr>
        <w:pStyle w:val="Textoindependiente"/>
        <w:spacing w:before="10"/>
        <w:rPr>
          <w:i/>
        </w:rPr>
      </w:pPr>
    </w:p>
    <w:p w14:paraId="1E3FDFE1" w14:textId="77777777" w:rsidR="00945038" w:rsidRDefault="00000000">
      <w:pPr>
        <w:pStyle w:val="Prrafodelista"/>
        <w:numPr>
          <w:ilvl w:val="0"/>
          <w:numId w:val="24"/>
        </w:numPr>
        <w:tabs>
          <w:tab w:val="left" w:pos="1320"/>
        </w:tabs>
        <w:spacing w:line="297" w:lineRule="auto"/>
        <w:ind w:firstLine="0"/>
        <w:jc w:val="left"/>
        <w:rPr>
          <w:i/>
          <w:sz w:val="20"/>
        </w:rPr>
      </w:pPr>
      <w:r>
        <w:rPr>
          <w:i/>
          <w:sz w:val="20"/>
        </w:rPr>
        <w:t>Justificante</w:t>
      </w:r>
      <w:r>
        <w:rPr>
          <w:i/>
          <w:spacing w:val="40"/>
          <w:sz w:val="20"/>
        </w:rPr>
        <w:t xml:space="preserve"> </w:t>
      </w:r>
      <w:r>
        <w:rPr>
          <w:i/>
          <w:sz w:val="20"/>
        </w:rPr>
        <w:t>de</w:t>
      </w:r>
      <w:r>
        <w:rPr>
          <w:i/>
          <w:spacing w:val="40"/>
          <w:sz w:val="20"/>
        </w:rPr>
        <w:t xml:space="preserve"> </w:t>
      </w:r>
      <w:r>
        <w:rPr>
          <w:i/>
          <w:sz w:val="20"/>
        </w:rPr>
        <w:t>solicitud</w:t>
      </w:r>
      <w:r>
        <w:rPr>
          <w:i/>
          <w:spacing w:val="40"/>
          <w:sz w:val="20"/>
        </w:rPr>
        <w:t xml:space="preserve"> </w:t>
      </w:r>
      <w:r>
        <w:rPr>
          <w:i/>
          <w:sz w:val="20"/>
        </w:rPr>
        <w:t>de</w:t>
      </w:r>
      <w:r>
        <w:rPr>
          <w:i/>
          <w:spacing w:val="40"/>
          <w:sz w:val="20"/>
        </w:rPr>
        <w:t xml:space="preserve"> </w:t>
      </w:r>
      <w:r>
        <w:rPr>
          <w:i/>
          <w:sz w:val="20"/>
        </w:rPr>
        <w:t>ocupación</w:t>
      </w:r>
      <w:r>
        <w:rPr>
          <w:i/>
          <w:spacing w:val="40"/>
          <w:sz w:val="20"/>
        </w:rPr>
        <w:t xml:space="preserve"> </w:t>
      </w:r>
      <w:r>
        <w:rPr>
          <w:i/>
          <w:sz w:val="20"/>
        </w:rPr>
        <w:t>de</w:t>
      </w:r>
      <w:r>
        <w:rPr>
          <w:i/>
          <w:spacing w:val="40"/>
          <w:sz w:val="20"/>
        </w:rPr>
        <w:t xml:space="preserve"> </w:t>
      </w:r>
      <w:r>
        <w:rPr>
          <w:i/>
          <w:sz w:val="20"/>
        </w:rPr>
        <w:t>vía</w:t>
      </w:r>
      <w:r>
        <w:rPr>
          <w:i/>
          <w:spacing w:val="40"/>
          <w:sz w:val="20"/>
        </w:rPr>
        <w:t xml:space="preserve"> </w:t>
      </w:r>
      <w:r>
        <w:rPr>
          <w:i/>
          <w:sz w:val="20"/>
        </w:rPr>
        <w:t>pública</w:t>
      </w:r>
      <w:r>
        <w:rPr>
          <w:i/>
          <w:spacing w:val="40"/>
          <w:sz w:val="20"/>
        </w:rPr>
        <w:t xml:space="preserve"> </w:t>
      </w:r>
      <w:r>
        <w:rPr>
          <w:i/>
          <w:sz w:val="20"/>
        </w:rPr>
        <w:t>con</w:t>
      </w:r>
      <w:r>
        <w:rPr>
          <w:i/>
          <w:spacing w:val="40"/>
          <w:sz w:val="20"/>
        </w:rPr>
        <w:t xml:space="preserve"> </w:t>
      </w:r>
      <w:r>
        <w:rPr>
          <w:i/>
          <w:sz w:val="20"/>
        </w:rPr>
        <w:t>contenedor/saca</w:t>
      </w:r>
      <w:r>
        <w:rPr>
          <w:i/>
          <w:spacing w:val="40"/>
          <w:sz w:val="20"/>
        </w:rPr>
        <w:t xml:space="preserve"> </w:t>
      </w:r>
      <w:r>
        <w:rPr>
          <w:i/>
          <w:sz w:val="20"/>
        </w:rPr>
        <w:t>a</w:t>
      </w:r>
      <w:r>
        <w:rPr>
          <w:i/>
          <w:spacing w:val="40"/>
          <w:sz w:val="20"/>
        </w:rPr>
        <w:t xml:space="preserve"> </w:t>
      </w:r>
      <w:r>
        <w:rPr>
          <w:i/>
          <w:sz w:val="20"/>
        </w:rPr>
        <w:t>tramitar</w:t>
      </w:r>
      <w:r>
        <w:rPr>
          <w:i/>
          <w:spacing w:val="40"/>
          <w:sz w:val="20"/>
        </w:rPr>
        <w:t xml:space="preserve"> </w:t>
      </w:r>
      <w:r>
        <w:rPr>
          <w:i/>
          <w:sz w:val="20"/>
        </w:rPr>
        <w:t>en expediente aparte ante la concejalía de Infraestructuras de este municipio. (</w:t>
      </w:r>
      <w:r>
        <w:rPr>
          <w:i/>
          <w:sz w:val="20"/>
          <w:u w:val="single"/>
        </w:rPr>
        <w:t>https://</w:t>
      </w:r>
      <w:hyperlink r:id="rId20">
        <w:r>
          <w:rPr>
            <w:i/>
            <w:sz w:val="20"/>
            <w:u w:val="single"/>
          </w:rPr>
          <w:t>www.lasrozas.es</w:t>
        </w:r>
      </w:hyperlink>
    </w:p>
    <w:p w14:paraId="137C8D3D" w14:textId="77777777" w:rsidR="00945038" w:rsidRDefault="00000000">
      <w:pPr>
        <w:spacing w:line="230" w:lineRule="exact"/>
        <w:ind w:left="597"/>
        <w:rPr>
          <w:i/>
          <w:sz w:val="20"/>
        </w:rPr>
      </w:pPr>
      <w:r>
        <w:rPr>
          <w:i/>
          <w:sz w:val="20"/>
          <w:u w:val="single"/>
        </w:rPr>
        <w:t>/gestiones-y-</w:t>
      </w:r>
      <w:r>
        <w:rPr>
          <w:i/>
          <w:spacing w:val="-2"/>
          <w:sz w:val="20"/>
          <w:u w:val="single"/>
        </w:rPr>
        <w:t>tramites/PortaldelCiudadano/Infraestructuras</w:t>
      </w:r>
      <w:r>
        <w:rPr>
          <w:i/>
          <w:spacing w:val="-2"/>
          <w:sz w:val="20"/>
        </w:rPr>
        <w:t>).</w:t>
      </w:r>
    </w:p>
    <w:p w14:paraId="2C43101D" w14:textId="77777777" w:rsidR="00945038" w:rsidRDefault="00000000">
      <w:pPr>
        <w:pStyle w:val="Prrafodelista"/>
        <w:numPr>
          <w:ilvl w:val="0"/>
          <w:numId w:val="24"/>
        </w:numPr>
        <w:tabs>
          <w:tab w:val="left" w:pos="1085"/>
        </w:tabs>
        <w:spacing w:before="55" w:line="297" w:lineRule="auto"/>
        <w:ind w:firstLine="0"/>
        <w:rPr>
          <w:i/>
          <w:sz w:val="20"/>
        </w:rPr>
      </w:pPr>
      <w:r>
        <w:rPr>
          <w:noProof/>
        </w:rPr>
        <mc:AlternateContent>
          <mc:Choice Requires="wps">
            <w:drawing>
              <wp:anchor distT="0" distB="0" distL="0" distR="0" simplePos="0" relativeHeight="15831040" behindDoc="0" locked="0" layoutInCell="1" allowOverlap="1" wp14:anchorId="1376671F" wp14:editId="405EC6CF">
                <wp:simplePos x="0" y="0"/>
                <wp:positionH relativeFrom="page">
                  <wp:posOffset>6807090</wp:posOffset>
                </wp:positionH>
                <wp:positionV relativeFrom="paragraph">
                  <wp:posOffset>530699</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C572D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D36BF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376671F" id="Textbox 235" o:spid="_x0000_s1144" type="#_x0000_t202" style="position:absolute;left:0;text-align:left;margin-left:536pt;margin-top:41.8pt;width:33.05pt;height:250.9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" filled="f" stroked="f">
                <v:textbox style="layout-flow:vertical;mso-layout-flow-alt:bottom-to-top" inset="0,0,0,0">
                  <w:txbxContent>
                    <w:p w14:paraId="60C572D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D36BF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Memoria descriptiva de las actuaciones, justificando que el nuevo cerramiento y su cimentación se situará en la alineación oficial de la parcela (exp. 11/2009-AO), sin sobrepasar la misma, en</w:t>
      </w:r>
      <w:r>
        <w:rPr>
          <w:i/>
          <w:spacing w:val="80"/>
          <w:sz w:val="20"/>
        </w:rPr>
        <w:t xml:space="preserve"> </w:t>
      </w:r>
      <w:r>
        <w:rPr>
          <w:i/>
          <w:sz w:val="20"/>
        </w:rPr>
        <w:t>ningún caso.</w:t>
      </w:r>
    </w:p>
    <w:p w14:paraId="23CDEFCB" w14:textId="77777777" w:rsidR="00945038" w:rsidRDefault="00000000">
      <w:pPr>
        <w:pStyle w:val="Prrafodelista"/>
        <w:numPr>
          <w:ilvl w:val="0"/>
          <w:numId w:val="24"/>
        </w:numPr>
        <w:tabs>
          <w:tab w:val="left" w:pos="1158"/>
        </w:tabs>
        <w:spacing w:line="297" w:lineRule="auto"/>
        <w:ind w:firstLine="0"/>
        <w:rPr>
          <w:i/>
          <w:sz w:val="20"/>
        </w:rPr>
      </w:pPr>
      <w:r>
        <w:rPr>
          <w:i/>
          <w:sz w:val="20"/>
        </w:rPr>
        <w:t>Plano de planta de estado actual y reformado, a escala y acotado indicando la ubicación del nuevo cerramiento con los límites de la parcela, justificando su conformidad con plano de alineación oficial de la misma (EXP. 11/2009-AO).</w:t>
      </w:r>
    </w:p>
    <w:p w14:paraId="2E750E9F" w14:textId="77777777" w:rsidR="00945038" w:rsidRDefault="00000000">
      <w:pPr>
        <w:pStyle w:val="Prrafodelista"/>
        <w:numPr>
          <w:ilvl w:val="0"/>
          <w:numId w:val="24"/>
        </w:numPr>
        <w:tabs>
          <w:tab w:val="left" w:pos="1115"/>
        </w:tabs>
        <w:spacing w:line="297" w:lineRule="auto"/>
        <w:ind w:firstLine="0"/>
        <w:rPr>
          <w:i/>
          <w:sz w:val="20"/>
        </w:rPr>
      </w:pPr>
      <w:r>
        <w:rPr>
          <w:i/>
          <w:sz w:val="20"/>
        </w:rPr>
        <w:t>Plano del alzado del muro, a escala y acotado indicando materiales de acabado, ajustado a lo señalado en el artículo 5.11.17 de las NN.UU. del PGOU: “zona superior de protección diáfana estéticamente acorde con el lugar, pantallas vegetales o soluciones similares”.</w:t>
      </w:r>
    </w:p>
    <w:p w14:paraId="5BBEB55D" w14:textId="77777777" w:rsidR="00945038" w:rsidRDefault="00000000">
      <w:pPr>
        <w:pStyle w:val="Prrafodelista"/>
        <w:numPr>
          <w:ilvl w:val="0"/>
          <w:numId w:val="24"/>
        </w:numPr>
        <w:tabs>
          <w:tab w:val="left" w:pos="1090"/>
        </w:tabs>
        <w:spacing w:line="297" w:lineRule="auto"/>
        <w:ind w:right="977" w:firstLine="0"/>
        <w:rPr>
          <w:i/>
          <w:sz w:val="20"/>
        </w:rPr>
      </w:pPr>
      <w:r>
        <w:rPr>
          <w:i/>
          <w:sz w:val="20"/>
        </w:rPr>
        <w:t>Plano de sección a escala y acotado, señalando alineación oficial de la parcela y justificando la no invasión del cerramiento y de su cimentación sobre la misma.</w:t>
      </w:r>
    </w:p>
    <w:p w14:paraId="3E409531" w14:textId="77777777" w:rsidR="00945038" w:rsidRDefault="00945038">
      <w:pPr>
        <w:pStyle w:val="Textoindependiente"/>
        <w:spacing w:before="3"/>
        <w:rPr>
          <w:i/>
        </w:rPr>
      </w:pPr>
    </w:p>
    <w:p w14:paraId="4EA83B90" w14:textId="77777777" w:rsidR="00945038" w:rsidRDefault="00000000">
      <w:pPr>
        <w:spacing w:line="292" w:lineRule="auto"/>
        <w:ind w:left="597" w:right="976"/>
        <w:jc w:val="both"/>
        <w:rPr>
          <w:i/>
          <w:sz w:val="20"/>
        </w:rPr>
      </w:pPr>
      <w:r>
        <w:rPr>
          <w:i/>
          <w:sz w:val="20"/>
        </w:rPr>
        <w:t>El 18/12/2023, con registro de entrada nº 37144, el interesado, presenta documentación complementaria al expediente y alegaciones contra la alineación oficial concedida por acuerdo de la Junta de Gobierno Local de fecha 23/12/2009 (exp.11/2009-AO).</w:t>
      </w:r>
      <w:r>
        <w:rPr>
          <w:i/>
          <w:spacing w:val="40"/>
          <w:sz w:val="20"/>
        </w:rPr>
        <w:t xml:space="preserve"> </w:t>
      </w:r>
      <w:r>
        <w:rPr>
          <w:i/>
          <w:sz w:val="20"/>
        </w:rPr>
        <w:t>No aporta la totalidad de la documentación requerida.</w:t>
      </w:r>
    </w:p>
    <w:p w14:paraId="2701D716" w14:textId="77777777" w:rsidR="00945038" w:rsidRDefault="00945038">
      <w:pPr>
        <w:pStyle w:val="Textoindependiente"/>
        <w:spacing w:before="9"/>
        <w:rPr>
          <w:i/>
        </w:rPr>
      </w:pPr>
    </w:p>
    <w:p w14:paraId="0CA51D52" w14:textId="77777777" w:rsidR="00945038" w:rsidRDefault="00000000">
      <w:pPr>
        <w:spacing w:before="1" w:line="292" w:lineRule="auto"/>
        <w:ind w:left="597" w:right="976"/>
        <w:jc w:val="both"/>
        <w:rPr>
          <w:i/>
          <w:sz w:val="20"/>
        </w:rPr>
      </w:pPr>
      <w:r>
        <w:rPr>
          <w:i/>
          <w:sz w:val="20"/>
        </w:rPr>
        <w:t>El 22/12/2023 actualizado en fecha 03/06/2024 se emite informe técnico, que da origen a comunicación con registro de salida nº 2024-S-RE-21391 de fecha 06/06/2024 por el que se concede trámite de audiencia previo a la declaración de ineficacia de la declaración responsable, al no aportar la documentación requerida.</w:t>
      </w:r>
      <w:r>
        <w:rPr>
          <w:i/>
          <w:spacing w:val="40"/>
          <w:sz w:val="20"/>
        </w:rPr>
        <w:t xml:space="preserve"> </w:t>
      </w:r>
      <w:r>
        <w:rPr>
          <w:i/>
          <w:sz w:val="20"/>
        </w:rPr>
        <w:t>Sigue sin justificar/aportar:</w:t>
      </w:r>
    </w:p>
    <w:p w14:paraId="35627A5A" w14:textId="77777777" w:rsidR="00945038" w:rsidRDefault="00945038">
      <w:pPr>
        <w:pStyle w:val="Textoindependiente"/>
        <w:spacing w:before="10"/>
        <w:rPr>
          <w:i/>
        </w:rPr>
      </w:pPr>
    </w:p>
    <w:p w14:paraId="1DFCA4F1" w14:textId="15016850" w:rsidR="00945038" w:rsidRDefault="00000000">
      <w:pPr>
        <w:pStyle w:val="Prrafodelista"/>
        <w:numPr>
          <w:ilvl w:val="0"/>
          <w:numId w:val="24"/>
        </w:numPr>
        <w:tabs>
          <w:tab w:val="left" w:pos="1085"/>
        </w:tabs>
        <w:spacing w:line="297" w:lineRule="auto"/>
        <w:ind w:firstLine="0"/>
        <w:rPr>
          <w:i/>
          <w:sz w:val="20"/>
        </w:rPr>
      </w:pPr>
      <w:r>
        <w:rPr>
          <w:i/>
          <w:sz w:val="20"/>
        </w:rPr>
        <w:t>Memoria descriptiva de las actuaciones, justificando que el nuevo cerramiento y su cimentación se situará en la alineación oficial de la parcela (exp. 11/2009-AO), sin sobrepasar la misma, en</w:t>
      </w:r>
      <w:r>
        <w:rPr>
          <w:i/>
          <w:spacing w:val="80"/>
          <w:sz w:val="20"/>
        </w:rPr>
        <w:t xml:space="preserve"> </w:t>
      </w:r>
      <w:r>
        <w:rPr>
          <w:i/>
          <w:sz w:val="20"/>
        </w:rPr>
        <w:t>ningún caso.</w:t>
      </w:r>
    </w:p>
    <w:p w14:paraId="005067A7" w14:textId="77777777" w:rsidR="00945038" w:rsidRDefault="00000000">
      <w:pPr>
        <w:pStyle w:val="Prrafodelista"/>
        <w:numPr>
          <w:ilvl w:val="0"/>
          <w:numId w:val="24"/>
        </w:numPr>
        <w:tabs>
          <w:tab w:val="left" w:pos="1158"/>
        </w:tabs>
        <w:spacing w:line="297" w:lineRule="auto"/>
        <w:ind w:firstLine="0"/>
        <w:rPr>
          <w:i/>
          <w:sz w:val="20"/>
        </w:rPr>
      </w:pPr>
      <w:r>
        <w:rPr>
          <w:i/>
          <w:sz w:val="20"/>
        </w:rPr>
        <w:t>Plano de planta de estado actual y reformado, a escala y acotado indicando la ubicación del nuevo cerramiento con los límites de la parcela, justificando su conformidad con plano de alineación oficial de la misma (EXP. 11/2009-AO).</w:t>
      </w:r>
    </w:p>
    <w:p w14:paraId="27A52AB1" w14:textId="77777777" w:rsidR="00945038" w:rsidRDefault="00000000">
      <w:pPr>
        <w:pStyle w:val="Prrafodelista"/>
        <w:numPr>
          <w:ilvl w:val="0"/>
          <w:numId w:val="24"/>
        </w:numPr>
        <w:tabs>
          <w:tab w:val="left" w:pos="1090"/>
        </w:tabs>
        <w:spacing w:line="297" w:lineRule="auto"/>
        <w:ind w:right="977" w:firstLine="0"/>
        <w:rPr>
          <w:i/>
          <w:sz w:val="20"/>
        </w:rPr>
      </w:pPr>
      <w:r>
        <w:rPr>
          <w:i/>
          <w:sz w:val="20"/>
        </w:rPr>
        <w:t>Plano de sección a escala y acotado, señalando alineación oficial de la parcela y justificando la no invasión del cerramiento y de su cimentación sobre la misma.</w:t>
      </w:r>
    </w:p>
    <w:p w14:paraId="0663848C" w14:textId="77777777" w:rsidR="00945038" w:rsidRDefault="00945038">
      <w:pPr>
        <w:pStyle w:val="Textoindependiente"/>
        <w:spacing w:before="3"/>
        <w:rPr>
          <w:i/>
        </w:rPr>
      </w:pPr>
    </w:p>
    <w:p w14:paraId="32E0B239" w14:textId="77777777" w:rsidR="00945038" w:rsidRDefault="00000000">
      <w:pPr>
        <w:ind w:left="597"/>
        <w:rPr>
          <w:i/>
          <w:sz w:val="20"/>
        </w:rPr>
      </w:pPr>
      <w:r>
        <w:rPr>
          <w:i/>
          <w:sz w:val="20"/>
        </w:rPr>
        <w:t>El</w:t>
      </w:r>
      <w:r>
        <w:rPr>
          <w:i/>
          <w:spacing w:val="-6"/>
          <w:sz w:val="20"/>
        </w:rPr>
        <w:t xml:space="preserve"> </w:t>
      </w:r>
      <w:r>
        <w:rPr>
          <w:i/>
          <w:sz w:val="20"/>
        </w:rPr>
        <w:t>20/06/2024</w:t>
      </w:r>
      <w:r>
        <w:rPr>
          <w:i/>
          <w:spacing w:val="-4"/>
          <w:sz w:val="20"/>
        </w:rPr>
        <w:t xml:space="preserve"> </w:t>
      </w:r>
      <w:r>
        <w:rPr>
          <w:i/>
          <w:sz w:val="20"/>
        </w:rPr>
        <w:t>con</w:t>
      </w:r>
      <w:r>
        <w:rPr>
          <w:i/>
          <w:spacing w:val="-4"/>
          <w:sz w:val="20"/>
        </w:rPr>
        <w:t xml:space="preserve"> </w:t>
      </w:r>
      <w:r>
        <w:rPr>
          <w:i/>
          <w:sz w:val="20"/>
        </w:rPr>
        <w:t>registro</w:t>
      </w:r>
      <w:r>
        <w:rPr>
          <w:i/>
          <w:spacing w:val="-4"/>
          <w:sz w:val="20"/>
        </w:rPr>
        <w:t xml:space="preserve"> </w:t>
      </w:r>
      <w:r>
        <w:rPr>
          <w:i/>
          <w:sz w:val="20"/>
        </w:rPr>
        <w:t>de</w:t>
      </w:r>
      <w:r>
        <w:rPr>
          <w:i/>
          <w:spacing w:val="-4"/>
          <w:sz w:val="20"/>
        </w:rPr>
        <w:t xml:space="preserve"> </w:t>
      </w:r>
      <w:r>
        <w:rPr>
          <w:i/>
          <w:sz w:val="20"/>
        </w:rPr>
        <w:t>entrada</w:t>
      </w:r>
      <w:r>
        <w:rPr>
          <w:i/>
          <w:spacing w:val="-4"/>
          <w:sz w:val="20"/>
        </w:rPr>
        <w:t xml:space="preserve"> </w:t>
      </w:r>
      <w:r>
        <w:rPr>
          <w:i/>
          <w:sz w:val="20"/>
        </w:rPr>
        <w:t>nº</w:t>
      </w:r>
      <w:r>
        <w:rPr>
          <w:i/>
          <w:spacing w:val="-4"/>
          <w:sz w:val="20"/>
        </w:rPr>
        <w:t xml:space="preserve"> </w:t>
      </w:r>
      <w:r>
        <w:rPr>
          <w:i/>
          <w:sz w:val="20"/>
        </w:rPr>
        <w:t>2024-E-RE-16447,</w:t>
      </w:r>
      <w:r>
        <w:rPr>
          <w:i/>
          <w:spacing w:val="-4"/>
          <w:sz w:val="20"/>
        </w:rPr>
        <w:t xml:space="preserve"> </w:t>
      </w:r>
      <w:r>
        <w:rPr>
          <w:i/>
          <w:sz w:val="20"/>
        </w:rPr>
        <w:t>presentan</w:t>
      </w:r>
      <w:r>
        <w:rPr>
          <w:i/>
          <w:spacing w:val="-3"/>
          <w:sz w:val="20"/>
        </w:rPr>
        <w:t xml:space="preserve"> </w:t>
      </w:r>
      <w:r>
        <w:rPr>
          <w:i/>
          <w:spacing w:val="-2"/>
          <w:sz w:val="20"/>
        </w:rPr>
        <w:t>alegaciones.</w:t>
      </w:r>
    </w:p>
    <w:p w14:paraId="7121F37F" w14:textId="77777777" w:rsidR="00945038" w:rsidRDefault="00945038">
      <w:pPr>
        <w:pStyle w:val="Textoindependiente"/>
        <w:spacing w:before="61"/>
        <w:rPr>
          <w:i/>
        </w:rPr>
      </w:pPr>
    </w:p>
    <w:p w14:paraId="3E873138" w14:textId="77777777" w:rsidR="00945038" w:rsidRDefault="00000000">
      <w:pPr>
        <w:spacing w:line="292" w:lineRule="auto"/>
        <w:ind w:left="597" w:right="976"/>
        <w:jc w:val="both"/>
        <w:rPr>
          <w:i/>
          <w:sz w:val="20"/>
        </w:rPr>
      </w:pPr>
      <w:r>
        <w:rPr>
          <w:i/>
          <w:sz w:val="20"/>
        </w:rPr>
        <w:t>Con fecha 20/06/2024 y nº de registro de entrada 2024-E-RE-16447, presentan escrito de alegaciones, basando su disconformidad con el informe técnico DESFAVORABLE relativo al expediente 229/2023-30 por no aportar la documentación en su día requerida, en su total y absoluta disconformidad con la alineación oficial establecida en el exp. 11/2009-AO aprobada por acuerdo de Junta de Gobierno Local de fecha 23 de diciembre de 2009, sobre la que presentaron recurso de reposición previo al recurso contencioso administrativo en fecha 22/02/2010 con registro de entrada</w:t>
      </w:r>
      <w:r>
        <w:rPr>
          <w:i/>
          <w:spacing w:val="40"/>
          <w:sz w:val="20"/>
        </w:rPr>
        <w:t xml:space="preserve"> </w:t>
      </w:r>
      <w:r>
        <w:rPr>
          <w:i/>
          <w:sz w:val="20"/>
        </w:rPr>
        <w:t>nº 2932 y justificando que el vallado cumple con la alineación que marca el nuevo PGOU.</w:t>
      </w:r>
    </w:p>
    <w:p w14:paraId="63780257"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0DFEAB03" w14:textId="77777777" w:rsidR="00945038" w:rsidRDefault="00000000">
      <w:pPr>
        <w:pStyle w:val="Ttulo5"/>
        <w:spacing w:before="104" w:line="292" w:lineRule="auto"/>
        <w:ind w:right="976"/>
      </w:pPr>
      <w:r>
        <w:lastRenderedPageBreak/>
        <w:t>Las</w:t>
      </w:r>
      <w:r>
        <w:rPr>
          <w:spacing w:val="-11"/>
        </w:rPr>
        <w:t xml:space="preserve"> </w:t>
      </w:r>
      <w:r>
        <w:t>alegaciones</w:t>
      </w:r>
      <w:r>
        <w:rPr>
          <w:spacing w:val="-11"/>
        </w:rPr>
        <w:t xml:space="preserve"> </w:t>
      </w:r>
      <w:r>
        <w:t>presentadas</w:t>
      </w:r>
      <w:r>
        <w:rPr>
          <w:spacing w:val="-11"/>
        </w:rPr>
        <w:t xml:space="preserve"> </w:t>
      </w:r>
      <w:r>
        <w:t>no</w:t>
      </w:r>
      <w:r>
        <w:rPr>
          <w:spacing w:val="-11"/>
        </w:rPr>
        <w:t xml:space="preserve"> </w:t>
      </w:r>
      <w:r>
        <w:t>justifican</w:t>
      </w:r>
      <w:r>
        <w:rPr>
          <w:spacing w:val="-11"/>
        </w:rPr>
        <w:t xml:space="preserve"> </w:t>
      </w:r>
      <w:r>
        <w:t>ni</w:t>
      </w:r>
      <w:r>
        <w:rPr>
          <w:spacing w:val="-11"/>
        </w:rPr>
        <w:t xml:space="preserve"> </w:t>
      </w:r>
      <w:r>
        <w:t>contradicen</w:t>
      </w:r>
      <w:r>
        <w:rPr>
          <w:spacing w:val="-11"/>
        </w:rPr>
        <w:t xml:space="preserve"> </w:t>
      </w:r>
      <w:r>
        <w:t>lo</w:t>
      </w:r>
      <w:r>
        <w:rPr>
          <w:spacing w:val="-11"/>
        </w:rPr>
        <w:t xml:space="preserve"> </w:t>
      </w:r>
      <w:r>
        <w:t>establecido</w:t>
      </w:r>
      <w:r>
        <w:rPr>
          <w:spacing w:val="-11"/>
        </w:rPr>
        <w:t xml:space="preserve"> </w:t>
      </w:r>
      <w:r>
        <w:t>en</w:t>
      </w:r>
      <w:r>
        <w:rPr>
          <w:spacing w:val="-11"/>
        </w:rPr>
        <w:t xml:space="preserve"> </w:t>
      </w:r>
      <w:r>
        <w:t>el</w:t>
      </w:r>
      <w:r>
        <w:rPr>
          <w:spacing w:val="-11"/>
        </w:rPr>
        <w:t xml:space="preserve"> </w:t>
      </w:r>
      <w:r>
        <w:t>informe</w:t>
      </w:r>
      <w:r>
        <w:rPr>
          <w:spacing w:val="-11"/>
        </w:rPr>
        <w:t xml:space="preserve"> </w:t>
      </w:r>
      <w:r>
        <w:t>técnico</w:t>
      </w:r>
      <w:r>
        <w:rPr>
          <w:spacing w:val="-11"/>
        </w:rPr>
        <w:t xml:space="preserve"> </w:t>
      </w:r>
      <w:r>
        <w:t xml:space="preserve">de fecha 03/06/2024 por el que se informa que el resultado de la comprobación formal resulta </w:t>
      </w:r>
      <w:r>
        <w:rPr>
          <w:spacing w:val="-2"/>
        </w:rPr>
        <w:t>DESFAVORABLE</w:t>
      </w:r>
      <w:r>
        <w:rPr>
          <w:spacing w:val="-12"/>
        </w:rPr>
        <w:t xml:space="preserve"> </w:t>
      </w:r>
      <w:r>
        <w:rPr>
          <w:spacing w:val="-2"/>
        </w:rPr>
        <w:t>(al</w:t>
      </w:r>
      <w:r>
        <w:rPr>
          <w:spacing w:val="-12"/>
        </w:rPr>
        <w:t xml:space="preserve"> </w:t>
      </w:r>
      <w:r>
        <w:rPr>
          <w:spacing w:val="-2"/>
        </w:rPr>
        <w:t>no</w:t>
      </w:r>
      <w:r>
        <w:rPr>
          <w:spacing w:val="-12"/>
        </w:rPr>
        <w:t xml:space="preserve"> </w:t>
      </w:r>
      <w:r>
        <w:rPr>
          <w:spacing w:val="-2"/>
        </w:rPr>
        <w:t>aportar</w:t>
      </w:r>
      <w:r>
        <w:rPr>
          <w:spacing w:val="-12"/>
        </w:rPr>
        <w:t xml:space="preserve"> </w:t>
      </w:r>
      <w:r>
        <w:rPr>
          <w:spacing w:val="-2"/>
        </w:rPr>
        <w:t>la</w:t>
      </w:r>
      <w:r>
        <w:rPr>
          <w:spacing w:val="-12"/>
        </w:rPr>
        <w:t xml:space="preserve"> </w:t>
      </w:r>
      <w:r>
        <w:rPr>
          <w:spacing w:val="-2"/>
        </w:rPr>
        <w:t>documentación</w:t>
      </w:r>
      <w:r>
        <w:rPr>
          <w:spacing w:val="-12"/>
        </w:rPr>
        <w:t xml:space="preserve"> </w:t>
      </w:r>
      <w:r>
        <w:rPr>
          <w:spacing w:val="-2"/>
        </w:rPr>
        <w:t>requerida).</w:t>
      </w:r>
    </w:p>
    <w:p w14:paraId="7DF338AD" w14:textId="77777777" w:rsidR="00945038" w:rsidRDefault="00945038">
      <w:pPr>
        <w:pStyle w:val="Textoindependiente"/>
        <w:spacing w:before="9"/>
        <w:rPr>
          <w:b/>
          <w:i/>
        </w:rPr>
      </w:pPr>
    </w:p>
    <w:p w14:paraId="76D23397" w14:textId="77777777" w:rsidR="00945038" w:rsidRDefault="00000000">
      <w:pPr>
        <w:spacing w:line="292" w:lineRule="auto"/>
        <w:ind w:left="597" w:right="976"/>
        <w:jc w:val="both"/>
        <w:rPr>
          <w:i/>
          <w:sz w:val="20"/>
        </w:rPr>
      </w:pPr>
      <w:r>
        <w:rPr>
          <w:i/>
          <w:sz w:val="20"/>
        </w:rPr>
        <w:t>Entiendo que lo alegado (disconformidad con alineación oficial establecida en exp. 11/2009-AO), se debería haber resuelto previamente a la presentación de la declaración responsable (exp. 229/2023- 30) y a la ejecución de las obras, en expediente independiente al presente.</w:t>
      </w:r>
    </w:p>
    <w:p w14:paraId="791213AD" w14:textId="77777777" w:rsidR="00945038" w:rsidRDefault="00945038">
      <w:pPr>
        <w:pStyle w:val="Textoindependiente"/>
        <w:spacing w:before="10"/>
        <w:rPr>
          <w:i/>
        </w:rPr>
      </w:pPr>
    </w:p>
    <w:p w14:paraId="4589BC5F" w14:textId="77777777" w:rsidR="00945038" w:rsidRDefault="00000000">
      <w:pPr>
        <w:spacing w:line="292" w:lineRule="auto"/>
        <w:ind w:left="597" w:right="976"/>
        <w:jc w:val="both"/>
        <w:rPr>
          <w:i/>
          <w:sz w:val="20"/>
        </w:rPr>
      </w:pPr>
      <w:r>
        <w:rPr>
          <w:i/>
          <w:sz w:val="20"/>
        </w:rPr>
        <w:t>A juicio del técnico que suscribe, procede, desde el punto de vista técnico, desestimar la alegación presentada y continuar la tramitación del presente expediente”.</w:t>
      </w:r>
    </w:p>
    <w:p w14:paraId="500C7156" w14:textId="77777777" w:rsidR="00945038" w:rsidRDefault="00945038">
      <w:pPr>
        <w:pStyle w:val="Textoindependiente"/>
        <w:spacing w:before="11"/>
        <w:rPr>
          <w:i/>
        </w:rPr>
      </w:pPr>
    </w:p>
    <w:p w14:paraId="0864CE81" w14:textId="77777777" w:rsidR="00945038" w:rsidRDefault="00000000">
      <w:pPr>
        <w:pStyle w:val="Ttulo4"/>
        <w:jc w:val="both"/>
      </w:pPr>
      <w:r>
        <w:rPr>
          <w:noProof/>
        </w:rPr>
        <mc:AlternateContent>
          <mc:Choice Requires="wps">
            <w:drawing>
              <wp:anchor distT="0" distB="0" distL="0" distR="0" simplePos="0" relativeHeight="15832064" behindDoc="0" locked="0" layoutInCell="1" allowOverlap="1" wp14:anchorId="58F28E9B" wp14:editId="6C55A520">
                <wp:simplePos x="0" y="0"/>
                <wp:positionH relativeFrom="page">
                  <wp:posOffset>6807090</wp:posOffset>
                </wp:positionH>
                <wp:positionV relativeFrom="paragraph">
                  <wp:posOffset>21248</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A4E1F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7E25A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8F28E9B" id="Textbox 237" o:spid="_x0000_s1145" type="#_x0000_t202" style="position:absolute;left:0;text-align:left;margin-left:536pt;margin-top:1.65pt;width:33.05pt;height:250.9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" filled="f" stroked="f">
                <v:textbox style="layout-flow:vertical;mso-layout-flow-alt:bottom-to-top" inset="0,0,0,0">
                  <w:txbxContent>
                    <w:p w14:paraId="12A4E1F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7E25A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CUARTO.-</w:t>
      </w:r>
      <w:r>
        <w:rPr>
          <w:spacing w:val="-1"/>
        </w:rPr>
        <w:t xml:space="preserve"> </w:t>
      </w:r>
      <w:r>
        <w:t>Con</w:t>
      </w:r>
      <w:r>
        <w:rPr>
          <w:spacing w:val="-2"/>
        </w:rPr>
        <w:t xml:space="preserve"> </w:t>
      </w:r>
      <w:r>
        <w:t>fecha</w:t>
      </w:r>
      <w:r>
        <w:rPr>
          <w:spacing w:val="-1"/>
        </w:rPr>
        <w:t xml:space="preserve"> </w:t>
      </w:r>
      <w:r>
        <w:t>15</w:t>
      </w:r>
      <w:r>
        <w:rPr>
          <w:spacing w:val="-2"/>
        </w:rPr>
        <w:t xml:space="preserve"> </w:t>
      </w:r>
      <w:r>
        <w:t>de</w:t>
      </w:r>
      <w:r>
        <w:rPr>
          <w:spacing w:val="-2"/>
        </w:rPr>
        <w:t xml:space="preserve"> </w:t>
      </w:r>
      <w:r>
        <w:t>noviembre</w:t>
      </w:r>
      <w:r>
        <w:rPr>
          <w:spacing w:val="-1"/>
        </w:rPr>
        <w:t xml:space="preserve"> </w:t>
      </w:r>
      <w:r>
        <w:t>de</w:t>
      </w:r>
      <w:r>
        <w:rPr>
          <w:spacing w:val="-2"/>
        </w:rPr>
        <w:t xml:space="preserve"> </w:t>
      </w:r>
      <w:r>
        <w:t>2024,</w:t>
      </w:r>
      <w:r>
        <w:rPr>
          <w:spacing w:val="-1"/>
        </w:rPr>
        <w:t xml:space="preserve"> </w:t>
      </w:r>
      <w:r>
        <w:t>la</w:t>
      </w:r>
      <w:r>
        <w:rPr>
          <w:spacing w:val="-2"/>
        </w:rPr>
        <w:t xml:space="preserve"> </w:t>
      </w:r>
      <w:r>
        <w:t>Junta</w:t>
      </w:r>
      <w:r>
        <w:rPr>
          <w:spacing w:val="-2"/>
        </w:rPr>
        <w:t xml:space="preserve"> </w:t>
      </w:r>
      <w:r>
        <w:t>de</w:t>
      </w:r>
      <w:r>
        <w:rPr>
          <w:spacing w:val="-1"/>
        </w:rPr>
        <w:t xml:space="preserve"> </w:t>
      </w:r>
      <w:r>
        <w:t>Gobierno</w:t>
      </w:r>
      <w:r>
        <w:rPr>
          <w:spacing w:val="-2"/>
        </w:rPr>
        <w:t xml:space="preserve"> </w:t>
      </w:r>
      <w:r>
        <w:t>Local</w:t>
      </w:r>
      <w:r>
        <w:rPr>
          <w:spacing w:val="-1"/>
        </w:rPr>
        <w:t xml:space="preserve"> </w:t>
      </w:r>
      <w:r>
        <w:rPr>
          <w:spacing w:val="-2"/>
        </w:rPr>
        <w:t>resolvió:</w:t>
      </w:r>
    </w:p>
    <w:p w14:paraId="1E52F1AC" w14:textId="77777777" w:rsidR="00945038" w:rsidRDefault="00945038">
      <w:pPr>
        <w:pStyle w:val="Textoindependiente"/>
        <w:spacing w:before="64"/>
        <w:rPr>
          <w:b/>
        </w:rPr>
      </w:pPr>
    </w:p>
    <w:p w14:paraId="0BEB11FA" w14:textId="0EDFAB67" w:rsidR="00945038" w:rsidRPr="002358CF" w:rsidRDefault="00000000" w:rsidP="002358CF">
      <w:pPr>
        <w:pStyle w:val="Textoindependiente"/>
        <w:ind w:left="597" w:right="1012"/>
        <w:jc w:val="both"/>
        <w:rPr>
          <w:i/>
          <w:iCs/>
        </w:rPr>
      </w:pPr>
      <w:r w:rsidRPr="002358CF">
        <w:rPr>
          <w:i/>
          <w:iCs/>
        </w:rPr>
        <w:t>“Primero.-</w:t>
      </w:r>
      <w:r w:rsidRPr="002358CF">
        <w:rPr>
          <w:i/>
          <w:iCs/>
          <w:spacing w:val="11"/>
        </w:rPr>
        <w:t xml:space="preserve"> </w:t>
      </w:r>
      <w:r w:rsidRPr="002358CF">
        <w:rPr>
          <w:i/>
          <w:iCs/>
        </w:rPr>
        <w:t>Admitir</w:t>
      </w:r>
      <w:r w:rsidRPr="002358CF">
        <w:rPr>
          <w:i/>
          <w:iCs/>
          <w:spacing w:val="11"/>
        </w:rPr>
        <w:t xml:space="preserve"> </w:t>
      </w:r>
      <w:r w:rsidRPr="002358CF">
        <w:rPr>
          <w:i/>
          <w:iCs/>
        </w:rPr>
        <w:t>a</w:t>
      </w:r>
      <w:r w:rsidRPr="002358CF">
        <w:rPr>
          <w:i/>
          <w:iCs/>
          <w:spacing w:val="11"/>
        </w:rPr>
        <w:t xml:space="preserve"> </w:t>
      </w:r>
      <w:r w:rsidRPr="002358CF">
        <w:rPr>
          <w:i/>
          <w:iCs/>
        </w:rPr>
        <w:t>trámite</w:t>
      </w:r>
      <w:r w:rsidRPr="002358CF">
        <w:rPr>
          <w:i/>
          <w:iCs/>
          <w:spacing w:val="11"/>
        </w:rPr>
        <w:t xml:space="preserve"> </w:t>
      </w:r>
      <w:r w:rsidRPr="002358CF">
        <w:rPr>
          <w:i/>
          <w:iCs/>
        </w:rPr>
        <w:t>el</w:t>
      </w:r>
      <w:r w:rsidRPr="002358CF">
        <w:rPr>
          <w:i/>
          <w:iCs/>
          <w:spacing w:val="11"/>
        </w:rPr>
        <w:t xml:space="preserve"> </w:t>
      </w:r>
      <w:r w:rsidRPr="002358CF">
        <w:rPr>
          <w:i/>
          <w:iCs/>
        </w:rPr>
        <w:t>escrito</w:t>
      </w:r>
      <w:r w:rsidRPr="002358CF">
        <w:rPr>
          <w:i/>
          <w:iCs/>
          <w:spacing w:val="11"/>
        </w:rPr>
        <w:t xml:space="preserve"> </w:t>
      </w:r>
      <w:r w:rsidRPr="002358CF">
        <w:rPr>
          <w:i/>
          <w:iCs/>
        </w:rPr>
        <w:t>de</w:t>
      </w:r>
      <w:r w:rsidRPr="002358CF">
        <w:rPr>
          <w:i/>
          <w:iCs/>
          <w:spacing w:val="11"/>
        </w:rPr>
        <w:t xml:space="preserve"> </w:t>
      </w:r>
      <w:r w:rsidRPr="002358CF">
        <w:rPr>
          <w:i/>
          <w:iCs/>
        </w:rPr>
        <w:t>alegaciones</w:t>
      </w:r>
      <w:r w:rsidRPr="002358CF">
        <w:rPr>
          <w:i/>
          <w:iCs/>
          <w:spacing w:val="11"/>
        </w:rPr>
        <w:t xml:space="preserve"> </w:t>
      </w:r>
      <w:r w:rsidRPr="002358CF">
        <w:rPr>
          <w:i/>
          <w:iCs/>
        </w:rPr>
        <w:t>formulado</w:t>
      </w:r>
      <w:r w:rsidRPr="002358CF">
        <w:rPr>
          <w:i/>
          <w:iCs/>
          <w:spacing w:val="11"/>
        </w:rPr>
        <w:t xml:space="preserve"> </w:t>
      </w:r>
      <w:r w:rsidRPr="002358CF">
        <w:rPr>
          <w:i/>
          <w:iCs/>
        </w:rPr>
        <w:t>por</w:t>
      </w:r>
      <w:r w:rsidRPr="002358CF">
        <w:rPr>
          <w:i/>
          <w:iCs/>
          <w:spacing w:val="11"/>
        </w:rPr>
        <w:t xml:space="preserve"> </w:t>
      </w:r>
      <w:r w:rsidRPr="002358CF">
        <w:rPr>
          <w:i/>
          <w:iCs/>
        </w:rPr>
        <w:t>D.</w:t>
      </w:r>
      <w:r w:rsidRPr="002358CF">
        <w:rPr>
          <w:i/>
          <w:iCs/>
          <w:spacing w:val="11"/>
        </w:rPr>
        <w:t xml:space="preserve"> </w:t>
      </w:r>
      <w:r w:rsidR="002358CF">
        <w:rPr>
          <w:i/>
          <w:iCs/>
          <w:spacing w:val="11"/>
        </w:rPr>
        <w:t xml:space="preserve">T.P.W. </w:t>
      </w:r>
      <w:r w:rsidRPr="002358CF">
        <w:rPr>
          <w:i/>
          <w:iCs/>
        </w:rPr>
        <w:t>en</w:t>
      </w:r>
      <w:r w:rsidRPr="002358CF">
        <w:rPr>
          <w:i/>
          <w:iCs/>
          <w:spacing w:val="11"/>
        </w:rPr>
        <w:t xml:space="preserve"> </w:t>
      </w:r>
      <w:r w:rsidRPr="002358CF">
        <w:rPr>
          <w:i/>
          <w:iCs/>
          <w:spacing w:val="-2"/>
        </w:rPr>
        <w:t>fecha</w:t>
      </w:r>
      <w:r w:rsidR="002358CF">
        <w:rPr>
          <w:i/>
          <w:iCs/>
        </w:rPr>
        <w:t xml:space="preserve"> </w:t>
      </w:r>
      <w:r w:rsidRPr="002358CF">
        <w:rPr>
          <w:i/>
          <w:iCs/>
        </w:rPr>
        <w:t>12</w:t>
      </w:r>
      <w:r w:rsidRPr="002358CF">
        <w:rPr>
          <w:i/>
          <w:iCs/>
          <w:spacing w:val="40"/>
        </w:rPr>
        <w:t xml:space="preserve"> </w:t>
      </w:r>
      <w:r w:rsidRPr="002358CF">
        <w:rPr>
          <w:i/>
          <w:iCs/>
        </w:rPr>
        <w:t>de</w:t>
      </w:r>
      <w:r w:rsidRPr="002358CF">
        <w:rPr>
          <w:i/>
          <w:iCs/>
          <w:spacing w:val="40"/>
        </w:rPr>
        <w:t xml:space="preserve"> </w:t>
      </w:r>
      <w:r w:rsidRPr="002358CF">
        <w:rPr>
          <w:i/>
          <w:iCs/>
        </w:rPr>
        <w:t>diciembre</w:t>
      </w:r>
      <w:r w:rsidRPr="002358CF">
        <w:rPr>
          <w:i/>
          <w:iCs/>
          <w:spacing w:val="40"/>
        </w:rPr>
        <w:t xml:space="preserve"> </w:t>
      </w:r>
      <w:r w:rsidRPr="002358CF">
        <w:rPr>
          <w:i/>
          <w:iCs/>
        </w:rPr>
        <w:t>de</w:t>
      </w:r>
      <w:r w:rsidRPr="002358CF">
        <w:rPr>
          <w:i/>
          <w:iCs/>
          <w:spacing w:val="40"/>
        </w:rPr>
        <w:t xml:space="preserve"> </w:t>
      </w:r>
      <w:r w:rsidRPr="002358CF">
        <w:rPr>
          <w:i/>
          <w:iCs/>
        </w:rPr>
        <w:t>2023</w:t>
      </w:r>
      <w:r w:rsidRPr="002358CF">
        <w:rPr>
          <w:i/>
          <w:iCs/>
          <w:spacing w:val="40"/>
        </w:rPr>
        <w:t xml:space="preserve"> </w:t>
      </w:r>
      <w:r w:rsidRPr="002358CF">
        <w:rPr>
          <w:i/>
          <w:iCs/>
        </w:rPr>
        <w:t>y</w:t>
      </w:r>
      <w:r w:rsidRPr="002358CF">
        <w:rPr>
          <w:i/>
          <w:iCs/>
          <w:spacing w:val="40"/>
        </w:rPr>
        <w:t xml:space="preserve"> </w:t>
      </w:r>
      <w:r w:rsidRPr="002358CF">
        <w:rPr>
          <w:i/>
          <w:iCs/>
        </w:rPr>
        <w:t>desestimarlo</w:t>
      </w:r>
      <w:r w:rsidRPr="002358CF">
        <w:rPr>
          <w:i/>
          <w:iCs/>
          <w:spacing w:val="40"/>
        </w:rPr>
        <w:t xml:space="preserve"> </w:t>
      </w:r>
      <w:r w:rsidRPr="002358CF">
        <w:rPr>
          <w:i/>
          <w:iCs/>
        </w:rPr>
        <w:t>íntegramente</w:t>
      </w:r>
      <w:r w:rsidRPr="002358CF">
        <w:rPr>
          <w:i/>
          <w:iCs/>
          <w:spacing w:val="40"/>
        </w:rPr>
        <w:t xml:space="preserve"> </w:t>
      </w:r>
      <w:r w:rsidRPr="002358CF">
        <w:rPr>
          <w:i/>
          <w:iCs/>
        </w:rPr>
        <w:t>por</w:t>
      </w:r>
      <w:r w:rsidRPr="002358CF">
        <w:rPr>
          <w:i/>
          <w:iCs/>
          <w:spacing w:val="40"/>
        </w:rPr>
        <w:t xml:space="preserve"> </w:t>
      </w:r>
      <w:r w:rsidRPr="002358CF">
        <w:rPr>
          <w:i/>
          <w:iCs/>
        </w:rPr>
        <w:t>los</w:t>
      </w:r>
      <w:r w:rsidRPr="002358CF">
        <w:rPr>
          <w:i/>
          <w:iCs/>
          <w:spacing w:val="40"/>
        </w:rPr>
        <w:t xml:space="preserve"> </w:t>
      </w:r>
      <w:r w:rsidRPr="002358CF">
        <w:rPr>
          <w:i/>
          <w:iCs/>
        </w:rPr>
        <w:t>motivos</w:t>
      </w:r>
      <w:r w:rsidRPr="002358CF">
        <w:rPr>
          <w:i/>
          <w:iCs/>
          <w:spacing w:val="40"/>
        </w:rPr>
        <w:t xml:space="preserve"> </w:t>
      </w:r>
      <w:r w:rsidRPr="002358CF">
        <w:rPr>
          <w:i/>
          <w:iCs/>
        </w:rPr>
        <w:t>y</w:t>
      </w:r>
      <w:r w:rsidRPr="002358CF">
        <w:rPr>
          <w:i/>
          <w:iCs/>
          <w:spacing w:val="40"/>
        </w:rPr>
        <w:t xml:space="preserve"> </w:t>
      </w:r>
      <w:r w:rsidRPr="002358CF">
        <w:rPr>
          <w:i/>
          <w:iCs/>
        </w:rPr>
        <w:t>fundamentos</w:t>
      </w:r>
      <w:r w:rsidRPr="002358CF">
        <w:rPr>
          <w:i/>
          <w:iCs/>
          <w:spacing w:val="40"/>
        </w:rPr>
        <w:t xml:space="preserve"> </w:t>
      </w:r>
      <w:r w:rsidRPr="002358CF">
        <w:rPr>
          <w:i/>
          <w:iCs/>
        </w:rPr>
        <w:t xml:space="preserve">jurídicos </w:t>
      </w:r>
      <w:r w:rsidRPr="002358CF">
        <w:rPr>
          <w:i/>
          <w:iCs/>
          <w:spacing w:val="-2"/>
        </w:rPr>
        <w:t>expuestos.</w:t>
      </w:r>
    </w:p>
    <w:p w14:paraId="541D5FB0" w14:textId="77777777" w:rsidR="00945038" w:rsidRDefault="00945038">
      <w:pPr>
        <w:pStyle w:val="Textoindependiente"/>
        <w:spacing w:before="8"/>
      </w:pPr>
    </w:p>
    <w:p w14:paraId="66D3874C" w14:textId="6C3C6B43" w:rsidR="00945038" w:rsidRDefault="00000000" w:rsidP="002358CF">
      <w:pPr>
        <w:spacing w:before="1"/>
        <w:ind w:left="597" w:right="1012"/>
        <w:jc w:val="both"/>
        <w:rPr>
          <w:b/>
          <w:i/>
          <w:sz w:val="20"/>
        </w:rPr>
      </w:pPr>
      <w:r>
        <w:rPr>
          <w:b/>
          <w:i/>
          <w:sz w:val="20"/>
        </w:rPr>
        <w:t>Segundo.-</w:t>
      </w:r>
      <w:r>
        <w:rPr>
          <w:b/>
          <w:i/>
          <w:spacing w:val="24"/>
          <w:sz w:val="20"/>
        </w:rPr>
        <w:t xml:space="preserve"> </w:t>
      </w:r>
      <w:r>
        <w:rPr>
          <w:b/>
          <w:i/>
          <w:sz w:val="20"/>
        </w:rPr>
        <w:t>Ordenar</w:t>
      </w:r>
      <w:r>
        <w:rPr>
          <w:b/>
          <w:i/>
          <w:spacing w:val="24"/>
          <w:sz w:val="20"/>
        </w:rPr>
        <w:t xml:space="preserve"> </w:t>
      </w:r>
      <w:r>
        <w:rPr>
          <w:b/>
          <w:i/>
          <w:sz w:val="20"/>
        </w:rPr>
        <w:t>a</w:t>
      </w:r>
      <w:r>
        <w:rPr>
          <w:b/>
          <w:i/>
          <w:spacing w:val="25"/>
          <w:sz w:val="20"/>
        </w:rPr>
        <w:t xml:space="preserve"> </w:t>
      </w:r>
      <w:r>
        <w:rPr>
          <w:b/>
          <w:i/>
          <w:sz w:val="20"/>
        </w:rPr>
        <w:t>D.</w:t>
      </w:r>
      <w:r>
        <w:rPr>
          <w:b/>
          <w:i/>
          <w:spacing w:val="24"/>
          <w:sz w:val="20"/>
        </w:rPr>
        <w:t xml:space="preserve"> </w:t>
      </w:r>
      <w:r w:rsidR="002358CF">
        <w:rPr>
          <w:b/>
          <w:i/>
          <w:spacing w:val="24"/>
          <w:sz w:val="20"/>
        </w:rPr>
        <w:t>T.P.W.</w:t>
      </w:r>
      <w:r>
        <w:rPr>
          <w:b/>
          <w:i/>
          <w:spacing w:val="24"/>
          <w:sz w:val="20"/>
        </w:rPr>
        <w:t xml:space="preserve"> </w:t>
      </w:r>
      <w:r>
        <w:rPr>
          <w:b/>
          <w:i/>
          <w:sz w:val="20"/>
        </w:rPr>
        <w:t>y</w:t>
      </w:r>
      <w:r>
        <w:rPr>
          <w:b/>
          <w:i/>
          <w:spacing w:val="25"/>
          <w:sz w:val="20"/>
        </w:rPr>
        <w:t xml:space="preserve"> </w:t>
      </w:r>
      <w:r>
        <w:rPr>
          <w:b/>
          <w:i/>
          <w:sz w:val="20"/>
        </w:rPr>
        <w:t>a</w:t>
      </w:r>
      <w:r>
        <w:rPr>
          <w:b/>
          <w:i/>
          <w:spacing w:val="24"/>
          <w:sz w:val="20"/>
        </w:rPr>
        <w:t xml:space="preserve"> </w:t>
      </w:r>
      <w:r>
        <w:rPr>
          <w:b/>
          <w:i/>
          <w:sz w:val="20"/>
        </w:rPr>
        <w:t>D</w:t>
      </w:r>
      <w:r w:rsidR="002358CF">
        <w:rPr>
          <w:b/>
          <w:i/>
          <w:sz w:val="20"/>
        </w:rPr>
        <w:t>.</w:t>
      </w:r>
      <w:r>
        <w:rPr>
          <w:b/>
          <w:i/>
          <w:sz w:val="20"/>
        </w:rPr>
        <w:t>ª</w:t>
      </w:r>
      <w:r>
        <w:rPr>
          <w:b/>
          <w:i/>
          <w:spacing w:val="25"/>
          <w:sz w:val="20"/>
        </w:rPr>
        <w:t xml:space="preserve"> </w:t>
      </w:r>
      <w:r w:rsidR="002358CF">
        <w:rPr>
          <w:b/>
          <w:i/>
          <w:spacing w:val="25"/>
          <w:sz w:val="20"/>
        </w:rPr>
        <w:t xml:space="preserve">V.E.S. </w:t>
      </w:r>
      <w:r>
        <w:rPr>
          <w:b/>
          <w:i/>
          <w:spacing w:val="-5"/>
          <w:sz w:val="20"/>
        </w:rPr>
        <w:t>que</w:t>
      </w:r>
      <w:r w:rsidR="002358CF">
        <w:rPr>
          <w:b/>
          <w:i/>
          <w:sz w:val="20"/>
        </w:rPr>
        <w:t xml:space="preserve"> </w:t>
      </w:r>
      <w:r>
        <w:rPr>
          <w:b/>
          <w:i/>
          <w:sz w:val="20"/>
        </w:rPr>
        <w:t>proceda a restablecer la legalidad desinstalando el vallado de 40x20x20, con una longitud aproximada</w:t>
      </w:r>
      <w:r>
        <w:rPr>
          <w:b/>
          <w:i/>
          <w:spacing w:val="-14"/>
          <w:sz w:val="20"/>
        </w:rPr>
        <w:t xml:space="preserve"> </w:t>
      </w:r>
      <w:r>
        <w:rPr>
          <w:b/>
          <w:i/>
          <w:sz w:val="20"/>
        </w:rPr>
        <w:t>de</w:t>
      </w:r>
      <w:r>
        <w:rPr>
          <w:b/>
          <w:i/>
          <w:spacing w:val="-14"/>
          <w:sz w:val="20"/>
        </w:rPr>
        <w:t xml:space="preserve"> </w:t>
      </w:r>
      <w:r>
        <w:rPr>
          <w:b/>
          <w:i/>
          <w:sz w:val="20"/>
        </w:rPr>
        <w:t>65</w:t>
      </w:r>
      <w:r>
        <w:rPr>
          <w:b/>
          <w:i/>
          <w:spacing w:val="-14"/>
          <w:sz w:val="20"/>
        </w:rPr>
        <w:t xml:space="preserve"> </w:t>
      </w:r>
      <w:r>
        <w:rPr>
          <w:b/>
          <w:i/>
          <w:sz w:val="20"/>
        </w:rPr>
        <w:t>ml</w:t>
      </w:r>
      <w:r>
        <w:rPr>
          <w:b/>
          <w:i/>
          <w:spacing w:val="-14"/>
          <w:sz w:val="20"/>
        </w:rPr>
        <w:t xml:space="preserve"> </w:t>
      </w:r>
      <w:r>
        <w:rPr>
          <w:b/>
          <w:i/>
          <w:sz w:val="20"/>
        </w:rPr>
        <w:t>y</w:t>
      </w:r>
      <w:r>
        <w:rPr>
          <w:b/>
          <w:i/>
          <w:spacing w:val="-14"/>
          <w:sz w:val="20"/>
        </w:rPr>
        <w:t xml:space="preserve"> </w:t>
      </w:r>
      <w:r>
        <w:rPr>
          <w:b/>
          <w:i/>
          <w:sz w:val="20"/>
        </w:rPr>
        <w:t>una</w:t>
      </w:r>
      <w:r>
        <w:rPr>
          <w:b/>
          <w:i/>
          <w:spacing w:val="-14"/>
          <w:sz w:val="20"/>
        </w:rPr>
        <w:t xml:space="preserve"> </w:t>
      </w:r>
      <w:r>
        <w:rPr>
          <w:b/>
          <w:i/>
          <w:sz w:val="20"/>
        </w:rPr>
        <w:t>altura</w:t>
      </w:r>
      <w:r>
        <w:rPr>
          <w:b/>
          <w:i/>
          <w:spacing w:val="-14"/>
          <w:sz w:val="20"/>
        </w:rPr>
        <w:t xml:space="preserve"> </w:t>
      </w:r>
      <w:r>
        <w:rPr>
          <w:b/>
          <w:i/>
          <w:sz w:val="20"/>
        </w:rPr>
        <w:t>de</w:t>
      </w:r>
      <w:r>
        <w:rPr>
          <w:b/>
          <w:i/>
          <w:spacing w:val="-14"/>
          <w:sz w:val="20"/>
        </w:rPr>
        <w:t xml:space="preserve"> </w:t>
      </w:r>
      <w:r>
        <w:rPr>
          <w:b/>
          <w:i/>
          <w:sz w:val="20"/>
        </w:rPr>
        <w:t>antepecho</w:t>
      </w:r>
      <w:r>
        <w:rPr>
          <w:b/>
          <w:i/>
          <w:spacing w:val="-14"/>
          <w:sz w:val="20"/>
        </w:rPr>
        <w:t xml:space="preserve"> </w:t>
      </w:r>
      <w:r>
        <w:rPr>
          <w:b/>
          <w:i/>
          <w:sz w:val="20"/>
        </w:rPr>
        <w:t>de</w:t>
      </w:r>
      <w:r>
        <w:rPr>
          <w:b/>
          <w:i/>
          <w:spacing w:val="-13"/>
          <w:sz w:val="20"/>
        </w:rPr>
        <w:t xml:space="preserve"> </w:t>
      </w:r>
      <w:r>
        <w:rPr>
          <w:b/>
          <w:i/>
          <w:sz w:val="20"/>
        </w:rPr>
        <w:t>bloque</w:t>
      </w:r>
      <w:r>
        <w:rPr>
          <w:b/>
          <w:i/>
          <w:spacing w:val="-14"/>
          <w:sz w:val="20"/>
        </w:rPr>
        <w:t xml:space="preserve"> </w:t>
      </w:r>
      <w:r>
        <w:rPr>
          <w:b/>
          <w:i/>
          <w:sz w:val="20"/>
        </w:rPr>
        <w:t>de</w:t>
      </w:r>
      <w:r>
        <w:rPr>
          <w:b/>
          <w:i/>
          <w:spacing w:val="-14"/>
          <w:sz w:val="20"/>
        </w:rPr>
        <w:t xml:space="preserve"> </w:t>
      </w:r>
      <w:r>
        <w:rPr>
          <w:b/>
          <w:i/>
          <w:sz w:val="20"/>
        </w:rPr>
        <w:t>1,50</w:t>
      </w:r>
      <w:r>
        <w:rPr>
          <w:b/>
          <w:i/>
          <w:spacing w:val="-14"/>
          <w:sz w:val="20"/>
        </w:rPr>
        <w:t xml:space="preserve"> </w:t>
      </w:r>
      <w:r>
        <w:rPr>
          <w:b/>
          <w:i/>
          <w:sz w:val="20"/>
        </w:rPr>
        <w:t>m.</w:t>
      </w:r>
      <w:r>
        <w:rPr>
          <w:b/>
          <w:i/>
          <w:spacing w:val="-14"/>
          <w:sz w:val="20"/>
        </w:rPr>
        <w:t xml:space="preserve"> </w:t>
      </w:r>
      <w:r>
        <w:rPr>
          <w:b/>
          <w:i/>
          <w:sz w:val="20"/>
        </w:rPr>
        <w:t>aproximadamente</w:t>
      </w:r>
      <w:r>
        <w:rPr>
          <w:b/>
          <w:i/>
          <w:spacing w:val="-14"/>
          <w:sz w:val="20"/>
        </w:rPr>
        <w:t xml:space="preserve"> </w:t>
      </w:r>
      <w:r>
        <w:rPr>
          <w:b/>
          <w:i/>
          <w:sz w:val="20"/>
        </w:rPr>
        <w:t>que</w:t>
      </w:r>
      <w:r>
        <w:rPr>
          <w:b/>
          <w:i/>
          <w:spacing w:val="-14"/>
          <w:sz w:val="20"/>
        </w:rPr>
        <w:t xml:space="preserve"> </w:t>
      </w:r>
      <w:r>
        <w:rPr>
          <w:b/>
          <w:i/>
          <w:sz w:val="20"/>
        </w:rPr>
        <w:t>no</w:t>
      </w:r>
      <w:r>
        <w:rPr>
          <w:b/>
          <w:i/>
          <w:spacing w:val="-14"/>
          <w:sz w:val="20"/>
        </w:rPr>
        <w:t xml:space="preserve"> </w:t>
      </w:r>
      <w:r>
        <w:rPr>
          <w:b/>
          <w:i/>
          <w:sz w:val="20"/>
        </w:rPr>
        <w:t xml:space="preserve">se </w:t>
      </w:r>
      <w:r>
        <w:rPr>
          <w:b/>
          <w:i/>
          <w:spacing w:val="-4"/>
          <w:sz w:val="20"/>
        </w:rPr>
        <w:t>ajusta</w:t>
      </w:r>
      <w:r>
        <w:rPr>
          <w:b/>
          <w:i/>
          <w:spacing w:val="-7"/>
          <w:sz w:val="20"/>
        </w:rPr>
        <w:t xml:space="preserve"> </w:t>
      </w:r>
      <w:r>
        <w:rPr>
          <w:b/>
          <w:i/>
          <w:spacing w:val="-4"/>
          <w:sz w:val="20"/>
        </w:rPr>
        <w:t>a</w:t>
      </w:r>
      <w:r>
        <w:rPr>
          <w:b/>
          <w:i/>
          <w:spacing w:val="-7"/>
          <w:sz w:val="20"/>
        </w:rPr>
        <w:t xml:space="preserve"> </w:t>
      </w:r>
      <w:r>
        <w:rPr>
          <w:b/>
          <w:i/>
          <w:spacing w:val="-4"/>
          <w:sz w:val="20"/>
        </w:rPr>
        <w:t>la</w:t>
      </w:r>
      <w:r>
        <w:rPr>
          <w:b/>
          <w:i/>
          <w:spacing w:val="-7"/>
          <w:sz w:val="20"/>
        </w:rPr>
        <w:t xml:space="preserve"> </w:t>
      </w:r>
      <w:r>
        <w:rPr>
          <w:b/>
          <w:i/>
          <w:spacing w:val="-4"/>
          <w:sz w:val="20"/>
        </w:rPr>
        <w:t>Alineación</w:t>
      </w:r>
      <w:r>
        <w:rPr>
          <w:b/>
          <w:i/>
          <w:spacing w:val="-7"/>
          <w:sz w:val="20"/>
        </w:rPr>
        <w:t xml:space="preserve"> </w:t>
      </w:r>
      <w:r>
        <w:rPr>
          <w:b/>
          <w:i/>
          <w:spacing w:val="-4"/>
          <w:sz w:val="20"/>
        </w:rPr>
        <w:t>Oficial</w:t>
      </w:r>
      <w:r>
        <w:rPr>
          <w:b/>
          <w:i/>
          <w:spacing w:val="-7"/>
          <w:sz w:val="20"/>
        </w:rPr>
        <w:t xml:space="preserve"> </w:t>
      </w:r>
      <w:r>
        <w:rPr>
          <w:b/>
          <w:i/>
          <w:spacing w:val="-4"/>
          <w:sz w:val="20"/>
        </w:rPr>
        <w:t>señalada</w:t>
      </w:r>
      <w:r>
        <w:rPr>
          <w:b/>
          <w:i/>
          <w:spacing w:val="-7"/>
          <w:sz w:val="20"/>
        </w:rPr>
        <w:t xml:space="preserve"> </w:t>
      </w:r>
      <w:r>
        <w:rPr>
          <w:b/>
          <w:i/>
          <w:spacing w:val="-4"/>
          <w:sz w:val="20"/>
        </w:rPr>
        <w:t>mediante</w:t>
      </w:r>
      <w:r>
        <w:rPr>
          <w:b/>
          <w:i/>
          <w:spacing w:val="-7"/>
          <w:sz w:val="20"/>
        </w:rPr>
        <w:t xml:space="preserve"> </w:t>
      </w:r>
      <w:r>
        <w:rPr>
          <w:b/>
          <w:i/>
          <w:spacing w:val="-4"/>
          <w:sz w:val="20"/>
        </w:rPr>
        <w:t>Acuerdo</w:t>
      </w:r>
      <w:r>
        <w:rPr>
          <w:b/>
          <w:i/>
          <w:spacing w:val="-7"/>
          <w:sz w:val="20"/>
        </w:rPr>
        <w:t xml:space="preserve"> </w:t>
      </w:r>
      <w:r>
        <w:rPr>
          <w:b/>
          <w:i/>
          <w:spacing w:val="-4"/>
          <w:sz w:val="20"/>
        </w:rPr>
        <w:t>de</w:t>
      </w:r>
      <w:r>
        <w:rPr>
          <w:b/>
          <w:i/>
          <w:spacing w:val="-7"/>
          <w:sz w:val="20"/>
        </w:rPr>
        <w:t xml:space="preserve"> </w:t>
      </w:r>
      <w:r>
        <w:rPr>
          <w:b/>
          <w:i/>
          <w:spacing w:val="-4"/>
          <w:sz w:val="20"/>
        </w:rPr>
        <w:t>la</w:t>
      </w:r>
      <w:r>
        <w:rPr>
          <w:b/>
          <w:i/>
          <w:spacing w:val="-7"/>
          <w:sz w:val="20"/>
        </w:rPr>
        <w:t xml:space="preserve"> </w:t>
      </w:r>
      <w:r>
        <w:rPr>
          <w:b/>
          <w:i/>
          <w:spacing w:val="-4"/>
          <w:sz w:val="20"/>
        </w:rPr>
        <w:t>Junta</w:t>
      </w:r>
      <w:r>
        <w:rPr>
          <w:b/>
          <w:i/>
          <w:spacing w:val="-7"/>
          <w:sz w:val="20"/>
        </w:rPr>
        <w:t xml:space="preserve"> </w:t>
      </w:r>
      <w:r>
        <w:rPr>
          <w:b/>
          <w:i/>
          <w:spacing w:val="-4"/>
          <w:sz w:val="20"/>
        </w:rPr>
        <w:t>de</w:t>
      </w:r>
      <w:r>
        <w:rPr>
          <w:b/>
          <w:i/>
          <w:spacing w:val="-7"/>
          <w:sz w:val="20"/>
        </w:rPr>
        <w:t xml:space="preserve"> </w:t>
      </w:r>
      <w:r>
        <w:rPr>
          <w:b/>
          <w:i/>
          <w:spacing w:val="-4"/>
          <w:sz w:val="20"/>
        </w:rPr>
        <w:t>Gobierno</w:t>
      </w:r>
      <w:r>
        <w:rPr>
          <w:b/>
          <w:i/>
          <w:spacing w:val="-7"/>
          <w:sz w:val="20"/>
        </w:rPr>
        <w:t xml:space="preserve"> </w:t>
      </w:r>
      <w:r>
        <w:rPr>
          <w:b/>
          <w:i/>
          <w:spacing w:val="-4"/>
          <w:sz w:val="20"/>
        </w:rPr>
        <w:t>Local</w:t>
      </w:r>
      <w:r>
        <w:rPr>
          <w:b/>
          <w:i/>
          <w:spacing w:val="-7"/>
          <w:sz w:val="20"/>
        </w:rPr>
        <w:t xml:space="preserve"> </w:t>
      </w:r>
      <w:r>
        <w:rPr>
          <w:b/>
          <w:i/>
          <w:spacing w:val="-4"/>
          <w:sz w:val="20"/>
        </w:rPr>
        <w:t>de</w:t>
      </w:r>
      <w:r>
        <w:rPr>
          <w:b/>
          <w:i/>
          <w:spacing w:val="-7"/>
          <w:sz w:val="20"/>
        </w:rPr>
        <w:t xml:space="preserve"> </w:t>
      </w:r>
      <w:r>
        <w:rPr>
          <w:b/>
          <w:i/>
          <w:spacing w:val="-4"/>
          <w:sz w:val="20"/>
        </w:rPr>
        <w:t>fecha</w:t>
      </w:r>
      <w:r>
        <w:rPr>
          <w:b/>
          <w:i/>
          <w:spacing w:val="-7"/>
          <w:sz w:val="20"/>
        </w:rPr>
        <w:t xml:space="preserve"> </w:t>
      </w:r>
      <w:r>
        <w:rPr>
          <w:b/>
          <w:i/>
          <w:spacing w:val="-4"/>
          <w:sz w:val="20"/>
        </w:rPr>
        <w:t xml:space="preserve">23 </w:t>
      </w:r>
      <w:r>
        <w:rPr>
          <w:b/>
          <w:i/>
          <w:sz w:val="20"/>
        </w:rPr>
        <w:t xml:space="preserve">de diciembre de 2009, tramitada con expte. 11/2009-AO. Así mismo procede que se declare la </w:t>
      </w:r>
      <w:r>
        <w:rPr>
          <w:b/>
          <w:i/>
          <w:spacing w:val="-2"/>
          <w:sz w:val="20"/>
        </w:rPr>
        <w:t>ineficacia</w:t>
      </w:r>
      <w:r>
        <w:rPr>
          <w:b/>
          <w:i/>
          <w:spacing w:val="-4"/>
          <w:sz w:val="20"/>
        </w:rPr>
        <w:t xml:space="preserve"> </w:t>
      </w:r>
      <w:r>
        <w:rPr>
          <w:b/>
          <w:i/>
          <w:spacing w:val="-2"/>
          <w:sz w:val="20"/>
        </w:rPr>
        <w:t>tramitada</w:t>
      </w:r>
      <w:r>
        <w:rPr>
          <w:b/>
          <w:i/>
          <w:spacing w:val="-4"/>
          <w:sz w:val="20"/>
        </w:rPr>
        <w:t xml:space="preserve"> </w:t>
      </w:r>
      <w:r>
        <w:rPr>
          <w:b/>
          <w:i/>
          <w:spacing w:val="-2"/>
          <w:sz w:val="20"/>
        </w:rPr>
        <w:t>bajo</w:t>
      </w:r>
      <w:r>
        <w:rPr>
          <w:b/>
          <w:i/>
          <w:spacing w:val="-4"/>
          <w:sz w:val="20"/>
        </w:rPr>
        <w:t xml:space="preserve"> </w:t>
      </w:r>
      <w:r>
        <w:rPr>
          <w:b/>
          <w:i/>
          <w:spacing w:val="-2"/>
          <w:sz w:val="20"/>
        </w:rPr>
        <w:t>el</w:t>
      </w:r>
      <w:r>
        <w:rPr>
          <w:b/>
          <w:i/>
          <w:spacing w:val="-4"/>
          <w:sz w:val="20"/>
        </w:rPr>
        <w:t xml:space="preserve"> </w:t>
      </w:r>
      <w:r>
        <w:rPr>
          <w:b/>
          <w:i/>
          <w:spacing w:val="-2"/>
          <w:sz w:val="20"/>
        </w:rPr>
        <w:t>expediente</w:t>
      </w:r>
      <w:r>
        <w:rPr>
          <w:b/>
          <w:i/>
          <w:spacing w:val="-4"/>
          <w:sz w:val="20"/>
        </w:rPr>
        <w:t xml:space="preserve"> </w:t>
      </w:r>
      <w:r>
        <w:rPr>
          <w:b/>
          <w:i/>
          <w:spacing w:val="-2"/>
          <w:sz w:val="20"/>
        </w:rPr>
        <w:t>229/2023-30DRO.</w:t>
      </w:r>
    </w:p>
    <w:p w14:paraId="5BFA66CB" w14:textId="77777777" w:rsidR="00945038" w:rsidRDefault="00945038">
      <w:pPr>
        <w:pStyle w:val="Textoindependiente"/>
        <w:spacing w:before="10"/>
        <w:rPr>
          <w:b/>
          <w:i/>
        </w:rPr>
      </w:pPr>
    </w:p>
    <w:p w14:paraId="30466113" w14:textId="77777777" w:rsidR="00945038" w:rsidRDefault="00000000">
      <w:pPr>
        <w:spacing w:line="292" w:lineRule="auto"/>
        <w:ind w:left="597" w:right="977"/>
        <w:jc w:val="both"/>
        <w:rPr>
          <w:b/>
          <w:i/>
          <w:sz w:val="20"/>
        </w:rPr>
      </w:pPr>
      <w:r>
        <w:rPr>
          <w:b/>
          <w:i/>
          <w:spacing w:val="-4"/>
          <w:sz w:val="20"/>
        </w:rPr>
        <w:t>Tercero.-</w:t>
      </w:r>
      <w:r>
        <w:rPr>
          <w:b/>
          <w:i/>
          <w:spacing w:val="-10"/>
          <w:sz w:val="20"/>
        </w:rPr>
        <w:t xml:space="preserve"> </w:t>
      </w:r>
      <w:r>
        <w:rPr>
          <w:b/>
          <w:i/>
          <w:spacing w:val="-4"/>
          <w:sz w:val="20"/>
        </w:rPr>
        <w:t>Remitir</w:t>
      </w:r>
      <w:r>
        <w:rPr>
          <w:b/>
          <w:i/>
          <w:spacing w:val="-10"/>
          <w:sz w:val="20"/>
        </w:rPr>
        <w:t xml:space="preserve"> </w:t>
      </w:r>
      <w:r>
        <w:rPr>
          <w:b/>
          <w:i/>
          <w:spacing w:val="-4"/>
          <w:sz w:val="20"/>
        </w:rPr>
        <w:t>el</w:t>
      </w:r>
      <w:r>
        <w:rPr>
          <w:b/>
          <w:i/>
          <w:spacing w:val="-10"/>
          <w:sz w:val="20"/>
        </w:rPr>
        <w:t xml:space="preserve"> </w:t>
      </w:r>
      <w:r>
        <w:rPr>
          <w:b/>
          <w:i/>
          <w:spacing w:val="-4"/>
          <w:sz w:val="20"/>
        </w:rPr>
        <w:t>Acuerdo</w:t>
      </w:r>
      <w:r>
        <w:rPr>
          <w:b/>
          <w:i/>
          <w:spacing w:val="-10"/>
          <w:sz w:val="20"/>
        </w:rPr>
        <w:t xml:space="preserve"> </w:t>
      </w:r>
      <w:r>
        <w:rPr>
          <w:b/>
          <w:i/>
          <w:spacing w:val="-4"/>
          <w:sz w:val="20"/>
        </w:rPr>
        <w:t>que</w:t>
      </w:r>
      <w:r>
        <w:rPr>
          <w:b/>
          <w:i/>
          <w:spacing w:val="-10"/>
          <w:sz w:val="20"/>
        </w:rPr>
        <w:t xml:space="preserve"> </w:t>
      </w:r>
      <w:r>
        <w:rPr>
          <w:b/>
          <w:i/>
          <w:spacing w:val="-4"/>
          <w:sz w:val="20"/>
        </w:rPr>
        <w:t>se</w:t>
      </w:r>
      <w:r>
        <w:rPr>
          <w:b/>
          <w:i/>
          <w:spacing w:val="-10"/>
          <w:sz w:val="20"/>
        </w:rPr>
        <w:t xml:space="preserve"> </w:t>
      </w:r>
      <w:r>
        <w:rPr>
          <w:b/>
          <w:i/>
          <w:spacing w:val="-4"/>
          <w:sz w:val="20"/>
        </w:rPr>
        <w:t>adopte</w:t>
      </w:r>
      <w:r>
        <w:rPr>
          <w:b/>
          <w:i/>
          <w:spacing w:val="-10"/>
          <w:sz w:val="20"/>
        </w:rPr>
        <w:t xml:space="preserve"> </w:t>
      </w:r>
      <w:r>
        <w:rPr>
          <w:b/>
          <w:i/>
          <w:spacing w:val="-4"/>
          <w:sz w:val="20"/>
        </w:rPr>
        <w:t>a</w:t>
      </w:r>
      <w:r>
        <w:rPr>
          <w:b/>
          <w:i/>
          <w:spacing w:val="-10"/>
          <w:sz w:val="20"/>
        </w:rPr>
        <w:t xml:space="preserve"> </w:t>
      </w:r>
      <w:r>
        <w:rPr>
          <w:b/>
          <w:i/>
          <w:spacing w:val="-4"/>
          <w:sz w:val="20"/>
        </w:rPr>
        <w:t>la</w:t>
      </w:r>
      <w:r>
        <w:rPr>
          <w:b/>
          <w:i/>
          <w:spacing w:val="-10"/>
          <w:sz w:val="20"/>
        </w:rPr>
        <w:t xml:space="preserve"> </w:t>
      </w:r>
      <w:r>
        <w:rPr>
          <w:b/>
          <w:i/>
          <w:spacing w:val="-4"/>
          <w:sz w:val="20"/>
        </w:rPr>
        <w:t>denunciada.</w:t>
      </w:r>
      <w:r>
        <w:rPr>
          <w:b/>
          <w:i/>
          <w:spacing w:val="-9"/>
          <w:sz w:val="20"/>
        </w:rPr>
        <w:t xml:space="preserve"> </w:t>
      </w:r>
      <w:r>
        <w:rPr>
          <w:b/>
          <w:i/>
          <w:spacing w:val="-4"/>
          <w:sz w:val="20"/>
        </w:rPr>
        <w:t>En</w:t>
      </w:r>
      <w:r>
        <w:rPr>
          <w:b/>
          <w:i/>
          <w:spacing w:val="-10"/>
          <w:sz w:val="20"/>
        </w:rPr>
        <w:t xml:space="preserve"> </w:t>
      </w:r>
      <w:r>
        <w:rPr>
          <w:b/>
          <w:i/>
          <w:spacing w:val="-4"/>
          <w:sz w:val="20"/>
        </w:rPr>
        <w:t>cuanto</w:t>
      </w:r>
      <w:r>
        <w:rPr>
          <w:b/>
          <w:i/>
          <w:spacing w:val="-10"/>
          <w:sz w:val="20"/>
        </w:rPr>
        <w:t xml:space="preserve"> </w:t>
      </w:r>
      <w:r>
        <w:rPr>
          <w:b/>
          <w:i/>
          <w:spacing w:val="-4"/>
          <w:sz w:val="20"/>
        </w:rPr>
        <w:t>a</w:t>
      </w:r>
      <w:r>
        <w:rPr>
          <w:b/>
          <w:i/>
          <w:spacing w:val="-10"/>
          <w:sz w:val="20"/>
        </w:rPr>
        <w:t xml:space="preserve"> </w:t>
      </w:r>
      <w:r>
        <w:rPr>
          <w:b/>
          <w:i/>
          <w:spacing w:val="-4"/>
          <w:sz w:val="20"/>
        </w:rPr>
        <w:t>la</w:t>
      </w:r>
      <w:r>
        <w:rPr>
          <w:b/>
          <w:i/>
          <w:spacing w:val="-10"/>
          <w:sz w:val="20"/>
        </w:rPr>
        <w:t xml:space="preserve"> </w:t>
      </w:r>
      <w:r>
        <w:rPr>
          <w:b/>
          <w:i/>
          <w:spacing w:val="-4"/>
          <w:sz w:val="20"/>
        </w:rPr>
        <w:t>solicitud</w:t>
      </w:r>
      <w:r>
        <w:rPr>
          <w:b/>
          <w:i/>
          <w:spacing w:val="-10"/>
          <w:sz w:val="20"/>
        </w:rPr>
        <w:t xml:space="preserve"> </w:t>
      </w:r>
      <w:r>
        <w:rPr>
          <w:b/>
          <w:i/>
          <w:spacing w:val="-4"/>
          <w:sz w:val="20"/>
        </w:rPr>
        <w:t>de</w:t>
      </w:r>
      <w:r>
        <w:rPr>
          <w:b/>
          <w:i/>
          <w:spacing w:val="-10"/>
          <w:sz w:val="20"/>
        </w:rPr>
        <w:t xml:space="preserve"> </w:t>
      </w:r>
      <w:r>
        <w:rPr>
          <w:b/>
          <w:i/>
          <w:spacing w:val="-4"/>
          <w:sz w:val="20"/>
        </w:rPr>
        <w:t>incoación</w:t>
      </w:r>
      <w:r>
        <w:rPr>
          <w:b/>
          <w:i/>
          <w:spacing w:val="-10"/>
          <w:sz w:val="20"/>
        </w:rPr>
        <w:t xml:space="preserve"> </w:t>
      </w:r>
      <w:r>
        <w:rPr>
          <w:b/>
          <w:i/>
          <w:spacing w:val="-4"/>
          <w:sz w:val="20"/>
        </w:rPr>
        <w:t xml:space="preserve">de </w:t>
      </w:r>
      <w:r>
        <w:rPr>
          <w:b/>
          <w:i/>
          <w:spacing w:val="-8"/>
          <w:sz w:val="20"/>
        </w:rPr>
        <w:t>procedimiento</w:t>
      </w:r>
      <w:r>
        <w:rPr>
          <w:b/>
          <w:i/>
          <w:sz w:val="20"/>
        </w:rPr>
        <w:t xml:space="preserve"> </w:t>
      </w:r>
      <w:r>
        <w:rPr>
          <w:b/>
          <w:i/>
          <w:spacing w:val="-8"/>
          <w:sz w:val="20"/>
        </w:rPr>
        <w:t>sancionador,</w:t>
      </w:r>
      <w:r>
        <w:rPr>
          <w:b/>
          <w:i/>
          <w:sz w:val="20"/>
        </w:rPr>
        <w:t xml:space="preserve"> </w:t>
      </w:r>
      <w:r>
        <w:rPr>
          <w:b/>
          <w:i/>
          <w:spacing w:val="-8"/>
          <w:sz w:val="20"/>
        </w:rPr>
        <w:t>se</w:t>
      </w:r>
      <w:r>
        <w:rPr>
          <w:b/>
          <w:i/>
          <w:sz w:val="20"/>
        </w:rPr>
        <w:t xml:space="preserve"> </w:t>
      </w:r>
      <w:r>
        <w:rPr>
          <w:b/>
          <w:i/>
          <w:spacing w:val="-8"/>
          <w:sz w:val="20"/>
        </w:rPr>
        <w:t>remitirá</w:t>
      </w:r>
      <w:r>
        <w:rPr>
          <w:b/>
          <w:i/>
          <w:sz w:val="20"/>
        </w:rPr>
        <w:t xml:space="preserve"> </w:t>
      </w:r>
      <w:r>
        <w:rPr>
          <w:b/>
          <w:i/>
          <w:spacing w:val="-8"/>
          <w:sz w:val="20"/>
        </w:rPr>
        <w:t>el</w:t>
      </w:r>
      <w:r>
        <w:rPr>
          <w:b/>
          <w:i/>
          <w:sz w:val="20"/>
        </w:rPr>
        <w:t xml:space="preserve"> </w:t>
      </w:r>
      <w:r>
        <w:rPr>
          <w:b/>
          <w:i/>
          <w:spacing w:val="-8"/>
          <w:sz w:val="20"/>
        </w:rPr>
        <w:t>resultado</w:t>
      </w:r>
      <w:r>
        <w:rPr>
          <w:b/>
          <w:i/>
          <w:sz w:val="20"/>
        </w:rPr>
        <w:t xml:space="preserve"> </w:t>
      </w:r>
      <w:r>
        <w:rPr>
          <w:b/>
          <w:i/>
          <w:spacing w:val="-8"/>
          <w:sz w:val="20"/>
        </w:rPr>
        <w:t>del</w:t>
      </w:r>
      <w:r>
        <w:rPr>
          <w:b/>
          <w:i/>
          <w:sz w:val="20"/>
        </w:rPr>
        <w:t xml:space="preserve"> </w:t>
      </w:r>
      <w:r>
        <w:rPr>
          <w:b/>
          <w:i/>
          <w:spacing w:val="-8"/>
          <w:sz w:val="20"/>
        </w:rPr>
        <w:t>Acuerdo</w:t>
      </w:r>
      <w:r>
        <w:rPr>
          <w:b/>
          <w:i/>
          <w:sz w:val="20"/>
        </w:rPr>
        <w:t xml:space="preserve"> </w:t>
      </w:r>
      <w:r>
        <w:rPr>
          <w:b/>
          <w:i/>
          <w:spacing w:val="-8"/>
          <w:sz w:val="20"/>
        </w:rPr>
        <w:t>a</w:t>
      </w:r>
      <w:r>
        <w:rPr>
          <w:b/>
          <w:i/>
          <w:sz w:val="20"/>
        </w:rPr>
        <w:t xml:space="preserve"> </w:t>
      </w:r>
      <w:r>
        <w:rPr>
          <w:b/>
          <w:i/>
          <w:spacing w:val="-8"/>
          <w:sz w:val="20"/>
        </w:rPr>
        <w:t>los</w:t>
      </w:r>
      <w:r>
        <w:rPr>
          <w:b/>
          <w:i/>
          <w:sz w:val="20"/>
        </w:rPr>
        <w:t xml:space="preserve"> </w:t>
      </w:r>
      <w:r>
        <w:rPr>
          <w:b/>
          <w:i/>
          <w:spacing w:val="-8"/>
          <w:sz w:val="20"/>
        </w:rPr>
        <w:t>servicios</w:t>
      </w:r>
      <w:r>
        <w:rPr>
          <w:b/>
          <w:i/>
          <w:sz w:val="20"/>
        </w:rPr>
        <w:t xml:space="preserve"> </w:t>
      </w:r>
      <w:r>
        <w:rPr>
          <w:b/>
          <w:i/>
          <w:spacing w:val="-8"/>
          <w:sz w:val="20"/>
        </w:rPr>
        <w:t>jurídicos,</w:t>
      </w:r>
      <w:r>
        <w:rPr>
          <w:b/>
          <w:i/>
          <w:sz w:val="20"/>
        </w:rPr>
        <w:t xml:space="preserve"> </w:t>
      </w:r>
      <w:r>
        <w:rPr>
          <w:b/>
          <w:i/>
          <w:spacing w:val="-8"/>
          <w:sz w:val="20"/>
        </w:rPr>
        <w:t>una</w:t>
      </w:r>
      <w:r>
        <w:rPr>
          <w:b/>
          <w:i/>
          <w:sz w:val="20"/>
        </w:rPr>
        <w:t xml:space="preserve"> </w:t>
      </w:r>
      <w:r>
        <w:rPr>
          <w:b/>
          <w:i/>
          <w:spacing w:val="-8"/>
          <w:sz w:val="20"/>
        </w:rPr>
        <w:t>vez</w:t>
      </w:r>
      <w:r>
        <w:rPr>
          <w:b/>
          <w:i/>
          <w:sz w:val="20"/>
        </w:rPr>
        <w:t xml:space="preserve"> </w:t>
      </w:r>
      <w:r>
        <w:rPr>
          <w:b/>
          <w:i/>
          <w:spacing w:val="-8"/>
          <w:sz w:val="20"/>
        </w:rPr>
        <w:t xml:space="preserve">que </w:t>
      </w:r>
      <w:r>
        <w:rPr>
          <w:b/>
          <w:i/>
          <w:sz w:val="20"/>
        </w:rPr>
        <w:t>adquiera</w:t>
      </w:r>
      <w:r>
        <w:rPr>
          <w:b/>
          <w:i/>
          <w:spacing w:val="-8"/>
          <w:sz w:val="20"/>
        </w:rPr>
        <w:t xml:space="preserve"> </w:t>
      </w:r>
      <w:r>
        <w:rPr>
          <w:b/>
          <w:i/>
          <w:sz w:val="20"/>
        </w:rPr>
        <w:t>firmeza</w:t>
      </w:r>
      <w:r>
        <w:rPr>
          <w:b/>
          <w:i/>
          <w:spacing w:val="-8"/>
          <w:sz w:val="20"/>
        </w:rPr>
        <w:t xml:space="preserve"> </w:t>
      </w:r>
      <w:r>
        <w:rPr>
          <w:b/>
          <w:i/>
          <w:sz w:val="20"/>
        </w:rPr>
        <w:t>el</w:t>
      </w:r>
      <w:r>
        <w:rPr>
          <w:b/>
          <w:i/>
          <w:spacing w:val="-8"/>
          <w:sz w:val="20"/>
        </w:rPr>
        <w:t xml:space="preserve"> </w:t>
      </w:r>
      <w:r>
        <w:rPr>
          <w:b/>
          <w:i/>
          <w:sz w:val="20"/>
        </w:rPr>
        <w:t>presente</w:t>
      </w:r>
      <w:r>
        <w:rPr>
          <w:b/>
          <w:i/>
          <w:spacing w:val="-8"/>
          <w:sz w:val="20"/>
        </w:rPr>
        <w:t xml:space="preserve"> </w:t>
      </w:r>
      <w:r>
        <w:rPr>
          <w:b/>
          <w:i/>
          <w:sz w:val="20"/>
        </w:rPr>
        <w:t>y</w:t>
      </w:r>
      <w:r>
        <w:rPr>
          <w:b/>
          <w:i/>
          <w:spacing w:val="-8"/>
          <w:sz w:val="20"/>
        </w:rPr>
        <w:t xml:space="preserve"> </w:t>
      </w:r>
      <w:r>
        <w:rPr>
          <w:b/>
          <w:i/>
          <w:sz w:val="20"/>
        </w:rPr>
        <w:t>se</w:t>
      </w:r>
      <w:r>
        <w:rPr>
          <w:b/>
          <w:i/>
          <w:spacing w:val="-8"/>
          <w:sz w:val="20"/>
        </w:rPr>
        <w:t xml:space="preserve"> </w:t>
      </w:r>
      <w:r>
        <w:rPr>
          <w:b/>
          <w:i/>
          <w:sz w:val="20"/>
        </w:rPr>
        <w:t>valorará</w:t>
      </w:r>
      <w:r>
        <w:rPr>
          <w:b/>
          <w:i/>
          <w:spacing w:val="-8"/>
          <w:sz w:val="20"/>
        </w:rPr>
        <w:t xml:space="preserve"> </w:t>
      </w:r>
      <w:r>
        <w:rPr>
          <w:b/>
          <w:i/>
          <w:sz w:val="20"/>
        </w:rPr>
        <w:t>la</w:t>
      </w:r>
      <w:r>
        <w:rPr>
          <w:b/>
          <w:i/>
          <w:spacing w:val="-8"/>
          <w:sz w:val="20"/>
        </w:rPr>
        <w:t xml:space="preserve"> </w:t>
      </w:r>
      <w:r>
        <w:rPr>
          <w:b/>
          <w:i/>
          <w:sz w:val="20"/>
        </w:rPr>
        <w:t>procedencia</w:t>
      </w:r>
      <w:r>
        <w:rPr>
          <w:b/>
          <w:i/>
          <w:spacing w:val="-8"/>
          <w:sz w:val="20"/>
        </w:rPr>
        <w:t xml:space="preserve"> </w:t>
      </w:r>
      <w:r>
        <w:rPr>
          <w:b/>
          <w:i/>
          <w:sz w:val="20"/>
        </w:rPr>
        <w:t>o</w:t>
      </w:r>
      <w:r>
        <w:rPr>
          <w:b/>
          <w:i/>
          <w:spacing w:val="-8"/>
          <w:sz w:val="20"/>
        </w:rPr>
        <w:t xml:space="preserve"> </w:t>
      </w:r>
      <w:r>
        <w:rPr>
          <w:b/>
          <w:i/>
          <w:sz w:val="20"/>
        </w:rPr>
        <w:t>no</w:t>
      </w:r>
      <w:r>
        <w:rPr>
          <w:b/>
          <w:i/>
          <w:spacing w:val="-8"/>
          <w:sz w:val="20"/>
        </w:rPr>
        <w:t xml:space="preserve"> </w:t>
      </w:r>
      <w:r>
        <w:rPr>
          <w:b/>
          <w:i/>
          <w:sz w:val="20"/>
        </w:rPr>
        <w:t>de</w:t>
      </w:r>
      <w:r>
        <w:rPr>
          <w:b/>
          <w:i/>
          <w:spacing w:val="-8"/>
          <w:sz w:val="20"/>
        </w:rPr>
        <w:t xml:space="preserve"> </w:t>
      </w:r>
      <w:r>
        <w:rPr>
          <w:b/>
          <w:i/>
          <w:sz w:val="20"/>
        </w:rPr>
        <w:t>la</w:t>
      </w:r>
      <w:r>
        <w:rPr>
          <w:b/>
          <w:i/>
          <w:spacing w:val="-8"/>
          <w:sz w:val="20"/>
        </w:rPr>
        <w:t xml:space="preserve"> </w:t>
      </w:r>
      <w:r>
        <w:rPr>
          <w:b/>
          <w:i/>
          <w:sz w:val="20"/>
        </w:rPr>
        <w:t>incoación</w:t>
      </w:r>
      <w:r>
        <w:rPr>
          <w:b/>
          <w:i/>
          <w:spacing w:val="-8"/>
          <w:sz w:val="20"/>
        </w:rPr>
        <w:t xml:space="preserve"> </w:t>
      </w:r>
      <w:r>
        <w:rPr>
          <w:b/>
          <w:i/>
          <w:sz w:val="20"/>
        </w:rPr>
        <w:t>de</w:t>
      </w:r>
      <w:r>
        <w:rPr>
          <w:b/>
          <w:i/>
          <w:spacing w:val="-8"/>
          <w:sz w:val="20"/>
        </w:rPr>
        <w:t xml:space="preserve"> </w:t>
      </w:r>
      <w:r>
        <w:rPr>
          <w:b/>
          <w:i/>
          <w:sz w:val="20"/>
        </w:rPr>
        <w:t xml:space="preserve">Procedimiento </w:t>
      </w:r>
      <w:r>
        <w:rPr>
          <w:b/>
          <w:i/>
          <w:spacing w:val="-2"/>
          <w:sz w:val="20"/>
        </w:rPr>
        <w:t>Sancionador.</w:t>
      </w:r>
    </w:p>
    <w:p w14:paraId="1706DBE3" w14:textId="77777777" w:rsidR="00945038" w:rsidRDefault="00945038">
      <w:pPr>
        <w:pStyle w:val="Textoindependiente"/>
        <w:spacing w:before="9"/>
        <w:rPr>
          <w:b/>
          <w:i/>
        </w:rPr>
      </w:pPr>
    </w:p>
    <w:p w14:paraId="7D2E5FF7" w14:textId="7A4DB3DC" w:rsidR="00945038" w:rsidRDefault="00000000">
      <w:pPr>
        <w:spacing w:before="1" w:line="292" w:lineRule="auto"/>
        <w:ind w:left="597" w:right="976"/>
        <w:jc w:val="both"/>
        <w:rPr>
          <w:i/>
          <w:sz w:val="20"/>
        </w:rPr>
      </w:pPr>
      <w:r>
        <w:rPr>
          <w:b/>
          <w:i/>
          <w:sz w:val="20"/>
        </w:rPr>
        <w:t xml:space="preserve">Cuarto.-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i/>
          <w:spacing w:val="40"/>
          <w:sz w:val="20"/>
        </w:rPr>
        <w:t xml:space="preserve"> </w:t>
      </w:r>
      <w:r>
        <w:rPr>
          <w:i/>
          <w:sz w:val="20"/>
        </w:rPr>
        <w:t>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77247206" w14:textId="77777777" w:rsidR="00945038" w:rsidRDefault="00945038">
      <w:pPr>
        <w:pStyle w:val="Textoindependiente"/>
        <w:spacing w:before="9"/>
        <w:rPr>
          <w:i/>
        </w:rPr>
      </w:pPr>
    </w:p>
    <w:p w14:paraId="4C375494" w14:textId="77777777" w:rsidR="00945038" w:rsidRDefault="00000000">
      <w:pPr>
        <w:spacing w:line="292" w:lineRule="auto"/>
        <w:ind w:left="597" w:right="977"/>
        <w:jc w:val="both"/>
        <w:rPr>
          <w:i/>
          <w:sz w:val="20"/>
        </w:rPr>
      </w:pPr>
      <w:r>
        <w:rPr>
          <w:b/>
          <w:i/>
          <w:sz w:val="20"/>
        </w:rPr>
        <w:t xml:space="preserve">Quinto.- </w:t>
      </w:r>
      <w:r>
        <w:rPr>
          <w:i/>
          <w:sz w:val="20"/>
        </w:rPr>
        <w:t>Apercibir al interesado de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i/>
          <w:spacing w:val="80"/>
          <w:sz w:val="20"/>
        </w:rPr>
        <w:t xml:space="preserve"> </w:t>
      </w:r>
      <w:r>
        <w:rPr>
          <w:i/>
          <w:sz w:val="20"/>
        </w:rPr>
        <w:t>Fiscal a los efectos de la exigencia de la responsabilidad penal que proceda.</w:t>
      </w:r>
    </w:p>
    <w:p w14:paraId="01B48A1C" w14:textId="77777777" w:rsidR="00945038" w:rsidRDefault="00945038">
      <w:pPr>
        <w:pStyle w:val="Textoindependiente"/>
        <w:spacing w:before="10"/>
        <w:rPr>
          <w:i/>
        </w:rPr>
      </w:pPr>
    </w:p>
    <w:p w14:paraId="06230D92" w14:textId="11F9ED38" w:rsidR="00945038" w:rsidRDefault="00000000">
      <w:pPr>
        <w:pStyle w:val="Textoindependiente"/>
        <w:spacing w:line="292" w:lineRule="auto"/>
        <w:ind w:left="597" w:right="976"/>
        <w:jc w:val="both"/>
      </w:pPr>
      <w:r>
        <w:rPr>
          <w:b/>
        </w:rPr>
        <w:t xml:space="preserve">Sexto.- </w:t>
      </w:r>
      <w:r>
        <w:t>Notificar la resolución a los interesados en el procedimiento, a la Policía local y a los</w:t>
      </w:r>
      <w:r>
        <w:rPr>
          <w:spacing w:val="4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w:t>
      </w:r>
      <w:r>
        <w:rPr>
          <w:spacing w:val="40"/>
        </w:rPr>
        <w:t xml:space="preserve"> </w:t>
      </w:r>
      <w:r>
        <w:t>de Disciplina</w:t>
      </w:r>
      <w:r>
        <w:rPr>
          <w:spacing w:val="22"/>
        </w:rPr>
        <w:t xml:space="preserve"> </w:t>
      </w:r>
      <w:r>
        <w:t>Urbanística</w:t>
      </w:r>
      <w:r>
        <w:rPr>
          <w:spacing w:val="22"/>
        </w:rPr>
        <w:t xml:space="preserve"> </w:t>
      </w:r>
      <w:r>
        <w:t>del</w:t>
      </w:r>
      <w:r>
        <w:rPr>
          <w:spacing w:val="22"/>
        </w:rPr>
        <w:t xml:space="preserve"> </w:t>
      </w:r>
      <w:r>
        <w:t>resultado</w:t>
      </w:r>
      <w:r>
        <w:rPr>
          <w:spacing w:val="22"/>
        </w:rPr>
        <w:t xml:space="preserve"> </w:t>
      </w:r>
      <w:r>
        <w:t>de</w:t>
      </w:r>
      <w:r>
        <w:rPr>
          <w:spacing w:val="22"/>
        </w:rPr>
        <w:t xml:space="preserve"> </w:t>
      </w:r>
      <w:r>
        <w:t>la</w:t>
      </w:r>
      <w:r>
        <w:rPr>
          <w:spacing w:val="22"/>
        </w:rPr>
        <w:t xml:space="preserve"> </w:t>
      </w:r>
      <w:r>
        <w:t>inspección</w:t>
      </w:r>
      <w:r>
        <w:rPr>
          <w:spacing w:val="22"/>
        </w:rPr>
        <w:t xml:space="preserve"> </w:t>
      </w:r>
      <w:r>
        <w:t>con</w:t>
      </w:r>
      <w:r>
        <w:rPr>
          <w:spacing w:val="22"/>
        </w:rPr>
        <w:t xml:space="preserve"> </w:t>
      </w:r>
      <w:r>
        <w:t>la</w:t>
      </w:r>
      <w:r>
        <w:rPr>
          <w:spacing w:val="22"/>
        </w:rPr>
        <w:t xml:space="preserve"> </w:t>
      </w:r>
      <w:r>
        <w:t>finalidad</w:t>
      </w:r>
      <w:r>
        <w:rPr>
          <w:spacing w:val="22"/>
        </w:rPr>
        <w:t xml:space="preserve"> </w:t>
      </w:r>
      <w:r>
        <w:t>de</w:t>
      </w:r>
      <w:r>
        <w:rPr>
          <w:spacing w:val="22"/>
        </w:rPr>
        <w:t xml:space="preserve"> </w:t>
      </w:r>
      <w:r>
        <w:t>que</w:t>
      </w:r>
      <w:r>
        <w:rPr>
          <w:spacing w:val="22"/>
        </w:rPr>
        <w:t xml:space="preserve"> </w:t>
      </w:r>
      <w:r>
        <w:t>se</w:t>
      </w:r>
      <w:r>
        <w:rPr>
          <w:spacing w:val="22"/>
        </w:rPr>
        <w:t xml:space="preserve"> </w:t>
      </w:r>
      <w:r>
        <w:t>procedan</w:t>
      </w:r>
      <w:r>
        <w:rPr>
          <w:spacing w:val="22"/>
        </w:rPr>
        <w:t xml:space="preserve"> </w:t>
      </w:r>
      <w:r>
        <w:t>a</w:t>
      </w:r>
      <w:r>
        <w:rPr>
          <w:spacing w:val="22"/>
        </w:rPr>
        <w:t xml:space="preserve"> </w:t>
      </w:r>
      <w:r>
        <w:t xml:space="preserve">realizar los trámites que correspondan. </w:t>
      </w:r>
    </w:p>
    <w:p w14:paraId="09CC52C4" w14:textId="77777777" w:rsidR="00945038" w:rsidRDefault="00945038">
      <w:pPr>
        <w:pStyle w:val="Textoindependiente"/>
        <w:spacing w:before="13"/>
      </w:pPr>
    </w:p>
    <w:p w14:paraId="7E8FE090" w14:textId="77777777" w:rsidR="00945038" w:rsidRDefault="00000000">
      <w:pPr>
        <w:pStyle w:val="Ttulo5"/>
      </w:pPr>
      <w:r>
        <w:rPr>
          <w:spacing w:val="-6"/>
        </w:rPr>
        <w:t>Así</w:t>
      </w:r>
      <w:r>
        <w:rPr>
          <w:spacing w:val="-8"/>
        </w:rPr>
        <w:t xml:space="preserve"> </w:t>
      </w:r>
      <w:r>
        <w:rPr>
          <w:spacing w:val="-6"/>
        </w:rPr>
        <w:t>mismo</w:t>
      </w:r>
      <w:r>
        <w:rPr>
          <w:spacing w:val="-7"/>
        </w:rPr>
        <w:t xml:space="preserve"> </w:t>
      </w:r>
      <w:r>
        <w:rPr>
          <w:spacing w:val="-6"/>
        </w:rPr>
        <w:t>se</w:t>
      </w:r>
      <w:r>
        <w:rPr>
          <w:spacing w:val="-7"/>
        </w:rPr>
        <w:t xml:space="preserve"> </w:t>
      </w:r>
      <w:r>
        <w:rPr>
          <w:spacing w:val="-6"/>
        </w:rPr>
        <w:t>dará</w:t>
      </w:r>
      <w:r>
        <w:rPr>
          <w:spacing w:val="-8"/>
        </w:rPr>
        <w:t xml:space="preserve"> </w:t>
      </w:r>
      <w:r>
        <w:rPr>
          <w:spacing w:val="-6"/>
        </w:rPr>
        <w:t>cuenta</w:t>
      </w:r>
      <w:r>
        <w:rPr>
          <w:spacing w:val="-7"/>
        </w:rPr>
        <w:t xml:space="preserve"> </w:t>
      </w:r>
      <w:r>
        <w:rPr>
          <w:spacing w:val="-6"/>
        </w:rPr>
        <w:t>a</w:t>
      </w:r>
      <w:r>
        <w:rPr>
          <w:spacing w:val="-7"/>
        </w:rPr>
        <w:t xml:space="preserve"> </w:t>
      </w:r>
      <w:r>
        <w:rPr>
          <w:spacing w:val="-6"/>
        </w:rPr>
        <w:t>la</w:t>
      </w:r>
      <w:r>
        <w:rPr>
          <w:spacing w:val="-8"/>
        </w:rPr>
        <w:t xml:space="preserve"> </w:t>
      </w:r>
      <w:r>
        <w:rPr>
          <w:spacing w:val="-6"/>
        </w:rPr>
        <w:t>U.A.</w:t>
      </w:r>
      <w:r>
        <w:rPr>
          <w:spacing w:val="-7"/>
        </w:rPr>
        <w:t xml:space="preserve"> </w:t>
      </w:r>
      <w:r>
        <w:rPr>
          <w:spacing w:val="-6"/>
        </w:rPr>
        <w:t>de</w:t>
      </w:r>
      <w:r>
        <w:rPr>
          <w:spacing w:val="-7"/>
        </w:rPr>
        <w:t xml:space="preserve"> </w:t>
      </w:r>
      <w:r>
        <w:rPr>
          <w:spacing w:val="-6"/>
        </w:rPr>
        <w:t>Patrimonio</w:t>
      </w:r>
      <w:r>
        <w:rPr>
          <w:spacing w:val="-7"/>
        </w:rPr>
        <w:t xml:space="preserve"> </w:t>
      </w:r>
      <w:r>
        <w:rPr>
          <w:spacing w:val="-6"/>
        </w:rPr>
        <w:t>de</w:t>
      </w:r>
      <w:r>
        <w:rPr>
          <w:spacing w:val="-8"/>
        </w:rPr>
        <w:t xml:space="preserve"> </w:t>
      </w:r>
      <w:r>
        <w:rPr>
          <w:spacing w:val="-6"/>
        </w:rPr>
        <w:t>este</w:t>
      </w:r>
      <w:r>
        <w:rPr>
          <w:spacing w:val="-7"/>
        </w:rPr>
        <w:t xml:space="preserve"> </w:t>
      </w:r>
      <w:r>
        <w:rPr>
          <w:spacing w:val="-6"/>
        </w:rPr>
        <w:t>Ayuntamiento”.</w:t>
      </w:r>
    </w:p>
    <w:p w14:paraId="70A6EE2C" w14:textId="77777777" w:rsidR="00945038" w:rsidRDefault="00945038">
      <w:pPr>
        <w:sectPr w:rsidR="00945038">
          <w:pgSz w:w="11910" w:h="16840"/>
          <w:pgMar w:top="1320" w:right="439" w:bottom="1260" w:left="820" w:header="225" w:footer="1060" w:gutter="0"/>
          <w:cols w:space="720"/>
        </w:sectPr>
      </w:pPr>
    </w:p>
    <w:p w14:paraId="4F0BFCA7" w14:textId="77777777" w:rsidR="00945038" w:rsidRDefault="00000000">
      <w:pPr>
        <w:pStyle w:val="Textoindependiente"/>
        <w:spacing w:before="104"/>
        <w:ind w:left="597"/>
        <w:jc w:val="both"/>
      </w:pPr>
      <w:r>
        <w:lastRenderedPageBreak/>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20</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19E87773" w14:textId="77777777" w:rsidR="00945038" w:rsidRDefault="00945038">
      <w:pPr>
        <w:pStyle w:val="Textoindependiente"/>
        <w:spacing w:before="61"/>
      </w:pPr>
    </w:p>
    <w:p w14:paraId="063B3605" w14:textId="26EA66A2" w:rsidR="00945038" w:rsidRDefault="00000000">
      <w:pPr>
        <w:pStyle w:val="Textoindependiente"/>
        <w:spacing w:line="295" w:lineRule="auto"/>
        <w:ind w:left="597" w:right="976"/>
        <w:jc w:val="both"/>
      </w:pPr>
      <w:r>
        <w:rPr>
          <w:b/>
        </w:rPr>
        <w:t>QUINTO.-</w:t>
      </w:r>
      <w:r>
        <w:rPr>
          <w:b/>
          <w:spacing w:val="40"/>
        </w:rPr>
        <w:t xml:space="preserve"> </w:t>
      </w:r>
      <w:r>
        <w:t>Dentro</w:t>
      </w:r>
      <w:r>
        <w:rPr>
          <w:spacing w:val="40"/>
        </w:rPr>
        <w:t xml:space="preserve"> </w:t>
      </w:r>
      <w:r>
        <w:t>del</w:t>
      </w:r>
      <w:r>
        <w:rPr>
          <w:spacing w:val="40"/>
        </w:rPr>
        <w:t xml:space="preserve"> </w:t>
      </w:r>
      <w:r>
        <w:t>plazo</w:t>
      </w:r>
      <w:r>
        <w:rPr>
          <w:spacing w:val="40"/>
        </w:rPr>
        <w:t xml:space="preserve"> </w:t>
      </w:r>
      <w:r>
        <w:t>conferido,</w:t>
      </w:r>
      <w:r>
        <w:rPr>
          <w:spacing w:val="40"/>
        </w:rPr>
        <w:t xml:space="preserve"> </w:t>
      </w:r>
      <w:r>
        <w:t>con</w:t>
      </w:r>
      <w:r>
        <w:rPr>
          <w:spacing w:val="40"/>
        </w:rPr>
        <w:t xml:space="preserve"> </w:t>
      </w:r>
      <w:r>
        <w:t>fecha</w:t>
      </w:r>
      <w:r>
        <w:rPr>
          <w:spacing w:val="40"/>
        </w:rPr>
        <w:t xml:space="preserve"> </w:t>
      </w:r>
      <w:r>
        <w:t>13</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el</w:t>
      </w:r>
      <w:r>
        <w:rPr>
          <w:spacing w:val="40"/>
        </w:rPr>
        <w:t xml:space="preserve"> </w:t>
      </w:r>
      <w:r>
        <w:t>interesado</w:t>
      </w:r>
      <w:r>
        <w:rPr>
          <w:spacing w:val="40"/>
        </w:rPr>
        <w:t xml:space="preserve"> </w:t>
      </w:r>
      <w:r>
        <w:t xml:space="preserve">ha formulado </w:t>
      </w:r>
      <w:r w:rsidR="002358CF">
        <w:t>r</w:t>
      </w:r>
      <w:r>
        <w:t xml:space="preserve">ecurso de </w:t>
      </w:r>
      <w:r w:rsidR="002358CF">
        <w:t>r</w:t>
      </w:r>
      <w:r>
        <w:t>eposición, y así mismo ha solicitado la Suspensión de la ejecución en virtud de lo dispuesto en el artículo 117.2 LPAC.</w:t>
      </w:r>
    </w:p>
    <w:p w14:paraId="28941CFC" w14:textId="77777777" w:rsidR="00945038" w:rsidRDefault="00945038">
      <w:pPr>
        <w:pStyle w:val="Textoindependiente"/>
        <w:spacing w:before="6"/>
      </w:pPr>
    </w:p>
    <w:p w14:paraId="5528A7BE" w14:textId="2FC78D75" w:rsidR="00945038" w:rsidRDefault="00000000">
      <w:pPr>
        <w:pStyle w:val="Textoindependiente"/>
        <w:ind w:left="597"/>
        <w:jc w:val="both"/>
      </w:pPr>
      <w:r>
        <w:t>En</w:t>
      </w:r>
      <w:r>
        <w:rPr>
          <w:spacing w:val="-3"/>
        </w:rPr>
        <w:t xml:space="preserve"> </w:t>
      </w:r>
      <w:r>
        <w:t>dicho</w:t>
      </w:r>
      <w:r>
        <w:rPr>
          <w:spacing w:val="-3"/>
        </w:rPr>
        <w:t xml:space="preserve"> </w:t>
      </w:r>
      <w:r w:rsidR="002358CF">
        <w:t>r</w:t>
      </w:r>
      <w:r>
        <w:t>ecurso,</w:t>
      </w:r>
      <w:r>
        <w:rPr>
          <w:spacing w:val="-3"/>
        </w:rPr>
        <w:t xml:space="preserve"> </w:t>
      </w:r>
      <w:r>
        <w:t>el</w:t>
      </w:r>
      <w:r>
        <w:rPr>
          <w:spacing w:val="-3"/>
        </w:rPr>
        <w:t xml:space="preserve"> </w:t>
      </w:r>
      <w:r>
        <w:t>interesado</w:t>
      </w:r>
      <w:r>
        <w:rPr>
          <w:spacing w:val="-3"/>
        </w:rPr>
        <w:t xml:space="preserve"> </w:t>
      </w:r>
      <w:r>
        <w:rPr>
          <w:spacing w:val="-2"/>
        </w:rPr>
        <w:t>expone:</w:t>
      </w:r>
    </w:p>
    <w:p w14:paraId="13B806B5" w14:textId="77777777" w:rsidR="00945038" w:rsidRDefault="00945038">
      <w:pPr>
        <w:pStyle w:val="Textoindependiente"/>
        <w:spacing w:before="9"/>
        <w:rPr>
          <w:sz w:val="16"/>
        </w:rPr>
      </w:pPr>
    </w:p>
    <w:p w14:paraId="15E609B3" w14:textId="77777777" w:rsidR="00945038" w:rsidRDefault="00945038">
      <w:pPr>
        <w:rPr>
          <w:sz w:val="16"/>
        </w:rPr>
        <w:sectPr w:rsidR="00945038">
          <w:pgSz w:w="11910" w:h="16840"/>
          <w:pgMar w:top="1320" w:right="439" w:bottom="1260" w:left="820" w:header="225" w:footer="1060" w:gutter="0"/>
          <w:cols w:space="720"/>
        </w:sectPr>
      </w:pPr>
    </w:p>
    <w:p w14:paraId="350ED77E" w14:textId="77777777" w:rsidR="00945038" w:rsidRDefault="00000000">
      <w:pPr>
        <w:pStyle w:val="Textoindependiente"/>
        <w:spacing w:before="98"/>
        <w:jc w:val="right"/>
      </w:pPr>
      <w:r>
        <w:rPr>
          <w:spacing w:val="-5"/>
        </w:rPr>
        <w:t>1.-</w:t>
      </w:r>
    </w:p>
    <w:p w14:paraId="156DD0D9" w14:textId="77777777" w:rsidR="00945038" w:rsidRPr="002358CF" w:rsidRDefault="00000000">
      <w:pPr>
        <w:spacing w:before="98"/>
        <w:ind w:left="68"/>
        <w:rPr>
          <w:i/>
          <w:sz w:val="20"/>
        </w:rPr>
      </w:pPr>
      <w:r>
        <w:br w:type="column"/>
      </w:r>
      <w:r w:rsidRPr="002358CF">
        <w:rPr>
          <w:i/>
          <w:sz w:val="20"/>
        </w:rPr>
        <w:t>“La</w:t>
      </w:r>
      <w:r w:rsidRPr="002358CF">
        <w:rPr>
          <w:i/>
          <w:spacing w:val="59"/>
          <w:sz w:val="20"/>
        </w:rPr>
        <w:t xml:space="preserve"> </w:t>
      </w:r>
      <w:r w:rsidRPr="002358CF">
        <w:rPr>
          <w:i/>
          <w:sz w:val="20"/>
        </w:rPr>
        <w:t>Resolución</w:t>
      </w:r>
      <w:r w:rsidRPr="002358CF">
        <w:rPr>
          <w:i/>
          <w:spacing w:val="59"/>
          <w:sz w:val="20"/>
        </w:rPr>
        <w:t xml:space="preserve"> </w:t>
      </w:r>
      <w:r w:rsidRPr="002358CF">
        <w:rPr>
          <w:i/>
          <w:sz w:val="20"/>
        </w:rPr>
        <w:t>sostiene</w:t>
      </w:r>
      <w:r w:rsidRPr="002358CF">
        <w:rPr>
          <w:i/>
          <w:spacing w:val="60"/>
          <w:sz w:val="20"/>
        </w:rPr>
        <w:t xml:space="preserve"> </w:t>
      </w:r>
      <w:r w:rsidRPr="002358CF">
        <w:rPr>
          <w:i/>
          <w:sz w:val="20"/>
        </w:rPr>
        <w:t>que</w:t>
      </w:r>
      <w:r w:rsidRPr="002358CF">
        <w:rPr>
          <w:i/>
          <w:spacing w:val="59"/>
          <w:sz w:val="20"/>
        </w:rPr>
        <w:t xml:space="preserve"> </w:t>
      </w:r>
      <w:r w:rsidRPr="002358CF">
        <w:rPr>
          <w:i/>
          <w:sz w:val="20"/>
        </w:rPr>
        <w:t>de</w:t>
      </w:r>
      <w:r w:rsidRPr="002358CF">
        <w:rPr>
          <w:i/>
          <w:spacing w:val="59"/>
          <w:sz w:val="20"/>
        </w:rPr>
        <w:t xml:space="preserve"> </w:t>
      </w:r>
      <w:r w:rsidRPr="002358CF">
        <w:rPr>
          <w:i/>
          <w:sz w:val="20"/>
        </w:rPr>
        <w:t>conformidad</w:t>
      </w:r>
      <w:r w:rsidRPr="002358CF">
        <w:rPr>
          <w:i/>
          <w:spacing w:val="60"/>
          <w:sz w:val="20"/>
        </w:rPr>
        <w:t xml:space="preserve"> </w:t>
      </w:r>
      <w:r w:rsidRPr="002358CF">
        <w:rPr>
          <w:i/>
          <w:sz w:val="20"/>
        </w:rPr>
        <w:t>con</w:t>
      </w:r>
      <w:r w:rsidRPr="002358CF">
        <w:rPr>
          <w:i/>
          <w:spacing w:val="59"/>
          <w:sz w:val="20"/>
        </w:rPr>
        <w:t xml:space="preserve"> </w:t>
      </w:r>
      <w:r w:rsidRPr="002358CF">
        <w:rPr>
          <w:i/>
          <w:sz w:val="20"/>
        </w:rPr>
        <w:t>el</w:t>
      </w:r>
      <w:r w:rsidRPr="002358CF">
        <w:rPr>
          <w:i/>
          <w:spacing w:val="59"/>
          <w:sz w:val="20"/>
        </w:rPr>
        <w:t xml:space="preserve"> </w:t>
      </w:r>
      <w:r w:rsidRPr="002358CF">
        <w:rPr>
          <w:i/>
          <w:sz w:val="20"/>
        </w:rPr>
        <w:t>artículo</w:t>
      </w:r>
      <w:r w:rsidRPr="002358CF">
        <w:rPr>
          <w:i/>
          <w:spacing w:val="60"/>
          <w:sz w:val="20"/>
        </w:rPr>
        <w:t xml:space="preserve"> </w:t>
      </w:r>
      <w:r w:rsidRPr="002358CF">
        <w:rPr>
          <w:i/>
          <w:sz w:val="20"/>
        </w:rPr>
        <w:t>200</w:t>
      </w:r>
      <w:r w:rsidRPr="002358CF">
        <w:rPr>
          <w:i/>
          <w:spacing w:val="59"/>
          <w:sz w:val="20"/>
        </w:rPr>
        <w:t xml:space="preserve"> </w:t>
      </w:r>
      <w:r w:rsidRPr="002358CF">
        <w:rPr>
          <w:i/>
          <w:sz w:val="20"/>
        </w:rPr>
        <w:t>LSCM</w:t>
      </w:r>
      <w:r w:rsidRPr="002358CF">
        <w:rPr>
          <w:i/>
          <w:spacing w:val="60"/>
          <w:sz w:val="20"/>
        </w:rPr>
        <w:t xml:space="preserve"> </w:t>
      </w:r>
      <w:r w:rsidRPr="002358CF">
        <w:rPr>
          <w:i/>
          <w:spacing w:val="-5"/>
          <w:sz w:val="20"/>
        </w:rPr>
        <w:t>que</w:t>
      </w:r>
    </w:p>
    <w:p w14:paraId="30F1C0AB" w14:textId="77777777" w:rsidR="00945038" w:rsidRPr="002358CF" w:rsidRDefault="00000000">
      <w:pPr>
        <w:pStyle w:val="Textoindependiente"/>
        <w:spacing w:before="98"/>
        <w:ind w:left="72"/>
        <w:rPr>
          <w:i/>
        </w:rPr>
      </w:pPr>
      <w:r w:rsidRPr="002358CF">
        <w:rPr>
          <w:i/>
        </w:rPr>
        <w:br w:type="column"/>
      </w:r>
      <w:r w:rsidRPr="002358CF">
        <w:rPr>
          <w:i/>
        </w:rPr>
        <w:t>“los</w:t>
      </w:r>
      <w:r w:rsidRPr="002358CF">
        <w:rPr>
          <w:i/>
          <w:spacing w:val="58"/>
        </w:rPr>
        <w:t xml:space="preserve"> </w:t>
      </w:r>
      <w:r w:rsidRPr="002358CF">
        <w:rPr>
          <w:i/>
        </w:rPr>
        <w:t>actos</w:t>
      </w:r>
      <w:r w:rsidRPr="002358CF">
        <w:rPr>
          <w:i/>
          <w:spacing w:val="58"/>
        </w:rPr>
        <w:t xml:space="preserve"> </w:t>
      </w:r>
      <w:r w:rsidRPr="002358CF">
        <w:rPr>
          <w:i/>
          <w:spacing w:val="-5"/>
        </w:rPr>
        <w:t>de</w:t>
      </w:r>
    </w:p>
    <w:p w14:paraId="45791D90" w14:textId="77777777" w:rsidR="00945038" w:rsidRPr="002358CF" w:rsidRDefault="00945038">
      <w:pPr>
        <w:rPr>
          <w:i/>
        </w:rPr>
        <w:sectPr w:rsidR="00945038" w:rsidRPr="002358CF">
          <w:type w:val="continuous"/>
          <w:pgSz w:w="11910" w:h="16840"/>
          <w:pgMar w:top="1320" w:right="439" w:bottom="1260" w:left="820" w:header="225" w:footer="1060" w:gutter="0"/>
          <w:cols w:num="3" w:space="720" w:equalWidth="0">
            <w:col w:w="837" w:space="40"/>
            <w:col w:w="7420" w:space="39"/>
            <w:col w:w="2315"/>
          </w:cols>
        </w:sectPr>
      </w:pPr>
    </w:p>
    <w:p w14:paraId="526FF50D" w14:textId="77777777" w:rsidR="00945038" w:rsidRPr="002358CF" w:rsidRDefault="00000000">
      <w:pPr>
        <w:spacing w:before="55" w:line="292" w:lineRule="auto"/>
        <w:ind w:left="597" w:right="976"/>
        <w:jc w:val="both"/>
        <w:rPr>
          <w:i/>
          <w:sz w:val="20"/>
        </w:rPr>
      </w:pPr>
      <w:r w:rsidRPr="002358CF">
        <w:rPr>
          <w:i/>
          <w:noProof/>
        </w:rPr>
        <mc:AlternateContent>
          <mc:Choice Requires="wps">
            <w:drawing>
              <wp:anchor distT="0" distB="0" distL="0" distR="0" simplePos="0" relativeHeight="251628032" behindDoc="0" locked="0" layoutInCell="1" allowOverlap="1" wp14:anchorId="092320A2" wp14:editId="23A78E0B">
                <wp:simplePos x="0" y="0"/>
                <wp:positionH relativeFrom="page">
                  <wp:posOffset>6807090</wp:posOffset>
                </wp:positionH>
                <wp:positionV relativeFrom="paragraph">
                  <wp:posOffset>407351</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F8DF2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9AA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92320A2" id="Textbox 239" o:spid="_x0000_s1146" type="#_x0000_t202" style="position:absolute;left:0;text-align:left;margin-left:536pt;margin-top:32.05pt;width:33.05pt;height:250.9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" filled="f" stroked="f">
                <v:textbox style="layout-flow:vertical;mso-layout-flow-alt:bottom-to-top" inset="0,0,0,0">
                  <w:txbxContent>
                    <w:p w14:paraId="0BF8DF2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9AA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2358CF">
        <w:rPr>
          <w:i/>
          <w:sz w:val="20"/>
        </w:rPr>
        <w:t>construcción, edificación y uso del suelo en zonas verdes v espacios libres, que se realicen sin licencia u Orden de Ejecución, no tienen limitación alguna en cuanto al plazo se refiere, para el ejercicio de las potestades de protección de la legalidad urbanística”. Por su redacción, se extrae que son requisitos esenciales para que opere que (i) las actuaciones se proyecten en zonas verdes y espacios libres y; (ii) se haga sin licencia.</w:t>
      </w:r>
    </w:p>
    <w:p w14:paraId="2C18E876" w14:textId="77777777" w:rsidR="00945038" w:rsidRDefault="00945038">
      <w:pPr>
        <w:pStyle w:val="Textoindependiente"/>
        <w:spacing w:before="13"/>
        <w:rPr>
          <w:i/>
        </w:rPr>
      </w:pPr>
    </w:p>
    <w:p w14:paraId="529AD08E" w14:textId="77777777" w:rsidR="00945038" w:rsidRDefault="00000000">
      <w:pPr>
        <w:pStyle w:val="Ttulo5"/>
        <w:spacing w:line="292" w:lineRule="auto"/>
        <w:ind w:right="976"/>
      </w:pPr>
      <w:r>
        <w:rPr>
          <w:b w:val="0"/>
          <w:spacing w:val="-2"/>
        </w:rPr>
        <w:t>Pues</w:t>
      </w:r>
      <w:r>
        <w:rPr>
          <w:b w:val="0"/>
          <w:spacing w:val="-9"/>
        </w:rPr>
        <w:t xml:space="preserve"> </w:t>
      </w:r>
      <w:r>
        <w:rPr>
          <w:b w:val="0"/>
          <w:spacing w:val="-2"/>
        </w:rPr>
        <w:t>bien,</w:t>
      </w:r>
      <w:r>
        <w:rPr>
          <w:b w:val="0"/>
          <w:spacing w:val="-9"/>
        </w:rPr>
        <w:t xml:space="preserve"> </w:t>
      </w:r>
      <w:r>
        <w:rPr>
          <w:b w:val="0"/>
          <w:spacing w:val="-2"/>
        </w:rPr>
        <w:t>en</w:t>
      </w:r>
      <w:r>
        <w:rPr>
          <w:b w:val="0"/>
          <w:spacing w:val="-9"/>
        </w:rPr>
        <w:t xml:space="preserve"> </w:t>
      </w:r>
      <w:r>
        <w:rPr>
          <w:b w:val="0"/>
          <w:spacing w:val="-2"/>
        </w:rPr>
        <w:t>primer</w:t>
      </w:r>
      <w:r>
        <w:rPr>
          <w:b w:val="0"/>
          <w:spacing w:val="-9"/>
        </w:rPr>
        <w:t xml:space="preserve"> </w:t>
      </w:r>
      <w:r>
        <w:rPr>
          <w:b w:val="0"/>
          <w:spacing w:val="-2"/>
        </w:rPr>
        <w:t>lugar,</w:t>
      </w:r>
      <w:r>
        <w:rPr>
          <w:b w:val="0"/>
          <w:spacing w:val="-7"/>
        </w:rPr>
        <w:t xml:space="preserve"> </w:t>
      </w:r>
      <w:r>
        <w:rPr>
          <w:spacing w:val="-2"/>
        </w:rPr>
        <w:t>no</w:t>
      </w:r>
      <w:r>
        <w:rPr>
          <w:spacing w:val="-9"/>
        </w:rPr>
        <w:t xml:space="preserve"> </w:t>
      </w:r>
      <w:r>
        <w:rPr>
          <w:spacing w:val="-2"/>
        </w:rPr>
        <w:t>concurre</w:t>
      </w:r>
      <w:r>
        <w:rPr>
          <w:spacing w:val="-9"/>
        </w:rPr>
        <w:t xml:space="preserve"> </w:t>
      </w:r>
      <w:r>
        <w:rPr>
          <w:spacing w:val="-2"/>
        </w:rPr>
        <w:t>el</w:t>
      </w:r>
      <w:r>
        <w:rPr>
          <w:spacing w:val="-9"/>
        </w:rPr>
        <w:t xml:space="preserve"> </w:t>
      </w:r>
      <w:r>
        <w:rPr>
          <w:spacing w:val="-2"/>
        </w:rPr>
        <w:t>primero</w:t>
      </w:r>
      <w:r>
        <w:rPr>
          <w:spacing w:val="-9"/>
        </w:rPr>
        <w:t xml:space="preserve"> </w:t>
      </w:r>
      <w:r>
        <w:rPr>
          <w:spacing w:val="-2"/>
        </w:rPr>
        <w:t>de</w:t>
      </w:r>
      <w:r>
        <w:rPr>
          <w:spacing w:val="-9"/>
        </w:rPr>
        <w:t xml:space="preserve"> </w:t>
      </w:r>
      <w:r>
        <w:rPr>
          <w:spacing w:val="-2"/>
        </w:rPr>
        <w:t>los</w:t>
      </w:r>
      <w:r>
        <w:rPr>
          <w:spacing w:val="-9"/>
        </w:rPr>
        <w:t xml:space="preserve"> </w:t>
      </w:r>
      <w:r>
        <w:rPr>
          <w:spacing w:val="-2"/>
        </w:rPr>
        <w:t>requisitos</w:t>
      </w:r>
      <w:r>
        <w:rPr>
          <w:spacing w:val="-9"/>
        </w:rPr>
        <w:t xml:space="preserve"> </w:t>
      </w:r>
      <w:r>
        <w:rPr>
          <w:spacing w:val="-2"/>
        </w:rPr>
        <w:t>-actuaciones</w:t>
      </w:r>
      <w:r>
        <w:rPr>
          <w:spacing w:val="-9"/>
        </w:rPr>
        <w:t xml:space="preserve"> </w:t>
      </w:r>
      <w:r>
        <w:rPr>
          <w:spacing w:val="-2"/>
        </w:rPr>
        <w:t>en</w:t>
      </w:r>
      <w:r>
        <w:rPr>
          <w:spacing w:val="-9"/>
        </w:rPr>
        <w:t xml:space="preserve"> </w:t>
      </w:r>
      <w:r>
        <w:rPr>
          <w:spacing w:val="-2"/>
        </w:rPr>
        <w:t>zonas</w:t>
      </w:r>
      <w:r>
        <w:rPr>
          <w:spacing w:val="-9"/>
        </w:rPr>
        <w:t xml:space="preserve"> </w:t>
      </w:r>
      <w:r>
        <w:rPr>
          <w:spacing w:val="-2"/>
        </w:rPr>
        <w:t>verdes</w:t>
      </w:r>
      <w:r>
        <w:rPr>
          <w:spacing w:val="-9"/>
        </w:rPr>
        <w:t xml:space="preserve"> </w:t>
      </w:r>
      <w:r>
        <w:rPr>
          <w:spacing w:val="-2"/>
        </w:rPr>
        <w:t>y espacios</w:t>
      </w:r>
      <w:r>
        <w:rPr>
          <w:spacing w:val="-12"/>
        </w:rPr>
        <w:t xml:space="preserve"> </w:t>
      </w:r>
      <w:r>
        <w:rPr>
          <w:spacing w:val="-2"/>
        </w:rPr>
        <w:t>libres-</w:t>
      </w:r>
      <w:r>
        <w:rPr>
          <w:spacing w:val="-12"/>
        </w:rPr>
        <w:t xml:space="preserve"> </w:t>
      </w:r>
      <w:r>
        <w:rPr>
          <w:spacing w:val="-2"/>
        </w:rPr>
        <w:t>ya</w:t>
      </w:r>
      <w:r>
        <w:rPr>
          <w:spacing w:val="-12"/>
        </w:rPr>
        <w:t xml:space="preserve"> </w:t>
      </w:r>
      <w:r>
        <w:rPr>
          <w:spacing w:val="-2"/>
        </w:rPr>
        <w:t>que,</w:t>
      </w:r>
      <w:r>
        <w:rPr>
          <w:spacing w:val="-11"/>
        </w:rPr>
        <w:t xml:space="preserve"> </w:t>
      </w:r>
      <w:r>
        <w:rPr>
          <w:spacing w:val="-2"/>
        </w:rPr>
        <w:t>la</w:t>
      </w:r>
      <w:r>
        <w:rPr>
          <w:spacing w:val="-12"/>
        </w:rPr>
        <w:t xml:space="preserve"> </w:t>
      </w:r>
      <w:r>
        <w:rPr>
          <w:spacing w:val="-2"/>
        </w:rPr>
        <w:t>actuación</w:t>
      </w:r>
      <w:r>
        <w:rPr>
          <w:spacing w:val="-12"/>
        </w:rPr>
        <w:t xml:space="preserve"> </w:t>
      </w:r>
      <w:r>
        <w:rPr>
          <w:spacing w:val="-2"/>
        </w:rPr>
        <w:t>no</w:t>
      </w:r>
      <w:r>
        <w:rPr>
          <w:spacing w:val="-12"/>
        </w:rPr>
        <w:t xml:space="preserve"> </w:t>
      </w:r>
      <w:r>
        <w:rPr>
          <w:spacing w:val="-2"/>
        </w:rPr>
        <w:t>se</w:t>
      </w:r>
      <w:r>
        <w:rPr>
          <w:spacing w:val="-11"/>
        </w:rPr>
        <w:t xml:space="preserve"> </w:t>
      </w:r>
      <w:r>
        <w:rPr>
          <w:spacing w:val="-2"/>
        </w:rPr>
        <w:t>encuentra</w:t>
      </w:r>
      <w:r>
        <w:rPr>
          <w:spacing w:val="-12"/>
        </w:rPr>
        <w:t xml:space="preserve"> </w:t>
      </w:r>
      <w:r>
        <w:rPr>
          <w:spacing w:val="-2"/>
        </w:rPr>
        <w:t>en</w:t>
      </w:r>
      <w:r>
        <w:rPr>
          <w:spacing w:val="-12"/>
        </w:rPr>
        <w:t xml:space="preserve"> </w:t>
      </w:r>
      <w:r>
        <w:rPr>
          <w:spacing w:val="-2"/>
        </w:rPr>
        <w:t>zona</w:t>
      </w:r>
      <w:r>
        <w:rPr>
          <w:spacing w:val="-12"/>
        </w:rPr>
        <w:t xml:space="preserve"> </w:t>
      </w:r>
      <w:r>
        <w:rPr>
          <w:spacing w:val="-2"/>
        </w:rPr>
        <w:t>verde</w:t>
      </w:r>
      <w:r>
        <w:rPr>
          <w:spacing w:val="-11"/>
        </w:rPr>
        <w:t xml:space="preserve"> </w:t>
      </w:r>
      <w:r>
        <w:rPr>
          <w:spacing w:val="-2"/>
        </w:rPr>
        <w:t>o</w:t>
      </w:r>
      <w:r>
        <w:rPr>
          <w:spacing w:val="-12"/>
        </w:rPr>
        <w:t xml:space="preserve"> </w:t>
      </w:r>
      <w:r>
        <w:rPr>
          <w:spacing w:val="-2"/>
        </w:rPr>
        <w:t>espacio</w:t>
      </w:r>
      <w:r>
        <w:rPr>
          <w:spacing w:val="-12"/>
        </w:rPr>
        <w:t xml:space="preserve"> </w:t>
      </w:r>
      <w:r>
        <w:rPr>
          <w:spacing w:val="-2"/>
        </w:rPr>
        <w:t>libre,</w:t>
      </w:r>
      <w:r>
        <w:rPr>
          <w:spacing w:val="-12"/>
        </w:rPr>
        <w:t xml:space="preserve"> </w:t>
      </w:r>
      <w:r>
        <w:rPr>
          <w:spacing w:val="-2"/>
        </w:rPr>
        <w:t>sino</w:t>
      </w:r>
      <w:r>
        <w:rPr>
          <w:spacing w:val="-11"/>
        </w:rPr>
        <w:t xml:space="preserve"> </w:t>
      </w:r>
      <w:r>
        <w:rPr>
          <w:spacing w:val="-2"/>
        </w:rPr>
        <w:t>que</w:t>
      </w:r>
      <w:r>
        <w:rPr>
          <w:spacing w:val="-12"/>
        </w:rPr>
        <w:t xml:space="preserve"> </w:t>
      </w:r>
      <w:r>
        <w:rPr>
          <w:spacing w:val="-2"/>
        </w:rPr>
        <w:t>se</w:t>
      </w:r>
      <w:r>
        <w:rPr>
          <w:spacing w:val="-12"/>
        </w:rPr>
        <w:t xml:space="preserve"> </w:t>
      </w:r>
      <w:r>
        <w:rPr>
          <w:spacing w:val="-2"/>
        </w:rPr>
        <w:t xml:space="preserve">ha </w:t>
      </w:r>
      <w:r>
        <w:rPr>
          <w:spacing w:val="-4"/>
        </w:rPr>
        <w:t>llevado</w:t>
      </w:r>
      <w:r>
        <w:rPr>
          <w:spacing w:val="-10"/>
        </w:rPr>
        <w:t xml:space="preserve"> </w:t>
      </w:r>
      <w:r>
        <w:rPr>
          <w:spacing w:val="-4"/>
        </w:rPr>
        <w:t>a</w:t>
      </w:r>
      <w:r>
        <w:rPr>
          <w:spacing w:val="-10"/>
        </w:rPr>
        <w:t xml:space="preserve"> </w:t>
      </w:r>
      <w:r>
        <w:rPr>
          <w:spacing w:val="-4"/>
        </w:rPr>
        <w:t>cabo</w:t>
      </w:r>
      <w:r>
        <w:rPr>
          <w:spacing w:val="-10"/>
        </w:rPr>
        <w:t xml:space="preserve"> </w:t>
      </w:r>
      <w:r>
        <w:rPr>
          <w:spacing w:val="-4"/>
        </w:rPr>
        <w:t>en</w:t>
      </w:r>
      <w:r>
        <w:rPr>
          <w:spacing w:val="-10"/>
        </w:rPr>
        <w:t xml:space="preserve"> </w:t>
      </w:r>
      <w:r>
        <w:rPr>
          <w:spacing w:val="-4"/>
        </w:rPr>
        <w:t>la</w:t>
      </w:r>
      <w:r>
        <w:rPr>
          <w:spacing w:val="-10"/>
        </w:rPr>
        <w:t xml:space="preserve"> </w:t>
      </w:r>
      <w:r>
        <w:rPr>
          <w:spacing w:val="-4"/>
        </w:rPr>
        <w:t>parcela</w:t>
      </w:r>
      <w:r>
        <w:rPr>
          <w:spacing w:val="-10"/>
        </w:rPr>
        <w:t xml:space="preserve"> </w:t>
      </w:r>
      <w:r>
        <w:rPr>
          <w:spacing w:val="-4"/>
        </w:rPr>
        <w:t>de</w:t>
      </w:r>
      <w:r>
        <w:rPr>
          <w:spacing w:val="-10"/>
        </w:rPr>
        <w:t xml:space="preserve"> </w:t>
      </w:r>
      <w:r>
        <w:rPr>
          <w:spacing w:val="-4"/>
        </w:rPr>
        <w:t>mi</w:t>
      </w:r>
      <w:r>
        <w:rPr>
          <w:spacing w:val="-10"/>
        </w:rPr>
        <w:t xml:space="preserve"> </w:t>
      </w:r>
      <w:r>
        <w:rPr>
          <w:spacing w:val="-4"/>
        </w:rPr>
        <w:t>representado</w:t>
      </w:r>
      <w:r>
        <w:rPr>
          <w:spacing w:val="-10"/>
        </w:rPr>
        <w:t xml:space="preserve"> </w:t>
      </w:r>
      <w:r>
        <w:rPr>
          <w:spacing w:val="-4"/>
        </w:rPr>
        <w:t>respetando</w:t>
      </w:r>
      <w:r>
        <w:rPr>
          <w:spacing w:val="-9"/>
        </w:rPr>
        <w:t xml:space="preserve"> </w:t>
      </w:r>
      <w:r>
        <w:rPr>
          <w:spacing w:val="-4"/>
        </w:rPr>
        <w:t>en</w:t>
      </w:r>
      <w:r>
        <w:rPr>
          <w:spacing w:val="-10"/>
        </w:rPr>
        <w:t xml:space="preserve"> </w:t>
      </w:r>
      <w:r>
        <w:rPr>
          <w:spacing w:val="-4"/>
        </w:rPr>
        <w:t>todo</w:t>
      </w:r>
      <w:r>
        <w:rPr>
          <w:spacing w:val="-10"/>
        </w:rPr>
        <w:t xml:space="preserve"> </w:t>
      </w:r>
      <w:r>
        <w:rPr>
          <w:spacing w:val="-4"/>
        </w:rPr>
        <w:t>caso</w:t>
      </w:r>
      <w:r>
        <w:rPr>
          <w:spacing w:val="-10"/>
        </w:rPr>
        <w:t xml:space="preserve"> </w:t>
      </w:r>
      <w:r>
        <w:rPr>
          <w:spacing w:val="-4"/>
        </w:rPr>
        <w:t>lo</w:t>
      </w:r>
      <w:r>
        <w:rPr>
          <w:spacing w:val="-10"/>
        </w:rPr>
        <w:t xml:space="preserve"> </w:t>
      </w:r>
      <w:r>
        <w:rPr>
          <w:spacing w:val="-4"/>
        </w:rPr>
        <w:t>recogido</w:t>
      </w:r>
      <w:r>
        <w:rPr>
          <w:spacing w:val="-10"/>
        </w:rPr>
        <w:t xml:space="preserve"> </w:t>
      </w:r>
      <w:r>
        <w:rPr>
          <w:spacing w:val="-4"/>
        </w:rPr>
        <w:t>en</w:t>
      </w:r>
      <w:r>
        <w:rPr>
          <w:spacing w:val="-10"/>
        </w:rPr>
        <w:t xml:space="preserve"> </w:t>
      </w:r>
      <w:r>
        <w:rPr>
          <w:spacing w:val="-4"/>
        </w:rPr>
        <w:t>el</w:t>
      </w:r>
      <w:r>
        <w:rPr>
          <w:spacing w:val="-10"/>
        </w:rPr>
        <w:t xml:space="preserve"> </w:t>
      </w:r>
      <w:r>
        <w:rPr>
          <w:spacing w:val="-4"/>
        </w:rPr>
        <w:t>PGOU</w:t>
      </w:r>
      <w:r>
        <w:rPr>
          <w:spacing w:val="-10"/>
        </w:rPr>
        <w:t xml:space="preserve"> </w:t>
      </w:r>
      <w:r>
        <w:rPr>
          <w:spacing w:val="-4"/>
        </w:rPr>
        <w:t>de Las</w:t>
      </w:r>
      <w:r>
        <w:rPr>
          <w:spacing w:val="-9"/>
        </w:rPr>
        <w:t xml:space="preserve"> </w:t>
      </w:r>
      <w:r>
        <w:rPr>
          <w:spacing w:val="-4"/>
        </w:rPr>
        <w:t>Rozas,</w:t>
      </w:r>
      <w:r>
        <w:rPr>
          <w:spacing w:val="-9"/>
        </w:rPr>
        <w:t xml:space="preserve"> </w:t>
      </w:r>
      <w:r>
        <w:rPr>
          <w:spacing w:val="-4"/>
        </w:rPr>
        <w:t>como</w:t>
      </w:r>
      <w:r>
        <w:rPr>
          <w:spacing w:val="-9"/>
        </w:rPr>
        <w:t xml:space="preserve"> </w:t>
      </w:r>
      <w:r>
        <w:rPr>
          <w:spacing w:val="-4"/>
        </w:rPr>
        <w:t>puede</w:t>
      </w:r>
      <w:r>
        <w:rPr>
          <w:spacing w:val="-9"/>
        </w:rPr>
        <w:t xml:space="preserve"> </w:t>
      </w:r>
      <w:r>
        <w:rPr>
          <w:spacing w:val="-4"/>
        </w:rPr>
        <w:t>comprobarse</w:t>
      </w:r>
      <w:r>
        <w:rPr>
          <w:spacing w:val="-9"/>
        </w:rPr>
        <w:t xml:space="preserve"> </w:t>
      </w:r>
      <w:r>
        <w:rPr>
          <w:spacing w:val="-4"/>
        </w:rPr>
        <w:t>en</w:t>
      </w:r>
      <w:r>
        <w:rPr>
          <w:spacing w:val="-9"/>
        </w:rPr>
        <w:t xml:space="preserve"> </w:t>
      </w:r>
      <w:r>
        <w:rPr>
          <w:spacing w:val="-4"/>
        </w:rPr>
        <w:t>la</w:t>
      </w:r>
      <w:r>
        <w:rPr>
          <w:spacing w:val="-9"/>
        </w:rPr>
        <w:t xml:space="preserve"> </w:t>
      </w:r>
      <w:r>
        <w:rPr>
          <w:spacing w:val="-4"/>
        </w:rPr>
        <w:t>alineación</w:t>
      </w:r>
      <w:r>
        <w:rPr>
          <w:spacing w:val="-9"/>
        </w:rPr>
        <w:t xml:space="preserve"> </w:t>
      </w:r>
      <w:r>
        <w:rPr>
          <w:spacing w:val="-4"/>
        </w:rPr>
        <w:t>oficial</w:t>
      </w:r>
      <w:r>
        <w:rPr>
          <w:spacing w:val="-9"/>
        </w:rPr>
        <w:t xml:space="preserve"> </w:t>
      </w:r>
      <w:r>
        <w:rPr>
          <w:spacing w:val="-4"/>
        </w:rPr>
        <w:t>recogida</w:t>
      </w:r>
      <w:r>
        <w:rPr>
          <w:spacing w:val="-9"/>
        </w:rPr>
        <w:t xml:space="preserve"> </w:t>
      </w:r>
      <w:r>
        <w:rPr>
          <w:spacing w:val="-4"/>
        </w:rPr>
        <w:t>en</w:t>
      </w:r>
      <w:r>
        <w:rPr>
          <w:spacing w:val="-9"/>
        </w:rPr>
        <w:t xml:space="preserve"> </w:t>
      </w:r>
      <w:r>
        <w:rPr>
          <w:spacing w:val="-4"/>
        </w:rPr>
        <w:t>el</w:t>
      </w:r>
      <w:r>
        <w:rPr>
          <w:spacing w:val="-9"/>
        </w:rPr>
        <w:t xml:space="preserve"> </w:t>
      </w:r>
      <w:r>
        <w:rPr>
          <w:spacing w:val="-4"/>
        </w:rPr>
        <w:t>PGOU</w:t>
      </w:r>
      <w:r>
        <w:rPr>
          <w:spacing w:val="-9"/>
        </w:rPr>
        <w:t xml:space="preserve"> </w:t>
      </w:r>
      <w:r>
        <w:rPr>
          <w:spacing w:val="-4"/>
        </w:rPr>
        <w:t>de</w:t>
      </w:r>
      <w:r>
        <w:rPr>
          <w:spacing w:val="-9"/>
        </w:rPr>
        <w:t xml:space="preserve"> </w:t>
      </w:r>
      <w:r>
        <w:rPr>
          <w:spacing w:val="-4"/>
        </w:rPr>
        <w:t>Las</w:t>
      </w:r>
      <w:r>
        <w:rPr>
          <w:spacing w:val="-9"/>
        </w:rPr>
        <w:t xml:space="preserve"> </w:t>
      </w:r>
      <w:r>
        <w:rPr>
          <w:spacing w:val="-4"/>
        </w:rPr>
        <w:t>Rozas.”</w:t>
      </w:r>
    </w:p>
    <w:p w14:paraId="183FC1B0" w14:textId="77777777" w:rsidR="00945038" w:rsidRDefault="00945038">
      <w:pPr>
        <w:pStyle w:val="Textoindependiente"/>
        <w:spacing w:before="10"/>
        <w:rPr>
          <w:b/>
          <w:i/>
        </w:rPr>
      </w:pPr>
    </w:p>
    <w:p w14:paraId="60F63834" w14:textId="1EACB412" w:rsidR="00945038" w:rsidRDefault="00000000">
      <w:pPr>
        <w:spacing w:line="292" w:lineRule="auto"/>
        <w:ind w:left="597" w:right="976"/>
        <w:jc w:val="both"/>
        <w:rPr>
          <w:i/>
          <w:sz w:val="20"/>
        </w:rPr>
      </w:pPr>
      <w:r>
        <w:rPr>
          <w:i/>
          <w:sz w:val="20"/>
        </w:rPr>
        <w:t>La</w:t>
      </w:r>
      <w:r>
        <w:rPr>
          <w:i/>
          <w:spacing w:val="30"/>
          <w:sz w:val="20"/>
        </w:rPr>
        <w:t xml:space="preserve"> </w:t>
      </w:r>
      <w:r>
        <w:rPr>
          <w:i/>
          <w:sz w:val="20"/>
        </w:rPr>
        <w:t>Administración</w:t>
      </w:r>
      <w:r>
        <w:rPr>
          <w:i/>
          <w:spacing w:val="30"/>
          <w:sz w:val="20"/>
        </w:rPr>
        <w:t xml:space="preserve"> </w:t>
      </w:r>
      <w:r>
        <w:rPr>
          <w:i/>
          <w:sz w:val="20"/>
        </w:rPr>
        <w:t>no</w:t>
      </w:r>
      <w:r>
        <w:rPr>
          <w:i/>
          <w:spacing w:val="30"/>
          <w:sz w:val="20"/>
        </w:rPr>
        <w:t xml:space="preserve"> </w:t>
      </w:r>
      <w:r>
        <w:rPr>
          <w:i/>
          <w:sz w:val="20"/>
        </w:rPr>
        <w:t>puede</w:t>
      </w:r>
      <w:r>
        <w:rPr>
          <w:i/>
          <w:spacing w:val="30"/>
          <w:sz w:val="20"/>
        </w:rPr>
        <w:t xml:space="preserve"> </w:t>
      </w:r>
      <w:r>
        <w:rPr>
          <w:i/>
          <w:sz w:val="20"/>
        </w:rPr>
        <w:t>oponer</w:t>
      </w:r>
      <w:r>
        <w:rPr>
          <w:i/>
          <w:spacing w:val="30"/>
          <w:sz w:val="20"/>
        </w:rPr>
        <w:t xml:space="preserve"> </w:t>
      </w:r>
      <w:r>
        <w:rPr>
          <w:i/>
          <w:sz w:val="20"/>
        </w:rPr>
        <w:t>que</w:t>
      </w:r>
      <w:r>
        <w:rPr>
          <w:i/>
          <w:spacing w:val="30"/>
          <w:sz w:val="20"/>
        </w:rPr>
        <w:t xml:space="preserve"> </w:t>
      </w:r>
      <w:r>
        <w:rPr>
          <w:i/>
          <w:sz w:val="20"/>
        </w:rPr>
        <w:t>se</w:t>
      </w:r>
      <w:r>
        <w:rPr>
          <w:i/>
          <w:spacing w:val="30"/>
          <w:sz w:val="20"/>
        </w:rPr>
        <w:t xml:space="preserve"> </w:t>
      </w:r>
      <w:r>
        <w:rPr>
          <w:i/>
          <w:sz w:val="20"/>
        </w:rPr>
        <w:t>vulnera</w:t>
      </w:r>
      <w:r>
        <w:rPr>
          <w:i/>
          <w:spacing w:val="30"/>
          <w:sz w:val="20"/>
        </w:rPr>
        <w:t xml:space="preserve"> </w:t>
      </w:r>
      <w:r>
        <w:rPr>
          <w:i/>
          <w:sz w:val="20"/>
        </w:rPr>
        <w:t>la</w:t>
      </w:r>
      <w:r>
        <w:rPr>
          <w:i/>
          <w:spacing w:val="30"/>
          <w:sz w:val="20"/>
        </w:rPr>
        <w:t xml:space="preserve"> </w:t>
      </w:r>
      <w:r>
        <w:rPr>
          <w:i/>
          <w:sz w:val="20"/>
        </w:rPr>
        <w:t>alineación</w:t>
      </w:r>
      <w:r>
        <w:rPr>
          <w:i/>
          <w:spacing w:val="30"/>
          <w:sz w:val="20"/>
        </w:rPr>
        <w:t xml:space="preserve"> </w:t>
      </w:r>
      <w:r>
        <w:rPr>
          <w:i/>
          <w:sz w:val="20"/>
        </w:rPr>
        <w:t>establecida</w:t>
      </w:r>
      <w:r>
        <w:rPr>
          <w:i/>
          <w:spacing w:val="30"/>
          <w:sz w:val="20"/>
        </w:rPr>
        <w:t xml:space="preserve"> </w:t>
      </w:r>
      <w:r>
        <w:rPr>
          <w:i/>
          <w:sz w:val="20"/>
        </w:rPr>
        <w:t>por</w:t>
      </w:r>
      <w:r>
        <w:rPr>
          <w:i/>
          <w:spacing w:val="30"/>
          <w:sz w:val="20"/>
        </w:rPr>
        <w:t xml:space="preserve"> </w:t>
      </w:r>
      <w:r>
        <w:rPr>
          <w:i/>
          <w:sz w:val="20"/>
        </w:rPr>
        <w:t>el</w:t>
      </w:r>
      <w:r>
        <w:rPr>
          <w:i/>
          <w:spacing w:val="30"/>
          <w:sz w:val="20"/>
        </w:rPr>
        <w:t xml:space="preserve"> </w:t>
      </w:r>
      <w:r>
        <w:rPr>
          <w:i/>
          <w:sz w:val="20"/>
        </w:rPr>
        <w:t>acuerdo</w:t>
      </w:r>
      <w:r>
        <w:rPr>
          <w:i/>
          <w:spacing w:val="30"/>
          <w:sz w:val="20"/>
        </w:rPr>
        <w:t xml:space="preserve"> </w:t>
      </w:r>
      <w:r>
        <w:rPr>
          <w:i/>
          <w:sz w:val="20"/>
        </w:rPr>
        <w:t>de</w:t>
      </w:r>
      <w:r>
        <w:rPr>
          <w:i/>
          <w:spacing w:val="30"/>
          <w:sz w:val="20"/>
        </w:rPr>
        <w:t xml:space="preserve"> </w:t>
      </w:r>
      <w:r>
        <w:rPr>
          <w:i/>
          <w:sz w:val="20"/>
        </w:rPr>
        <w:t xml:space="preserve">la JGL el 23 de diciembre de 2009 pues, la misma incumple las determinaciones del PGOU por cuanto altera el ancho de espacio público en 16 metros al frente de parcela del </w:t>
      </w:r>
      <w:r w:rsidR="002358CF">
        <w:rPr>
          <w:i/>
          <w:sz w:val="20"/>
        </w:rPr>
        <w:t>******************</w:t>
      </w:r>
      <w:r>
        <w:rPr>
          <w:i/>
          <w:sz w:val="20"/>
        </w:rPr>
        <w:t xml:space="preserve"> y en 8 metros en el </w:t>
      </w:r>
      <w:r w:rsidR="002358CF">
        <w:rPr>
          <w:i/>
          <w:sz w:val="20"/>
        </w:rPr>
        <w:t>*****************</w:t>
      </w:r>
      <w:r>
        <w:rPr>
          <w:i/>
          <w:sz w:val="20"/>
        </w:rPr>
        <w:t>. Insistimos en que este último plano no forma parte de los Planos de ordenación urbana de 1994 sino, que infringe los expuestos con anterioridad (5.24 y 5.26) que están actualmente en vigor.</w:t>
      </w:r>
    </w:p>
    <w:p w14:paraId="60D716BA" w14:textId="77777777" w:rsidR="00945038" w:rsidRDefault="00945038">
      <w:pPr>
        <w:pStyle w:val="Textoindependiente"/>
        <w:spacing w:before="10"/>
        <w:rPr>
          <w:i/>
        </w:rPr>
      </w:pPr>
    </w:p>
    <w:p w14:paraId="368FD6BB" w14:textId="5662B08E" w:rsidR="00945038" w:rsidRPr="002358CF" w:rsidRDefault="00000000">
      <w:pPr>
        <w:pStyle w:val="Textoindependiente"/>
        <w:spacing w:line="292" w:lineRule="auto"/>
        <w:ind w:left="597" w:right="976"/>
        <w:jc w:val="both"/>
        <w:rPr>
          <w:i/>
          <w:iCs/>
        </w:rPr>
      </w:pPr>
      <w:r>
        <w:t>En segundo lugar, tampoco concurre el segundo de requisito -que se ejecute la actuación sin licencia- dado que al momento de dictarse la resolución recurrida se encontraba vigente la Declaración Responsable (n° Expte 229-2023-30DRO) que ampara dicha edificación. En este</w:t>
      </w:r>
      <w:r>
        <w:rPr>
          <w:spacing w:val="80"/>
        </w:rPr>
        <w:t xml:space="preserve"> </w:t>
      </w:r>
      <w:r>
        <w:t xml:space="preserve">sentido, reiteramos que ha sido la Resolución recurrida la que ha instado la declaración de ineficacia del título habilitante, a estos efectos recoge: </w:t>
      </w:r>
      <w:r w:rsidRPr="002358CF">
        <w:rPr>
          <w:i/>
          <w:iCs/>
        </w:rPr>
        <w:t>“Así" mismo procede que se declare la ineficacia tramitada bajo el expediente 229/2023- 30DRO.”</w:t>
      </w:r>
    </w:p>
    <w:p w14:paraId="472D92C2" w14:textId="77777777" w:rsidR="00945038" w:rsidRDefault="00945038">
      <w:pPr>
        <w:pStyle w:val="Textoindependiente"/>
        <w:spacing w:before="10"/>
      </w:pPr>
    </w:p>
    <w:p w14:paraId="3A63F99D" w14:textId="77777777" w:rsidR="00945038" w:rsidRDefault="00000000">
      <w:pPr>
        <w:pStyle w:val="Textoindependiente"/>
        <w:spacing w:line="292" w:lineRule="auto"/>
        <w:ind w:left="597" w:right="976"/>
        <w:jc w:val="both"/>
        <w:rPr>
          <w:b/>
        </w:rPr>
      </w:pPr>
      <w:r>
        <w:rPr>
          <w:b/>
        </w:rPr>
        <w:t xml:space="preserve">2.- </w:t>
      </w:r>
      <w:r>
        <w:t xml:space="preserve">Así mismo alega la caducidad del expediente por haber transcurrido en exceso el plazo de diez meses que dispone este Ayuntamiento para dictar Resolución desde su incoación. Tal y como se ha expuesto, desde la incoación del expediente que tiene lugar con el Trámite de Audiencia resuelto por la Directora General de Urbanismo en fecha 20 de noviembre de 2023, hasta el Acuerdo de Junta de Gobierno Local en fecha 15 de noviembre de 2024, han transcurrido en exceso los diez meses que señala la normativa de aplicación, </w:t>
      </w:r>
      <w:r>
        <w:rPr>
          <w:b/>
        </w:rPr>
        <w:t>por lo que procede estimar dicha alegación y proceder al archivo de actuaciones.</w:t>
      </w:r>
    </w:p>
    <w:p w14:paraId="286BCD69" w14:textId="77777777" w:rsidR="00945038" w:rsidRDefault="00945038">
      <w:pPr>
        <w:pStyle w:val="Textoindependiente"/>
        <w:spacing w:before="16"/>
        <w:rPr>
          <w:b/>
        </w:rPr>
      </w:pPr>
    </w:p>
    <w:p w14:paraId="4AB3F2A9" w14:textId="77777777" w:rsidR="00945038" w:rsidRDefault="00000000">
      <w:pPr>
        <w:pStyle w:val="Ttulo3"/>
        <w:ind w:left="597"/>
        <w:jc w:val="both"/>
      </w:pPr>
      <w:r>
        <w:t xml:space="preserve">FUNDAMENTOS </w:t>
      </w:r>
      <w:r>
        <w:rPr>
          <w:spacing w:val="-2"/>
        </w:rPr>
        <w:t>JURÍDICOS:</w:t>
      </w:r>
    </w:p>
    <w:p w14:paraId="74711C1A" w14:textId="77777777" w:rsidR="00945038" w:rsidRDefault="00945038">
      <w:pPr>
        <w:pStyle w:val="Textoindependiente"/>
        <w:spacing w:before="61"/>
        <w:rPr>
          <w:b/>
        </w:rPr>
      </w:pPr>
    </w:p>
    <w:p w14:paraId="32500210" w14:textId="77777777" w:rsidR="00945038" w:rsidRDefault="00000000">
      <w:pPr>
        <w:pStyle w:val="Textoindependiente"/>
        <w:spacing w:before="1" w:line="292" w:lineRule="auto"/>
        <w:ind w:left="597" w:right="976"/>
        <w:jc w:val="both"/>
      </w:pPr>
      <w:r>
        <w:rPr>
          <w:b/>
        </w:rPr>
        <w:t xml:space="preserve">Primero.- </w:t>
      </w:r>
      <w:r>
        <w:t>El artículo 21 de la Ley 39/2015, de 1 de octubre, del Procedimiento Administrativo Común de las Administraciones Públicas, dispone que la Administración está obligada a dictar resolución expresa y a notificarla en todos los procedimientos cualquiera que sea su forma de iniciación. En los casos de prescripción, renuncia del derecho, caducidad del procedimiento o desistimiento de la solicitud, así como de desaparición sobrevenida del objeto del procedimiento, la resolución consistirá en la declaración de la circunstancia que concurra en cada caso, con indicación de los hechos producidos</w:t>
      </w:r>
      <w:r>
        <w:rPr>
          <w:spacing w:val="4"/>
        </w:rPr>
        <w:t xml:space="preserve"> </w:t>
      </w:r>
      <w:r>
        <w:t>y</w:t>
      </w:r>
      <w:r>
        <w:rPr>
          <w:spacing w:val="4"/>
        </w:rPr>
        <w:t xml:space="preserve"> </w:t>
      </w:r>
      <w:r>
        <w:t>las</w:t>
      </w:r>
      <w:r>
        <w:rPr>
          <w:spacing w:val="4"/>
        </w:rPr>
        <w:t xml:space="preserve"> </w:t>
      </w:r>
      <w:r>
        <w:t>normas</w:t>
      </w:r>
      <w:r>
        <w:rPr>
          <w:spacing w:val="4"/>
        </w:rPr>
        <w:t xml:space="preserve"> </w:t>
      </w:r>
      <w:r>
        <w:t>aplicables.</w:t>
      </w:r>
      <w:r>
        <w:rPr>
          <w:spacing w:val="4"/>
        </w:rPr>
        <w:t xml:space="preserve"> </w:t>
      </w:r>
      <w:r>
        <w:t>El</w:t>
      </w:r>
      <w:r>
        <w:rPr>
          <w:spacing w:val="4"/>
        </w:rPr>
        <w:t xml:space="preserve"> </w:t>
      </w:r>
      <w:r>
        <w:t>plazo</w:t>
      </w:r>
      <w:r>
        <w:rPr>
          <w:spacing w:val="4"/>
        </w:rPr>
        <w:t xml:space="preserve"> </w:t>
      </w:r>
      <w:r>
        <w:t>máximo</w:t>
      </w:r>
      <w:r>
        <w:rPr>
          <w:spacing w:val="4"/>
        </w:rPr>
        <w:t xml:space="preserve"> </w:t>
      </w:r>
      <w:r>
        <w:t>en</w:t>
      </w:r>
      <w:r>
        <w:rPr>
          <w:spacing w:val="4"/>
        </w:rPr>
        <w:t xml:space="preserve"> </w:t>
      </w:r>
      <w:r>
        <w:t>el</w:t>
      </w:r>
      <w:r>
        <w:rPr>
          <w:spacing w:val="4"/>
        </w:rPr>
        <w:t xml:space="preserve"> </w:t>
      </w:r>
      <w:r>
        <w:t>que</w:t>
      </w:r>
      <w:r>
        <w:rPr>
          <w:spacing w:val="4"/>
        </w:rPr>
        <w:t xml:space="preserve"> </w:t>
      </w:r>
      <w:r>
        <w:t>debe</w:t>
      </w:r>
      <w:r>
        <w:rPr>
          <w:spacing w:val="4"/>
        </w:rPr>
        <w:t xml:space="preserve"> </w:t>
      </w:r>
      <w:r>
        <w:t>notificarse</w:t>
      </w:r>
      <w:r>
        <w:rPr>
          <w:spacing w:val="4"/>
        </w:rPr>
        <w:t xml:space="preserve"> </w:t>
      </w:r>
      <w:r>
        <w:t>la</w:t>
      </w:r>
      <w:r>
        <w:rPr>
          <w:spacing w:val="4"/>
        </w:rPr>
        <w:t xml:space="preserve"> </w:t>
      </w:r>
      <w:r>
        <w:t>resolución</w:t>
      </w:r>
      <w:r>
        <w:rPr>
          <w:spacing w:val="4"/>
        </w:rPr>
        <w:t xml:space="preserve"> </w:t>
      </w:r>
      <w:r>
        <w:rPr>
          <w:spacing w:val="-2"/>
        </w:rPr>
        <w:t>expresa</w:t>
      </w:r>
    </w:p>
    <w:p w14:paraId="426BF9F4" w14:textId="77777777" w:rsidR="00945038" w:rsidRDefault="00945038">
      <w:pPr>
        <w:spacing w:line="292" w:lineRule="auto"/>
        <w:jc w:val="both"/>
        <w:sectPr w:rsidR="00945038">
          <w:type w:val="continuous"/>
          <w:pgSz w:w="11910" w:h="16840"/>
          <w:pgMar w:top="1320" w:right="439" w:bottom="1260" w:left="820" w:header="225" w:footer="1060" w:gutter="0"/>
          <w:cols w:space="720"/>
        </w:sectPr>
      </w:pPr>
    </w:p>
    <w:p w14:paraId="4360CCD3" w14:textId="77777777" w:rsidR="00945038" w:rsidRDefault="00000000">
      <w:pPr>
        <w:pStyle w:val="Textoindependiente"/>
        <w:spacing w:before="104" w:line="292" w:lineRule="auto"/>
        <w:ind w:left="597" w:right="976"/>
        <w:jc w:val="both"/>
      </w:pPr>
      <w:r>
        <w:lastRenderedPageBreak/>
        <w:t>será el fijado por la norma reguladora del correspondiente procedimiento. Este plazo no podrá</w:t>
      </w:r>
      <w:r>
        <w:rPr>
          <w:spacing w:val="40"/>
        </w:rPr>
        <w:t xml:space="preserve"> </w:t>
      </w:r>
      <w:r>
        <w:t>exceder de seis meses salvo que una norma con rango de Ley establezca uno mayor o así venga previsto en el Derecho de la Unión Europea.</w:t>
      </w:r>
    </w:p>
    <w:p w14:paraId="739E838E" w14:textId="77777777" w:rsidR="00945038" w:rsidRDefault="00945038">
      <w:pPr>
        <w:pStyle w:val="Textoindependiente"/>
        <w:spacing w:before="10"/>
      </w:pPr>
    </w:p>
    <w:p w14:paraId="2329D4AD" w14:textId="77777777" w:rsidR="00945038" w:rsidRDefault="00000000">
      <w:pPr>
        <w:spacing w:line="295" w:lineRule="auto"/>
        <w:ind w:left="597" w:right="975"/>
        <w:jc w:val="both"/>
        <w:rPr>
          <w:b/>
          <w:sz w:val="20"/>
        </w:rPr>
      </w:pPr>
      <w:r>
        <w:rPr>
          <w:b/>
          <w:sz w:val="20"/>
        </w:rPr>
        <w:t xml:space="preserve">Segundo.- </w:t>
      </w:r>
      <w:r>
        <w:rPr>
          <w:sz w:val="20"/>
        </w:rPr>
        <w:t>El plazo de caducidad en los procedimientos de restablecimiento de la legalidad urbanística perturbada venía establecido en la Ley 8/1999, de la Comunidad de Madrid, y</w:t>
      </w:r>
      <w:r>
        <w:rPr>
          <w:spacing w:val="80"/>
          <w:sz w:val="20"/>
        </w:rPr>
        <w:t xml:space="preserve"> </w:t>
      </w:r>
      <w:r>
        <w:rPr>
          <w:sz w:val="20"/>
        </w:rPr>
        <w:t xml:space="preserve">actualmente en los artículos 194.7 y 195.4 de la LSM, </w:t>
      </w:r>
      <w:r>
        <w:rPr>
          <w:b/>
          <w:sz w:val="20"/>
        </w:rPr>
        <w:t>que prevé un plazo de 10 meses para la caducidad de estos procedimientos.</w:t>
      </w:r>
    </w:p>
    <w:p w14:paraId="16D0AE84" w14:textId="77777777" w:rsidR="00945038" w:rsidRDefault="00945038">
      <w:pPr>
        <w:pStyle w:val="Textoindependiente"/>
        <w:spacing w:before="8"/>
        <w:rPr>
          <w:b/>
        </w:rPr>
      </w:pPr>
    </w:p>
    <w:p w14:paraId="5EC3C43C" w14:textId="77777777" w:rsidR="00945038" w:rsidRDefault="00000000">
      <w:pPr>
        <w:spacing w:line="297" w:lineRule="auto"/>
        <w:ind w:left="597" w:right="976"/>
        <w:jc w:val="both"/>
        <w:rPr>
          <w:b/>
          <w:sz w:val="20"/>
        </w:rPr>
      </w:pPr>
      <w:r>
        <w:rPr>
          <w:noProof/>
        </w:rPr>
        <mc:AlternateContent>
          <mc:Choice Requires="wps">
            <w:drawing>
              <wp:anchor distT="0" distB="0" distL="0" distR="0" simplePos="0" relativeHeight="15834112" behindDoc="0" locked="0" layoutInCell="1" allowOverlap="1" wp14:anchorId="7F5D7E0F" wp14:editId="40BA00A2">
                <wp:simplePos x="0" y="0"/>
                <wp:positionH relativeFrom="page">
                  <wp:posOffset>6807090</wp:posOffset>
                </wp:positionH>
                <wp:positionV relativeFrom="paragraph">
                  <wp:posOffset>347230</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458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D4E1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F5D7E0F" id="Textbox 241" o:spid="_x0000_s1147" type="#_x0000_t202" style="position:absolute;left:0;text-align:left;margin-left:536pt;margin-top:27.35pt;width:33.05pt;height:250.9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" filled="f" stroked="f">
                <v:textbox style="layout-flow:vertical;mso-layout-flow-alt:bottom-to-top" inset="0,0,0,0">
                  <w:txbxContent>
                    <w:p w14:paraId="664458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D4E1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 xml:space="preserve">Con base en todo lo anterior, el TAE de Disciplina Urbanística </w:t>
      </w:r>
      <w:r>
        <w:rPr>
          <w:b/>
          <w:sz w:val="20"/>
        </w:rPr>
        <w:t>considera que ha caducado el procedimiento administrativo nº 2023/25DU/170</w:t>
      </w:r>
      <w:r>
        <w:rPr>
          <w:sz w:val="20"/>
        </w:rPr>
        <w:t>, al haber transcurrido más de diez meses desde</w:t>
      </w:r>
      <w:r>
        <w:rPr>
          <w:spacing w:val="40"/>
          <w:sz w:val="20"/>
        </w:rPr>
        <w:t xml:space="preserve"> </w:t>
      </w:r>
      <w:r>
        <w:rPr>
          <w:sz w:val="20"/>
        </w:rPr>
        <w:t xml:space="preserve">su incoación, </w:t>
      </w:r>
      <w:r>
        <w:rPr>
          <w:b/>
          <w:sz w:val="20"/>
        </w:rPr>
        <w:t>y en cuanto a la acción para ejercer el procedimiento de Restablecimiento de legalidad, se considera que es necesario que la U.A. de Patrimonio de este Ayuntamiento o la</w:t>
      </w:r>
    </w:p>
    <w:p w14:paraId="174C1A2D" w14:textId="77777777" w:rsidR="00945038" w:rsidRDefault="00000000">
      <w:pPr>
        <w:pStyle w:val="Ttulo4"/>
        <w:spacing w:line="295" w:lineRule="auto"/>
        <w:ind w:right="976"/>
        <w:jc w:val="both"/>
      </w:pPr>
      <w:r>
        <w:t xml:space="preserve">U.A. de Planeamiento, estudie las alegaciones formuladas con la finalidad de determinar si las obras ejecutadas consistentes en un vallado de 40x20x20, con una longitud aproximada de 65 ml y una altura de antepecho de bloque de 1,50 m. aproximadamente que no se ajusta a la Alineación Oficial, invade zonas verdes o espacios libres, siendo de aplicación el artículo 200 de la Ley 9/2001, del Suelo de la Comunidad de Madrid, no sujeta a limitación alguna de plazo para el ejercicio de las potestades de protección de la legalidad urbanística, en cuyo caso se podría incoar un nuevo expediente o si por el contrario tal y como afirma el interesado es de aplicación el artículo 195 de la </w:t>
      </w:r>
      <w:r>
        <w:rPr>
          <w:b w:val="0"/>
          <w:u w:val="single"/>
        </w:rPr>
        <w:t>Ley 9/2001, de 17 de julio</w:t>
      </w:r>
      <w:r>
        <w:t>, del Suelo de la Comunidad de Madrid</w:t>
      </w:r>
      <w:r>
        <w:rPr>
          <w:spacing w:val="40"/>
        </w:rPr>
        <w:t xml:space="preserve"> </w:t>
      </w:r>
      <w:r>
        <w:t>y, por lo tanto, habría caducado así mismo la acción de restablecimiento de la legalidad.</w:t>
      </w:r>
    </w:p>
    <w:p w14:paraId="5D94E4CC" w14:textId="77777777" w:rsidR="00945038" w:rsidRDefault="00000000" w:rsidP="002358CF">
      <w:pPr>
        <w:spacing w:before="229" w:line="292" w:lineRule="auto"/>
        <w:ind w:left="597" w:right="976"/>
        <w:jc w:val="both"/>
        <w:rPr>
          <w:b/>
          <w:sz w:val="20"/>
        </w:rPr>
      </w:pPr>
      <w:r>
        <w:rPr>
          <w:b/>
          <w:sz w:val="20"/>
        </w:rPr>
        <w:t>Tercero.- En cuanto a la solicitud de suspensión, no se considera necesario estimar, puesto</w:t>
      </w:r>
      <w:r>
        <w:rPr>
          <w:b/>
          <w:spacing w:val="80"/>
          <w:sz w:val="20"/>
        </w:rPr>
        <w:t xml:space="preserve"> </w:t>
      </w:r>
      <w:r>
        <w:rPr>
          <w:b/>
          <w:sz w:val="20"/>
        </w:rPr>
        <w:t>que</w:t>
      </w:r>
      <w:r>
        <w:rPr>
          <w:b/>
          <w:spacing w:val="25"/>
          <w:sz w:val="20"/>
        </w:rPr>
        <w:t xml:space="preserve"> </w:t>
      </w:r>
      <w:r>
        <w:rPr>
          <w:b/>
          <w:sz w:val="20"/>
        </w:rPr>
        <w:t>se</w:t>
      </w:r>
      <w:r>
        <w:rPr>
          <w:b/>
          <w:spacing w:val="25"/>
          <w:sz w:val="20"/>
        </w:rPr>
        <w:t xml:space="preserve"> </w:t>
      </w:r>
      <w:r>
        <w:rPr>
          <w:b/>
          <w:sz w:val="20"/>
        </w:rPr>
        <w:t>va</w:t>
      </w:r>
      <w:r>
        <w:rPr>
          <w:b/>
          <w:spacing w:val="25"/>
          <w:sz w:val="20"/>
        </w:rPr>
        <w:t xml:space="preserve"> </w:t>
      </w:r>
      <w:r>
        <w:rPr>
          <w:b/>
          <w:sz w:val="20"/>
        </w:rPr>
        <w:t>a</w:t>
      </w:r>
      <w:r>
        <w:rPr>
          <w:b/>
          <w:spacing w:val="25"/>
          <w:sz w:val="20"/>
        </w:rPr>
        <w:t xml:space="preserve"> </w:t>
      </w:r>
      <w:r>
        <w:rPr>
          <w:b/>
          <w:sz w:val="20"/>
        </w:rPr>
        <w:t>proceder</w:t>
      </w:r>
      <w:r>
        <w:rPr>
          <w:b/>
          <w:spacing w:val="25"/>
          <w:sz w:val="20"/>
        </w:rPr>
        <w:t xml:space="preserve"> </w:t>
      </w:r>
      <w:r>
        <w:rPr>
          <w:b/>
          <w:sz w:val="20"/>
        </w:rPr>
        <w:t>a</w:t>
      </w:r>
      <w:r>
        <w:rPr>
          <w:b/>
          <w:spacing w:val="25"/>
          <w:sz w:val="20"/>
        </w:rPr>
        <w:t xml:space="preserve"> </w:t>
      </w:r>
      <w:r>
        <w:rPr>
          <w:b/>
          <w:sz w:val="20"/>
        </w:rPr>
        <w:t>caducar</w:t>
      </w:r>
      <w:r>
        <w:rPr>
          <w:b/>
          <w:spacing w:val="25"/>
          <w:sz w:val="20"/>
        </w:rPr>
        <w:t xml:space="preserve"> </w:t>
      </w:r>
      <w:r>
        <w:rPr>
          <w:b/>
          <w:sz w:val="20"/>
        </w:rPr>
        <w:t>el</w:t>
      </w:r>
      <w:r>
        <w:rPr>
          <w:b/>
          <w:spacing w:val="25"/>
          <w:sz w:val="20"/>
        </w:rPr>
        <w:t xml:space="preserve"> </w:t>
      </w:r>
      <w:r>
        <w:rPr>
          <w:b/>
          <w:sz w:val="20"/>
        </w:rPr>
        <w:t>expediente</w:t>
      </w:r>
      <w:r>
        <w:rPr>
          <w:b/>
          <w:spacing w:val="25"/>
          <w:sz w:val="20"/>
        </w:rPr>
        <w:t xml:space="preserve"> </w:t>
      </w:r>
      <w:r>
        <w:rPr>
          <w:b/>
          <w:sz w:val="20"/>
        </w:rPr>
        <w:t>y</w:t>
      </w:r>
      <w:r>
        <w:rPr>
          <w:b/>
          <w:spacing w:val="25"/>
          <w:sz w:val="20"/>
        </w:rPr>
        <w:t xml:space="preserve"> </w:t>
      </w:r>
      <w:r>
        <w:rPr>
          <w:b/>
          <w:sz w:val="20"/>
        </w:rPr>
        <w:t>en</w:t>
      </w:r>
      <w:r>
        <w:rPr>
          <w:b/>
          <w:spacing w:val="25"/>
          <w:sz w:val="20"/>
        </w:rPr>
        <w:t xml:space="preserve"> </w:t>
      </w:r>
      <w:r>
        <w:rPr>
          <w:b/>
          <w:sz w:val="20"/>
        </w:rPr>
        <w:t>el</w:t>
      </w:r>
      <w:r>
        <w:rPr>
          <w:b/>
          <w:spacing w:val="25"/>
          <w:sz w:val="20"/>
        </w:rPr>
        <w:t xml:space="preserve"> </w:t>
      </w:r>
      <w:r>
        <w:rPr>
          <w:b/>
          <w:sz w:val="20"/>
        </w:rPr>
        <w:t>caso</w:t>
      </w:r>
      <w:r>
        <w:rPr>
          <w:b/>
          <w:spacing w:val="25"/>
          <w:sz w:val="20"/>
        </w:rPr>
        <w:t xml:space="preserve"> </w:t>
      </w:r>
      <w:r>
        <w:rPr>
          <w:b/>
          <w:sz w:val="20"/>
        </w:rPr>
        <w:t>de</w:t>
      </w:r>
      <w:r>
        <w:rPr>
          <w:b/>
          <w:spacing w:val="25"/>
          <w:sz w:val="20"/>
        </w:rPr>
        <w:t xml:space="preserve"> </w:t>
      </w:r>
      <w:r>
        <w:rPr>
          <w:b/>
          <w:sz w:val="20"/>
        </w:rPr>
        <w:t>que</w:t>
      </w:r>
      <w:r>
        <w:rPr>
          <w:b/>
          <w:spacing w:val="25"/>
          <w:sz w:val="20"/>
        </w:rPr>
        <w:t xml:space="preserve"> </w:t>
      </w:r>
      <w:r>
        <w:rPr>
          <w:b/>
          <w:sz w:val="20"/>
        </w:rPr>
        <w:t>la</w:t>
      </w:r>
      <w:r>
        <w:rPr>
          <w:b/>
          <w:spacing w:val="25"/>
          <w:sz w:val="20"/>
        </w:rPr>
        <w:t xml:space="preserve"> </w:t>
      </w:r>
      <w:r>
        <w:rPr>
          <w:b/>
          <w:sz w:val="20"/>
        </w:rPr>
        <w:t>U.A.</w:t>
      </w:r>
      <w:r>
        <w:rPr>
          <w:b/>
          <w:spacing w:val="25"/>
          <w:sz w:val="20"/>
        </w:rPr>
        <w:t xml:space="preserve"> </w:t>
      </w:r>
      <w:r>
        <w:rPr>
          <w:b/>
          <w:sz w:val="20"/>
        </w:rPr>
        <w:t>de</w:t>
      </w:r>
      <w:r>
        <w:rPr>
          <w:b/>
          <w:spacing w:val="25"/>
          <w:sz w:val="20"/>
        </w:rPr>
        <w:t xml:space="preserve"> </w:t>
      </w:r>
      <w:r>
        <w:rPr>
          <w:b/>
          <w:sz w:val="20"/>
        </w:rPr>
        <w:t>Patrimonio</w:t>
      </w:r>
      <w:r>
        <w:rPr>
          <w:b/>
          <w:spacing w:val="25"/>
          <w:sz w:val="20"/>
        </w:rPr>
        <w:t xml:space="preserve"> </w:t>
      </w:r>
      <w:r>
        <w:rPr>
          <w:b/>
          <w:sz w:val="20"/>
        </w:rPr>
        <w:t xml:space="preserve">de este Ayuntamiento o la U.A. de Planeamiento estime que es de aplicación el artículo 200 de la </w:t>
      </w:r>
      <w:r>
        <w:rPr>
          <w:sz w:val="20"/>
          <w:u w:val="single"/>
        </w:rPr>
        <w:t>Ley</w:t>
      </w:r>
      <w:r>
        <w:rPr>
          <w:spacing w:val="64"/>
          <w:sz w:val="20"/>
          <w:u w:val="single"/>
        </w:rPr>
        <w:t xml:space="preserve"> </w:t>
      </w:r>
      <w:r>
        <w:rPr>
          <w:sz w:val="20"/>
          <w:u w:val="single"/>
        </w:rPr>
        <w:t>9/2001,</w:t>
      </w:r>
      <w:r>
        <w:rPr>
          <w:spacing w:val="64"/>
          <w:sz w:val="20"/>
          <w:u w:val="single"/>
        </w:rPr>
        <w:t xml:space="preserve"> </w:t>
      </w:r>
      <w:r>
        <w:rPr>
          <w:sz w:val="20"/>
          <w:u w:val="single"/>
        </w:rPr>
        <w:t>de</w:t>
      </w:r>
      <w:r>
        <w:rPr>
          <w:spacing w:val="64"/>
          <w:sz w:val="20"/>
          <w:u w:val="single"/>
        </w:rPr>
        <w:t xml:space="preserve"> </w:t>
      </w:r>
      <w:r>
        <w:rPr>
          <w:sz w:val="20"/>
          <w:u w:val="single"/>
        </w:rPr>
        <w:t>17</w:t>
      </w:r>
      <w:r>
        <w:rPr>
          <w:spacing w:val="64"/>
          <w:sz w:val="20"/>
          <w:u w:val="single"/>
        </w:rPr>
        <w:t xml:space="preserve"> </w:t>
      </w:r>
      <w:r>
        <w:rPr>
          <w:sz w:val="20"/>
          <w:u w:val="single"/>
        </w:rPr>
        <w:t>de</w:t>
      </w:r>
      <w:r>
        <w:rPr>
          <w:spacing w:val="64"/>
          <w:sz w:val="20"/>
          <w:u w:val="single"/>
        </w:rPr>
        <w:t xml:space="preserve"> </w:t>
      </w:r>
      <w:r>
        <w:rPr>
          <w:sz w:val="20"/>
          <w:u w:val="single"/>
        </w:rPr>
        <w:t>julio</w:t>
      </w:r>
      <w:r>
        <w:rPr>
          <w:b/>
          <w:sz w:val="20"/>
        </w:rPr>
        <w:t>,</w:t>
      </w:r>
      <w:r>
        <w:rPr>
          <w:b/>
          <w:spacing w:val="64"/>
          <w:sz w:val="20"/>
        </w:rPr>
        <w:t xml:space="preserve"> </w:t>
      </w:r>
      <w:r>
        <w:rPr>
          <w:b/>
          <w:sz w:val="20"/>
        </w:rPr>
        <w:t>del</w:t>
      </w:r>
      <w:r>
        <w:rPr>
          <w:b/>
          <w:spacing w:val="64"/>
          <w:sz w:val="20"/>
        </w:rPr>
        <w:t xml:space="preserve"> </w:t>
      </w:r>
      <w:r>
        <w:rPr>
          <w:b/>
          <w:sz w:val="20"/>
        </w:rPr>
        <w:t>Suelo</w:t>
      </w:r>
      <w:r>
        <w:rPr>
          <w:b/>
          <w:spacing w:val="64"/>
          <w:sz w:val="20"/>
        </w:rPr>
        <w:t xml:space="preserve"> </w:t>
      </w:r>
      <w:r>
        <w:rPr>
          <w:b/>
          <w:sz w:val="20"/>
        </w:rPr>
        <w:t>de</w:t>
      </w:r>
      <w:r>
        <w:rPr>
          <w:b/>
          <w:spacing w:val="64"/>
          <w:sz w:val="20"/>
        </w:rPr>
        <w:t xml:space="preserve"> </w:t>
      </w:r>
      <w:r>
        <w:rPr>
          <w:b/>
          <w:sz w:val="20"/>
        </w:rPr>
        <w:t>la</w:t>
      </w:r>
      <w:r>
        <w:rPr>
          <w:b/>
          <w:spacing w:val="64"/>
          <w:sz w:val="20"/>
        </w:rPr>
        <w:t xml:space="preserve"> </w:t>
      </w:r>
      <w:r>
        <w:rPr>
          <w:b/>
          <w:sz w:val="20"/>
        </w:rPr>
        <w:t>Comunidad</w:t>
      </w:r>
      <w:r>
        <w:rPr>
          <w:b/>
          <w:spacing w:val="64"/>
          <w:sz w:val="20"/>
        </w:rPr>
        <w:t xml:space="preserve"> </w:t>
      </w:r>
      <w:r>
        <w:rPr>
          <w:b/>
          <w:sz w:val="20"/>
        </w:rPr>
        <w:t>de</w:t>
      </w:r>
      <w:r>
        <w:rPr>
          <w:b/>
          <w:spacing w:val="64"/>
          <w:sz w:val="20"/>
        </w:rPr>
        <w:t xml:space="preserve"> </w:t>
      </w:r>
      <w:r>
        <w:rPr>
          <w:b/>
          <w:sz w:val="20"/>
        </w:rPr>
        <w:t>Madrid,</w:t>
      </w:r>
      <w:r>
        <w:rPr>
          <w:b/>
          <w:spacing w:val="64"/>
          <w:sz w:val="20"/>
        </w:rPr>
        <w:t xml:space="preserve"> </w:t>
      </w:r>
      <w:r>
        <w:rPr>
          <w:b/>
          <w:sz w:val="20"/>
        </w:rPr>
        <w:t>se</w:t>
      </w:r>
      <w:r>
        <w:rPr>
          <w:b/>
          <w:spacing w:val="64"/>
          <w:sz w:val="20"/>
        </w:rPr>
        <w:t xml:space="preserve"> </w:t>
      </w:r>
      <w:r>
        <w:rPr>
          <w:b/>
          <w:sz w:val="20"/>
        </w:rPr>
        <w:t>incoará</w:t>
      </w:r>
      <w:r>
        <w:rPr>
          <w:b/>
          <w:spacing w:val="64"/>
          <w:sz w:val="20"/>
        </w:rPr>
        <w:t xml:space="preserve"> </w:t>
      </w:r>
      <w:r>
        <w:rPr>
          <w:b/>
          <w:sz w:val="20"/>
        </w:rPr>
        <w:t>un</w:t>
      </w:r>
      <w:r>
        <w:rPr>
          <w:b/>
          <w:spacing w:val="64"/>
          <w:sz w:val="20"/>
        </w:rPr>
        <w:t xml:space="preserve"> </w:t>
      </w:r>
      <w:r>
        <w:rPr>
          <w:b/>
          <w:sz w:val="20"/>
        </w:rPr>
        <w:t>nuevo expediente desde su origen, incorporando los documentos que se consideren procedentes.</w:t>
      </w:r>
    </w:p>
    <w:p w14:paraId="341A45A5" w14:textId="77777777" w:rsidR="00945038" w:rsidRDefault="00945038">
      <w:pPr>
        <w:pStyle w:val="Textoindependiente"/>
        <w:spacing w:before="14"/>
        <w:rPr>
          <w:b/>
        </w:rPr>
      </w:pPr>
    </w:p>
    <w:p w14:paraId="6EEE951E" w14:textId="231C2BBA" w:rsidR="00945038" w:rsidRDefault="00000000">
      <w:pPr>
        <w:spacing w:line="292" w:lineRule="auto"/>
        <w:ind w:left="597" w:right="976"/>
        <w:jc w:val="both"/>
        <w:rPr>
          <w:i/>
          <w:sz w:val="20"/>
        </w:rPr>
      </w:pPr>
      <w:r>
        <w:rPr>
          <w:sz w:val="20"/>
        </w:rPr>
        <w:t>Por su parte, el artículo 95.3 de la Ley 39/2015, de 1 de octubre, del Procedimiento Administrativo Común de las Administraciones Públicas, establece que “</w:t>
      </w:r>
      <w:r>
        <w:rPr>
          <w:i/>
          <w:sz w:val="20"/>
        </w:rPr>
        <w:t>En los casos en los que sea posible la iniciación de un nuevo procedimiento por no haberse producido la prescripción, podrán incorporarse</w:t>
      </w:r>
      <w:r>
        <w:rPr>
          <w:i/>
          <w:spacing w:val="80"/>
          <w:sz w:val="20"/>
        </w:rPr>
        <w:t xml:space="preserve"> </w:t>
      </w:r>
      <w:r>
        <w:rPr>
          <w:i/>
          <w:sz w:val="20"/>
        </w:rPr>
        <w:t>a éste los actos y trámites cuyo contenido se hubiera mantenido igual de no haberse producido la caducidad. En todo caso, en el nuevo procedimiento deberán cumplimentarse los trámites de alegaciones, proposición de prueba y audiencia al interesado”.</w:t>
      </w:r>
    </w:p>
    <w:p w14:paraId="51DB995B" w14:textId="77777777" w:rsidR="00945038" w:rsidRDefault="00945038">
      <w:pPr>
        <w:pStyle w:val="Textoindependiente"/>
        <w:spacing w:before="14"/>
        <w:rPr>
          <w:i/>
        </w:rPr>
      </w:pPr>
    </w:p>
    <w:p w14:paraId="709722D4" w14:textId="77777777" w:rsidR="00945038" w:rsidRDefault="00000000">
      <w:pPr>
        <w:pStyle w:val="Textoindependiente"/>
        <w:spacing w:line="292" w:lineRule="auto"/>
        <w:ind w:left="597" w:right="976"/>
        <w:jc w:val="both"/>
      </w:pPr>
      <w:r>
        <w:t>El acuerdo de iniciar el nuevo expediente puede y debe fundarse en los mismos documentos que,</w:t>
      </w:r>
      <w:r>
        <w:rPr>
          <w:spacing w:val="80"/>
        </w:rPr>
        <w:t xml:space="preserve"> </w:t>
      </w:r>
      <w:r>
        <w:t>con el valor de denuncia, determinaron la iniciación del expediente caducado; de lo contrario</w:t>
      </w:r>
      <w:r>
        <w:rPr>
          <w:spacing w:val="40"/>
        </w:rPr>
        <w:t xml:space="preserve"> </w:t>
      </w:r>
      <w:r>
        <w:t>carecería de sentido aquel mandato legal. Afirmación, esta primera, que viene recogida, entre otras, en las sentencias de esta Sala Tercera del Tribunal Supremo de fechas 1 de octubre de 2001 (RJ 2001,</w:t>
      </w:r>
      <w:r>
        <w:rPr>
          <w:spacing w:val="5"/>
        </w:rPr>
        <w:t xml:space="preserve"> </w:t>
      </w:r>
      <w:r>
        <w:t>3124)</w:t>
      </w:r>
      <w:r>
        <w:rPr>
          <w:spacing w:val="5"/>
        </w:rPr>
        <w:t xml:space="preserve"> </w:t>
      </w:r>
      <w:r>
        <w:t>(dos),</w:t>
      </w:r>
      <w:r>
        <w:rPr>
          <w:spacing w:val="5"/>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t>2001</w:t>
      </w:r>
      <w:r>
        <w:rPr>
          <w:spacing w:val="4"/>
        </w:rPr>
        <w:t xml:space="preserve"> </w:t>
      </w:r>
      <w:r>
        <w:t>(RJ</w:t>
      </w:r>
      <w:r>
        <w:rPr>
          <w:spacing w:val="5"/>
        </w:rPr>
        <w:t xml:space="preserve"> </w:t>
      </w:r>
      <w:r>
        <w:t>2002,</w:t>
      </w:r>
      <w:r>
        <w:rPr>
          <w:spacing w:val="5"/>
        </w:rPr>
        <w:t xml:space="preserve"> </w:t>
      </w:r>
      <w:r>
        <w:t>10190),</w:t>
      </w:r>
      <w:r>
        <w:rPr>
          <w:spacing w:val="64"/>
        </w:rPr>
        <w:t xml:space="preserve"> </w:t>
      </w:r>
      <w:r>
        <w:t>22</w:t>
      </w:r>
      <w:r>
        <w:rPr>
          <w:spacing w:val="4"/>
        </w:rPr>
        <w:t xml:space="preserve"> </w:t>
      </w:r>
      <w:r>
        <w:t>de</w:t>
      </w:r>
      <w:r>
        <w:rPr>
          <w:spacing w:val="4"/>
        </w:rPr>
        <w:t xml:space="preserve"> </w:t>
      </w:r>
      <w:r>
        <w:t>octubre</w:t>
      </w:r>
      <w:r>
        <w:rPr>
          <w:spacing w:val="4"/>
        </w:rPr>
        <w:t xml:space="preserve"> </w:t>
      </w:r>
      <w:r>
        <w:t>de</w:t>
      </w:r>
      <w:r>
        <w:rPr>
          <w:spacing w:val="4"/>
        </w:rPr>
        <w:t xml:space="preserve"> </w:t>
      </w:r>
      <w:r>
        <w:t>2001</w:t>
      </w:r>
      <w:r>
        <w:rPr>
          <w:spacing w:val="4"/>
        </w:rPr>
        <w:t xml:space="preserve"> </w:t>
      </w:r>
      <w:r>
        <w:t>(RJ</w:t>
      </w:r>
      <w:r>
        <w:rPr>
          <w:spacing w:val="5"/>
        </w:rPr>
        <w:t xml:space="preserve"> </w:t>
      </w:r>
      <w:r>
        <w:t>2002,</w:t>
      </w:r>
      <w:r>
        <w:rPr>
          <w:spacing w:val="5"/>
        </w:rPr>
        <w:t xml:space="preserve"> </w:t>
      </w:r>
      <w:r>
        <w:rPr>
          <w:spacing w:val="-2"/>
        </w:rPr>
        <w:t>9837)</w:t>
      </w:r>
    </w:p>
    <w:p w14:paraId="712018FF" w14:textId="77777777" w:rsidR="00945038" w:rsidRDefault="00000000">
      <w:pPr>
        <w:pStyle w:val="Textoindependiente"/>
        <w:spacing w:line="230" w:lineRule="exact"/>
        <w:ind w:left="597"/>
        <w:jc w:val="both"/>
      </w:pPr>
      <w:r>
        <w:t>y</w:t>
      </w:r>
      <w:r>
        <w:rPr>
          <w:spacing w:val="-2"/>
        </w:rPr>
        <w:t xml:space="preserve"> </w:t>
      </w:r>
      <w:r>
        <w:t>5</w:t>
      </w:r>
      <w:r>
        <w:rPr>
          <w:spacing w:val="-2"/>
        </w:rPr>
        <w:t xml:space="preserve"> </w:t>
      </w:r>
      <w:r>
        <w:t>de</w:t>
      </w:r>
      <w:r>
        <w:rPr>
          <w:spacing w:val="-1"/>
        </w:rPr>
        <w:t xml:space="preserve"> </w:t>
      </w:r>
      <w:r>
        <w:t>noviembre</w:t>
      </w:r>
      <w:r>
        <w:rPr>
          <w:spacing w:val="-2"/>
        </w:rPr>
        <w:t xml:space="preserve"> </w:t>
      </w:r>
      <w:r>
        <w:t>de</w:t>
      </w:r>
      <w:r>
        <w:rPr>
          <w:spacing w:val="-2"/>
        </w:rPr>
        <w:t xml:space="preserve"> </w:t>
      </w:r>
      <w:r>
        <w:t>2001</w:t>
      </w:r>
      <w:r>
        <w:rPr>
          <w:spacing w:val="-1"/>
        </w:rPr>
        <w:t xml:space="preserve"> </w:t>
      </w:r>
      <w:r>
        <w:t>(RJ</w:t>
      </w:r>
      <w:r>
        <w:rPr>
          <w:spacing w:val="-2"/>
        </w:rPr>
        <w:t xml:space="preserve"> </w:t>
      </w:r>
      <w:r>
        <w:t>2002,</w:t>
      </w:r>
      <w:r>
        <w:rPr>
          <w:spacing w:val="-1"/>
        </w:rPr>
        <w:t xml:space="preserve"> </w:t>
      </w:r>
      <w:r>
        <w:rPr>
          <w:spacing w:val="-2"/>
        </w:rPr>
        <w:t>5264).</w:t>
      </w:r>
    </w:p>
    <w:p w14:paraId="776BE3BF" w14:textId="77777777" w:rsidR="00945038" w:rsidRDefault="00945038">
      <w:pPr>
        <w:pStyle w:val="Textoindependiente"/>
        <w:spacing w:before="61"/>
      </w:pPr>
    </w:p>
    <w:p w14:paraId="010D12FF" w14:textId="77777777" w:rsidR="00945038" w:rsidRDefault="00000000">
      <w:pPr>
        <w:pStyle w:val="Textoindependiente"/>
        <w:spacing w:line="295" w:lineRule="auto"/>
        <w:ind w:left="597" w:right="976"/>
        <w:jc w:val="both"/>
      </w:pPr>
      <w:r>
        <w:rPr>
          <w:b/>
        </w:rPr>
        <w:t>Cuarto.-</w:t>
      </w:r>
      <w:r>
        <w:rPr>
          <w:b/>
          <w:spacing w:val="40"/>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6D9E76CF" w14:textId="77777777" w:rsidR="00945038" w:rsidRDefault="00945038">
      <w:pPr>
        <w:pStyle w:val="Textoindependiente"/>
        <w:spacing w:before="6"/>
      </w:pPr>
    </w:p>
    <w:p w14:paraId="7340C98D" w14:textId="7399E413" w:rsidR="00945038" w:rsidRDefault="00000000">
      <w:pPr>
        <w:pStyle w:val="Textoindependiente"/>
        <w:spacing w:before="1" w:line="292" w:lineRule="auto"/>
        <w:ind w:left="597" w:right="976"/>
      </w:pPr>
      <w:r>
        <w:t>Visto el informe jurídico con propuesta de resolución emitido por el TAE de Disciplina Urbanística, de fecha nueve de enero de dos mil veinticinco</w:t>
      </w:r>
      <w:r w:rsidR="002358CF">
        <w:t>.</w:t>
      </w:r>
    </w:p>
    <w:p w14:paraId="17811040" w14:textId="77777777" w:rsidR="00945038" w:rsidRDefault="00945038">
      <w:pPr>
        <w:spacing w:line="292" w:lineRule="auto"/>
        <w:sectPr w:rsidR="00945038">
          <w:pgSz w:w="11910" w:h="16840"/>
          <w:pgMar w:top="1320" w:right="439" w:bottom="1260" w:left="820" w:header="225" w:footer="1060" w:gutter="0"/>
          <w:cols w:space="720"/>
        </w:sectPr>
      </w:pPr>
    </w:p>
    <w:p w14:paraId="4D591BA0" w14:textId="77777777" w:rsidR="00945038" w:rsidRDefault="00000000">
      <w:pPr>
        <w:pStyle w:val="Textoindependiente"/>
        <w:spacing w:before="104"/>
        <w:ind w:left="597"/>
      </w:pPr>
      <w:r>
        <w:lastRenderedPageBreak/>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PR/2025/191</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6E85A1B0" w14:textId="77777777" w:rsidR="00945038" w:rsidRDefault="00945038">
      <w:pPr>
        <w:pStyle w:val="Textoindependiente"/>
        <w:spacing w:before="60"/>
      </w:pPr>
    </w:p>
    <w:p w14:paraId="1798D19B" w14:textId="77777777" w:rsidR="00945038" w:rsidRDefault="00000000">
      <w:pPr>
        <w:pStyle w:val="Ttulo4"/>
      </w:pPr>
      <w:r>
        <w:rPr>
          <w:spacing w:val="-2"/>
        </w:rPr>
        <w:t>Resolución:</w:t>
      </w:r>
    </w:p>
    <w:p w14:paraId="5CADD3BD" w14:textId="77777777" w:rsidR="00945038" w:rsidRDefault="00945038">
      <w:pPr>
        <w:pStyle w:val="Textoindependiente"/>
        <w:spacing w:before="61"/>
        <w:rPr>
          <w:b/>
        </w:rPr>
      </w:pPr>
    </w:p>
    <w:p w14:paraId="13A0EEDA" w14:textId="3B3B1282" w:rsidR="00945038" w:rsidRDefault="00000000">
      <w:pPr>
        <w:pStyle w:val="Textoindependiente"/>
        <w:spacing w:line="292" w:lineRule="auto"/>
        <w:ind w:left="597" w:right="976"/>
        <w:jc w:val="both"/>
      </w:pPr>
      <w:r>
        <w:rPr>
          <w:b/>
        </w:rPr>
        <w:t xml:space="preserve">Primero.- </w:t>
      </w:r>
      <w:r>
        <w:t xml:space="preserve">Admitir a trámite el </w:t>
      </w:r>
      <w:r w:rsidR="002358CF">
        <w:t>r</w:t>
      </w:r>
      <w:r>
        <w:t xml:space="preserve">ecurso de </w:t>
      </w:r>
      <w:r w:rsidR="002358CF">
        <w:t>r</w:t>
      </w:r>
      <w:r>
        <w:t xml:space="preserve">eposición formulado por D. </w:t>
      </w:r>
      <w:r w:rsidR="002358CF">
        <w:t xml:space="preserve">T.P.W., </w:t>
      </w:r>
      <w:r>
        <w:t xml:space="preserve">en fecha 12 de diciembre de 2023 y estimarlo parcialmente, con base en los antecedentes y fundamentos jurídicos expuestos. No procede adoptar </w:t>
      </w:r>
      <w:r w:rsidR="002358CF">
        <w:t>r</w:t>
      </w:r>
      <w:r>
        <w:t>esolución alguna respecto a la solicitud de suspensión, puesto que por mediación del presente Acuerdo se va a resolver el archivo de actuaciones y la declaración de caducidad del expediente.</w:t>
      </w:r>
    </w:p>
    <w:p w14:paraId="1FF7D7F8" w14:textId="77777777" w:rsidR="00945038" w:rsidRDefault="00945038">
      <w:pPr>
        <w:pStyle w:val="Textoindependiente"/>
        <w:spacing w:before="14"/>
      </w:pPr>
    </w:p>
    <w:p w14:paraId="02251678" w14:textId="4FEECBA3" w:rsidR="00945038" w:rsidRDefault="00000000">
      <w:pPr>
        <w:pStyle w:val="Textoindependiente"/>
        <w:spacing w:line="295" w:lineRule="auto"/>
        <w:ind w:left="597" w:right="976"/>
        <w:jc w:val="both"/>
      </w:pPr>
      <w:r>
        <w:rPr>
          <w:noProof/>
        </w:rPr>
        <mc:AlternateContent>
          <mc:Choice Requires="wps">
            <w:drawing>
              <wp:anchor distT="0" distB="0" distL="0" distR="0" simplePos="0" relativeHeight="15835136" behindDoc="0" locked="0" layoutInCell="1" allowOverlap="1" wp14:anchorId="0DE5D248" wp14:editId="44C0BF51">
                <wp:simplePos x="0" y="0"/>
                <wp:positionH relativeFrom="page">
                  <wp:posOffset>6807090</wp:posOffset>
                </wp:positionH>
                <wp:positionV relativeFrom="paragraph">
                  <wp:posOffset>196995</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402E7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43903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DE5D248" id="Textbox 243" o:spid="_x0000_s1148" type="#_x0000_t202" style="position:absolute;left:0;text-align:left;margin-left:536pt;margin-top:15.5pt;width:33.05pt;height:250.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" filled="f" stroked="f">
                <v:textbox style="layout-flow:vertical;mso-layout-flow-alt:bottom-to-top" inset="0,0,0,0">
                  <w:txbxContent>
                    <w:p w14:paraId="36402E7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43903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Segundo.- </w:t>
      </w:r>
      <w:r>
        <w:t xml:space="preserve">Declarar la caducidad del </w:t>
      </w:r>
      <w:r w:rsidR="002358CF">
        <w:t>e</w:t>
      </w:r>
      <w:r>
        <w:t>xpediente nº 47892/2024 (170-2023-25DU), al haber transcurrido un plazo superior a diez meses desde la incoación del expediente de Restablecimiento</w:t>
      </w:r>
      <w:r>
        <w:rPr>
          <w:spacing w:val="40"/>
        </w:rPr>
        <w:t xml:space="preserve"> </w:t>
      </w:r>
      <w:r>
        <w:t>de Legalidad, sin que se haya dictado Resolución expresa dentro del plazo legalmente previsto.</w:t>
      </w:r>
    </w:p>
    <w:p w14:paraId="63DBB71C" w14:textId="77777777" w:rsidR="00945038" w:rsidRDefault="00945038">
      <w:pPr>
        <w:pStyle w:val="Textoindependiente"/>
        <w:spacing w:before="6"/>
      </w:pPr>
    </w:p>
    <w:p w14:paraId="7F0C8BE1" w14:textId="77777777" w:rsidR="00945038" w:rsidRDefault="00000000">
      <w:pPr>
        <w:pStyle w:val="Textoindependiente"/>
        <w:spacing w:line="292" w:lineRule="auto"/>
        <w:ind w:left="597" w:right="976"/>
        <w:jc w:val="both"/>
      </w:pPr>
      <w:r>
        <w:rPr>
          <w:b/>
        </w:rPr>
        <w:t xml:space="preserve">Tercero.- </w:t>
      </w:r>
      <w:r>
        <w:t>Remitir las alegaciones formuladas por el interesado respecto a la caducidad de la acción de restablecimiento de la legalidad, con la finalidad de que la U.A. de Patrimonio o de Planeamiento de este Ayuntamiento, se pronuncie y determine si las obras ejecutadas consistentes en un vallado</w:t>
      </w:r>
      <w:r>
        <w:rPr>
          <w:spacing w:val="80"/>
        </w:rPr>
        <w:t xml:space="preserve"> </w:t>
      </w:r>
      <w:r>
        <w:t>de 40x20x20, con una longitud aproximada de 65 ml y una altura de antepecho de bloque de 1,50 m. aproximadamente que no se ajusta a la Alineación Oficial, invade zonas verdes o espacios libres, siendo de aplicación el artículo 200 de la Ley 9/2001 del Suelo de la Comunidad de Madrid, en cuyo caso se incoará un nuevo expediente puesto que las obras ejecutadas, no se encontrarían sujetas a limitación alguna de plazo para el ejercicio de las potestades de protección de la legalidad</w:t>
      </w:r>
      <w:r>
        <w:rPr>
          <w:spacing w:val="80"/>
        </w:rPr>
        <w:t xml:space="preserve"> </w:t>
      </w:r>
      <w:r>
        <w:t>urbanística, en cuyo caso se incorporará</w:t>
      </w:r>
      <w:r>
        <w:rPr>
          <w:spacing w:val="40"/>
        </w:rPr>
        <w:t xml:space="preserve"> </w:t>
      </w:r>
      <w:r>
        <w:t>toda la documentación obrante en el expediente 170-2023- 25DU y 47892/2024.</w:t>
      </w:r>
    </w:p>
    <w:p w14:paraId="1F5F3E5C" w14:textId="77777777" w:rsidR="00945038" w:rsidRDefault="00945038">
      <w:pPr>
        <w:pStyle w:val="Textoindependiente"/>
        <w:spacing w:before="13"/>
      </w:pPr>
    </w:p>
    <w:p w14:paraId="23E82092" w14:textId="77777777" w:rsidR="00945038" w:rsidRDefault="00000000">
      <w:pPr>
        <w:pStyle w:val="Textoindependiente"/>
        <w:spacing w:line="295" w:lineRule="auto"/>
        <w:ind w:left="597" w:right="976"/>
        <w:jc w:val="both"/>
      </w:pPr>
      <w:r>
        <w:rPr>
          <w:b/>
        </w:rPr>
        <w:t xml:space="preserve">Cuarto.- </w:t>
      </w:r>
      <w:r>
        <w:t>Dar conocimiento de la presente Resolución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1B365004" w14:textId="77777777" w:rsidR="00945038" w:rsidRDefault="00945038">
      <w:pPr>
        <w:pStyle w:val="Textoindependiente"/>
        <w:spacing w:before="4"/>
      </w:pPr>
    </w:p>
    <w:p w14:paraId="0DA86E2A" w14:textId="630455F1" w:rsidR="00945038" w:rsidRDefault="00000000">
      <w:pPr>
        <w:pStyle w:val="Textoindependiente"/>
        <w:spacing w:before="1" w:line="297" w:lineRule="auto"/>
        <w:ind w:left="597" w:right="977"/>
        <w:jc w:val="both"/>
      </w:pPr>
      <w:r>
        <w:rPr>
          <w:b/>
        </w:rPr>
        <w:t xml:space="preserve">Quinto.- </w:t>
      </w:r>
      <w:r>
        <w:t>Dar traslado a los Servicios Jurídicos competentes, con la finalidad de que no se tramite el Procedimiento Sancionador.</w:t>
      </w:r>
    </w:p>
    <w:p w14:paraId="11970A64" w14:textId="77777777" w:rsidR="00945038" w:rsidRDefault="00945038">
      <w:pPr>
        <w:pStyle w:val="Textoindependiente"/>
        <w:spacing w:before="7"/>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9CB0AE2" w14:textId="77777777">
        <w:trPr>
          <w:trHeight w:val="1543"/>
        </w:trPr>
        <w:tc>
          <w:tcPr>
            <w:tcW w:w="9062" w:type="dxa"/>
            <w:gridSpan w:val="2"/>
            <w:tcBorders>
              <w:left w:val="single" w:sz="4" w:space="0" w:color="CCCCCC"/>
              <w:right w:val="single" w:sz="4" w:space="0" w:color="CCCCCC"/>
            </w:tcBorders>
            <w:shd w:val="clear" w:color="auto" w:fill="F3F3F3"/>
          </w:tcPr>
          <w:p w14:paraId="6A765C97" w14:textId="471A9CF6" w:rsidR="00945038" w:rsidRDefault="00000000">
            <w:pPr>
              <w:pStyle w:val="TableParagraph"/>
              <w:spacing w:before="79" w:line="297" w:lineRule="auto"/>
              <w:ind w:left="62" w:right="52"/>
              <w:jc w:val="both"/>
              <w:rPr>
                <w:b/>
                <w:sz w:val="20"/>
              </w:rPr>
            </w:pPr>
            <w:r>
              <w:rPr>
                <w:b/>
                <w:sz w:val="20"/>
              </w:rPr>
              <w:t>Admisión y estimación de recurso interpuesto y revocar el acuerdo de fecha 22 de</w:t>
            </w:r>
            <w:r>
              <w:rPr>
                <w:b/>
                <w:spacing w:val="80"/>
                <w:sz w:val="20"/>
              </w:rPr>
              <w:t xml:space="preserve"> </w:t>
            </w:r>
            <w:r>
              <w:rPr>
                <w:b/>
                <w:sz w:val="20"/>
              </w:rPr>
              <w:t>noviembre de la Junta de Gobierno Local, para que se pueda proceder a la rectificación material, con ordenación de la retroacción de las actuaciones con anterioridad a la</w:t>
            </w:r>
            <w:r>
              <w:rPr>
                <w:b/>
                <w:spacing w:val="80"/>
                <w:sz w:val="20"/>
              </w:rPr>
              <w:t xml:space="preserve"> </w:t>
            </w:r>
            <w:r>
              <w:rPr>
                <w:b/>
                <w:sz w:val="20"/>
              </w:rPr>
              <w:t>concesión del trámite de audiencia a la interesada sobre la actividad de gimnasio, sita en la calle Dublín, núm. 13 B, de Las Rozas de Madrid</w:t>
            </w:r>
            <w:r w:rsidR="002358CF">
              <w:rPr>
                <w:b/>
                <w:sz w:val="20"/>
              </w:rPr>
              <w:t>. E</w:t>
            </w:r>
            <w:r>
              <w:rPr>
                <w:b/>
                <w:sz w:val="20"/>
              </w:rPr>
              <w:t>xpediente 40721/2024</w:t>
            </w:r>
            <w:r w:rsidR="002358CF">
              <w:rPr>
                <w:b/>
                <w:sz w:val="20"/>
              </w:rPr>
              <w:t>.</w:t>
            </w:r>
          </w:p>
        </w:tc>
      </w:tr>
      <w:tr w:rsidR="00945038" w14:paraId="51101F03" w14:textId="77777777">
        <w:trPr>
          <w:trHeight w:val="403"/>
        </w:trPr>
        <w:tc>
          <w:tcPr>
            <w:tcW w:w="1877" w:type="dxa"/>
            <w:tcBorders>
              <w:left w:val="single" w:sz="4" w:space="0" w:color="CCCCCC"/>
              <w:bottom w:val="single" w:sz="6" w:space="0" w:color="CCCCCC"/>
              <w:right w:val="single" w:sz="6" w:space="0" w:color="CCCCCC"/>
            </w:tcBorders>
          </w:tcPr>
          <w:p w14:paraId="5D6D6DDF"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A1CE1D2"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829B3E" w14:textId="77777777" w:rsidR="00945038" w:rsidRDefault="00945038">
      <w:pPr>
        <w:pStyle w:val="Textoindependiente"/>
        <w:spacing w:before="144"/>
      </w:pPr>
    </w:p>
    <w:p w14:paraId="178A7B9B"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B4BA4F" w14:textId="77777777" w:rsidR="00945038" w:rsidRDefault="00945038">
      <w:pPr>
        <w:pStyle w:val="Textoindependiente"/>
        <w:spacing w:before="61"/>
        <w:rPr>
          <w:b/>
        </w:rPr>
      </w:pPr>
    </w:p>
    <w:p w14:paraId="4E5C29BD" w14:textId="77777777" w:rsidR="00945038" w:rsidRDefault="00000000">
      <w:pPr>
        <w:pStyle w:val="Textoindependiente"/>
        <w:spacing w:line="292" w:lineRule="auto"/>
        <w:ind w:left="597" w:right="976"/>
        <w:jc w:val="both"/>
        <w:rPr>
          <w:b/>
        </w:rPr>
      </w:pPr>
      <w:r>
        <w:t>Visto</w:t>
      </w:r>
      <w:r>
        <w:rPr>
          <w:spacing w:val="20"/>
        </w:rPr>
        <w:t xml:space="preserve"> </w:t>
      </w:r>
      <w:r>
        <w:t>el</w:t>
      </w:r>
      <w:r>
        <w:rPr>
          <w:spacing w:val="20"/>
        </w:rPr>
        <w:t xml:space="preserve"> </w:t>
      </w:r>
      <w:r>
        <w:t>recurso</w:t>
      </w:r>
      <w:r>
        <w:rPr>
          <w:spacing w:val="20"/>
        </w:rPr>
        <w:t xml:space="preserve"> </w:t>
      </w:r>
      <w:r>
        <w:t>de</w:t>
      </w:r>
      <w:r>
        <w:rPr>
          <w:spacing w:val="20"/>
        </w:rPr>
        <w:t xml:space="preserve"> </w:t>
      </w:r>
      <w:r>
        <w:t>reposición</w:t>
      </w:r>
      <w:r>
        <w:rPr>
          <w:spacing w:val="20"/>
        </w:rPr>
        <w:t xml:space="preserve"> </w:t>
      </w:r>
      <w:r>
        <w:t>interpuesto</w:t>
      </w:r>
      <w:r>
        <w:rPr>
          <w:spacing w:val="20"/>
        </w:rPr>
        <w:t xml:space="preserve"> </w:t>
      </w:r>
      <w:r>
        <w:t>por</w:t>
      </w:r>
      <w:r>
        <w:rPr>
          <w:spacing w:val="20"/>
        </w:rPr>
        <w:t xml:space="preserve"> </w:t>
      </w:r>
      <w:r>
        <w:t>ESC</w:t>
      </w:r>
      <w:r>
        <w:rPr>
          <w:spacing w:val="20"/>
        </w:rPr>
        <w:t xml:space="preserve"> </w:t>
      </w:r>
      <w:r>
        <w:t>SPORT</w:t>
      </w:r>
      <w:r>
        <w:rPr>
          <w:spacing w:val="20"/>
        </w:rPr>
        <w:t xml:space="preserve"> </w:t>
      </w:r>
      <w:r>
        <w:t>CENTER</w:t>
      </w:r>
      <w:r>
        <w:rPr>
          <w:spacing w:val="20"/>
        </w:rPr>
        <w:t xml:space="preserve"> </w:t>
      </w:r>
      <w:r>
        <w:t>2020,</w:t>
      </w:r>
      <w:r>
        <w:rPr>
          <w:spacing w:val="20"/>
        </w:rPr>
        <w:t xml:space="preserve"> </w:t>
      </w:r>
      <w:r>
        <w:t>S.L.,</w:t>
      </w:r>
      <w:r>
        <w:rPr>
          <w:spacing w:val="20"/>
        </w:rPr>
        <w:t xml:space="preserve"> </w:t>
      </w:r>
      <w:r>
        <w:t>contra</w:t>
      </w:r>
      <w:r>
        <w:rPr>
          <w:spacing w:val="20"/>
        </w:rPr>
        <w:t xml:space="preserve"> </w:t>
      </w:r>
      <w:r>
        <w:t>el</w:t>
      </w:r>
      <w:r>
        <w:rPr>
          <w:spacing w:val="20"/>
        </w:rPr>
        <w:t xml:space="preserve"> </w:t>
      </w:r>
      <w:r>
        <w:t>Acuerdo de</w:t>
      </w:r>
      <w:r>
        <w:rPr>
          <w:spacing w:val="15"/>
        </w:rPr>
        <w:t xml:space="preserve"> </w:t>
      </w:r>
      <w:r>
        <w:t>la</w:t>
      </w:r>
      <w:r>
        <w:rPr>
          <w:spacing w:val="15"/>
        </w:rPr>
        <w:t xml:space="preserve"> </w:t>
      </w:r>
      <w:r>
        <w:t>Junta</w:t>
      </w:r>
      <w:r>
        <w:rPr>
          <w:spacing w:val="15"/>
        </w:rPr>
        <w:t xml:space="preserve"> </w:t>
      </w:r>
      <w:r>
        <w:t>de</w:t>
      </w:r>
      <w:r>
        <w:rPr>
          <w:spacing w:val="15"/>
        </w:rPr>
        <w:t xml:space="preserve"> </w:t>
      </w:r>
      <w:r>
        <w:t>Gobierno</w:t>
      </w:r>
      <w:r>
        <w:rPr>
          <w:spacing w:val="15"/>
        </w:rPr>
        <w:t xml:space="preserve"> </w:t>
      </w:r>
      <w:r>
        <w:t>Local</w:t>
      </w:r>
      <w:r>
        <w:rPr>
          <w:spacing w:val="15"/>
        </w:rPr>
        <w:t xml:space="preserve"> </w:t>
      </w:r>
      <w:r>
        <w:t>de</w:t>
      </w:r>
      <w:r>
        <w:rPr>
          <w:spacing w:val="15"/>
        </w:rPr>
        <w:t xml:space="preserve"> </w:t>
      </w:r>
      <w:r>
        <w:t>fecha</w:t>
      </w:r>
      <w:r>
        <w:rPr>
          <w:spacing w:val="15"/>
        </w:rPr>
        <w:t xml:space="preserve"> </w:t>
      </w:r>
      <w:r>
        <w:t>22</w:t>
      </w:r>
      <w:r>
        <w:rPr>
          <w:spacing w:val="15"/>
        </w:rPr>
        <w:t xml:space="preserve"> </w:t>
      </w:r>
      <w:r>
        <w:t>de</w:t>
      </w:r>
      <w:r>
        <w:rPr>
          <w:spacing w:val="15"/>
        </w:rPr>
        <w:t xml:space="preserve"> </w:t>
      </w:r>
      <w:r>
        <w:t>noviembre</w:t>
      </w:r>
      <w:r>
        <w:rPr>
          <w:spacing w:val="15"/>
        </w:rPr>
        <w:t xml:space="preserve"> </w:t>
      </w:r>
      <w:r>
        <w:t>de</w:t>
      </w:r>
      <w:r>
        <w:rPr>
          <w:spacing w:val="15"/>
        </w:rPr>
        <w:t xml:space="preserve"> </w:t>
      </w:r>
      <w:r>
        <w:t>2.024,</w:t>
      </w:r>
      <w:r>
        <w:rPr>
          <w:spacing w:val="15"/>
        </w:rPr>
        <w:t xml:space="preserve"> </w:t>
      </w:r>
      <w:r>
        <w:t>recaído</w:t>
      </w:r>
      <w:r>
        <w:rPr>
          <w:spacing w:val="15"/>
        </w:rPr>
        <w:t xml:space="preserve"> </w:t>
      </w:r>
      <w:r>
        <w:t>en</w:t>
      </w:r>
      <w:r>
        <w:rPr>
          <w:spacing w:val="15"/>
        </w:rPr>
        <w:t xml:space="preserve"> </w:t>
      </w:r>
      <w:r>
        <w:t>el</w:t>
      </w:r>
      <w:r>
        <w:rPr>
          <w:spacing w:val="15"/>
        </w:rPr>
        <w:t xml:space="preserve"> </w:t>
      </w:r>
      <w:r>
        <w:t>expediente</w:t>
      </w:r>
      <w:r>
        <w:rPr>
          <w:spacing w:val="15"/>
        </w:rPr>
        <w:t xml:space="preserve"> </w:t>
      </w:r>
      <w:r>
        <w:t>nº.</w:t>
      </w:r>
      <w:r>
        <w:rPr>
          <w:spacing w:val="24"/>
        </w:rPr>
        <w:t xml:space="preserve"> </w:t>
      </w:r>
      <w:r>
        <w:rPr>
          <w:b/>
        </w:rPr>
        <w:t>21</w:t>
      </w:r>
    </w:p>
    <w:p w14:paraId="40BA049D" w14:textId="77777777" w:rsidR="00945038" w:rsidRDefault="00000000">
      <w:pPr>
        <w:spacing w:before="4"/>
        <w:ind w:left="597"/>
        <w:rPr>
          <w:b/>
          <w:sz w:val="20"/>
        </w:rPr>
      </w:pPr>
      <w:r>
        <w:rPr>
          <w:b/>
          <w:sz w:val="20"/>
        </w:rPr>
        <w:t>/2014-DR-AA-CP</w:t>
      </w:r>
      <w:r>
        <w:rPr>
          <w:b/>
          <w:spacing w:val="-5"/>
          <w:sz w:val="20"/>
        </w:rPr>
        <w:t xml:space="preserve"> </w:t>
      </w:r>
      <w:r>
        <w:rPr>
          <w:b/>
          <w:sz w:val="20"/>
        </w:rPr>
        <w:t>(G-40721/2024),</w:t>
      </w:r>
      <w:r>
        <w:rPr>
          <w:b/>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que</w:t>
      </w:r>
      <w:r>
        <w:rPr>
          <w:spacing w:val="-3"/>
          <w:sz w:val="20"/>
        </w:rPr>
        <w:t xml:space="preserve"> </w:t>
      </w:r>
      <w:r>
        <w:rPr>
          <w:sz w:val="20"/>
        </w:rPr>
        <w:t>consta</w:t>
      </w:r>
      <w:r>
        <w:rPr>
          <w:spacing w:val="-3"/>
          <w:sz w:val="20"/>
        </w:rPr>
        <w:t xml:space="preserve"> </w:t>
      </w:r>
      <w:r>
        <w:rPr>
          <w:sz w:val="20"/>
        </w:rPr>
        <w:t>emitido</w:t>
      </w:r>
      <w:r>
        <w:rPr>
          <w:spacing w:val="-3"/>
          <w:sz w:val="20"/>
        </w:rPr>
        <w:t xml:space="preserve"> </w:t>
      </w:r>
      <w:r>
        <w:rPr>
          <w:sz w:val="20"/>
        </w:rPr>
        <w:t>el</w:t>
      </w:r>
      <w:r>
        <w:rPr>
          <w:spacing w:val="-3"/>
          <w:sz w:val="20"/>
        </w:rPr>
        <w:t xml:space="preserve"> </w:t>
      </w:r>
      <w:r>
        <w:rPr>
          <w:sz w:val="20"/>
        </w:rPr>
        <w:t>siguiente</w:t>
      </w:r>
      <w:r>
        <w:rPr>
          <w:spacing w:val="-3"/>
          <w:sz w:val="20"/>
        </w:rPr>
        <w:t xml:space="preserve"> </w:t>
      </w:r>
      <w:r>
        <w:rPr>
          <w:sz w:val="20"/>
        </w:rPr>
        <w:t xml:space="preserve">informe </w:t>
      </w:r>
      <w:r>
        <w:rPr>
          <w:b/>
          <w:spacing w:val="-2"/>
          <w:sz w:val="20"/>
        </w:rPr>
        <w:t>desfavorable:</w:t>
      </w:r>
    </w:p>
    <w:p w14:paraId="3B4FC36B" w14:textId="77777777" w:rsidR="00945038" w:rsidRDefault="00945038">
      <w:pPr>
        <w:pStyle w:val="Textoindependiente"/>
        <w:spacing w:before="64"/>
        <w:rPr>
          <w:b/>
        </w:rPr>
      </w:pPr>
    </w:p>
    <w:p w14:paraId="7E08A52D" w14:textId="77777777" w:rsidR="00945038" w:rsidRDefault="00000000">
      <w:pPr>
        <w:pStyle w:val="Textoindependiente"/>
        <w:tabs>
          <w:tab w:val="left" w:pos="1165"/>
        </w:tabs>
        <w:ind w:left="653"/>
      </w:pPr>
      <w:r>
        <w:rPr>
          <w:spacing w:val="-10"/>
        </w:rPr>
        <w:t>-</w:t>
      </w:r>
      <w:r>
        <w:tab/>
        <w:t>Informe</w:t>
      </w:r>
      <w:r>
        <w:rPr>
          <w:spacing w:val="-6"/>
        </w:rPr>
        <w:t xml:space="preserve"> </w:t>
      </w:r>
      <w:r>
        <w:t>jurídico</w:t>
      </w:r>
      <w:r>
        <w:rPr>
          <w:spacing w:val="-3"/>
        </w:rPr>
        <w:t xml:space="preserve"> </w:t>
      </w:r>
      <w:r>
        <w:t>de</w:t>
      </w:r>
      <w:r>
        <w:rPr>
          <w:spacing w:val="-3"/>
        </w:rPr>
        <w:t xml:space="preserve"> </w:t>
      </w:r>
      <w:r>
        <w:t>la</w:t>
      </w:r>
      <w:r>
        <w:rPr>
          <w:spacing w:val="-3"/>
        </w:rPr>
        <w:t xml:space="preserve"> </w:t>
      </w:r>
      <w:r>
        <w:t>Técnico</w:t>
      </w:r>
      <w:r>
        <w:rPr>
          <w:spacing w:val="-4"/>
        </w:rPr>
        <w:t xml:space="preserve"> </w:t>
      </w:r>
      <w:r>
        <w:t>de</w:t>
      </w:r>
      <w:r>
        <w:rPr>
          <w:spacing w:val="-3"/>
        </w:rPr>
        <w:t xml:space="preserve"> </w:t>
      </w:r>
      <w:r>
        <w:t>Administración</w:t>
      </w:r>
      <w:r>
        <w:rPr>
          <w:spacing w:val="-3"/>
        </w:rPr>
        <w:t xml:space="preserve"> </w:t>
      </w:r>
      <w:r>
        <w:t>Especial,</w:t>
      </w:r>
      <w:r>
        <w:rPr>
          <w:spacing w:val="-3"/>
        </w:rPr>
        <w:t xml:space="preserve"> </w:t>
      </w:r>
      <w:r>
        <w:t>de</w:t>
      </w:r>
      <w:r>
        <w:rPr>
          <w:spacing w:val="-4"/>
        </w:rPr>
        <w:t xml:space="preserve"> </w:t>
      </w:r>
      <w:r>
        <w:t>8</w:t>
      </w:r>
      <w:r>
        <w:rPr>
          <w:spacing w:val="-3"/>
        </w:rPr>
        <w:t xml:space="preserve"> </w:t>
      </w:r>
      <w:r>
        <w:t>de</w:t>
      </w:r>
      <w:r>
        <w:rPr>
          <w:spacing w:val="-3"/>
        </w:rPr>
        <w:t xml:space="preserve"> </w:t>
      </w:r>
      <w:r>
        <w:t>enero</w:t>
      </w:r>
      <w:r>
        <w:rPr>
          <w:spacing w:val="-3"/>
        </w:rPr>
        <w:t xml:space="preserve"> </w:t>
      </w:r>
      <w:r>
        <w:t>de</w:t>
      </w:r>
      <w:r>
        <w:rPr>
          <w:spacing w:val="-3"/>
        </w:rPr>
        <w:t xml:space="preserve"> </w:t>
      </w:r>
      <w:r>
        <w:rPr>
          <w:spacing w:val="-2"/>
        </w:rPr>
        <w:t>2.025.</w:t>
      </w:r>
    </w:p>
    <w:p w14:paraId="2CB5B03A" w14:textId="77777777" w:rsidR="00945038" w:rsidRDefault="00945038">
      <w:pPr>
        <w:sectPr w:rsidR="00945038">
          <w:pgSz w:w="11910" w:h="16840"/>
          <w:pgMar w:top="1320" w:right="439" w:bottom="1260" w:left="820" w:header="225" w:footer="1060" w:gutter="0"/>
          <w:cols w:space="720"/>
        </w:sectPr>
      </w:pPr>
    </w:p>
    <w:p w14:paraId="513664BB" w14:textId="77777777" w:rsidR="00945038" w:rsidRDefault="00000000">
      <w:pPr>
        <w:pStyle w:val="Textoindependiente"/>
        <w:spacing w:before="104" w:line="292" w:lineRule="auto"/>
        <w:ind w:left="597" w:right="976" w:firstLine="170"/>
        <w:jc w:val="both"/>
      </w:pPr>
      <w:r>
        <w:lastRenderedPageBreak/>
        <w:t>Siendo competente para resolver la Junta de Gobierno Local, en virtud de lo establecido en el artículo 9.2 de la Ley 40/2015, de 1 de octubre, del Régimen Jurídico de las Administraciones Públicas, en relación con el artículo 127 de la Ley 7/1985, de 2 de abril, reguladora de las Bases del Régimen Local.</w:t>
      </w:r>
    </w:p>
    <w:p w14:paraId="2EC33499" w14:textId="77777777" w:rsidR="00945038" w:rsidRDefault="00945038">
      <w:pPr>
        <w:pStyle w:val="Textoindependiente"/>
        <w:spacing w:before="10"/>
      </w:pPr>
    </w:p>
    <w:p w14:paraId="11C5A32F" w14:textId="77777777" w:rsidR="00945038" w:rsidRDefault="00000000">
      <w:pPr>
        <w:pStyle w:val="Textoindependiente"/>
        <w:spacing w:line="542" w:lineRule="auto"/>
        <w:ind w:left="597" w:right="2945" w:firstLine="111"/>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PR/2025/175 de 13 de enero de 2025.</w:t>
      </w:r>
    </w:p>
    <w:p w14:paraId="6611EE21" w14:textId="77777777" w:rsidR="00945038" w:rsidRDefault="00000000">
      <w:pPr>
        <w:pStyle w:val="Ttulo4"/>
        <w:spacing w:before="1"/>
      </w:pPr>
      <w:r>
        <w:rPr>
          <w:spacing w:val="-2"/>
        </w:rPr>
        <w:t>Resolución:</w:t>
      </w:r>
    </w:p>
    <w:p w14:paraId="58E960B2" w14:textId="77777777" w:rsidR="00945038" w:rsidRDefault="00945038">
      <w:pPr>
        <w:pStyle w:val="Textoindependiente"/>
        <w:spacing w:before="61"/>
        <w:rPr>
          <w:b/>
        </w:rPr>
      </w:pPr>
    </w:p>
    <w:p w14:paraId="0C2F7E69" w14:textId="20605BD8" w:rsidR="00945038" w:rsidRDefault="00000000">
      <w:pPr>
        <w:pStyle w:val="Textoindependiente"/>
        <w:spacing w:line="295" w:lineRule="auto"/>
        <w:ind w:left="597" w:right="976"/>
        <w:jc w:val="both"/>
      </w:pPr>
      <w:r>
        <w:rPr>
          <w:noProof/>
        </w:rPr>
        <mc:AlternateContent>
          <mc:Choice Requires="wps">
            <w:drawing>
              <wp:anchor distT="0" distB="0" distL="0" distR="0" simplePos="0" relativeHeight="15836160" behindDoc="0" locked="0" layoutInCell="1" allowOverlap="1" wp14:anchorId="7E56EB41" wp14:editId="678C1612">
                <wp:simplePos x="0" y="0"/>
                <wp:positionH relativeFrom="page">
                  <wp:posOffset>6807090</wp:posOffset>
                </wp:positionH>
                <wp:positionV relativeFrom="paragraph">
                  <wp:posOffset>47151</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90DFF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ED199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E56EB41" id="Textbox 245" o:spid="_x0000_s1149" type="#_x0000_t202" style="position:absolute;left:0;text-align:left;margin-left:536pt;margin-top:3.7pt;width:33.05pt;height:250.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B9VDA0owEAADMDAAAOAAAAAAAAAAAAAAAAAC4CAABkcnMvZTJvRG9jLnhtbFBLAQItABQABgAI&#10;AAAAIQCmlbg93wAAAAsBAAAPAAAAAAAAAAAAAAAAAP0DAABkcnMvZG93bnJldi54bWxQSwUGAAAA&#10;AAQABADzAAAACQUAAAAA&#10;" filled="f" stroked="f">
                <v:textbox style="layout-flow:vertical;mso-layout-flow-alt:bottom-to-top" inset="0,0,0,0">
                  <w:txbxContent>
                    <w:p w14:paraId="3C90DFF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ED199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Primero. – </w:t>
      </w:r>
      <w:r>
        <w:t>Admitir a trámite el recurso interpuesto en representación de ESC SPORT CENTER</w:t>
      </w:r>
      <w:r>
        <w:rPr>
          <w:spacing w:val="80"/>
        </w:rPr>
        <w:t xml:space="preserve"> </w:t>
      </w:r>
      <w:r>
        <w:t>2020</w:t>
      </w:r>
      <w:r w:rsidR="002358CF">
        <w:t>,</w:t>
      </w:r>
      <w:r>
        <w:t xml:space="preserve"> S.L., contra el Acuerdo de Junta de Gobierno Local de 22 de noviembre de 2.024, al haber sido presentado dentro del plazo establecido en el artículo 124 de la Ley 39/2015, de 1 de octubre.</w:t>
      </w:r>
    </w:p>
    <w:p w14:paraId="15112B48" w14:textId="77777777" w:rsidR="00945038" w:rsidRDefault="00945038">
      <w:pPr>
        <w:pStyle w:val="Textoindependiente"/>
        <w:spacing w:before="6"/>
      </w:pPr>
    </w:p>
    <w:p w14:paraId="4EB63848" w14:textId="77777777" w:rsidR="00945038" w:rsidRDefault="00000000">
      <w:pPr>
        <w:pStyle w:val="Textoindependiente"/>
        <w:spacing w:before="1"/>
        <w:ind w:left="664"/>
      </w:pPr>
      <w:r>
        <w:rPr>
          <w:b/>
        </w:rPr>
        <w:t>Segundo.-</w:t>
      </w:r>
      <w:r>
        <w:rPr>
          <w:b/>
          <w:spacing w:val="78"/>
        </w:rPr>
        <w:t xml:space="preserve"> </w:t>
      </w:r>
      <w:r>
        <w:t>Estimar</w:t>
      </w:r>
      <w:r>
        <w:rPr>
          <w:spacing w:val="11"/>
        </w:rPr>
        <w:t xml:space="preserve"> </w:t>
      </w:r>
      <w:r>
        <w:t>el</w:t>
      </w:r>
      <w:r>
        <w:rPr>
          <w:spacing w:val="11"/>
        </w:rPr>
        <w:t xml:space="preserve"> </w:t>
      </w:r>
      <w:r>
        <w:t>citado</w:t>
      </w:r>
      <w:r>
        <w:rPr>
          <w:spacing w:val="11"/>
        </w:rPr>
        <w:t xml:space="preserve"> </w:t>
      </w:r>
      <w:r>
        <w:t>recurso,</w:t>
      </w:r>
      <w:r>
        <w:rPr>
          <w:spacing w:val="11"/>
        </w:rPr>
        <w:t xml:space="preserve"> </w:t>
      </w:r>
      <w:r>
        <w:t>sin</w:t>
      </w:r>
      <w:r>
        <w:rPr>
          <w:spacing w:val="11"/>
        </w:rPr>
        <w:t xml:space="preserve"> </w:t>
      </w:r>
      <w:r>
        <w:t>entrar</w:t>
      </w:r>
      <w:r>
        <w:rPr>
          <w:spacing w:val="11"/>
        </w:rPr>
        <w:t xml:space="preserve"> </w:t>
      </w:r>
      <w:r>
        <w:t>en</w:t>
      </w:r>
      <w:r>
        <w:rPr>
          <w:spacing w:val="11"/>
        </w:rPr>
        <w:t xml:space="preserve"> </w:t>
      </w:r>
      <w:r>
        <w:t>el</w:t>
      </w:r>
      <w:r>
        <w:rPr>
          <w:spacing w:val="11"/>
        </w:rPr>
        <w:t xml:space="preserve"> </w:t>
      </w:r>
      <w:r>
        <w:t>fondo</w:t>
      </w:r>
      <w:r>
        <w:rPr>
          <w:spacing w:val="11"/>
        </w:rPr>
        <w:t xml:space="preserve"> </w:t>
      </w:r>
      <w:r>
        <w:t>del</w:t>
      </w:r>
      <w:r>
        <w:rPr>
          <w:spacing w:val="11"/>
        </w:rPr>
        <w:t xml:space="preserve"> </w:t>
      </w:r>
      <w:r>
        <w:t>asunto</w:t>
      </w:r>
      <w:r>
        <w:rPr>
          <w:spacing w:val="11"/>
        </w:rPr>
        <w:t xml:space="preserve"> </w:t>
      </w:r>
      <w:r>
        <w:t>ni</w:t>
      </w:r>
      <w:r>
        <w:rPr>
          <w:spacing w:val="11"/>
        </w:rPr>
        <w:t xml:space="preserve"> </w:t>
      </w:r>
      <w:r>
        <w:t>en</w:t>
      </w:r>
      <w:r>
        <w:rPr>
          <w:spacing w:val="11"/>
        </w:rPr>
        <w:t xml:space="preserve"> </w:t>
      </w:r>
      <w:r>
        <w:t>el</w:t>
      </w:r>
      <w:r>
        <w:rPr>
          <w:spacing w:val="11"/>
        </w:rPr>
        <w:t xml:space="preserve"> </w:t>
      </w:r>
      <w:r>
        <w:t>resto</w:t>
      </w:r>
      <w:r>
        <w:rPr>
          <w:spacing w:val="11"/>
        </w:rPr>
        <w:t xml:space="preserve"> </w:t>
      </w:r>
      <w:r>
        <w:t>de</w:t>
      </w:r>
      <w:r>
        <w:rPr>
          <w:spacing w:val="11"/>
        </w:rPr>
        <w:t xml:space="preserve"> </w:t>
      </w:r>
      <w:r>
        <w:rPr>
          <w:spacing w:val="-2"/>
        </w:rPr>
        <w:t>cuestiones</w:t>
      </w:r>
    </w:p>
    <w:p w14:paraId="3F99F4CD" w14:textId="77777777" w:rsidR="00945038" w:rsidRDefault="00000000">
      <w:pPr>
        <w:pStyle w:val="Textoindependiente"/>
        <w:spacing w:before="54" w:line="292" w:lineRule="auto"/>
        <w:ind w:left="597" w:right="976"/>
        <w:jc w:val="both"/>
      </w:pPr>
      <w:r>
        <w:t>planteadas en el mismo, al haberse producido el error material de no haberse incluido en la notificación del trámite de audiencia concedido a la interesada en el expediente la advertencia</w:t>
      </w:r>
      <w:r>
        <w:rPr>
          <w:spacing w:val="40"/>
        </w:rPr>
        <w:t xml:space="preserve"> </w:t>
      </w:r>
      <w:r>
        <w:t>expresa de la posibilidad de decretar el cese y clausura del local.</w:t>
      </w:r>
    </w:p>
    <w:p w14:paraId="105143BA" w14:textId="77777777" w:rsidR="00945038" w:rsidRDefault="00945038">
      <w:pPr>
        <w:pStyle w:val="Textoindependiente"/>
        <w:spacing w:before="10"/>
      </w:pPr>
    </w:p>
    <w:p w14:paraId="189FF596" w14:textId="77777777" w:rsidR="00945038" w:rsidRDefault="00000000">
      <w:pPr>
        <w:pStyle w:val="Textoindependiente"/>
        <w:spacing w:line="295" w:lineRule="auto"/>
        <w:ind w:left="597" w:right="976" w:firstLine="62"/>
        <w:jc w:val="both"/>
      </w:pPr>
      <w:r>
        <w:rPr>
          <w:b/>
        </w:rPr>
        <w:t xml:space="preserve">Tercero.- </w:t>
      </w:r>
      <w:r>
        <w:t>Revocar en consecuencia el Acuerdo alcanzado el 22 de noviembre de 2.024 por la Junta de Gobierno Local con el fin de que pueda procederse a la rectificación material correspondiente y ordenar la retroacción de las actuaciones hasta el momento anterior a la concesión del trámite de audiencia a la interesada.</w:t>
      </w:r>
    </w:p>
    <w:p w14:paraId="4B9D4C1D" w14:textId="77777777" w:rsidR="00945038" w:rsidRDefault="00945038">
      <w:pPr>
        <w:pStyle w:val="Textoindependiente"/>
        <w:spacing w:before="4"/>
      </w:pPr>
    </w:p>
    <w:p w14:paraId="6C7DDF75" w14:textId="77777777" w:rsidR="00945038" w:rsidRDefault="00000000">
      <w:pPr>
        <w:pStyle w:val="Textoindependiente"/>
        <w:spacing w:line="297" w:lineRule="auto"/>
        <w:ind w:left="597" w:right="976" w:firstLine="85"/>
      </w:pPr>
      <w:r>
        <w:rPr>
          <w:b/>
        </w:rPr>
        <w:t>Cuarto.-</w:t>
      </w:r>
      <w:r>
        <w:rPr>
          <w:b/>
          <w:spacing w:val="36"/>
        </w:rPr>
        <w:t xml:space="preserve"> </w:t>
      </w:r>
      <w:r>
        <w:t>Dar</w:t>
      </w:r>
      <w:r>
        <w:rPr>
          <w:spacing w:val="35"/>
        </w:rPr>
        <w:t xml:space="preserve"> </w:t>
      </w:r>
      <w:r>
        <w:t>traslado</w:t>
      </w:r>
      <w:r>
        <w:rPr>
          <w:spacing w:val="35"/>
        </w:rPr>
        <w:t xml:space="preserve"> </w:t>
      </w:r>
      <w:r>
        <w:t>de</w:t>
      </w:r>
      <w:r>
        <w:rPr>
          <w:spacing w:val="35"/>
        </w:rPr>
        <w:t xml:space="preserve"> </w:t>
      </w:r>
      <w:r>
        <w:t>la</w:t>
      </w:r>
      <w:r>
        <w:rPr>
          <w:spacing w:val="35"/>
        </w:rPr>
        <w:t xml:space="preserve"> </w:t>
      </w:r>
      <w:r>
        <w:t>presente</w:t>
      </w:r>
      <w:r>
        <w:rPr>
          <w:spacing w:val="35"/>
        </w:rPr>
        <w:t xml:space="preserve"> </w:t>
      </w:r>
      <w:r>
        <w:t>resolución</w:t>
      </w:r>
      <w:r>
        <w:rPr>
          <w:spacing w:val="35"/>
        </w:rPr>
        <w:t xml:space="preserve"> </w:t>
      </w:r>
      <w:r>
        <w:t>a</w:t>
      </w:r>
      <w:r>
        <w:rPr>
          <w:spacing w:val="35"/>
        </w:rPr>
        <w:t xml:space="preserve"> </w:t>
      </w:r>
      <w:r>
        <w:t>la</w:t>
      </w:r>
      <w:r>
        <w:rPr>
          <w:spacing w:val="35"/>
        </w:rPr>
        <w:t xml:space="preserve"> </w:t>
      </w:r>
      <w:r>
        <w:t>interesada,</w:t>
      </w:r>
      <w:r>
        <w:rPr>
          <w:spacing w:val="35"/>
        </w:rPr>
        <w:t xml:space="preserve"> </w:t>
      </w:r>
      <w:r>
        <w:t>con</w:t>
      </w:r>
      <w:r>
        <w:rPr>
          <w:spacing w:val="35"/>
        </w:rPr>
        <w:t xml:space="preserve"> </w:t>
      </w:r>
      <w:r>
        <w:t>advertencia</w:t>
      </w:r>
      <w:r>
        <w:rPr>
          <w:spacing w:val="35"/>
        </w:rPr>
        <w:t xml:space="preserve"> </w:t>
      </w:r>
      <w:r>
        <w:t>expresa</w:t>
      </w:r>
      <w:r>
        <w:rPr>
          <w:spacing w:val="35"/>
        </w:rPr>
        <w:t xml:space="preserve"> </w:t>
      </w:r>
      <w:r>
        <w:t>de</w:t>
      </w:r>
      <w:r>
        <w:rPr>
          <w:spacing w:val="35"/>
        </w:rPr>
        <w:t xml:space="preserve"> </w:t>
      </w:r>
      <w:r>
        <w:t>los recursos que contra la misma podría interponer.</w:t>
      </w:r>
    </w:p>
    <w:p w14:paraId="33F26D10" w14:textId="77777777" w:rsidR="00945038" w:rsidRDefault="00945038">
      <w:pPr>
        <w:pStyle w:val="Textoindependiente"/>
        <w:spacing w:before="4"/>
      </w:pPr>
    </w:p>
    <w:p w14:paraId="764EC578" w14:textId="22747BF9" w:rsidR="00945038" w:rsidRDefault="00000000">
      <w:pPr>
        <w:pStyle w:val="Textoindependiente"/>
        <w:spacing w:line="297" w:lineRule="auto"/>
        <w:ind w:left="597" w:right="976" w:firstLine="71"/>
      </w:pPr>
      <w:r>
        <w:rPr>
          <w:b/>
        </w:rPr>
        <w:t xml:space="preserve">Quinto.- </w:t>
      </w:r>
      <w:r>
        <w:t>Dar igualmente traslado de la presente resolución, a los efectos oportunos, al Servicio de</w:t>
      </w:r>
      <w:r>
        <w:rPr>
          <w:spacing w:val="40"/>
        </w:rPr>
        <w:t xml:space="preserve"> </w:t>
      </w:r>
      <w:r>
        <w:t>Disciplina Urbanística, así como a la Policía Local.</w:t>
      </w:r>
    </w:p>
    <w:p w14:paraId="46FA7172" w14:textId="77777777" w:rsidR="00945038" w:rsidRDefault="00945038">
      <w:pPr>
        <w:pStyle w:val="Textoindependiente"/>
        <w:spacing w:before="8"/>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8547AB2"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0DF0F23" w14:textId="14ED4434" w:rsidR="00945038" w:rsidRDefault="00000000">
            <w:pPr>
              <w:pStyle w:val="TableParagraph"/>
              <w:spacing w:before="79" w:line="297" w:lineRule="auto"/>
              <w:ind w:left="62" w:right="52"/>
              <w:jc w:val="both"/>
              <w:rPr>
                <w:b/>
                <w:sz w:val="20"/>
              </w:rPr>
            </w:pPr>
            <w:r>
              <w:rPr>
                <w:b/>
                <w:sz w:val="20"/>
              </w:rPr>
              <w:t xml:space="preserve">Inadmitir a trámite el </w:t>
            </w:r>
            <w:r w:rsidR="002358CF">
              <w:rPr>
                <w:b/>
                <w:sz w:val="20"/>
              </w:rPr>
              <w:t>r</w:t>
            </w:r>
            <w:r>
              <w:rPr>
                <w:b/>
                <w:sz w:val="20"/>
              </w:rPr>
              <w:t xml:space="preserve">ecurso de </w:t>
            </w:r>
            <w:r w:rsidR="002358CF">
              <w:rPr>
                <w:b/>
                <w:sz w:val="20"/>
              </w:rPr>
              <w:t>r</w:t>
            </w:r>
            <w:r>
              <w:rPr>
                <w:b/>
                <w:sz w:val="20"/>
              </w:rPr>
              <w:t xml:space="preserve">eposición interpuesto por </w:t>
            </w:r>
            <w:r w:rsidR="002358CF">
              <w:rPr>
                <w:b/>
                <w:sz w:val="20"/>
              </w:rPr>
              <w:t xml:space="preserve">D. </w:t>
            </w:r>
            <w:r>
              <w:rPr>
                <w:b/>
                <w:sz w:val="20"/>
              </w:rPr>
              <w:t>A</w:t>
            </w:r>
            <w:r w:rsidR="002358CF">
              <w:rPr>
                <w:b/>
                <w:sz w:val="20"/>
              </w:rPr>
              <w:t>.</w:t>
            </w:r>
            <w:r>
              <w:rPr>
                <w:b/>
                <w:sz w:val="20"/>
              </w:rPr>
              <w:t>H</w:t>
            </w:r>
            <w:r w:rsidR="002358CF">
              <w:rPr>
                <w:b/>
                <w:sz w:val="20"/>
              </w:rPr>
              <w:t>.</w:t>
            </w:r>
            <w:r>
              <w:rPr>
                <w:b/>
                <w:sz w:val="20"/>
              </w:rPr>
              <w:t>F</w:t>
            </w:r>
            <w:r w:rsidR="002358CF">
              <w:rPr>
                <w:b/>
                <w:sz w:val="20"/>
              </w:rPr>
              <w:t>.</w:t>
            </w:r>
            <w:r>
              <w:rPr>
                <w:b/>
                <w:sz w:val="20"/>
              </w:rPr>
              <w:t>, en fecha 10 de octubre de 2022, por extemporáneo, y ratificar el acuerdo de Junta de Gobierno Local de fecha 25 de octubre de 2024. Expediente 22097/2024</w:t>
            </w:r>
            <w:r w:rsidR="002358CF">
              <w:rPr>
                <w:b/>
                <w:sz w:val="20"/>
              </w:rPr>
              <w:t>.</w:t>
            </w:r>
          </w:p>
        </w:tc>
      </w:tr>
      <w:tr w:rsidR="00945038" w14:paraId="64D267C0" w14:textId="77777777">
        <w:trPr>
          <w:trHeight w:val="402"/>
        </w:trPr>
        <w:tc>
          <w:tcPr>
            <w:tcW w:w="1877" w:type="dxa"/>
            <w:tcBorders>
              <w:top w:val="single" w:sz="6" w:space="0" w:color="CCCCCC"/>
              <w:left w:val="single" w:sz="4" w:space="0" w:color="CCCCCC"/>
              <w:right w:val="single" w:sz="6" w:space="0" w:color="CCCCCC"/>
            </w:tcBorders>
          </w:tcPr>
          <w:p w14:paraId="3BF3D55B"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144CE3F8" w14:textId="77777777" w:rsidR="00945038"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E3159A" w14:textId="77777777" w:rsidR="00945038" w:rsidRDefault="00945038">
      <w:pPr>
        <w:pStyle w:val="Textoindependiente"/>
        <w:spacing w:before="142"/>
      </w:pPr>
    </w:p>
    <w:p w14:paraId="00C0A185"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01266F" w14:textId="77777777" w:rsidR="00945038" w:rsidRDefault="00945038">
      <w:pPr>
        <w:pStyle w:val="Textoindependiente"/>
        <w:spacing w:before="61"/>
        <w:rPr>
          <w:b/>
        </w:rPr>
      </w:pPr>
    </w:p>
    <w:p w14:paraId="3C2C563A" w14:textId="77777777" w:rsidR="00945038" w:rsidRDefault="00000000">
      <w:pPr>
        <w:pStyle w:val="Textoindependiente"/>
        <w:spacing w:before="1"/>
        <w:ind w:left="597"/>
      </w:pPr>
      <w:r>
        <w:rPr>
          <w:b/>
        </w:rPr>
        <w:t>PRIMERO.-</w:t>
      </w:r>
      <w:r>
        <w:rPr>
          <w:b/>
          <w:spacing w:val="-3"/>
        </w:rPr>
        <w:t xml:space="preserve"> </w:t>
      </w:r>
      <w:r>
        <w:t>Mediante</w:t>
      </w:r>
      <w:r>
        <w:rPr>
          <w:spacing w:val="-2"/>
        </w:rPr>
        <w:t xml:space="preserve"> </w:t>
      </w:r>
      <w:r>
        <w:t>Resolución</w:t>
      </w:r>
      <w:r>
        <w:rPr>
          <w:spacing w:val="-2"/>
        </w:rPr>
        <w:t xml:space="preserve"> </w:t>
      </w:r>
      <w:r>
        <w:t>nº</w:t>
      </w:r>
      <w:r>
        <w:rPr>
          <w:spacing w:val="-2"/>
        </w:rPr>
        <w:t xml:space="preserve"> </w:t>
      </w:r>
      <w:r>
        <w:t>2024-5787,</w:t>
      </w:r>
      <w:r>
        <w:rPr>
          <w:spacing w:val="-3"/>
        </w:rPr>
        <w:t xml:space="preserve"> </w:t>
      </w:r>
      <w:r>
        <w:t>de</w:t>
      </w:r>
      <w:r>
        <w:rPr>
          <w:spacing w:val="-2"/>
        </w:rPr>
        <w:t xml:space="preserve"> </w:t>
      </w:r>
      <w:r>
        <w:t>31</w:t>
      </w:r>
      <w:r>
        <w:rPr>
          <w:spacing w:val="-2"/>
        </w:rPr>
        <w:t xml:space="preserve"> </w:t>
      </w:r>
      <w:r>
        <w:t>de</w:t>
      </w:r>
      <w:r>
        <w:rPr>
          <w:spacing w:val="-2"/>
        </w:rPr>
        <w:t xml:space="preserve"> </w:t>
      </w:r>
      <w:r>
        <w:t>julio,</w:t>
      </w:r>
      <w:r>
        <w:rPr>
          <w:spacing w:val="-3"/>
        </w:rPr>
        <w:t xml:space="preserve"> </w:t>
      </w:r>
      <w:r>
        <w:t>la</w:t>
      </w:r>
      <w:r>
        <w:rPr>
          <w:spacing w:val="-2"/>
        </w:rPr>
        <w:t xml:space="preserve"> </w:t>
      </w:r>
      <w:r>
        <w:t>Concejal</w:t>
      </w:r>
      <w:r>
        <w:rPr>
          <w:spacing w:val="-2"/>
        </w:rPr>
        <w:t xml:space="preserve"> </w:t>
      </w:r>
      <w:r>
        <w:t>de</w:t>
      </w:r>
      <w:r>
        <w:rPr>
          <w:spacing w:val="-2"/>
        </w:rPr>
        <w:t xml:space="preserve"> </w:t>
      </w:r>
      <w:r>
        <w:t>Urbanismo,</w:t>
      </w:r>
      <w:r>
        <w:rPr>
          <w:spacing w:val="-2"/>
        </w:rPr>
        <w:t xml:space="preserve"> resolvió:</w:t>
      </w:r>
    </w:p>
    <w:p w14:paraId="0BF4D5A7" w14:textId="77777777" w:rsidR="00945038" w:rsidRDefault="00945038">
      <w:pPr>
        <w:pStyle w:val="Textoindependiente"/>
        <w:spacing w:before="63"/>
      </w:pPr>
    </w:p>
    <w:p w14:paraId="4AB50E55" w14:textId="77777777" w:rsidR="00945038" w:rsidRDefault="00000000">
      <w:pPr>
        <w:spacing w:line="292" w:lineRule="auto"/>
        <w:ind w:left="597" w:right="976"/>
        <w:jc w:val="both"/>
        <w:rPr>
          <w:i/>
          <w:sz w:val="20"/>
        </w:rPr>
      </w:pPr>
      <w:r>
        <w:rPr>
          <w:b/>
          <w:i/>
          <w:spacing w:val="-2"/>
          <w:sz w:val="20"/>
        </w:rPr>
        <w:t>“Primero.-</w:t>
      </w:r>
      <w:r>
        <w:rPr>
          <w:b/>
          <w:i/>
          <w:spacing w:val="-12"/>
          <w:sz w:val="20"/>
        </w:rPr>
        <w:t xml:space="preserve"> </w:t>
      </w:r>
      <w:r>
        <w:rPr>
          <w:b/>
          <w:i/>
          <w:spacing w:val="-2"/>
          <w:sz w:val="20"/>
        </w:rPr>
        <w:t>Incoar</w:t>
      </w:r>
      <w:r>
        <w:rPr>
          <w:b/>
          <w:i/>
          <w:spacing w:val="-12"/>
          <w:sz w:val="20"/>
        </w:rPr>
        <w:t xml:space="preserve"> </w:t>
      </w:r>
      <w:r>
        <w:rPr>
          <w:b/>
          <w:i/>
          <w:spacing w:val="-2"/>
          <w:sz w:val="20"/>
        </w:rPr>
        <w:t>expediente</w:t>
      </w:r>
      <w:r>
        <w:rPr>
          <w:b/>
          <w:i/>
          <w:spacing w:val="-12"/>
          <w:sz w:val="20"/>
        </w:rPr>
        <w:t xml:space="preserve"> </w:t>
      </w:r>
      <w:r>
        <w:rPr>
          <w:b/>
          <w:i/>
          <w:spacing w:val="-2"/>
          <w:sz w:val="20"/>
        </w:rPr>
        <w:t>para</w:t>
      </w:r>
      <w:r>
        <w:rPr>
          <w:b/>
          <w:i/>
          <w:spacing w:val="-12"/>
          <w:sz w:val="20"/>
        </w:rPr>
        <w:t xml:space="preserve"> </w:t>
      </w:r>
      <w:r>
        <w:rPr>
          <w:b/>
          <w:i/>
          <w:spacing w:val="-2"/>
          <w:sz w:val="20"/>
        </w:rPr>
        <w:t>la</w:t>
      </w:r>
      <w:r>
        <w:rPr>
          <w:b/>
          <w:i/>
          <w:spacing w:val="-11"/>
          <w:sz w:val="20"/>
        </w:rPr>
        <w:t xml:space="preserve"> </w:t>
      </w:r>
      <w:r>
        <w:rPr>
          <w:b/>
          <w:i/>
          <w:spacing w:val="-2"/>
          <w:sz w:val="20"/>
        </w:rPr>
        <w:t>protección</w:t>
      </w:r>
      <w:r>
        <w:rPr>
          <w:b/>
          <w:i/>
          <w:spacing w:val="-12"/>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legalidad</w:t>
      </w:r>
      <w:r>
        <w:rPr>
          <w:b/>
          <w:i/>
          <w:spacing w:val="-12"/>
          <w:sz w:val="20"/>
        </w:rPr>
        <w:t xml:space="preserve"> </w:t>
      </w:r>
      <w:r>
        <w:rPr>
          <w:b/>
          <w:i/>
          <w:spacing w:val="-2"/>
          <w:sz w:val="20"/>
        </w:rPr>
        <w:t>urbanística,</w:t>
      </w:r>
      <w:r>
        <w:rPr>
          <w:b/>
          <w:i/>
          <w:spacing w:val="-9"/>
          <w:sz w:val="20"/>
        </w:rPr>
        <w:t xml:space="preserve"> </w:t>
      </w:r>
      <w:r>
        <w:rPr>
          <w:i/>
          <w:spacing w:val="-2"/>
          <w:sz w:val="20"/>
        </w:rPr>
        <w:t>por</w:t>
      </w:r>
      <w:r>
        <w:rPr>
          <w:i/>
          <w:spacing w:val="-12"/>
          <w:sz w:val="20"/>
        </w:rPr>
        <w:t xml:space="preserve"> </w:t>
      </w:r>
      <w:r>
        <w:rPr>
          <w:i/>
          <w:spacing w:val="-2"/>
          <w:sz w:val="20"/>
        </w:rPr>
        <w:t>las</w:t>
      </w:r>
      <w:r>
        <w:rPr>
          <w:i/>
          <w:spacing w:val="-12"/>
          <w:sz w:val="20"/>
        </w:rPr>
        <w:t xml:space="preserve"> </w:t>
      </w:r>
      <w:r>
        <w:rPr>
          <w:i/>
          <w:spacing w:val="-2"/>
          <w:sz w:val="20"/>
        </w:rPr>
        <w:t>obras</w:t>
      </w:r>
      <w:r>
        <w:rPr>
          <w:i/>
          <w:spacing w:val="-12"/>
          <w:sz w:val="20"/>
        </w:rPr>
        <w:t xml:space="preserve"> </w:t>
      </w:r>
      <w:r>
        <w:rPr>
          <w:i/>
          <w:spacing w:val="-2"/>
          <w:sz w:val="20"/>
        </w:rPr>
        <w:t xml:space="preserve">ejecutadas </w:t>
      </w:r>
      <w:r>
        <w:rPr>
          <w:i/>
          <w:sz w:val="20"/>
        </w:rPr>
        <w:t>y finalizadas, al carecer de la previa y preceptiva licencia u orden de ejecución o sin ajustarse a título habilitante que los legitimen consistentes en:</w:t>
      </w:r>
    </w:p>
    <w:p w14:paraId="1EF3A23B" w14:textId="77777777" w:rsidR="00945038" w:rsidRDefault="00945038">
      <w:pPr>
        <w:pStyle w:val="Textoindependiente"/>
        <w:spacing w:before="10"/>
        <w:rPr>
          <w:i/>
        </w:rPr>
      </w:pPr>
    </w:p>
    <w:p w14:paraId="03A372A0" w14:textId="417E3999" w:rsidR="00945038" w:rsidRDefault="00000000">
      <w:pPr>
        <w:spacing w:line="295" w:lineRule="auto"/>
        <w:ind w:left="597" w:right="976"/>
        <w:jc w:val="both"/>
        <w:rPr>
          <w:b/>
          <w:sz w:val="20"/>
        </w:rPr>
      </w:pPr>
      <w:r>
        <w:rPr>
          <w:b/>
          <w:i/>
          <w:sz w:val="20"/>
        </w:rPr>
        <w:t>“Caseta</w:t>
      </w:r>
      <w:r>
        <w:rPr>
          <w:b/>
          <w:i/>
          <w:spacing w:val="-8"/>
          <w:sz w:val="20"/>
        </w:rPr>
        <w:t xml:space="preserve"> </w:t>
      </w:r>
      <w:r>
        <w:rPr>
          <w:b/>
          <w:i/>
          <w:sz w:val="20"/>
        </w:rPr>
        <w:t>y</w:t>
      </w:r>
      <w:r>
        <w:rPr>
          <w:b/>
          <w:i/>
          <w:spacing w:val="-8"/>
          <w:sz w:val="20"/>
        </w:rPr>
        <w:t xml:space="preserve"> </w:t>
      </w:r>
      <w:r>
        <w:rPr>
          <w:b/>
          <w:i/>
          <w:sz w:val="20"/>
        </w:rPr>
        <w:t>Muro</w:t>
      </w:r>
      <w:r>
        <w:rPr>
          <w:b/>
          <w:i/>
          <w:spacing w:val="-8"/>
          <w:sz w:val="20"/>
        </w:rPr>
        <w:t xml:space="preserve"> </w:t>
      </w:r>
      <w:r>
        <w:rPr>
          <w:b/>
          <w:i/>
          <w:sz w:val="20"/>
        </w:rPr>
        <w:t>de</w:t>
      </w:r>
      <w:r>
        <w:rPr>
          <w:b/>
          <w:i/>
          <w:spacing w:val="-8"/>
          <w:sz w:val="20"/>
        </w:rPr>
        <w:t xml:space="preserve"> </w:t>
      </w:r>
      <w:r>
        <w:rPr>
          <w:b/>
          <w:i/>
          <w:sz w:val="20"/>
        </w:rPr>
        <w:t>Cerramiento:</w:t>
      </w:r>
      <w:r>
        <w:rPr>
          <w:b/>
          <w:i/>
          <w:spacing w:val="-6"/>
          <w:sz w:val="20"/>
        </w:rPr>
        <w:t xml:space="preserve"> </w:t>
      </w:r>
      <w:r>
        <w:rPr>
          <w:i/>
          <w:sz w:val="20"/>
        </w:rPr>
        <w:t>Se</w:t>
      </w:r>
      <w:r>
        <w:rPr>
          <w:i/>
          <w:spacing w:val="-8"/>
          <w:sz w:val="20"/>
        </w:rPr>
        <w:t xml:space="preserve"> </w:t>
      </w:r>
      <w:r>
        <w:rPr>
          <w:i/>
          <w:sz w:val="20"/>
        </w:rPr>
        <w:t>comprueba</w:t>
      </w:r>
      <w:r>
        <w:rPr>
          <w:i/>
          <w:spacing w:val="-8"/>
          <w:sz w:val="20"/>
        </w:rPr>
        <w:t xml:space="preserve"> </w:t>
      </w:r>
      <w:r>
        <w:rPr>
          <w:i/>
          <w:sz w:val="20"/>
        </w:rPr>
        <w:t>que</w:t>
      </w:r>
      <w:r>
        <w:rPr>
          <w:i/>
          <w:spacing w:val="-8"/>
          <w:sz w:val="20"/>
        </w:rPr>
        <w:t xml:space="preserve"> </w:t>
      </w:r>
      <w:r>
        <w:rPr>
          <w:i/>
          <w:sz w:val="20"/>
        </w:rPr>
        <w:t>se</w:t>
      </w:r>
      <w:r>
        <w:rPr>
          <w:i/>
          <w:spacing w:val="-8"/>
          <w:sz w:val="20"/>
        </w:rPr>
        <w:t xml:space="preserve"> </w:t>
      </w:r>
      <w:r>
        <w:rPr>
          <w:i/>
          <w:sz w:val="20"/>
        </w:rPr>
        <w:t>ha</w:t>
      </w:r>
      <w:r>
        <w:rPr>
          <w:i/>
          <w:spacing w:val="-8"/>
          <w:sz w:val="20"/>
        </w:rPr>
        <w:t xml:space="preserve"> </w:t>
      </w:r>
      <w:r>
        <w:rPr>
          <w:i/>
          <w:sz w:val="20"/>
        </w:rPr>
        <w:t>realizado</w:t>
      </w:r>
      <w:r>
        <w:rPr>
          <w:i/>
          <w:spacing w:val="-8"/>
          <w:sz w:val="20"/>
        </w:rPr>
        <w:t xml:space="preserve"> </w:t>
      </w:r>
      <w:r>
        <w:rPr>
          <w:i/>
          <w:sz w:val="20"/>
        </w:rPr>
        <w:t>una</w:t>
      </w:r>
      <w:r>
        <w:rPr>
          <w:i/>
          <w:spacing w:val="-8"/>
          <w:sz w:val="20"/>
        </w:rPr>
        <w:t xml:space="preserve"> </w:t>
      </w:r>
      <w:r>
        <w:rPr>
          <w:i/>
          <w:sz w:val="20"/>
        </w:rPr>
        <w:t>caseta</w:t>
      </w:r>
      <w:r>
        <w:rPr>
          <w:i/>
          <w:spacing w:val="-8"/>
          <w:sz w:val="20"/>
        </w:rPr>
        <w:t xml:space="preserve"> </w:t>
      </w:r>
      <w:r>
        <w:rPr>
          <w:i/>
          <w:sz w:val="20"/>
        </w:rPr>
        <w:t>de</w:t>
      </w:r>
      <w:r>
        <w:rPr>
          <w:i/>
          <w:spacing w:val="-8"/>
          <w:sz w:val="20"/>
        </w:rPr>
        <w:t xml:space="preserve"> </w:t>
      </w:r>
      <w:r>
        <w:rPr>
          <w:i/>
          <w:sz w:val="20"/>
        </w:rPr>
        <w:t>dimensiones</w:t>
      </w:r>
      <w:r>
        <w:rPr>
          <w:i/>
          <w:spacing w:val="-8"/>
          <w:sz w:val="20"/>
        </w:rPr>
        <w:t xml:space="preserve"> </w:t>
      </w:r>
      <w:r>
        <w:rPr>
          <w:i/>
          <w:sz w:val="20"/>
        </w:rPr>
        <w:t>2,00 x2,50</w:t>
      </w:r>
      <w:r>
        <w:rPr>
          <w:i/>
          <w:spacing w:val="30"/>
          <w:sz w:val="20"/>
        </w:rPr>
        <w:t xml:space="preserve"> </w:t>
      </w:r>
      <w:r>
        <w:rPr>
          <w:i/>
          <w:sz w:val="20"/>
        </w:rPr>
        <w:t>m.</w:t>
      </w:r>
      <w:r>
        <w:rPr>
          <w:i/>
          <w:spacing w:val="30"/>
          <w:sz w:val="20"/>
        </w:rPr>
        <w:t xml:space="preserve"> </w:t>
      </w:r>
      <w:r>
        <w:rPr>
          <w:i/>
          <w:sz w:val="20"/>
        </w:rPr>
        <w:t>y</w:t>
      </w:r>
      <w:r>
        <w:rPr>
          <w:i/>
          <w:spacing w:val="30"/>
          <w:sz w:val="20"/>
        </w:rPr>
        <w:t xml:space="preserve"> </w:t>
      </w:r>
      <w:r>
        <w:rPr>
          <w:i/>
          <w:sz w:val="20"/>
        </w:rPr>
        <w:t>una</w:t>
      </w:r>
      <w:r>
        <w:rPr>
          <w:i/>
          <w:spacing w:val="30"/>
          <w:sz w:val="20"/>
        </w:rPr>
        <w:t xml:space="preserve"> </w:t>
      </w:r>
      <w:r>
        <w:rPr>
          <w:i/>
          <w:sz w:val="20"/>
        </w:rPr>
        <w:t>altura</w:t>
      </w:r>
      <w:r>
        <w:rPr>
          <w:i/>
          <w:spacing w:val="30"/>
          <w:sz w:val="20"/>
        </w:rPr>
        <w:t xml:space="preserve"> </w:t>
      </w:r>
      <w:r>
        <w:rPr>
          <w:i/>
          <w:sz w:val="20"/>
        </w:rPr>
        <w:t>aprox.</w:t>
      </w:r>
      <w:r>
        <w:rPr>
          <w:i/>
          <w:spacing w:val="30"/>
          <w:sz w:val="20"/>
        </w:rPr>
        <w:t xml:space="preserve"> </w:t>
      </w:r>
      <w:r>
        <w:rPr>
          <w:i/>
          <w:sz w:val="20"/>
        </w:rPr>
        <w:t>de</w:t>
      </w:r>
      <w:r>
        <w:rPr>
          <w:i/>
          <w:spacing w:val="30"/>
          <w:sz w:val="20"/>
        </w:rPr>
        <w:t xml:space="preserve"> </w:t>
      </w:r>
      <w:r>
        <w:rPr>
          <w:i/>
          <w:sz w:val="20"/>
        </w:rPr>
        <w:t>2,50</w:t>
      </w:r>
      <w:r>
        <w:rPr>
          <w:i/>
          <w:spacing w:val="30"/>
          <w:sz w:val="20"/>
        </w:rPr>
        <w:t xml:space="preserve"> </w:t>
      </w:r>
      <w:r>
        <w:rPr>
          <w:i/>
          <w:sz w:val="20"/>
        </w:rPr>
        <w:t>m.</w:t>
      </w:r>
      <w:r>
        <w:rPr>
          <w:i/>
          <w:spacing w:val="30"/>
          <w:sz w:val="20"/>
        </w:rPr>
        <w:t xml:space="preserve"> </w:t>
      </w:r>
      <w:r>
        <w:rPr>
          <w:i/>
          <w:sz w:val="20"/>
        </w:rPr>
        <w:t>Se</w:t>
      </w:r>
      <w:r>
        <w:rPr>
          <w:i/>
          <w:spacing w:val="30"/>
          <w:sz w:val="20"/>
        </w:rPr>
        <w:t xml:space="preserve"> </w:t>
      </w:r>
      <w:r>
        <w:rPr>
          <w:i/>
          <w:sz w:val="20"/>
        </w:rPr>
        <w:t>comprueba</w:t>
      </w:r>
      <w:r>
        <w:rPr>
          <w:i/>
          <w:spacing w:val="30"/>
          <w:sz w:val="20"/>
        </w:rPr>
        <w:t xml:space="preserve"> </w:t>
      </w:r>
      <w:r>
        <w:rPr>
          <w:i/>
          <w:sz w:val="20"/>
        </w:rPr>
        <w:t>la</w:t>
      </w:r>
      <w:r>
        <w:rPr>
          <w:i/>
          <w:spacing w:val="30"/>
          <w:sz w:val="20"/>
        </w:rPr>
        <w:t xml:space="preserve"> </w:t>
      </w:r>
      <w:r>
        <w:rPr>
          <w:i/>
          <w:sz w:val="20"/>
        </w:rPr>
        <w:t>ejecución</w:t>
      </w:r>
      <w:r>
        <w:rPr>
          <w:i/>
          <w:spacing w:val="30"/>
          <w:sz w:val="20"/>
        </w:rPr>
        <w:t xml:space="preserve"> </w:t>
      </w:r>
      <w:r>
        <w:rPr>
          <w:i/>
          <w:sz w:val="20"/>
        </w:rPr>
        <w:t>de</w:t>
      </w:r>
      <w:r>
        <w:rPr>
          <w:i/>
          <w:spacing w:val="30"/>
          <w:sz w:val="20"/>
        </w:rPr>
        <w:t xml:space="preserve"> </w:t>
      </w:r>
      <w:r>
        <w:rPr>
          <w:i/>
          <w:sz w:val="20"/>
        </w:rPr>
        <w:t>un</w:t>
      </w:r>
      <w:r>
        <w:rPr>
          <w:i/>
          <w:spacing w:val="30"/>
          <w:sz w:val="20"/>
        </w:rPr>
        <w:t xml:space="preserve"> </w:t>
      </w:r>
      <w:r>
        <w:rPr>
          <w:i/>
          <w:sz w:val="20"/>
        </w:rPr>
        <w:t>muro</w:t>
      </w:r>
      <w:r>
        <w:rPr>
          <w:i/>
          <w:spacing w:val="30"/>
          <w:sz w:val="20"/>
        </w:rPr>
        <w:t xml:space="preserve"> </w:t>
      </w:r>
      <w:r>
        <w:rPr>
          <w:i/>
          <w:sz w:val="20"/>
        </w:rPr>
        <w:t>de</w:t>
      </w:r>
      <w:r>
        <w:rPr>
          <w:i/>
          <w:spacing w:val="30"/>
          <w:sz w:val="20"/>
        </w:rPr>
        <w:t xml:space="preserve"> </w:t>
      </w:r>
      <w:r>
        <w:rPr>
          <w:i/>
          <w:sz w:val="20"/>
        </w:rPr>
        <w:t>cerramiento</w:t>
      </w:r>
      <w:r>
        <w:rPr>
          <w:sz w:val="20"/>
        </w:rPr>
        <w:t xml:space="preserve">”; cuyo responsable es </w:t>
      </w:r>
      <w:r>
        <w:rPr>
          <w:b/>
          <w:sz w:val="20"/>
        </w:rPr>
        <w:t xml:space="preserve">D. </w:t>
      </w:r>
      <w:r w:rsidR="002358CF">
        <w:rPr>
          <w:b/>
          <w:sz w:val="20"/>
        </w:rPr>
        <w:t>A.H.F.</w:t>
      </w:r>
      <w:r>
        <w:rPr>
          <w:sz w:val="20"/>
        </w:rPr>
        <w:t xml:space="preserve">, ejecutado en la </w:t>
      </w:r>
      <w:r w:rsidR="002358CF">
        <w:rPr>
          <w:b/>
          <w:sz w:val="20"/>
        </w:rPr>
        <w:t>c</w:t>
      </w:r>
      <w:r>
        <w:rPr>
          <w:b/>
          <w:sz w:val="20"/>
        </w:rPr>
        <w:t xml:space="preserve">alle </w:t>
      </w:r>
      <w:r w:rsidR="002358CF">
        <w:rPr>
          <w:b/>
          <w:sz w:val="20"/>
        </w:rPr>
        <w:t>**************</w:t>
      </w:r>
      <w:r>
        <w:rPr>
          <w:b/>
          <w:sz w:val="20"/>
        </w:rPr>
        <w:t>, de LAS ROZAS DE MADRID.</w:t>
      </w:r>
    </w:p>
    <w:p w14:paraId="307118A7" w14:textId="77777777" w:rsidR="00945038" w:rsidRDefault="00945038">
      <w:pPr>
        <w:spacing w:line="295" w:lineRule="auto"/>
        <w:jc w:val="both"/>
        <w:rPr>
          <w:sz w:val="20"/>
        </w:rPr>
        <w:sectPr w:rsidR="00945038">
          <w:pgSz w:w="11910" w:h="16840"/>
          <w:pgMar w:top="1320" w:right="439" w:bottom="1260" w:left="820" w:header="225" w:footer="1060" w:gutter="0"/>
          <w:cols w:space="720"/>
        </w:sectPr>
      </w:pPr>
    </w:p>
    <w:p w14:paraId="7DCB7ECE" w14:textId="77777777" w:rsidR="00945038" w:rsidRDefault="00000000">
      <w:pPr>
        <w:spacing w:before="104" w:line="292" w:lineRule="auto"/>
        <w:ind w:left="597" w:right="976"/>
        <w:jc w:val="both"/>
        <w:rPr>
          <w:i/>
          <w:sz w:val="20"/>
        </w:rPr>
      </w:pPr>
      <w:r>
        <w:rPr>
          <w:b/>
          <w:i/>
          <w:sz w:val="20"/>
        </w:rPr>
        <w:lastRenderedPageBreak/>
        <w:t>Segundo.-</w:t>
      </w:r>
      <w:r>
        <w:rPr>
          <w:b/>
          <w:i/>
          <w:spacing w:val="-2"/>
          <w:sz w:val="20"/>
        </w:rPr>
        <w:t xml:space="preserve"> </w:t>
      </w:r>
      <w:r>
        <w:rPr>
          <w:b/>
          <w:i/>
          <w:sz w:val="20"/>
        </w:rPr>
        <w:t>Conceder</w:t>
      </w:r>
      <w:r>
        <w:rPr>
          <w:b/>
          <w:i/>
          <w:spacing w:val="-2"/>
          <w:sz w:val="20"/>
        </w:rPr>
        <w:t xml:space="preserve"> </w:t>
      </w:r>
      <w:r>
        <w:rPr>
          <w:b/>
          <w:i/>
          <w:sz w:val="20"/>
        </w:rPr>
        <w:t>al</w:t>
      </w:r>
      <w:r>
        <w:rPr>
          <w:b/>
          <w:i/>
          <w:spacing w:val="-2"/>
          <w:sz w:val="20"/>
        </w:rPr>
        <w:t xml:space="preserve"> </w:t>
      </w:r>
      <w:r>
        <w:rPr>
          <w:b/>
          <w:i/>
          <w:sz w:val="20"/>
        </w:rPr>
        <w:t>interesado</w:t>
      </w:r>
      <w:r>
        <w:rPr>
          <w:b/>
          <w:i/>
          <w:spacing w:val="-2"/>
          <w:sz w:val="20"/>
        </w:rPr>
        <w:t xml:space="preserve"> </w:t>
      </w:r>
      <w:r>
        <w:rPr>
          <w:b/>
          <w:i/>
          <w:sz w:val="20"/>
        </w:rPr>
        <w:t>un</w:t>
      </w:r>
      <w:r>
        <w:rPr>
          <w:b/>
          <w:i/>
          <w:spacing w:val="-2"/>
          <w:sz w:val="20"/>
        </w:rPr>
        <w:t xml:space="preserve"> </w:t>
      </w:r>
      <w:r>
        <w:rPr>
          <w:b/>
          <w:i/>
          <w:sz w:val="20"/>
        </w:rPr>
        <w:t>plazo</w:t>
      </w:r>
      <w:r>
        <w:rPr>
          <w:b/>
          <w:i/>
          <w:spacing w:val="-2"/>
          <w:sz w:val="20"/>
        </w:rPr>
        <w:t xml:space="preserve"> </w:t>
      </w:r>
      <w:r>
        <w:rPr>
          <w:b/>
          <w:i/>
          <w:sz w:val="20"/>
        </w:rPr>
        <w:t>de</w:t>
      </w:r>
      <w:r>
        <w:rPr>
          <w:b/>
          <w:i/>
          <w:spacing w:val="-2"/>
          <w:sz w:val="20"/>
        </w:rPr>
        <w:t xml:space="preserve"> </w:t>
      </w:r>
      <w:r>
        <w:rPr>
          <w:b/>
          <w:i/>
          <w:sz w:val="20"/>
        </w:rPr>
        <w:t>DOS</w:t>
      </w:r>
      <w:r>
        <w:rPr>
          <w:b/>
          <w:i/>
          <w:spacing w:val="-2"/>
          <w:sz w:val="20"/>
        </w:rPr>
        <w:t xml:space="preserve"> </w:t>
      </w:r>
      <w:r>
        <w:rPr>
          <w:b/>
          <w:i/>
          <w:sz w:val="20"/>
        </w:rPr>
        <w:t>MESES</w:t>
      </w:r>
      <w:r>
        <w:rPr>
          <w:i/>
          <w:sz w:val="20"/>
        </w:rPr>
        <w:t>,</w:t>
      </w:r>
      <w:r>
        <w:rPr>
          <w:i/>
          <w:spacing w:val="-2"/>
          <w:sz w:val="20"/>
        </w:rPr>
        <w:t xml:space="preserve"> </w:t>
      </w:r>
      <w:r>
        <w:rPr>
          <w:i/>
          <w:sz w:val="20"/>
        </w:rPr>
        <w:t>a</w:t>
      </w:r>
      <w:r>
        <w:rPr>
          <w:i/>
          <w:spacing w:val="-2"/>
          <w:sz w:val="20"/>
        </w:rPr>
        <w:t xml:space="preserve"> </w:t>
      </w:r>
      <w:r>
        <w:rPr>
          <w:i/>
          <w:sz w:val="20"/>
        </w:rPr>
        <w:t>contar</w:t>
      </w:r>
      <w:r>
        <w:rPr>
          <w:i/>
          <w:spacing w:val="-2"/>
          <w:sz w:val="20"/>
        </w:rPr>
        <w:t xml:space="preserve"> </w:t>
      </w:r>
      <w:r>
        <w:rPr>
          <w:i/>
          <w:sz w:val="20"/>
        </w:rPr>
        <w:t>desde</w:t>
      </w:r>
      <w:r>
        <w:rPr>
          <w:i/>
          <w:spacing w:val="-2"/>
          <w:sz w:val="20"/>
        </w:rPr>
        <w:t xml:space="preserve"> </w:t>
      </w:r>
      <w:r>
        <w:rPr>
          <w:i/>
          <w:sz w:val="20"/>
        </w:rPr>
        <w:t>la</w:t>
      </w:r>
      <w:r>
        <w:rPr>
          <w:i/>
          <w:spacing w:val="-2"/>
          <w:sz w:val="20"/>
        </w:rPr>
        <w:t xml:space="preserve"> </w:t>
      </w:r>
      <w:r>
        <w:rPr>
          <w:i/>
          <w:sz w:val="20"/>
        </w:rPr>
        <w:t>comunicación</w:t>
      </w:r>
      <w:r>
        <w:rPr>
          <w:i/>
          <w:spacing w:val="-2"/>
          <w:sz w:val="20"/>
        </w:rPr>
        <w:t xml:space="preserve"> </w:t>
      </w:r>
      <w:r>
        <w:rPr>
          <w:i/>
          <w:sz w:val="20"/>
        </w:rPr>
        <w:t>de</w:t>
      </w:r>
      <w:r>
        <w:rPr>
          <w:i/>
          <w:spacing w:val="-2"/>
          <w:sz w:val="20"/>
        </w:rPr>
        <w:t xml:space="preserve"> </w:t>
      </w:r>
      <w:r>
        <w:rPr>
          <w:i/>
          <w:sz w:val="20"/>
        </w:rPr>
        <w:t>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las mismas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02CC9143" w14:textId="77777777" w:rsidR="00945038" w:rsidRDefault="00945038">
      <w:pPr>
        <w:pStyle w:val="Textoindependiente"/>
        <w:spacing w:before="9"/>
        <w:rPr>
          <w:i/>
        </w:rPr>
      </w:pPr>
    </w:p>
    <w:p w14:paraId="7CED6485"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37184" behindDoc="0" locked="0" layoutInCell="1" allowOverlap="1" wp14:anchorId="24224B53" wp14:editId="52B08552">
                <wp:simplePos x="0" y="0"/>
                <wp:positionH relativeFrom="page">
                  <wp:posOffset>6807090</wp:posOffset>
                </wp:positionH>
                <wp:positionV relativeFrom="paragraph">
                  <wp:posOffset>326658</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F4CC0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4B1D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4224B53" id="Textbox 247" o:spid="_x0000_s1150" type="#_x0000_t202" style="position:absolute;left:0;text-align:left;margin-left:536pt;margin-top:25.7pt;width:33.05pt;height:250.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" filled="f" stroked="f">
                <v:textbox style="layout-flow:vertical;mso-layout-flow-alt:bottom-to-top" inset="0,0,0,0">
                  <w:txbxContent>
                    <w:p w14:paraId="59F4CC0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4B1D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i/>
          <w:sz w:val="20"/>
        </w:rPr>
        <w:t xml:space="preserve">Tercero.-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3A363077" w14:textId="77777777" w:rsidR="00945038" w:rsidRDefault="00945038">
      <w:pPr>
        <w:pStyle w:val="Textoindependiente"/>
        <w:spacing w:before="9"/>
        <w:rPr>
          <w:i/>
        </w:rPr>
      </w:pPr>
    </w:p>
    <w:p w14:paraId="4BEE103C" w14:textId="77777777" w:rsidR="00945038" w:rsidRDefault="00000000">
      <w:pPr>
        <w:spacing w:before="1" w:line="292" w:lineRule="auto"/>
        <w:ind w:left="597" w:right="976"/>
        <w:jc w:val="both"/>
        <w:rPr>
          <w:i/>
          <w:sz w:val="20"/>
        </w:rPr>
      </w:pPr>
      <w:r>
        <w:rPr>
          <w:b/>
          <w:i/>
          <w:sz w:val="20"/>
        </w:rPr>
        <w:t xml:space="preserve">Cuarto.- Solicitar a la Unidad Responsable de la tramitación del expediente nº 108/2023-30DRO </w:t>
      </w:r>
      <w:r>
        <w:rPr>
          <w:i/>
          <w:sz w:val="20"/>
        </w:rPr>
        <w:t>Declaración Responsable para Reforma (interior y exterior) (Arreglo piscina, Desbroce parcela, Adecuación fachada, Adecuación Aceras y jardineras existentes, y Demolición de porches), que proceda a resolver dicho expediente”.</w:t>
      </w:r>
    </w:p>
    <w:p w14:paraId="06F1A0D2" w14:textId="77777777" w:rsidR="00945038" w:rsidRDefault="00945038">
      <w:pPr>
        <w:pStyle w:val="Textoindependiente"/>
        <w:spacing w:before="10"/>
        <w:rPr>
          <w:i/>
        </w:rPr>
      </w:pPr>
    </w:p>
    <w:p w14:paraId="7EB355A7" w14:textId="77777777" w:rsidR="00945038" w:rsidRDefault="00000000">
      <w:pPr>
        <w:pStyle w:val="Textoindependiente"/>
        <w:spacing w:line="295" w:lineRule="auto"/>
        <w:ind w:left="597" w:right="976"/>
        <w:jc w:val="both"/>
      </w:pPr>
      <w:r>
        <w:rPr>
          <w:b/>
        </w:rPr>
        <w:t xml:space="preserve">SEGUNDO.- </w:t>
      </w:r>
      <w:r>
        <w:t>Con fecha 30 de agosto de 2024, el interesado presentó escrito de alegaciones y fue resuelto mediante Acuerdo de Junta de Gobierno Local de fecha 25 de octubre de 2024, cuyo contenido se reproduce a continuación:</w:t>
      </w:r>
    </w:p>
    <w:p w14:paraId="40E9DECE" w14:textId="77777777" w:rsidR="00945038" w:rsidRDefault="00945038">
      <w:pPr>
        <w:pStyle w:val="Textoindependiente"/>
        <w:spacing w:before="6"/>
      </w:pPr>
    </w:p>
    <w:p w14:paraId="6715577B" w14:textId="25F67E01" w:rsidR="00945038" w:rsidRDefault="00000000">
      <w:pPr>
        <w:spacing w:line="292" w:lineRule="auto"/>
        <w:ind w:left="597" w:right="976"/>
        <w:jc w:val="both"/>
        <w:rPr>
          <w:b/>
          <w:i/>
          <w:sz w:val="20"/>
        </w:rPr>
      </w:pPr>
      <w:r>
        <w:rPr>
          <w:i/>
          <w:sz w:val="20"/>
        </w:rPr>
        <w:t>“</w:t>
      </w:r>
      <w:r>
        <w:rPr>
          <w:b/>
          <w:i/>
          <w:sz w:val="20"/>
        </w:rPr>
        <w:t>Primero.-</w:t>
      </w:r>
      <w:r>
        <w:rPr>
          <w:b/>
          <w:i/>
          <w:spacing w:val="-11"/>
          <w:sz w:val="20"/>
        </w:rPr>
        <w:t xml:space="preserve"> </w:t>
      </w:r>
      <w:r>
        <w:rPr>
          <w:i/>
          <w:sz w:val="20"/>
        </w:rPr>
        <w:t>Admitir</w:t>
      </w:r>
      <w:r>
        <w:rPr>
          <w:i/>
          <w:spacing w:val="-11"/>
          <w:sz w:val="20"/>
        </w:rPr>
        <w:t xml:space="preserve"> </w:t>
      </w:r>
      <w:r>
        <w:rPr>
          <w:i/>
          <w:sz w:val="20"/>
        </w:rPr>
        <w:t>a</w:t>
      </w:r>
      <w:r>
        <w:rPr>
          <w:i/>
          <w:spacing w:val="-12"/>
          <w:sz w:val="20"/>
        </w:rPr>
        <w:t xml:space="preserve"> </w:t>
      </w:r>
      <w:r>
        <w:rPr>
          <w:i/>
          <w:sz w:val="20"/>
        </w:rPr>
        <w:t>trámite</w:t>
      </w:r>
      <w:r>
        <w:rPr>
          <w:i/>
          <w:spacing w:val="-12"/>
          <w:sz w:val="20"/>
        </w:rPr>
        <w:t xml:space="preserve"> </w:t>
      </w:r>
      <w:r>
        <w:rPr>
          <w:i/>
          <w:sz w:val="20"/>
        </w:rPr>
        <w:t>el</w:t>
      </w:r>
      <w:r>
        <w:rPr>
          <w:i/>
          <w:spacing w:val="-12"/>
          <w:sz w:val="20"/>
        </w:rPr>
        <w:t xml:space="preserve"> </w:t>
      </w:r>
      <w:r>
        <w:rPr>
          <w:i/>
          <w:sz w:val="20"/>
        </w:rPr>
        <w:t>escrito</w:t>
      </w:r>
      <w:r>
        <w:rPr>
          <w:i/>
          <w:spacing w:val="-12"/>
          <w:sz w:val="20"/>
        </w:rPr>
        <w:t xml:space="preserve"> </w:t>
      </w:r>
      <w:r>
        <w:rPr>
          <w:i/>
          <w:sz w:val="20"/>
        </w:rPr>
        <w:t>de</w:t>
      </w:r>
      <w:r>
        <w:rPr>
          <w:i/>
          <w:spacing w:val="-12"/>
          <w:sz w:val="20"/>
        </w:rPr>
        <w:t xml:space="preserve"> </w:t>
      </w:r>
      <w:r>
        <w:rPr>
          <w:i/>
          <w:sz w:val="20"/>
        </w:rPr>
        <w:t>alegaciones</w:t>
      </w:r>
      <w:r>
        <w:rPr>
          <w:i/>
          <w:spacing w:val="-11"/>
          <w:sz w:val="20"/>
        </w:rPr>
        <w:t xml:space="preserve"> </w:t>
      </w:r>
      <w:r>
        <w:rPr>
          <w:i/>
          <w:sz w:val="20"/>
        </w:rPr>
        <w:t>formulado</w:t>
      </w:r>
      <w:r>
        <w:rPr>
          <w:i/>
          <w:spacing w:val="-12"/>
          <w:sz w:val="20"/>
        </w:rPr>
        <w:t xml:space="preserve"> </w:t>
      </w:r>
      <w:r>
        <w:rPr>
          <w:i/>
          <w:sz w:val="20"/>
        </w:rPr>
        <w:t>por</w:t>
      </w:r>
      <w:r>
        <w:rPr>
          <w:i/>
          <w:spacing w:val="-9"/>
          <w:sz w:val="20"/>
        </w:rPr>
        <w:t xml:space="preserve"> </w:t>
      </w:r>
      <w:r>
        <w:rPr>
          <w:b/>
          <w:i/>
          <w:sz w:val="20"/>
        </w:rPr>
        <w:t>D.</w:t>
      </w:r>
      <w:r>
        <w:rPr>
          <w:b/>
          <w:i/>
          <w:spacing w:val="-11"/>
          <w:sz w:val="20"/>
        </w:rPr>
        <w:t xml:space="preserve"> </w:t>
      </w:r>
      <w:r w:rsidR="00F47420">
        <w:rPr>
          <w:b/>
          <w:i/>
          <w:spacing w:val="-11"/>
          <w:sz w:val="20"/>
        </w:rPr>
        <w:t>A.H.F.</w:t>
      </w:r>
      <w:r>
        <w:rPr>
          <w:i/>
          <w:sz w:val="20"/>
        </w:rPr>
        <w:t>,</w:t>
      </w:r>
      <w:r>
        <w:rPr>
          <w:i/>
          <w:spacing w:val="-11"/>
          <w:sz w:val="20"/>
        </w:rPr>
        <w:t xml:space="preserve"> </w:t>
      </w:r>
      <w:r>
        <w:rPr>
          <w:i/>
          <w:sz w:val="20"/>
        </w:rPr>
        <w:t xml:space="preserve">en fecha 30 de agosto de 2024, que lo ha calificado erróneamente como Recurso de Reposición y desestimarlo íntegramente en base a la motivación formulada, </w:t>
      </w:r>
      <w:r>
        <w:rPr>
          <w:b/>
          <w:i/>
          <w:sz w:val="20"/>
        </w:rPr>
        <w:t xml:space="preserve">si bien procede que se le remita la </w:t>
      </w:r>
      <w:r>
        <w:rPr>
          <w:b/>
          <w:i/>
          <w:spacing w:val="-6"/>
          <w:sz w:val="20"/>
        </w:rPr>
        <w:t>documentación</w:t>
      </w:r>
      <w:r>
        <w:rPr>
          <w:b/>
          <w:i/>
          <w:spacing w:val="-8"/>
          <w:sz w:val="20"/>
        </w:rPr>
        <w:t xml:space="preserve"> </w:t>
      </w:r>
      <w:r>
        <w:rPr>
          <w:b/>
          <w:i/>
          <w:spacing w:val="-6"/>
          <w:sz w:val="20"/>
        </w:rPr>
        <w:t>solicitada</w:t>
      </w:r>
      <w:r>
        <w:rPr>
          <w:b/>
          <w:i/>
          <w:spacing w:val="-8"/>
          <w:sz w:val="20"/>
        </w:rPr>
        <w:t xml:space="preserve"> </w:t>
      </w:r>
      <w:r>
        <w:rPr>
          <w:i/>
          <w:spacing w:val="-6"/>
          <w:sz w:val="20"/>
        </w:rPr>
        <w:t>(</w:t>
      </w:r>
      <w:r>
        <w:rPr>
          <w:b/>
          <w:i/>
          <w:spacing w:val="-6"/>
          <w:sz w:val="20"/>
        </w:rPr>
        <w:t>la</w:t>
      </w:r>
      <w:r>
        <w:rPr>
          <w:b/>
          <w:i/>
          <w:spacing w:val="-8"/>
          <w:sz w:val="20"/>
        </w:rPr>
        <w:t xml:space="preserve"> </w:t>
      </w:r>
      <w:r>
        <w:rPr>
          <w:b/>
          <w:i/>
          <w:spacing w:val="-6"/>
          <w:sz w:val="20"/>
        </w:rPr>
        <w:t>denuncia</w:t>
      </w:r>
      <w:r>
        <w:rPr>
          <w:b/>
          <w:i/>
          <w:spacing w:val="-8"/>
          <w:sz w:val="20"/>
        </w:rPr>
        <w:t xml:space="preserve"> </w:t>
      </w:r>
      <w:r>
        <w:rPr>
          <w:b/>
          <w:i/>
          <w:spacing w:val="-6"/>
          <w:sz w:val="20"/>
        </w:rPr>
        <w:t>formulada</w:t>
      </w:r>
      <w:r>
        <w:rPr>
          <w:b/>
          <w:i/>
          <w:spacing w:val="-8"/>
          <w:sz w:val="20"/>
        </w:rPr>
        <w:t xml:space="preserve"> </w:t>
      </w:r>
      <w:r>
        <w:rPr>
          <w:b/>
          <w:i/>
          <w:spacing w:val="-6"/>
          <w:sz w:val="20"/>
        </w:rPr>
        <w:t>omitiendo</w:t>
      </w:r>
      <w:r>
        <w:rPr>
          <w:b/>
          <w:i/>
          <w:spacing w:val="-8"/>
          <w:sz w:val="20"/>
        </w:rPr>
        <w:t xml:space="preserve"> </w:t>
      </w:r>
      <w:r>
        <w:rPr>
          <w:b/>
          <w:i/>
          <w:spacing w:val="-6"/>
          <w:sz w:val="20"/>
        </w:rPr>
        <w:t>los</w:t>
      </w:r>
      <w:r>
        <w:rPr>
          <w:b/>
          <w:i/>
          <w:spacing w:val="-8"/>
          <w:sz w:val="20"/>
        </w:rPr>
        <w:t xml:space="preserve"> </w:t>
      </w:r>
      <w:r>
        <w:rPr>
          <w:b/>
          <w:i/>
          <w:spacing w:val="-6"/>
          <w:sz w:val="20"/>
        </w:rPr>
        <w:t>datos</w:t>
      </w:r>
      <w:r>
        <w:rPr>
          <w:b/>
          <w:i/>
          <w:spacing w:val="-8"/>
          <w:sz w:val="20"/>
        </w:rPr>
        <w:t xml:space="preserve"> </w:t>
      </w:r>
      <w:r>
        <w:rPr>
          <w:b/>
          <w:i/>
          <w:spacing w:val="-6"/>
          <w:sz w:val="20"/>
        </w:rPr>
        <w:t>protegidos.)</w:t>
      </w:r>
    </w:p>
    <w:p w14:paraId="38C9F0EF" w14:textId="77777777" w:rsidR="00945038" w:rsidRDefault="00945038">
      <w:pPr>
        <w:pStyle w:val="Textoindependiente"/>
        <w:spacing w:before="10"/>
        <w:rPr>
          <w:b/>
          <w:i/>
        </w:rPr>
      </w:pPr>
    </w:p>
    <w:p w14:paraId="362CE634" w14:textId="15837D24" w:rsidR="00945038" w:rsidRDefault="00000000">
      <w:pPr>
        <w:spacing w:line="295" w:lineRule="auto"/>
        <w:ind w:left="597" w:right="976"/>
        <w:jc w:val="both"/>
        <w:rPr>
          <w:sz w:val="20"/>
        </w:rPr>
      </w:pPr>
      <w:r>
        <w:rPr>
          <w:b/>
          <w:sz w:val="20"/>
        </w:rPr>
        <w:t xml:space="preserve">Segundo.- Ordenar a </w:t>
      </w:r>
      <w:r w:rsidR="00F47420">
        <w:rPr>
          <w:b/>
          <w:sz w:val="20"/>
        </w:rPr>
        <w:t xml:space="preserve">D. A.H.F., </w:t>
      </w:r>
      <w:r>
        <w:rPr>
          <w:sz w:val="20"/>
        </w:rPr>
        <w:t xml:space="preserve">la demolición de las construcciones objeto del presente expediente y el restablecimiento de la legalidad, devolviendo el inmueble a su estado </w:t>
      </w:r>
      <w:r>
        <w:rPr>
          <w:spacing w:val="-2"/>
          <w:sz w:val="20"/>
        </w:rPr>
        <w:t>original:</w:t>
      </w:r>
    </w:p>
    <w:p w14:paraId="73882983" w14:textId="77777777" w:rsidR="00945038" w:rsidRDefault="00945038">
      <w:pPr>
        <w:pStyle w:val="Textoindependiente"/>
        <w:spacing w:before="6"/>
      </w:pPr>
    </w:p>
    <w:p w14:paraId="49AD7183" w14:textId="709A386E" w:rsidR="00945038" w:rsidRPr="00F47420" w:rsidRDefault="00000000">
      <w:pPr>
        <w:spacing w:line="295" w:lineRule="auto"/>
        <w:ind w:left="597" w:right="976"/>
        <w:jc w:val="both"/>
        <w:rPr>
          <w:b/>
          <w:i/>
          <w:iCs/>
          <w:sz w:val="20"/>
        </w:rPr>
      </w:pPr>
      <w:r>
        <w:rPr>
          <w:b/>
          <w:i/>
          <w:sz w:val="20"/>
        </w:rPr>
        <w:t>“Caseta</w:t>
      </w:r>
      <w:r>
        <w:rPr>
          <w:b/>
          <w:i/>
          <w:spacing w:val="-8"/>
          <w:sz w:val="20"/>
        </w:rPr>
        <w:t xml:space="preserve"> </w:t>
      </w:r>
      <w:r>
        <w:rPr>
          <w:b/>
          <w:i/>
          <w:sz w:val="20"/>
        </w:rPr>
        <w:t>y</w:t>
      </w:r>
      <w:r>
        <w:rPr>
          <w:b/>
          <w:i/>
          <w:spacing w:val="-8"/>
          <w:sz w:val="20"/>
        </w:rPr>
        <w:t xml:space="preserve"> </w:t>
      </w:r>
      <w:r>
        <w:rPr>
          <w:b/>
          <w:i/>
          <w:sz w:val="20"/>
        </w:rPr>
        <w:t>Muro</w:t>
      </w:r>
      <w:r>
        <w:rPr>
          <w:b/>
          <w:i/>
          <w:spacing w:val="-8"/>
          <w:sz w:val="20"/>
        </w:rPr>
        <w:t xml:space="preserve"> </w:t>
      </w:r>
      <w:r>
        <w:rPr>
          <w:b/>
          <w:i/>
          <w:sz w:val="20"/>
        </w:rPr>
        <w:t>de</w:t>
      </w:r>
      <w:r>
        <w:rPr>
          <w:b/>
          <w:i/>
          <w:spacing w:val="-8"/>
          <w:sz w:val="20"/>
        </w:rPr>
        <w:t xml:space="preserve"> </w:t>
      </w:r>
      <w:r>
        <w:rPr>
          <w:b/>
          <w:i/>
          <w:sz w:val="20"/>
        </w:rPr>
        <w:t>Cerramiento:</w:t>
      </w:r>
      <w:r>
        <w:rPr>
          <w:b/>
          <w:i/>
          <w:spacing w:val="-6"/>
          <w:sz w:val="20"/>
        </w:rPr>
        <w:t xml:space="preserve"> </w:t>
      </w:r>
      <w:r>
        <w:rPr>
          <w:i/>
          <w:sz w:val="20"/>
        </w:rPr>
        <w:t>Se</w:t>
      </w:r>
      <w:r>
        <w:rPr>
          <w:i/>
          <w:spacing w:val="-8"/>
          <w:sz w:val="20"/>
        </w:rPr>
        <w:t xml:space="preserve"> </w:t>
      </w:r>
      <w:r>
        <w:rPr>
          <w:i/>
          <w:sz w:val="20"/>
        </w:rPr>
        <w:t>comprueba</w:t>
      </w:r>
      <w:r>
        <w:rPr>
          <w:i/>
          <w:spacing w:val="-8"/>
          <w:sz w:val="20"/>
        </w:rPr>
        <w:t xml:space="preserve"> </w:t>
      </w:r>
      <w:r>
        <w:rPr>
          <w:i/>
          <w:sz w:val="20"/>
        </w:rPr>
        <w:t>que</w:t>
      </w:r>
      <w:r>
        <w:rPr>
          <w:i/>
          <w:spacing w:val="-8"/>
          <w:sz w:val="20"/>
        </w:rPr>
        <w:t xml:space="preserve"> </w:t>
      </w:r>
      <w:r>
        <w:rPr>
          <w:i/>
          <w:sz w:val="20"/>
        </w:rPr>
        <w:t>se</w:t>
      </w:r>
      <w:r>
        <w:rPr>
          <w:i/>
          <w:spacing w:val="-8"/>
          <w:sz w:val="20"/>
        </w:rPr>
        <w:t xml:space="preserve"> </w:t>
      </w:r>
      <w:r>
        <w:rPr>
          <w:i/>
          <w:sz w:val="20"/>
        </w:rPr>
        <w:t>ha</w:t>
      </w:r>
      <w:r>
        <w:rPr>
          <w:i/>
          <w:spacing w:val="-8"/>
          <w:sz w:val="20"/>
        </w:rPr>
        <w:t xml:space="preserve"> </w:t>
      </w:r>
      <w:r>
        <w:rPr>
          <w:i/>
          <w:sz w:val="20"/>
        </w:rPr>
        <w:t>realizado</w:t>
      </w:r>
      <w:r>
        <w:rPr>
          <w:i/>
          <w:spacing w:val="-8"/>
          <w:sz w:val="20"/>
        </w:rPr>
        <w:t xml:space="preserve"> </w:t>
      </w:r>
      <w:r>
        <w:rPr>
          <w:i/>
          <w:sz w:val="20"/>
        </w:rPr>
        <w:t>una</w:t>
      </w:r>
      <w:r>
        <w:rPr>
          <w:i/>
          <w:spacing w:val="-8"/>
          <w:sz w:val="20"/>
        </w:rPr>
        <w:t xml:space="preserve"> </w:t>
      </w:r>
      <w:r>
        <w:rPr>
          <w:i/>
          <w:sz w:val="20"/>
        </w:rPr>
        <w:t>caseta</w:t>
      </w:r>
      <w:r>
        <w:rPr>
          <w:i/>
          <w:spacing w:val="-8"/>
          <w:sz w:val="20"/>
        </w:rPr>
        <w:t xml:space="preserve"> </w:t>
      </w:r>
      <w:r>
        <w:rPr>
          <w:i/>
          <w:sz w:val="20"/>
        </w:rPr>
        <w:t>de</w:t>
      </w:r>
      <w:r>
        <w:rPr>
          <w:i/>
          <w:spacing w:val="-8"/>
          <w:sz w:val="20"/>
        </w:rPr>
        <w:t xml:space="preserve"> </w:t>
      </w:r>
      <w:r>
        <w:rPr>
          <w:i/>
          <w:sz w:val="20"/>
        </w:rPr>
        <w:t>dimensiones</w:t>
      </w:r>
      <w:r>
        <w:rPr>
          <w:i/>
          <w:spacing w:val="-8"/>
          <w:sz w:val="20"/>
        </w:rPr>
        <w:t xml:space="preserve"> </w:t>
      </w:r>
      <w:r>
        <w:rPr>
          <w:i/>
          <w:sz w:val="20"/>
        </w:rPr>
        <w:t>2,00 x2,50</w:t>
      </w:r>
      <w:r>
        <w:rPr>
          <w:i/>
          <w:spacing w:val="30"/>
          <w:sz w:val="20"/>
        </w:rPr>
        <w:t xml:space="preserve"> </w:t>
      </w:r>
      <w:r>
        <w:rPr>
          <w:i/>
          <w:sz w:val="20"/>
        </w:rPr>
        <w:t>m.</w:t>
      </w:r>
      <w:r>
        <w:rPr>
          <w:i/>
          <w:spacing w:val="30"/>
          <w:sz w:val="20"/>
        </w:rPr>
        <w:t xml:space="preserve"> </w:t>
      </w:r>
      <w:r>
        <w:rPr>
          <w:i/>
          <w:sz w:val="20"/>
        </w:rPr>
        <w:t>y</w:t>
      </w:r>
      <w:r>
        <w:rPr>
          <w:i/>
          <w:spacing w:val="30"/>
          <w:sz w:val="20"/>
        </w:rPr>
        <w:t xml:space="preserve"> </w:t>
      </w:r>
      <w:r>
        <w:rPr>
          <w:i/>
          <w:sz w:val="20"/>
        </w:rPr>
        <w:t>una</w:t>
      </w:r>
      <w:r>
        <w:rPr>
          <w:i/>
          <w:spacing w:val="30"/>
          <w:sz w:val="20"/>
        </w:rPr>
        <w:t xml:space="preserve"> </w:t>
      </w:r>
      <w:r>
        <w:rPr>
          <w:i/>
          <w:sz w:val="20"/>
        </w:rPr>
        <w:t>altura</w:t>
      </w:r>
      <w:r>
        <w:rPr>
          <w:i/>
          <w:spacing w:val="30"/>
          <w:sz w:val="20"/>
        </w:rPr>
        <w:t xml:space="preserve"> </w:t>
      </w:r>
      <w:r>
        <w:rPr>
          <w:i/>
          <w:sz w:val="20"/>
        </w:rPr>
        <w:t>aprox.</w:t>
      </w:r>
      <w:r>
        <w:rPr>
          <w:i/>
          <w:spacing w:val="30"/>
          <w:sz w:val="20"/>
        </w:rPr>
        <w:t xml:space="preserve"> </w:t>
      </w:r>
      <w:r>
        <w:rPr>
          <w:i/>
          <w:sz w:val="20"/>
        </w:rPr>
        <w:t>de</w:t>
      </w:r>
      <w:r>
        <w:rPr>
          <w:i/>
          <w:spacing w:val="30"/>
          <w:sz w:val="20"/>
        </w:rPr>
        <w:t xml:space="preserve"> </w:t>
      </w:r>
      <w:r>
        <w:rPr>
          <w:i/>
          <w:sz w:val="20"/>
        </w:rPr>
        <w:t>2,50</w:t>
      </w:r>
      <w:r>
        <w:rPr>
          <w:i/>
          <w:spacing w:val="30"/>
          <w:sz w:val="20"/>
        </w:rPr>
        <w:t xml:space="preserve"> </w:t>
      </w:r>
      <w:r>
        <w:rPr>
          <w:i/>
          <w:sz w:val="20"/>
        </w:rPr>
        <w:t>m.</w:t>
      </w:r>
      <w:r>
        <w:rPr>
          <w:i/>
          <w:spacing w:val="30"/>
          <w:sz w:val="20"/>
        </w:rPr>
        <w:t xml:space="preserve"> </w:t>
      </w:r>
      <w:r>
        <w:rPr>
          <w:i/>
          <w:sz w:val="20"/>
        </w:rPr>
        <w:t>Se</w:t>
      </w:r>
      <w:r>
        <w:rPr>
          <w:i/>
          <w:spacing w:val="30"/>
          <w:sz w:val="20"/>
        </w:rPr>
        <w:t xml:space="preserve"> </w:t>
      </w:r>
      <w:r>
        <w:rPr>
          <w:i/>
          <w:sz w:val="20"/>
        </w:rPr>
        <w:t>comprueba</w:t>
      </w:r>
      <w:r>
        <w:rPr>
          <w:i/>
          <w:spacing w:val="30"/>
          <w:sz w:val="20"/>
        </w:rPr>
        <w:t xml:space="preserve"> </w:t>
      </w:r>
      <w:r>
        <w:rPr>
          <w:i/>
          <w:sz w:val="20"/>
        </w:rPr>
        <w:t>la</w:t>
      </w:r>
      <w:r>
        <w:rPr>
          <w:i/>
          <w:spacing w:val="30"/>
          <w:sz w:val="20"/>
        </w:rPr>
        <w:t xml:space="preserve"> </w:t>
      </w:r>
      <w:r>
        <w:rPr>
          <w:i/>
          <w:sz w:val="20"/>
        </w:rPr>
        <w:t>ejecución</w:t>
      </w:r>
      <w:r>
        <w:rPr>
          <w:i/>
          <w:spacing w:val="30"/>
          <w:sz w:val="20"/>
        </w:rPr>
        <w:t xml:space="preserve"> </w:t>
      </w:r>
      <w:r>
        <w:rPr>
          <w:i/>
          <w:sz w:val="20"/>
        </w:rPr>
        <w:t>de</w:t>
      </w:r>
      <w:r>
        <w:rPr>
          <w:i/>
          <w:spacing w:val="30"/>
          <w:sz w:val="20"/>
        </w:rPr>
        <w:t xml:space="preserve"> </w:t>
      </w:r>
      <w:r>
        <w:rPr>
          <w:i/>
          <w:sz w:val="20"/>
        </w:rPr>
        <w:t>un</w:t>
      </w:r>
      <w:r>
        <w:rPr>
          <w:i/>
          <w:spacing w:val="30"/>
          <w:sz w:val="20"/>
        </w:rPr>
        <w:t xml:space="preserve"> </w:t>
      </w:r>
      <w:r>
        <w:rPr>
          <w:i/>
          <w:sz w:val="20"/>
        </w:rPr>
        <w:t>muro</w:t>
      </w:r>
      <w:r>
        <w:rPr>
          <w:i/>
          <w:spacing w:val="30"/>
          <w:sz w:val="20"/>
        </w:rPr>
        <w:t xml:space="preserve"> </w:t>
      </w:r>
      <w:r>
        <w:rPr>
          <w:i/>
          <w:sz w:val="20"/>
        </w:rPr>
        <w:t>de</w:t>
      </w:r>
      <w:r>
        <w:rPr>
          <w:i/>
          <w:spacing w:val="30"/>
          <w:sz w:val="20"/>
        </w:rPr>
        <w:t xml:space="preserve"> </w:t>
      </w:r>
      <w:r>
        <w:rPr>
          <w:i/>
          <w:sz w:val="20"/>
        </w:rPr>
        <w:t>cerramiento</w:t>
      </w:r>
      <w:r>
        <w:rPr>
          <w:sz w:val="20"/>
        </w:rPr>
        <w:t xml:space="preserve">”; </w:t>
      </w:r>
      <w:r w:rsidRPr="00F47420">
        <w:rPr>
          <w:i/>
          <w:iCs/>
          <w:sz w:val="20"/>
        </w:rPr>
        <w:t xml:space="preserve">cuyo responsable es </w:t>
      </w:r>
      <w:r w:rsidRPr="00F47420">
        <w:rPr>
          <w:b/>
          <w:i/>
          <w:iCs/>
          <w:sz w:val="20"/>
        </w:rPr>
        <w:t xml:space="preserve">D. </w:t>
      </w:r>
      <w:r w:rsidR="00F47420" w:rsidRPr="00F47420">
        <w:rPr>
          <w:b/>
          <w:i/>
          <w:iCs/>
          <w:sz w:val="20"/>
        </w:rPr>
        <w:t>A.H.F.</w:t>
      </w:r>
      <w:r w:rsidRPr="00F47420">
        <w:rPr>
          <w:b/>
          <w:i/>
          <w:iCs/>
          <w:sz w:val="20"/>
        </w:rPr>
        <w:t xml:space="preserve">, ejecutado en la CALLE </w:t>
      </w:r>
      <w:r w:rsidR="00F47420" w:rsidRPr="00F47420">
        <w:rPr>
          <w:b/>
          <w:i/>
          <w:iCs/>
          <w:sz w:val="20"/>
        </w:rPr>
        <w:t>*************</w:t>
      </w:r>
      <w:r w:rsidRPr="00F47420">
        <w:rPr>
          <w:b/>
          <w:i/>
          <w:iCs/>
          <w:sz w:val="20"/>
        </w:rPr>
        <w:t>, DE LAS ROZAS DE MADRID”.</w:t>
      </w:r>
    </w:p>
    <w:p w14:paraId="1DE89039" w14:textId="77777777" w:rsidR="00945038" w:rsidRDefault="00945038">
      <w:pPr>
        <w:pStyle w:val="Textoindependiente"/>
        <w:spacing w:before="13"/>
        <w:rPr>
          <w:b/>
        </w:rPr>
      </w:pPr>
    </w:p>
    <w:p w14:paraId="7DF1A82E" w14:textId="77777777" w:rsidR="00945038" w:rsidRDefault="00000000">
      <w:pPr>
        <w:spacing w:line="292" w:lineRule="auto"/>
        <w:ind w:left="597" w:right="976"/>
        <w:jc w:val="both"/>
        <w:rPr>
          <w:i/>
          <w:sz w:val="20"/>
        </w:rPr>
      </w:pPr>
      <w:r>
        <w:rPr>
          <w:b/>
          <w:i/>
          <w:sz w:val="20"/>
        </w:rPr>
        <w:t xml:space="preserve">Segundo.-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 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3ACDE5DF" w14:textId="77777777" w:rsidR="00945038" w:rsidRDefault="00945038">
      <w:pPr>
        <w:pStyle w:val="Textoindependiente"/>
        <w:spacing w:before="9"/>
        <w:rPr>
          <w:i/>
        </w:rPr>
      </w:pPr>
    </w:p>
    <w:p w14:paraId="07F86AEA" w14:textId="77777777" w:rsidR="00945038" w:rsidRDefault="00000000">
      <w:pPr>
        <w:ind w:left="597"/>
        <w:rPr>
          <w:i/>
          <w:sz w:val="20"/>
        </w:rPr>
      </w:pPr>
      <w:r>
        <w:rPr>
          <w:b/>
          <w:i/>
          <w:sz w:val="20"/>
        </w:rPr>
        <w:t>Tercero.-</w:t>
      </w:r>
      <w:r>
        <w:rPr>
          <w:b/>
          <w:i/>
          <w:spacing w:val="46"/>
          <w:sz w:val="20"/>
        </w:rPr>
        <w:t xml:space="preserve"> </w:t>
      </w:r>
      <w:r>
        <w:rPr>
          <w:i/>
          <w:sz w:val="20"/>
        </w:rPr>
        <w:t>Apercibir</w:t>
      </w:r>
      <w:r>
        <w:rPr>
          <w:i/>
          <w:spacing w:val="45"/>
          <w:sz w:val="20"/>
        </w:rPr>
        <w:t xml:space="preserve"> </w:t>
      </w:r>
      <w:r>
        <w:rPr>
          <w:i/>
          <w:sz w:val="20"/>
        </w:rPr>
        <w:t>al</w:t>
      </w:r>
      <w:r>
        <w:rPr>
          <w:i/>
          <w:spacing w:val="46"/>
          <w:sz w:val="20"/>
        </w:rPr>
        <w:t xml:space="preserve"> </w:t>
      </w:r>
      <w:r>
        <w:rPr>
          <w:i/>
          <w:sz w:val="20"/>
        </w:rPr>
        <w:t>interesado</w:t>
      </w:r>
      <w:r>
        <w:rPr>
          <w:i/>
          <w:spacing w:val="45"/>
          <w:sz w:val="20"/>
        </w:rPr>
        <w:t xml:space="preserve"> </w:t>
      </w:r>
      <w:r>
        <w:rPr>
          <w:i/>
          <w:sz w:val="20"/>
        </w:rPr>
        <w:t>que,</w:t>
      </w:r>
      <w:r>
        <w:rPr>
          <w:i/>
          <w:spacing w:val="45"/>
          <w:sz w:val="20"/>
        </w:rPr>
        <w:t xml:space="preserve"> </w:t>
      </w:r>
      <w:r>
        <w:rPr>
          <w:i/>
          <w:sz w:val="20"/>
        </w:rPr>
        <w:t>una</w:t>
      </w:r>
      <w:r>
        <w:rPr>
          <w:i/>
          <w:spacing w:val="46"/>
          <w:sz w:val="20"/>
        </w:rPr>
        <w:t xml:space="preserve"> </w:t>
      </w:r>
      <w:r>
        <w:rPr>
          <w:i/>
          <w:sz w:val="20"/>
        </w:rPr>
        <w:t>vez</w:t>
      </w:r>
      <w:r>
        <w:rPr>
          <w:i/>
          <w:spacing w:val="45"/>
          <w:sz w:val="20"/>
        </w:rPr>
        <w:t xml:space="preserve"> </w:t>
      </w:r>
      <w:r>
        <w:rPr>
          <w:i/>
          <w:sz w:val="20"/>
        </w:rPr>
        <w:t>transcurrido</w:t>
      </w:r>
      <w:r>
        <w:rPr>
          <w:i/>
          <w:spacing w:val="46"/>
          <w:sz w:val="20"/>
        </w:rPr>
        <w:t xml:space="preserve"> </w:t>
      </w:r>
      <w:r>
        <w:rPr>
          <w:i/>
          <w:sz w:val="20"/>
        </w:rPr>
        <w:t>el</w:t>
      </w:r>
      <w:r>
        <w:rPr>
          <w:i/>
          <w:spacing w:val="45"/>
          <w:sz w:val="20"/>
        </w:rPr>
        <w:t xml:space="preserve"> </w:t>
      </w:r>
      <w:r>
        <w:rPr>
          <w:i/>
          <w:sz w:val="20"/>
        </w:rPr>
        <w:t>plazo</w:t>
      </w:r>
      <w:r>
        <w:rPr>
          <w:i/>
          <w:spacing w:val="45"/>
          <w:sz w:val="20"/>
        </w:rPr>
        <w:t xml:space="preserve"> </w:t>
      </w:r>
      <w:r>
        <w:rPr>
          <w:i/>
          <w:sz w:val="20"/>
        </w:rPr>
        <w:t>concedido</w:t>
      </w:r>
      <w:r>
        <w:rPr>
          <w:i/>
          <w:spacing w:val="46"/>
          <w:sz w:val="20"/>
        </w:rPr>
        <w:t xml:space="preserve"> </w:t>
      </w:r>
      <w:r>
        <w:rPr>
          <w:i/>
          <w:sz w:val="20"/>
        </w:rPr>
        <w:t>sin</w:t>
      </w:r>
      <w:r>
        <w:rPr>
          <w:i/>
          <w:spacing w:val="45"/>
          <w:sz w:val="20"/>
        </w:rPr>
        <w:t xml:space="preserve"> </w:t>
      </w:r>
      <w:r>
        <w:rPr>
          <w:i/>
          <w:sz w:val="20"/>
        </w:rPr>
        <w:t>atender</w:t>
      </w:r>
      <w:r>
        <w:rPr>
          <w:i/>
          <w:spacing w:val="46"/>
          <w:sz w:val="20"/>
        </w:rPr>
        <w:t xml:space="preserve"> </w:t>
      </w:r>
      <w:r>
        <w:rPr>
          <w:i/>
          <w:sz w:val="20"/>
        </w:rPr>
        <w:t>a</w:t>
      </w:r>
      <w:r>
        <w:rPr>
          <w:i/>
          <w:spacing w:val="45"/>
          <w:sz w:val="20"/>
        </w:rPr>
        <w:t xml:space="preserve"> </w:t>
      </w:r>
      <w:r>
        <w:rPr>
          <w:i/>
          <w:spacing w:val="-7"/>
          <w:sz w:val="20"/>
        </w:rPr>
        <w:t>lo</w:t>
      </w:r>
    </w:p>
    <w:p w14:paraId="602A50BF" w14:textId="77777777" w:rsidR="00945038" w:rsidRDefault="00000000">
      <w:pPr>
        <w:spacing w:before="51" w:line="292" w:lineRule="auto"/>
        <w:ind w:left="597" w:right="976"/>
        <w:jc w:val="both"/>
        <w:rPr>
          <w:i/>
          <w:sz w:val="20"/>
        </w:rPr>
      </w:pPr>
      <w:r>
        <w:rPr>
          <w:i/>
          <w:sz w:val="20"/>
        </w:rPr>
        <w:t>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i/>
          <w:spacing w:val="80"/>
          <w:sz w:val="20"/>
        </w:rPr>
        <w:t xml:space="preserve"> </w:t>
      </w:r>
      <w:r>
        <w:rPr>
          <w:i/>
          <w:sz w:val="20"/>
        </w:rPr>
        <w:t>Fiscal a los efectos de la exigencia de la responsabilidad penal que proceda.</w:t>
      </w:r>
    </w:p>
    <w:p w14:paraId="5268A300"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13421B42" w14:textId="77777777" w:rsidR="00945038" w:rsidRDefault="00000000">
      <w:pPr>
        <w:spacing w:before="104" w:line="292" w:lineRule="auto"/>
        <w:ind w:left="597" w:right="976"/>
        <w:jc w:val="both"/>
        <w:rPr>
          <w:i/>
          <w:sz w:val="20"/>
        </w:rPr>
      </w:pPr>
      <w:r>
        <w:rPr>
          <w:b/>
          <w:i/>
          <w:sz w:val="20"/>
        </w:rPr>
        <w:lastRenderedPageBreak/>
        <w:t xml:space="preserve">Cuarto.- </w:t>
      </w:r>
      <w:r>
        <w:rPr>
          <w:i/>
          <w:sz w:val="20"/>
        </w:rPr>
        <w:t>Notificar la resolución a los interesados en el procedimiento, a las personas empadronadas, a las filiadas, a la Policía local y a los servicios de inspección municipales, para que acudan al citado emplazamiento,</w:t>
      </w:r>
      <w:r>
        <w:rPr>
          <w:i/>
          <w:spacing w:val="80"/>
          <w:sz w:val="20"/>
        </w:rPr>
        <w:t xml:space="preserve"> </w:t>
      </w:r>
      <w:r>
        <w:rPr>
          <w:i/>
          <w:sz w:val="20"/>
        </w:rPr>
        <w:t>una vez concluido el plazo voluntario para proceder a la demolición de las obras,</w:t>
      </w:r>
      <w:r>
        <w:rPr>
          <w:i/>
          <w:spacing w:val="40"/>
          <w:sz w:val="20"/>
        </w:rPr>
        <w:t xml:space="preserve"> </w:t>
      </w:r>
      <w:r>
        <w:rPr>
          <w:i/>
          <w:sz w:val="20"/>
        </w:rPr>
        <w:t>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6A1C67CC" w14:textId="77777777" w:rsidR="00945038" w:rsidRDefault="00945038">
      <w:pPr>
        <w:pStyle w:val="Textoindependiente"/>
        <w:spacing w:before="9"/>
        <w:rPr>
          <w:i/>
        </w:rPr>
      </w:pPr>
    </w:p>
    <w:p w14:paraId="5EC6FF7C" w14:textId="77777777" w:rsidR="00945038" w:rsidRDefault="00000000">
      <w:pPr>
        <w:spacing w:line="292" w:lineRule="auto"/>
        <w:ind w:left="597" w:right="977"/>
        <w:jc w:val="both"/>
        <w:rPr>
          <w:i/>
          <w:sz w:val="20"/>
        </w:rPr>
      </w:pPr>
      <w:r>
        <w:rPr>
          <w:b/>
          <w:i/>
          <w:sz w:val="20"/>
        </w:rPr>
        <w:t xml:space="preserve">Quinto.- </w:t>
      </w:r>
      <w:r>
        <w:rPr>
          <w:i/>
          <w:sz w:val="20"/>
        </w:rPr>
        <w:t>Dar traslado a los Servicios Jurídicos competentes, con la finalidad de que se tramite en su caso, la incoación de Procedimiento Sancionador”.</w:t>
      </w:r>
    </w:p>
    <w:p w14:paraId="134413FD" w14:textId="77777777" w:rsidR="00945038" w:rsidRDefault="00945038">
      <w:pPr>
        <w:pStyle w:val="Textoindependiente"/>
        <w:spacing w:before="10"/>
        <w:rPr>
          <w:i/>
        </w:rPr>
      </w:pPr>
    </w:p>
    <w:p w14:paraId="35BF7F84" w14:textId="77777777" w:rsidR="00945038" w:rsidRDefault="00000000">
      <w:pPr>
        <w:pStyle w:val="Ttulo4"/>
      </w:pPr>
      <w:r>
        <w:rPr>
          <w:noProof/>
        </w:rPr>
        <mc:AlternateContent>
          <mc:Choice Requires="wps">
            <w:drawing>
              <wp:anchor distT="0" distB="0" distL="0" distR="0" simplePos="0" relativeHeight="15838208" behindDoc="0" locked="0" layoutInCell="1" allowOverlap="1" wp14:anchorId="0E64FEA1" wp14:editId="53891EFC">
                <wp:simplePos x="0" y="0"/>
                <wp:positionH relativeFrom="page">
                  <wp:posOffset>6807090</wp:posOffset>
                </wp:positionH>
                <wp:positionV relativeFrom="paragraph">
                  <wp:posOffset>-3895</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26CD8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A8975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E64FEA1" id="Textbox 249" o:spid="_x0000_s1151" type="#_x0000_t202" style="position:absolute;left:0;text-align:left;margin-left:536pt;margin-top:-.3pt;width:33.05pt;height:250.9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GT7dQ6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5026CD8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A8975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La</w:t>
      </w:r>
      <w:r>
        <w:rPr>
          <w:spacing w:val="-5"/>
        </w:rPr>
        <w:t xml:space="preserve"> </w:t>
      </w:r>
      <w:r>
        <w:t>notificación</w:t>
      </w:r>
      <w:r>
        <w:rPr>
          <w:spacing w:val="-2"/>
        </w:rPr>
        <w:t xml:space="preserve"> </w:t>
      </w:r>
      <w:r>
        <w:t>fue</w:t>
      </w:r>
      <w:r>
        <w:rPr>
          <w:spacing w:val="-3"/>
        </w:rPr>
        <w:t xml:space="preserve"> </w:t>
      </w:r>
      <w:r>
        <w:t>practicada</w:t>
      </w:r>
      <w:r>
        <w:rPr>
          <w:spacing w:val="-2"/>
        </w:rPr>
        <w:t xml:space="preserve"> </w:t>
      </w:r>
      <w:r>
        <w:t>con</w:t>
      </w:r>
      <w:r>
        <w:rPr>
          <w:spacing w:val="-3"/>
        </w:rPr>
        <w:t xml:space="preserve"> </w:t>
      </w:r>
      <w:r>
        <w:t>fecha</w:t>
      </w:r>
      <w:r>
        <w:rPr>
          <w:spacing w:val="-2"/>
        </w:rPr>
        <w:t xml:space="preserve"> </w:t>
      </w:r>
      <w:r>
        <w:t>28</w:t>
      </w:r>
      <w:r>
        <w:rPr>
          <w:spacing w:val="-3"/>
        </w:rPr>
        <w:t xml:space="preserve"> </w:t>
      </w:r>
      <w:r>
        <w:t>de</w:t>
      </w:r>
      <w:r>
        <w:rPr>
          <w:spacing w:val="-2"/>
        </w:rPr>
        <w:t xml:space="preserve"> </w:t>
      </w:r>
      <w:r>
        <w:t>octubre</w:t>
      </w:r>
      <w:r>
        <w:rPr>
          <w:spacing w:val="-3"/>
        </w:rPr>
        <w:t xml:space="preserve"> </w:t>
      </w:r>
      <w:r>
        <w:t>de</w:t>
      </w:r>
      <w:r>
        <w:rPr>
          <w:spacing w:val="-2"/>
        </w:rPr>
        <w:t xml:space="preserve"> 2024.</w:t>
      </w:r>
    </w:p>
    <w:p w14:paraId="0E8BC40C" w14:textId="77777777" w:rsidR="00945038" w:rsidRDefault="00945038">
      <w:pPr>
        <w:pStyle w:val="Textoindependiente"/>
        <w:spacing w:before="61"/>
        <w:rPr>
          <w:b/>
        </w:rPr>
      </w:pPr>
    </w:p>
    <w:p w14:paraId="22ECB2B7" w14:textId="0CF366AC" w:rsidR="00945038" w:rsidRDefault="00000000">
      <w:pPr>
        <w:spacing w:line="297" w:lineRule="auto"/>
        <w:ind w:left="597" w:right="976"/>
        <w:jc w:val="both"/>
        <w:rPr>
          <w:sz w:val="20"/>
        </w:rPr>
      </w:pPr>
      <w:r>
        <w:rPr>
          <w:b/>
          <w:sz w:val="20"/>
        </w:rPr>
        <w:t>TERCERO.- Fuera del plazo conferido</w:t>
      </w:r>
      <w:r>
        <w:rPr>
          <w:sz w:val="20"/>
        </w:rPr>
        <w:t xml:space="preserve">, con fecha 4 de diciembre de 2024, el interesado ha formulado </w:t>
      </w:r>
      <w:r w:rsidR="00F47420">
        <w:rPr>
          <w:sz w:val="20"/>
        </w:rPr>
        <w:t>r</w:t>
      </w:r>
      <w:r>
        <w:rPr>
          <w:sz w:val="20"/>
        </w:rPr>
        <w:t xml:space="preserve">ecurso de </w:t>
      </w:r>
      <w:r w:rsidR="00F47420">
        <w:rPr>
          <w:sz w:val="20"/>
        </w:rPr>
        <w:t>r</w:t>
      </w:r>
      <w:r>
        <w:rPr>
          <w:sz w:val="20"/>
        </w:rPr>
        <w:t>eposición.</w:t>
      </w:r>
    </w:p>
    <w:p w14:paraId="6D90CC5A" w14:textId="77777777" w:rsidR="00945038" w:rsidRDefault="00945038">
      <w:pPr>
        <w:pStyle w:val="Textoindependiente"/>
        <w:spacing w:before="4"/>
      </w:pPr>
    </w:p>
    <w:p w14:paraId="66FC8989" w14:textId="77777777" w:rsidR="00945038" w:rsidRDefault="00000000">
      <w:pPr>
        <w:pStyle w:val="Ttulo4"/>
        <w:spacing w:line="292" w:lineRule="auto"/>
        <w:ind w:right="976"/>
        <w:jc w:val="both"/>
      </w:pPr>
      <w:r>
        <w:t>CUARTO.- Consta informe emitido por la Arquitecto Municipal de fecha 8 de febrero de 2024, por el que viene a decir:</w:t>
      </w:r>
    </w:p>
    <w:p w14:paraId="01353BE4" w14:textId="77777777" w:rsidR="00945038" w:rsidRDefault="00945038">
      <w:pPr>
        <w:pStyle w:val="Textoindependiente"/>
        <w:spacing w:before="10"/>
        <w:rPr>
          <w:b/>
        </w:rPr>
      </w:pPr>
    </w:p>
    <w:p w14:paraId="72475B9D" w14:textId="77777777" w:rsidR="00945038" w:rsidRDefault="00000000">
      <w:pPr>
        <w:spacing w:line="292" w:lineRule="auto"/>
        <w:ind w:left="597" w:right="976"/>
        <w:jc w:val="both"/>
        <w:rPr>
          <w:i/>
          <w:sz w:val="20"/>
        </w:rPr>
      </w:pPr>
      <w:r>
        <w:rPr>
          <w:i/>
          <w:sz w:val="20"/>
        </w:rPr>
        <w:t>“La Urbanización Molino de la Hoz se ejecutó en desarrollo del Plan Parcial correspondiente</w:t>
      </w:r>
      <w:r>
        <w:rPr>
          <w:i/>
          <w:spacing w:val="80"/>
          <w:sz w:val="20"/>
        </w:rPr>
        <w:t xml:space="preserve"> </w:t>
      </w:r>
      <w:r>
        <w:rPr>
          <w:i/>
          <w:sz w:val="20"/>
        </w:rPr>
        <w:t>aprobado definitivamente por la Comisión de Planeamiento y Coordinación del Área Metropolitana de Madrid (COPLACO) en fecha 23 de julio de 1971, y posteriores modificaciones puntuales aprobadas en 1973, 1974 y 1977.</w:t>
      </w:r>
    </w:p>
    <w:p w14:paraId="3692824F" w14:textId="77777777" w:rsidR="00945038" w:rsidRDefault="00945038">
      <w:pPr>
        <w:pStyle w:val="Textoindependiente"/>
        <w:spacing w:before="9"/>
        <w:rPr>
          <w:i/>
        </w:rPr>
      </w:pPr>
    </w:p>
    <w:p w14:paraId="2D9DE1D9" w14:textId="77777777" w:rsidR="00945038" w:rsidRDefault="00000000">
      <w:pPr>
        <w:spacing w:line="292" w:lineRule="auto"/>
        <w:ind w:left="597" w:right="976"/>
        <w:jc w:val="both"/>
        <w:rPr>
          <w:i/>
          <w:sz w:val="20"/>
        </w:rPr>
      </w:pPr>
      <w:r>
        <w:rPr>
          <w:i/>
          <w:sz w:val="20"/>
        </w:rPr>
        <w:t>En el Plan Parcial se determinaba la gestión urbanística y realización de la urbanización en cuatro fases: A, B, C, y D.</w:t>
      </w:r>
    </w:p>
    <w:p w14:paraId="1CEE10CF" w14:textId="77777777" w:rsidR="00945038" w:rsidRDefault="00945038">
      <w:pPr>
        <w:pStyle w:val="Textoindependiente"/>
        <w:spacing w:before="10"/>
        <w:rPr>
          <w:i/>
        </w:rPr>
      </w:pPr>
    </w:p>
    <w:p w14:paraId="740799E8" w14:textId="18183416" w:rsidR="00945038" w:rsidRDefault="00000000">
      <w:pPr>
        <w:spacing w:line="292" w:lineRule="auto"/>
        <w:ind w:left="597" w:right="976"/>
        <w:jc w:val="both"/>
        <w:rPr>
          <w:i/>
          <w:sz w:val="20"/>
        </w:rPr>
      </w:pPr>
      <w:r>
        <w:rPr>
          <w:i/>
          <w:sz w:val="20"/>
        </w:rPr>
        <w:t>De acuerdo con los datos de la Nota Simple Registral de la finca, aportada, y una vez analizados los documentos</w:t>
      </w:r>
      <w:r>
        <w:rPr>
          <w:i/>
          <w:spacing w:val="40"/>
          <w:sz w:val="20"/>
        </w:rPr>
        <w:t xml:space="preserve"> </w:t>
      </w:r>
      <w:r>
        <w:rPr>
          <w:i/>
          <w:sz w:val="20"/>
        </w:rPr>
        <w:t>de</w:t>
      </w:r>
      <w:r>
        <w:rPr>
          <w:i/>
          <w:spacing w:val="40"/>
          <w:sz w:val="20"/>
        </w:rPr>
        <w:t xml:space="preserve"> </w:t>
      </w:r>
      <w:r>
        <w:rPr>
          <w:i/>
          <w:sz w:val="20"/>
        </w:rPr>
        <w:t>planeamiento</w:t>
      </w:r>
      <w:r>
        <w:rPr>
          <w:i/>
          <w:spacing w:val="40"/>
          <w:sz w:val="20"/>
        </w:rPr>
        <w:t xml:space="preserve"> </w:t>
      </w:r>
      <w:r>
        <w:rPr>
          <w:i/>
          <w:sz w:val="20"/>
        </w:rPr>
        <w:t>y</w:t>
      </w:r>
      <w:r>
        <w:rPr>
          <w:i/>
          <w:spacing w:val="40"/>
          <w:sz w:val="20"/>
        </w:rPr>
        <w:t xml:space="preserve"> </w:t>
      </w:r>
      <w:r>
        <w:rPr>
          <w:i/>
          <w:sz w:val="20"/>
        </w:rPr>
        <w:t>gestión</w:t>
      </w:r>
      <w:r>
        <w:rPr>
          <w:i/>
          <w:spacing w:val="40"/>
          <w:sz w:val="20"/>
        </w:rPr>
        <w:t xml:space="preserve"> </w:t>
      </w:r>
      <w:r>
        <w:rPr>
          <w:i/>
          <w:sz w:val="20"/>
        </w:rPr>
        <w:t>obrantes</w:t>
      </w:r>
      <w:r>
        <w:rPr>
          <w:i/>
          <w:spacing w:val="40"/>
          <w:sz w:val="20"/>
        </w:rPr>
        <w:t xml:space="preserve"> </w:t>
      </w:r>
      <w:r>
        <w:rPr>
          <w:i/>
          <w:sz w:val="20"/>
        </w:rPr>
        <w:t>en</w:t>
      </w:r>
      <w:r>
        <w:rPr>
          <w:i/>
          <w:spacing w:val="40"/>
          <w:sz w:val="20"/>
        </w:rPr>
        <w:t xml:space="preserve"> </w:t>
      </w:r>
      <w:r>
        <w:rPr>
          <w:i/>
          <w:sz w:val="20"/>
        </w:rPr>
        <w:t>estos</w:t>
      </w:r>
      <w:r>
        <w:rPr>
          <w:i/>
          <w:spacing w:val="40"/>
          <w:sz w:val="20"/>
        </w:rPr>
        <w:t xml:space="preserve"> </w:t>
      </w:r>
      <w:r>
        <w:rPr>
          <w:i/>
          <w:sz w:val="20"/>
        </w:rPr>
        <w:t>Servicios</w:t>
      </w:r>
      <w:r>
        <w:rPr>
          <w:i/>
          <w:spacing w:val="40"/>
          <w:sz w:val="20"/>
        </w:rPr>
        <w:t xml:space="preserve"> </w:t>
      </w:r>
      <w:r>
        <w:rPr>
          <w:i/>
          <w:sz w:val="20"/>
        </w:rPr>
        <w:t>Técnicos</w:t>
      </w:r>
      <w:r>
        <w:rPr>
          <w:i/>
          <w:spacing w:val="40"/>
          <w:sz w:val="20"/>
        </w:rPr>
        <w:t xml:space="preserve"> </w:t>
      </w:r>
      <w:r>
        <w:rPr>
          <w:i/>
          <w:sz w:val="20"/>
        </w:rPr>
        <w:t>municipales,</w:t>
      </w:r>
      <w:r>
        <w:rPr>
          <w:i/>
          <w:spacing w:val="40"/>
          <w:sz w:val="20"/>
        </w:rPr>
        <w:t xml:space="preserve"> </w:t>
      </w:r>
      <w:r>
        <w:rPr>
          <w:i/>
          <w:sz w:val="20"/>
        </w:rPr>
        <w:t>se informa que la parcela de referencia se corresponde con la finca registral número 10307, Parcela 33- B</w:t>
      </w:r>
      <w:r>
        <w:rPr>
          <w:i/>
          <w:spacing w:val="9"/>
          <w:sz w:val="20"/>
        </w:rPr>
        <w:t xml:space="preserve"> </w:t>
      </w:r>
      <w:r>
        <w:rPr>
          <w:i/>
          <w:sz w:val="20"/>
        </w:rPr>
        <w:t>de la Fase B</w:t>
      </w:r>
      <w:r>
        <w:rPr>
          <w:i/>
          <w:spacing w:val="9"/>
          <w:sz w:val="20"/>
        </w:rPr>
        <w:t xml:space="preserve"> </w:t>
      </w:r>
      <w:r>
        <w:rPr>
          <w:i/>
          <w:sz w:val="20"/>
        </w:rPr>
        <w:t>del Plan Parcial “Molino de la Hoz”,</w:t>
      </w:r>
      <w:r>
        <w:rPr>
          <w:i/>
          <w:spacing w:val="9"/>
          <w:sz w:val="20"/>
        </w:rPr>
        <w:t xml:space="preserve"> </w:t>
      </w:r>
      <w:r>
        <w:rPr>
          <w:i/>
          <w:sz w:val="20"/>
        </w:rPr>
        <w:t>que según la cédula del Proyecto de Parcelación</w:t>
      </w:r>
      <w:r>
        <w:rPr>
          <w:i/>
          <w:spacing w:val="80"/>
          <w:sz w:val="20"/>
        </w:rPr>
        <w:t xml:space="preserve"> </w:t>
      </w:r>
      <w:r>
        <w:rPr>
          <w:i/>
          <w:sz w:val="20"/>
        </w:rPr>
        <w:t>y la inscripción registral, cuenta con una superficie de terreno de 2.076,58m2, y los siguientes</w:t>
      </w:r>
      <w:r>
        <w:rPr>
          <w:i/>
          <w:spacing w:val="40"/>
          <w:sz w:val="20"/>
        </w:rPr>
        <w:t xml:space="preserve"> </w:t>
      </w:r>
      <w:r>
        <w:rPr>
          <w:i/>
          <w:spacing w:val="-2"/>
          <w:sz w:val="20"/>
        </w:rPr>
        <w:t>linderos:</w:t>
      </w:r>
    </w:p>
    <w:p w14:paraId="62A848C6" w14:textId="77777777" w:rsidR="00945038" w:rsidRDefault="00945038">
      <w:pPr>
        <w:pStyle w:val="Textoindependiente"/>
        <w:spacing w:before="10"/>
        <w:rPr>
          <w:i/>
        </w:rPr>
      </w:pPr>
    </w:p>
    <w:p w14:paraId="6CFCB88E" w14:textId="77777777" w:rsidR="00945038" w:rsidRDefault="00000000">
      <w:pPr>
        <w:tabs>
          <w:tab w:val="left" w:pos="1577"/>
        </w:tabs>
        <w:spacing w:line="292" w:lineRule="auto"/>
        <w:ind w:left="597" w:right="2555" w:hanging="1"/>
        <w:rPr>
          <w:i/>
          <w:sz w:val="20"/>
        </w:rPr>
      </w:pPr>
      <w:r>
        <w:rPr>
          <w:i/>
          <w:spacing w:val="-2"/>
          <w:sz w:val="20"/>
        </w:rPr>
        <w:t>Norte:</w:t>
      </w:r>
      <w:r>
        <w:rPr>
          <w:i/>
          <w:sz w:val="20"/>
        </w:rPr>
        <w:tab/>
      </w:r>
      <w:r>
        <w:rPr>
          <w:i/>
          <w:spacing w:val="-45"/>
          <w:sz w:val="20"/>
        </w:rPr>
        <w:t xml:space="preserve"> </w:t>
      </w:r>
      <w:r>
        <w:rPr>
          <w:i/>
          <w:sz w:val="20"/>
        </w:rPr>
        <w:t>En</w:t>
      </w:r>
      <w:r>
        <w:rPr>
          <w:i/>
          <w:spacing w:val="-3"/>
          <w:sz w:val="20"/>
        </w:rPr>
        <w:t xml:space="preserve"> </w:t>
      </w:r>
      <w:r>
        <w:rPr>
          <w:i/>
          <w:sz w:val="20"/>
        </w:rPr>
        <w:t>líneas</w:t>
      </w:r>
      <w:r>
        <w:rPr>
          <w:i/>
          <w:spacing w:val="-2"/>
          <w:sz w:val="20"/>
        </w:rPr>
        <w:t xml:space="preserve"> </w:t>
      </w:r>
      <w:r>
        <w:rPr>
          <w:i/>
          <w:sz w:val="20"/>
        </w:rPr>
        <w:t>de</w:t>
      </w:r>
      <w:r>
        <w:rPr>
          <w:i/>
          <w:spacing w:val="-2"/>
          <w:sz w:val="20"/>
        </w:rPr>
        <w:t xml:space="preserve"> </w:t>
      </w:r>
      <w:r>
        <w:rPr>
          <w:i/>
          <w:sz w:val="20"/>
        </w:rPr>
        <w:t>30,58m</w:t>
      </w:r>
      <w:r>
        <w:rPr>
          <w:i/>
          <w:spacing w:val="-2"/>
          <w:sz w:val="20"/>
        </w:rPr>
        <w:t xml:space="preserve"> </w:t>
      </w:r>
      <w:r>
        <w:rPr>
          <w:i/>
          <w:sz w:val="20"/>
        </w:rPr>
        <w:t>con</w:t>
      </w:r>
      <w:r>
        <w:rPr>
          <w:i/>
          <w:spacing w:val="-2"/>
          <w:sz w:val="20"/>
        </w:rPr>
        <w:t xml:space="preserve"> </w:t>
      </w:r>
      <w:r>
        <w:rPr>
          <w:i/>
          <w:sz w:val="20"/>
        </w:rPr>
        <w:t>Zona</w:t>
      </w:r>
      <w:r>
        <w:rPr>
          <w:i/>
          <w:spacing w:val="-2"/>
          <w:sz w:val="20"/>
        </w:rPr>
        <w:t xml:space="preserve"> </w:t>
      </w:r>
      <w:r>
        <w:rPr>
          <w:i/>
          <w:sz w:val="20"/>
        </w:rPr>
        <w:t>Verde</w:t>
      </w:r>
      <w:r>
        <w:rPr>
          <w:i/>
          <w:spacing w:val="-2"/>
          <w:sz w:val="20"/>
        </w:rPr>
        <w:t xml:space="preserve"> </w:t>
      </w:r>
      <w:r>
        <w:rPr>
          <w:i/>
          <w:sz w:val="20"/>
        </w:rPr>
        <w:t>1-B</w:t>
      </w:r>
      <w:r>
        <w:rPr>
          <w:i/>
          <w:spacing w:val="-2"/>
          <w:sz w:val="20"/>
        </w:rPr>
        <w:t xml:space="preserve"> </w:t>
      </w:r>
      <w:r>
        <w:rPr>
          <w:i/>
          <w:sz w:val="20"/>
        </w:rPr>
        <w:t>y</w:t>
      </w:r>
      <w:r>
        <w:rPr>
          <w:i/>
          <w:spacing w:val="-2"/>
          <w:sz w:val="20"/>
        </w:rPr>
        <w:t xml:space="preserve"> </w:t>
      </w:r>
      <w:r>
        <w:rPr>
          <w:i/>
          <w:sz w:val="20"/>
        </w:rPr>
        <w:t>de</w:t>
      </w:r>
      <w:r>
        <w:rPr>
          <w:i/>
          <w:spacing w:val="-2"/>
          <w:sz w:val="20"/>
        </w:rPr>
        <w:t xml:space="preserve"> </w:t>
      </w:r>
      <w:r>
        <w:rPr>
          <w:i/>
          <w:sz w:val="20"/>
        </w:rPr>
        <w:t>13,27m</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Parcela</w:t>
      </w:r>
      <w:r>
        <w:rPr>
          <w:i/>
          <w:spacing w:val="-2"/>
          <w:sz w:val="20"/>
        </w:rPr>
        <w:t xml:space="preserve"> </w:t>
      </w:r>
      <w:r>
        <w:rPr>
          <w:i/>
          <w:sz w:val="20"/>
        </w:rPr>
        <w:t xml:space="preserve">31. </w:t>
      </w:r>
      <w:r>
        <w:rPr>
          <w:i/>
          <w:spacing w:val="-4"/>
          <w:sz w:val="20"/>
        </w:rPr>
        <w:t>Sur:</w:t>
      </w:r>
      <w:r>
        <w:rPr>
          <w:i/>
          <w:sz w:val="20"/>
        </w:rPr>
        <w:tab/>
        <w:t>En línea de 32,13m con la Parcela 35-B.</w:t>
      </w:r>
    </w:p>
    <w:p w14:paraId="36411D9E" w14:textId="77777777" w:rsidR="00945038" w:rsidRDefault="00000000">
      <w:pPr>
        <w:tabs>
          <w:tab w:val="left" w:pos="1554"/>
        </w:tabs>
        <w:ind w:left="597"/>
        <w:rPr>
          <w:i/>
          <w:sz w:val="20"/>
        </w:rPr>
      </w:pPr>
      <w:r>
        <w:rPr>
          <w:i/>
          <w:spacing w:val="-2"/>
          <w:sz w:val="20"/>
        </w:rPr>
        <w:t>Este:</w:t>
      </w:r>
      <w:r>
        <w:rPr>
          <w:i/>
          <w:sz w:val="20"/>
        </w:rPr>
        <w:tab/>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49,98m</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Zona</w:t>
      </w:r>
      <w:r>
        <w:rPr>
          <w:i/>
          <w:spacing w:val="-2"/>
          <w:sz w:val="20"/>
        </w:rPr>
        <w:t xml:space="preserve"> </w:t>
      </w:r>
      <w:r>
        <w:rPr>
          <w:i/>
          <w:sz w:val="20"/>
        </w:rPr>
        <w:t>Verde</w:t>
      </w:r>
      <w:r>
        <w:rPr>
          <w:i/>
          <w:spacing w:val="-2"/>
          <w:sz w:val="20"/>
        </w:rPr>
        <w:t xml:space="preserve"> </w:t>
      </w:r>
      <w:r>
        <w:rPr>
          <w:i/>
          <w:sz w:val="20"/>
        </w:rPr>
        <w:t>1-</w:t>
      </w:r>
      <w:r>
        <w:rPr>
          <w:i/>
          <w:spacing w:val="-5"/>
          <w:sz w:val="20"/>
        </w:rPr>
        <w:t>B.</w:t>
      </w:r>
    </w:p>
    <w:p w14:paraId="7B19FDF4" w14:textId="77777777" w:rsidR="00945038" w:rsidRDefault="00000000">
      <w:pPr>
        <w:tabs>
          <w:tab w:val="left" w:pos="1871"/>
        </w:tabs>
        <w:spacing w:before="50" w:line="292" w:lineRule="auto"/>
        <w:ind w:left="597" w:right="1033"/>
        <w:rPr>
          <w:i/>
          <w:sz w:val="20"/>
        </w:rPr>
      </w:pPr>
      <w:r>
        <w:rPr>
          <w:i/>
          <w:spacing w:val="-2"/>
          <w:sz w:val="20"/>
        </w:rPr>
        <w:t>Oeste:</w:t>
      </w:r>
      <w:r>
        <w:rPr>
          <w:i/>
          <w:sz w:val="20"/>
        </w:rPr>
        <w:tab/>
        <w:t>En</w:t>
      </w:r>
      <w:r>
        <w:rPr>
          <w:i/>
          <w:spacing w:val="40"/>
          <w:sz w:val="20"/>
        </w:rPr>
        <w:t xml:space="preserve"> </w:t>
      </w:r>
      <w:r>
        <w:rPr>
          <w:i/>
          <w:sz w:val="20"/>
        </w:rPr>
        <w:t>líneas</w:t>
      </w:r>
      <w:r>
        <w:rPr>
          <w:i/>
          <w:spacing w:val="40"/>
          <w:sz w:val="20"/>
        </w:rPr>
        <w:t xml:space="preserve"> </w:t>
      </w:r>
      <w:r>
        <w:rPr>
          <w:i/>
          <w:sz w:val="20"/>
        </w:rPr>
        <w:t>de</w:t>
      </w:r>
      <w:r>
        <w:rPr>
          <w:i/>
          <w:spacing w:val="40"/>
          <w:sz w:val="20"/>
        </w:rPr>
        <w:t xml:space="preserve"> </w:t>
      </w:r>
      <w:r>
        <w:rPr>
          <w:i/>
          <w:sz w:val="20"/>
        </w:rPr>
        <w:t>37,02m</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32-B</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19,55m</w:t>
      </w:r>
      <w:r>
        <w:rPr>
          <w:i/>
          <w:spacing w:val="40"/>
          <w:sz w:val="20"/>
        </w:rPr>
        <w:t xml:space="preserve"> </w:t>
      </w:r>
      <w:r>
        <w:rPr>
          <w:i/>
          <w:sz w:val="20"/>
        </w:rPr>
        <w:t>con</w:t>
      </w:r>
      <w:r>
        <w:rPr>
          <w:i/>
          <w:spacing w:val="40"/>
          <w:sz w:val="20"/>
        </w:rPr>
        <w:t xml:space="preserve"> </w:t>
      </w:r>
      <w:r>
        <w:rPr>
          <w:i/>
          <w:sz w:val="20"/>
        </w:rPr>
        <w:t>Fondo</w:t>
      </w:r>
      <w:r>
        <w:rPr>
          <w:i/>
          <w:spacing w:val="40"/>
          <w:sz w:val="20"/>
        </w:rPr>
        <w:t xml:space="preserve"> </w:t>
      </w:r>
      <w:r>
        <w:rPr>
          <w:i/>
          <w:sz w:val="20"/>
        </w:rPr>
        <w:t>de</w:t>
      </w:r>
      <w:r>
        <w:rPr>
          <w:i/>
          <w:spacing w:val="40"/>
          <w:sz w:val="20"/>
        </w:rPr>
        <w:t xml:space="preserve"> </w:t>
      </w:r>
      <w:r>
        <w:rPr>
          <w:i/>
          <w:sz w:val="20"/>
        </w:rPr>
        <w:t>Saco</w:t>
      </w:r>
      <w:r>
        <w:rPr>
          <w:i/>
          <w:spacing w:val="40"/>
          <w:sz w:val="20"/>
        </w:rPr>
        <w:t xml:space="preserve"> </w:t>
      </w:r>
      <w:r>
        <w:rPr>
          <w:i/>
          <w:sz w:val="20"/>
        </w:rPr>
        <w:t>S-2, actualmente Calle Sacre.</w:t>
      </w:r>
    </w:p>
    <w:p w14:paraId="2F306564" w14:textId="77777777" w:rsidR="00945038" w:rsidRDefault="00945038">
      <w:pPr>
        <w:pStyle w:val="Textoindependiente"/>
        <w:spacing w:before="10"/>
        <w:rPr>
          <w:i/>
        </w:rPr>
      </w:pPr>
    </w:p>
    <w:p w14:paraId="6EAE6898" w14:textId="77777777" w:rsidR="00945038" w:rsidRDefault="00000000">
      <w:pPr>
        <w:spacing w:line="292" w:lineRule="auto"/>
        <w:ind w:left="597" w:right="976"/>
        <w:rPr>
          <w:i/>
          <w:sz w:val="20"/>
        </w:rPr>
      </w:pPr>
      <w:r>
        <w:rPr>
          <w:i/>
          <w:sz w:val="20"/>
        </w:rPr>
        <w:t>Consta inscrita la construcción de una vivienda de tres plantas (semisótano, baja y primera) con una superficie construida de 733,42 m2.</w:t>
      </w:r>
    </w:p>
    <w:p w14:paraId="33EF830F" w14:textId="77777777" w:rsidR="00945038" w:rsidRDefault="00945038">
      <w:pPr>
        <w:pStyle w:val="Textoindependiente"/>
        <w:spacing w:before="10"/>
        <w:rPr>
          <w:i/>
        </w:rPr>
      </w:pPr>
    </w:p>
    <w:p w14:paraId="0683A966" w14:textId="1FA500B0" w:rsidR="00945038" w:rsidRDefault="00000000">
      <w:pPr>
        <w:spacing w:line="292" w:lineRule="auto"/>
        <w:ind w:left="597" w:right="976"/>
        <w:jc w:val="both"/>
        <w:rPr>
          <w:i/>
          <w:sz w:val="20"/>
        </w:rPr>
      </w:pPr>
      <w:r>
        <w:rPr>
          <w:i/>
          <w:sz w:val="20"/>
        </w:rPr>
        <w:t xml:space="preserve">Según consulta realizada a la Sede Electrónica del Catastro la parcela con referencia catastral </w:t>
      </w:r>
      <w:r w:rsidR="00F47420">
        <w:rPr>
          <w:i/>
          <w:sz w:val="20"/>
        </w:rPr>
        <w:t>****</w:t>
      </w:r>
      <w:r>
        <w:rPr>
          <w:i/>
          <w:sz w:val="20"/>
        </w:rPr>
        <w:t>332VK2808S00</w:t>
      </w:r>
      <w:r w:rsidR="00F47420">
        <w:rPr>
          <w:i/>
          <w:sz w:val="20"/>
        </w:rPr>
        <w:t>****</w:t>
      </w:r>
      <w:r>
        <w:rPr>
          <w:i/>
          <w:sz w:val="20"/>
        </w:rPr>
        <w:t xml:space="preserve"> figura con una superficie gráfica de parcela de 2.116m2, contando con una vivienda, almacén e instalaciones deportivas, indicando el 2002 como año de construcción.</w:t>
      </w:r>
    </w:p>
    <w:p w14:paraId="04066475" w14:textId="77777777" w:rsidR="00945038" w:rsidRDefault="00945038">
      <w:pPr>
        <w:pStyle w:val="Textoindependiente"/>
        <w:spacing w:before="10"/>
        <w:rPr>
          <w:i/>
        </w:rPr>
      </w:pPr>
    </w:p>
    <w:p w14:paraId="04488B0A" w14:textId="77777777" w:rsidR="00945038" w:rsidRDefault="00000000">
      <w:pPr>
        <w:spacing w:line="292" w:lineRule="auto"/>
        <w:ind w:left="597" w:right="976"/>
        <w:rPr>
          <w:i/>
          <w:sz w:val="20"/>
        </w:rPr>
      </w:pPr>
      <w:r>
        <w:rPr>
          <w:i/>
          <w:sz w:val="20"/>
        </w:rPr>
        <w:t>Consultados los archivos municipales, salvo error u omisión, para la parcela de referencia constan</w:t>
      </w:r>
      <w:r>
        <w:rPr>
          <w:i/>
          <w:spacing w:val="80"/>
          <w:w w:val="150"/>
          <w:sz w:val="20"/>
        </w:rPr>
        <w:t xml:space="preserve"> </w:t>
      </w:r>
      <w:r>
        <w:rPr>
          <w:i/>
          <w:sz w:val="20"/>
        </w:rPr>
        <w:t>expedientes</w:t>
      </w:r>
      <w:r>
        <w:rPr>
          <w:i/>
          <w:spacing w:val="21"/>
          <w:sz w:val="20"/>
        </w:rPr>
        <w:t xml:space="preserve"> </w:t>
      </w:r>
      <w:r>
        <w:rPr>
          <w:i/>
          <w:sz w:val="20"/>
        </w:rPr>
        <w:t>de</w:t>
      </w:r>
      <w:r>
        <w:rPr>
          <w:i/>
          <w:spacing w:val="21"/>
          <w:sz w:val="20"/>
        </w:rPr>
        <w:t xml:space="preserve"> </w:t>
      </w:r>
      <w:r>
        <w:rPr>
          <w:i/>
          <w:sz w:val="20"/>
        </w:rPr>
        <w:t>Licencia</w:t>
      </w:r>
      <w:r>
        <w:rPr>
          <w:i/>
          <w:spacing w:val="21"/>
          <w:sz w:val="20"/>
        </w:rPr>
        <w:t xml:space="preserve"> </w:t>
      </w:r>
      <w:r>
        <w:rPr>
          <w:i/>
          <w:sz w:val="20"/>
        </w:rPr>
        <w:t>de</w:t>
      </w:r>
      <w:r>
        <w:rPr>
          <w:i/>
          <w:spacing w:val="21"/>
          <w:sz w:val="20"/>
        </w:rPr>
        <w:t xml:space="preserve"> </w:t>
      </w:r>
      <w:r>
        <w:rPr>
          <w:i/>
          <w:sz w:val="20"/>
        </w:rPr>
        <w:t>Obra</w:t>
      </w:r>
      <w:r>
        <w:rPr>
          <w:i/>
          <w:spacing w:val="21"/>
          <w:sz w:val="20"/>
        </w:rPr>
        <w:t xml:space="preserve"> </w:t>
      </w:r>
      <w:r>
        <w:rPr>
          <w:i/>
          <w:sz w:val="20"/>
        </w:rPr>
        <w:t>Mayor</w:t>
      </w:r>
      <w:r>
        <w:rPr>
          <w:i/>
          <w:spacing w:val="21"/>
          <w:sz w:val="20"/>
        </w:rPr>
        <w:t xml:space="preserve"> </w:t>
      </w:r>
      <w:r>
        <w:rPr>
          <w:i/>
          <w:sz w:val="20"/>
        </w:rPr>
        <w:t>para</w:t>
      </w:r>
      <w:r>
        <w:rPr>
          <w:i/>
          <w:spacing w:val="21"/>
          <w:sz w:val="20"/>
        </w:rPr>
        <w:t xml:space="preserve"> </w:t>
      </w:r>
      <w:r>
        <w:rPr>
          <w:i/>
          <w:sz w:val="20"/>
        </w:rPr>
        <w:t>la</w:t>
      </w:r>
      <w:r>
        <w:rPr>
          <w:i/>
          <w:spacing w:val="21"/>
          <w:sz w:val="20"/>
        </w:rPr>
        <w:t xml:space="preserve"> </w:t>
      </w:r>
      <w:r>
        <w:rPr>
          <w:i/>
          <w:sz w:val="20"/>
        </w:rPr>
        <w:t>construcción</w:t>
      </w:r>
      <w:r>
        <w:rPr>
          <w:i/>
          <w:spacing w:val="21"/>
          <w:sz w:val="20"/>
        </w:rPr>
        <w:t xml:space="preserve"> </w:t>
      </w:r>
      <w:r>
        <w:rPr>
          <w:i/>
          <w:sz w:val="20"/>
        </w:rPr>
        <w:t>de</w:t>
      </w:r>
      <w:r>
        <w:rPr>
          <w:i/>
          <w:spacing w:val="21"/>
          <w:sz w:val="20"/>
        </w:rPr>
        <w:t xml:space="preserve"> </w:t>
      </w:r>
      <w:r>
        <w:rPr>
          <w:i/>
          <w:sz w:val="20"/>
        </w:rPr>
        <w:t>una</w:t>
      </w:r>
      <w:r>
        <w:rPr>
          <w:i/>
          <w:spacing w:val="21"/>
          <w:sz w:val="20"/>
        </w:rPr>
        <w:t xml:space="preserve"> </w:t>
      </w:r>
      <w:r>
        <w:rPr>
          <w:i/>
          <w:sz w:val="20"/>
        </w:rPr>
        <w:t>vivienda</w:t>
      </w:r>
      <w:r>
        <w:rPr>
          <w:i/>
          <w:spacing w:val="21"/>
          <w:sz w:val="20"/>
        </w:rPr>
        <w:t xml:space="preserve"> </w:t>
      </w:r>
      <w:r>
        <w:rPr>
          <w:i/>
          <w:sz w:val="20"/>
        </w:rPr>
        <w:t>unifamiliar</w:t>
      </w:r>
      <w:r>
        <w:rPr>
          <w:i/>
          <w:spacing w:val="21"/>
          <w:sz w:val="20"/>
        </w:rPr>
        <w:t xml:space="preserve"> </w:t>
      </w:r>
      <w:r>
        <w:rPr>
          <w:i/>
          <w:spacing w:val="-2"/>
          <w:sz w:val="20"/>
        </w:rPr>
        <w:t>(Expte.66</w:t>
      </w:r>
    </w:p>
    <w:p w14:paraId="6E0AAA63" w14:textId="77777777" w:rsidR="00945038" w:rsidRDefault="00000000">
      <w:pPr>
        <w:spacing w:line="292" w:lineRule="auto"/>
        <w:ind w:left="597" w:right="976"/>
        <w:rPr>
          <w:i/>
          <w:sz w:val="20"/>
        </w:rPr>
      </w:pPr>
      <w:r>
        <w:rPr>
          <w:i/>
          <w:sz w:val="20"/>
        </w:rPr>
        <w:t>/01-01)</w:t>
      </w:r>
      <w:r>
        <w:rPr>
          <w:i/>
          <w:spacing w:val="80"/>
          <w:sz w:val="20"/>
        </w:rPr>
        <w:t xml:space="preserve"> </w:t>
      </w:r>
      <w:r>
        <w:rPr>
          <w:i/>
          <w:sz w:val="20"/>
        </w:rPr>
        <w:t>y</w:t>
      </w:r>
      <w:r>
        <w:rPr>
          <w:i/>
          <w:spacing w:val="80"/>
          <w:sz w:val="20"/>
        </w:rPr>
        <w:t xml:space="preserve"> </w:t>
      </w:r>
      <w:r>
        <w:rPr>
          <w:i/>
          <w:sz w:val="20"/>
        </w:rPr>
        <w:t>de</w:t>
      </w:r>
      <w:r>
        <w:rPr>
          <w:i/>
          <w:spacing w:val="80"/>
          <w:sz w:val="20"/>
        </w:rPr>
        <w:t xml:space="preserve"> </w:t>
      </w:r>
      <w:r>
        <w:rPr>
          <w:i/>
          <w:sz w:val="20"/>
        </w:rPr>
        <w:t>Licencia</w:t>
      </w:r>
      <w:r>
        <w:rPr>
          <w:i/>
          <w:spacing w:val="80"/>
          <w:sz w:val="20"/>
        </w:rPr>
        <w:t xml:space="preserve"> </w:t>
      </w:r>
      <w:r>
        <w:rPr>
          <w:i/>
          <w:sz w:val="20"/>
        </w:rPr>
        <w:t>de</w:t>
      </w:r>
      <w:r>
        <w:rPr>
          <w:i/>
          <w:spacing w:val="80"/>
          <w:sz w:val="20"/>
        </w:rPr>
        <w:t xml:space="preserve"> </w:t>
      </w:r>
      <w:r>
        <w:rPr>
          <w:i/>
          <w:sz w:val="20"/>
        </w:rPr>
        <w:t>Primera</w:t>
      </w:r>
      <w:r>
        <w:rPr>
          <w:i/>
          <w:spacing w:val="80"/>
          <w:sz w:val="20"/>
        </w:rPr>
        <w:t xml:space="preserve"> </w:t>
      </w:r>
      <w:r>
        <w:rPr>
          <w:i/>
          <w:sz w:val="20"/>
        </w:rPr>
        <w:t>Ocupación</w:t>
      </w:r>
      <w:r>
        <w:rPr>
          <w:i/>
          <w:spacing w:val="80"/>
          <w:sz w:val="20"/>
        </w:rPr>
        <w:t xml:space="preserve"> </w:t>
      </w:r>
      <w:r>
        <w:rPr>
          <w:i/>
          <w:sz w:val="20"/>
        </w:rPr>
        <w:t>(Expte.</w:t>
      </w:r>
      <w:r>
        <w:rPr>
          <w:i/>
          <w:spacing w:val="80"/>
          <w:sz w:val="20"/>
        </w:rPr>
        <w:t xml:space="preserve"> </w:t>
      </w:r>
      <w:r>
        <w:rPr>
          <w:i/>
          <w:sz w:val="20"/>
        </w:rPr>
        <w:t>106/02-LPO),</w:t>
      </w:r>
      <w:r>
        <w:rPr>
          <w:i/>
          <w:spacing w:val="80"/>
          <w:sz w:val="20"/>
        </w:rPr>
        <w:t xml:space="preserve"> </w:t>
      </w:r>
      <w:r>
        <w:rPr>
          <w:i/>
          <w:sz w:val="20"/>
        </w:rPr>
        <w:t>otorgada</w:t>
      </w:r>
      <w:r>
        <w:rPr>
          <w:i/>
          <w:spacing w:val="80"/>
          <w:sz w:val="20"/>
        </w:rPr>
        <w:t xml:space="preserve"> </w:t>
      </w:r>
      <w:r>
        <w:rPr>
          <w:i/>
          <w:sz w:val="20"/>
        </w:rPr>
        <w:t>en</w:t>
      </w:r>
      <w:r>
        <w:rPr>
          <w:i/>
          <w:spacing w:val="80"/>
          <w:sz w:val="20"/>
        </w:rPr>
        <w:t xml:space="preserve"> </w:t>
      </w:r>
      <w:r>
        <w:rPr>
          <w:i/>
          <w:sz w:val="20"/>
        </w:rPr>
        <w:t>fecha</w:t>
      </w:r>
      <w:r>
        <w:rPr>
          <w:i/>
          <w:spacing w:val="80"/>
          <w:sz w:val="20"/>
        </w:rPr>
        <w:t xml:space="preserve"> </w:t>
      </w:r>
      <w:r>
        <w:rPr>
          <w:i/>
          <w:sz w:val="20"/>
        </w:rPr>
        <w:t>9</w:t>
      </w:r>
      <w:r>
        <w:rPr>
          <w:i/>
          <w:spacing w:val="80"/>
          <w:sz w:val="20"/>
        </w:rPr>
        <w:t xml:space="preserve"> </w:t>
      </w:r>
      <w:r>
        <w:rPr>
          <w:i/>
          <w:sz w:val="20"/>
        </w:rPr>
        <w:t>de septiembre de 2003 mediante acuerdo de la Comisión de Gobierno.</w:t>
      </w:r>
    </w:p>
    <w:p w14:paraId="2A379B2A"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32487632" w14:textId="77777777" w:rsidR="00945038" w:rsidRDefault="00000000">
      <w:pPr>
        <w:spacing w:before="205" w:line="292" w:lineRule="auto"/>
        <w:ind w:left="597" w:right="976"/>
        <w:jc w:val="both"/>
        <w:rPr>
          <w:i/>
          <w:sz w:val="20"/>
        </w:rPr>
      </w:pPr>
      <w:r>
        <w:rPr>
          <w:i/>
          <w:sz w:val="20"/>
        </w:rPr>
        <w:lastRenderedPageBreak/>
        <w:t>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w:t>
      </w:r>
    </w:p>
    <w:p w14:paraId="20EB3123" w14:textId="77777777" w:rsidR="00945038" w:rsidRDefault="00945038">
      <w:pPr>
        <w:pStyle w:val="Textoindependiente"/>
        <w:spacing w:before="9"/>
        <w:rPr>
          <w:i/>
        </w:rPr>
      </w:pPr>
    </w:p>
    <w:p w14:paraId="79C8BE70" w14:textId="77777777" w:rsidR="00945038" w:rsidRDefault="00000000">
      <w:pPr>
        <w:spacing w:line="292" w:lineRule="auto"/>
        <w:ind w:left="597" w:right="976"/>
        <w:jc w:val="both"/>
        <w:rPr>
          <w:i/>
          <w:sz w:val="20"/>
        </w:rPr>
      </w:pPr>
      <w:r>
        <w:rPr>
          <w:i/>
          <w:sz w:val="20"/>
        </w:rPr>
        <w:t>Los terrenos donde se encuentra la parcela de referencia están clasificados en el vigente Plan General como Suelo Urbano Consolidado y calificados como Residencial Vivienda Unifamiliar, dentro de la Ordenanza Zonal 3.PR: grado 2º, en Área de Planeamiento Remitido XI “Molino de la Hoz”.</w:t>
      </w:r>
    </w:p>
    <w:p w14:paraId="253ECDC5" w14:textId="77777777" w:rsidR="00945038" w:rsidRDefault="00945038">
      <w:pPr>
        <w:pStyle w:val="Textoindependiente"/>
        <w:spacing w:before="10"/>
        <w:rPr>
          <w:i/>
        </w:rPr>
      </w:pPr>
    </w:p>
    <w:p w14:paraId="7568B470"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39232" behindDoc="0" locked="0" layoutInCell="1" allowOverlap="1" wp14:anchorId="6BB1B302" wp14:editId="1B2D4013">
                <wp:simplePos x="0" y="0"/>
                <wp:positionH relativeFrom="page">
                  <wp:posOffset>6807090</wp:posOffset>
                </wp:positionH>
                <wp:positionV relativeFrom="paragraph">
                  <wp:posOffset>288301</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B1BD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D00C6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BB1B302" id="Textbox 251" o:spid="_x0000_s1152" type="#_x0000_t202" style="position:absolute;left:0;text-align:left;margin-left:536pt;margin-top:22.7pt;width:33.05pt;height:250.9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" filled="f" stroked="f">
                <v:textbox style="layout-flow:vertical;mso-layout-flow-alt:bottom-to-top" inset="0,0,0,0">
                  <w:txbxContent>
                    <w:p w14:paraId="23B1BD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D00C6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En este ámbito de planeamiento remitido regirán las mismas condiciones que para sus homólogas Generales</w:t>
      </w:r>
      <w:r>
        <w:rPr>
          <w:i/>
          <w:spacing w:val="23"/>
          <w:sz w:val="20"/>
        </w:rPr>
        <w:t xml:space="preserve"> </w:t>
      </w:r>
      <w:r>
        <w:rPr>
          <w:i/>
          <w:sz w:val="20"/>
        </w:rPr>
        <w:t>con</w:t>
      </w:r>
      <w:r>
        <w:rPr>
          <w:i/>
          <w:spacing w:val="23"/>
          <w:sz w:val="20"/>
        </w:rPr>
        <w:t xml:space="preserve"> </w:t>
      </w:r>
      <w:r>
        <w:rPr>
          <w:i/>
          <w:sz w:val="20"/>
        </w:rPr>
        <w:t>excepción</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condiciones</w:t>
      </w:r>
      <w:r>
        <w:rPr>
          <w:i/>
          <w:spacing w:val="23"/>
          <w:sz w:val="20"/>
        </w:rPr>
        <w:t xml:space="preserve"> </w:t>
      </w:r>
      <w:r>
        <w:rPr>
          <w:i/>
          <w:sz w:val="20"/>
        </w:rPr>
        <w:t>específicas</w:t>
      </w:r>
      <w:r>
        <w:rPr>
          <w:i/>
          <w:spacing w:val="23"/>
          <w:sz w:val="20"/>
        </w:rPr>
        <w:t xml:space="preserve"> </w:t>
      </w:r>
      <w:r>
        <w:rPr>
          <w:i/>
          <w:sz w:val="20"/>
        </w:rPr>
        <w:t>que</w:t>
      </w:r>
      <w:r>
        <w:rPr>
          <w:i/>
          <w:spacing w:val="23"/>
          <w:sz w:val="20"/>
        </w:rPr>
        <w:t xml:space="preserve"> </w:t>
      </w:r>
      <w:r>
        <w:rPr>
          <w:i/>
          <w:sz w:val="20"/>
        </w:rPr>
        <w:t>se</w:t>
      </w:r>
      <w:r>
        <w:rPr>
          <w:i/>
          <w:spacing w:val="23"/>
          <w:sz w:val="20"/>
        </w:rPr>
        <w:t xml:space="preserve"> </w:t>
      </w:r>
      <w:r>
        <w:rPr>
          <w:i/>
          <w:sz w:val="20"/>
        </w:rPr>
        <w:t>relacionan</w:t>
      </w:r>
      <w:r>
        <w:rPr>
          <w:i/>
          <w:spacing w:val="23"/>
          <w:sz w:val="20"/>
        </w:rPr>
        <w:t xml:space="preserve"> </w:t>
      </w:r>
      <w:r>
        <w:rPr>
          <w:i/>
          <w:sz w:val="20"/>
        </w:rPr>
        <w:t>en</w:t>
      </w:r>
      <w:r>
        <w:rPr>
          <w:i/>
          <w:spacing w:val="23"/>
          <w:sz w:val="20"/>
        </w:rPr>
        <w:t xml:space="preserve"> </w:t>
      </w:r>
      <w:r>
        <w:rPr>
          <w:i/>
          <w:sz w:val="20"/>
        </w:rPr>
        <w:t>la</w:t>
      </w:r>
      <w:r>
        <w:rPr>
          <w:i/>
          <w:spacing w:val="23"/>
          <w:sz w:val="20"/>
        </w:rPr>
        <w:t xml:space="preserve"> </w:t>
      </w:r>
      <w:r>
        <w:rPr>
          <w:i/>
          <w:sz w:val="20"/>
        </w:rPr>
        <w:t>Ordenanza</w:t>
      </w:r>
      <w:r>
        <w:rPr>
          <w:i/>
          <w:spacing w:val="23"/>
          <w:sz w:val="20"/>
        </w:rPr>
        <w:t xml:space="preserve"> </w:t>
      </w:r>
      <w:r>
        <w:rPr>
          <w:i/>
          <w:sz w:val="20"/>
        </w:rPr>
        <w:t>Zonal</w:t>
      </w:r>
    </w:p>
    <w:p w14:paraId="4CDF1D87" w14:textId="77777777" w:rsidR="00945038" w:rsidRDefault="00000000">
      <w:pPr>
        <w:ind w:left="597"/>
        <w:jc w:val="both"/>
        <w:rPr>
          <w:i/>
          <w:sz w:val="20"/>
        </w:rPr>
      </w:pPr>
      <w:r>
        <w:rPr>
          <w:i/>
          <w:sz w:val="20"/>
        </w:rPr>
        <w:t>3.2º</w:t>
      </w:r>
      <w:r>
        <w:rPr>
          <w:i/>
          <w:spacing w:val="-3"/>
          <w:sz w:val="20"/>
        </w:rPr>
        <w:t xml:space="preserve"> </w:t>
      </w:r>
      <w:r>
        <w:rPr>
          <w:i/>
          <w:spacing w:val="-2"/>
          <w:sz w:val="20"/>
        </w:rPr>
        <w:t>PR.XI.</w:t>
      </w:r>
    </w:p>
    <w:p w14:paraId="267CB32A" w14:textId="77777777" w:rsidR="00945038" w:rsidRDefault="00945038">
      <w:pPr>
        <w:pStyle w:val="Textoindependiente"/>
        <w:spacing w:before="60"/>
        <w:rPr>
          <w:i/>
        </w:rPr>
      </w:pPr>
    </w:p>
    <w:p w14:paraId="18F2140C" w14:textId="77777777" w:rsidR="00945038" w:rsidRDefault="00000000">
      <w:pPr>
        <w:spacing w:before="1" w:line="292" w:lineRule="auto"/>
        <w:ind w:left="597" w:right="977"/>
        <w:jc w:val="both"/>
        <w:rPr>
          <w:i/>
          <w:sz w:val="20"/>
        </w:rPr>
      </w:pPr>
      <w:r>
        <w:rPr>
          <w:i/>
          <w:sz w:val="20"/>
        </w:rPr>
        <w:t>En la Ordenanza Zonal 3.2º PR.XI y en la General 3.2º, se establecen las condiciones urbanísticas</w:t>
      </w:r>
      <w:r>
        <w:rPr>
          <w:i/>
          <w:spacing w:val="80"/>
          <w:sz w:val="20"/>
        </w:rPr>
        <w:t xml:space="preserve"> </w:t>
      </w:r>
      <w:r>
        <w:rPr>
          <w:i/>
          <w:sz w:val="20"/>
        </w:rPr>
        <w:t>de aplicación que se pueden sintetizar en lo siguiente:</w:t>
      </w:r>
    </w:p>
    <w:p w14:paraId="19F7D645" w14:textId="77777777" w:rsidR="00945038" w:rsidRDefault="00945038">
      <w:pPr>
        <w:pStyle w:val="Textoindependiente"/>
        <w:spacing w:before="9"/>
        <w:rPr>
          <w:i/>
        </w:rPr>
      </w:pPr>
    </w:p>
    <w:p w14:paraId="53E3DA99" w14:textId="77777777" w:rsidR="00945038" w:rsidRDefault="00000000">
      <w:pPr>
        <w:pStyle w:val="Prrafodelista"/>
        <w:numPr>
          <w:ilvl w:val="0"/>
          <w:numId w:val="3"/>
        </w:numPr>
        <w:tabs>
          <w:tab w:val="left" w:pos="1001"/>
          <w:tab w:val="left" w:pos="3216"/>
        </w:tabs>
        <w:spacing w:before="1"/>
        <w:ind w:right="0" w:hanging="404"/>
        <w:jc w:val="left"/>
        <w:rPr>
          <w:i/>
          <w:sz w:val="20"/>
        </w:rPr>
      </w:pPr>
      <w:r>
        <w:rPr>
          <w:i/>
          <w:sz w:val="20"/>
        </w:rPr>
        <w:t>Uso</w:t>
      </w:r>
      <w:r>
        <w:rPr>
          <w:i/>
          <w:spacing w:val="-2"/>
          <w:sz w:val="20"/>
        </w:rPr>
        <w:t xml:space="preserve"> característico:</w:t>
      </w:r>
      <w:r>
        <w:rPr>
          <w:i/>
          <w:sz w:val="20"/>
        </w:rPr>
        <w:tab/>
        <w:t>Residencial</w:t>
      </w:r>
      <w:r>
        <w:rPr>
          <w:i/>
          <w:spacing w:val="-10"/>
          <w:sz w:val="20"/>
        </w:rPr>
        <w:t xml:space="preserve"> </w:t>
      </w:r>
      <w:r>
        <w:rPr>
          <w:i/>
          <w:spacing w:val="-2"/>
          <w:sz w:val="20"/>
        </w:rPr>
        <w:t>Unifamiliar.</w:t>
      </w:r>
    </w:p>
    <w:p w14:paraId="67460F00" w14:textId="77777777" w:rsidR="00945038" w:rsidRDefault="00000000">
      <w:pPr>
        <w:pStyle w:val="Prrafodelista"/>
        <w:numPr>
          <w:ilvl w:val="0"/>
          <w:numId w:val="3"/>
        </w:numPr>
        <w:tabs>
          <w:tab w:val="left" w:pos="1001"/>
          <w:tab w:val="left" w:pos="3161"/>
        </w:tabs>
        <w:spacing w:before="50"/>
        <w:ind w:right="0" w:hanging="404"/>
        <w:jc w:val="left"/>
        <w:rPr>
          <w:i/>
          <w:sz w:val="20"/>
        </w:rPr>
      </w:pPr>
      <w:r>
        <w:rPr>
          <w:i/>
          <w:spacing w:val="-2"/>
          <w:sz w:val="20"/>
        </w:rPr>
        <w:t>Tipología:</w:t>
      </w:r>
      <w:r>
        <w:rPr>
          <w:i/>
          <w:sz w:val="20"/>
        </w:rPr>
        <w:tab/>
        <w:t>Edificio</w:t>
      </w:r>
      <w:r>
        <w:rPr>
          <w:i/>
          <w:spacing w:val="-7"/>
          <w:sz w:val="20"/>
        </w:rPr>
        <w:t xml:space="preserve"> </w:t>
      </w:r>
      <w:r>
        <w:rPr>
          <w:i/>
          <w:sz w:val="20"/>
        </w:rPr>
        <w:t>aislado</w:t>
      </w:r>
      <w:r>
        <w:rPr>
          <w:i/>
          <w:spacing w:val="-4"/>
          <w:sz w:val="20"/>
        </w:rPr>
        <w:t xml:space="preserve"> </w:t>
      </w:r>
      <w:r>
        <w:rPr>
          <w:i/>
          <w:sz w:val="20"/>
        </w:rPr>
        <w:t>y</w:t>
      </w:r>
      <w:r>
        <w:rPr>
          <w:i/>
          <w:spacing w:val="-4"/>
          <w:sz w:val="20"/>
        </w:rPr>
        <w:t xml:space="preserve"> </w:t>
      </w:r>
      <w:r>
        <w:rPr>
          <w:i/>
          <w:spacing w:val="-2"/>
          <w:sz w:val="20"/>
        </w:rPr>
        <w:t>pareado.</w:t>
      </w:r>
    </w:p>
    <w:p w14:paraId="05BA50AA" w14:textId="77777777" w:rsidR="00945038" w:rsidRDefault="00000000">
      <w:pPr>
        <w:pStyle w:val="Prrafodelista"/>
        <w:numPr>
          <w:ilvl w:val="0"/>
          <w:numId w:val="3"/>
        </w:numPr>
        <w:tabs>
          <w:tab w:val="left" w:pos="1001"/>
          <w:tab w:val="left" w:pos="3171"/>
        </w:tabs>
        <w:spacing w:before="51"/>
        <w:ind w:right="0" w:hanging="404"/>
        <w:jc w:val="left"/>
        <w:rPr>
          <w:i/>
          <w:sz w:val="20"/>
        </w:rPr>
      </w:pPr>
      <w:r>
        <w:rPr>
          <w:i/>
          <w:sz w:val="20"/>
        </w:rPr>
        <w:t>Parcela</w:t>
      </w:r>
      <w:r>
        <w:rPr>
          <w:i/>
          <w:spacing w:val="-6"/>
          <w:sz w:val="20"/>
        </w:rPr>
        <w:t xml:space="preserve"> </w:t>
      </w:r>
      <w:r>
        <w:rPr>
          <w:i/>
          <w:spacing w:val="-2"/>
          <w:sz w:val="20"/>
        </w:rPr>
        <w:t>mínima:</w:t>
      </w:r>
      <w:r>
        <w:rPr>
          <w:i/>
          <w:sz w:val="20"/>
        </w:rPr>
        <w:tab/>
      </w:r>
      <w:r>
        <w:rPr>
          <w:i/>
          <w:spacing w:val="-2"/>
          <w:sz w:val="20"/>
        </w:rPr>
        <w:t>1.500m2</w:t>
      </w:r>
    </w:p>
    <w:p w14:paraId="57B53F2E" w14:textId="77777777" w:rsidR="00945038" w:rsidRDefault="00000000">
      <w:pPr>
        <w:pStyle w:val="Prrafodelista"/>
        <w:numPr>
          <w:ilvl w:val="0"/>
          <w:numId w:val="3"/>
        </w:numPr>
        <w:tabs>
          <w:tab w:val="left" w:pos="1001"/>
          <w:tab w:val="left" w:pos="3138"/>
          <w:tab w:val="left" w:pos="4742"/>
        </w:tabs>
        <w:spacing w:before="50"/>
        <w:ind w:right="0" w:hanging="404"/>
        <w:jc w:val="left"/>
        <w:rPr>
          <w:i/>
          <w:sz w:val="20"/>
        </w:rPr>
      </w:pPr>
      <w:r>
        <w:rPr>
          <w:i/>
          <w:sz w:val="20"/>
        </w:rPr>
        <w:t xml:space="preserve">Retranqueos </w:t>
      </w:r>
      <w:r>
        <w:rPr>
          <w:i/>
          <w:spacing w:val="-2"/>
          <w:sz w:val="20"/>
        </w:rPr>
        <w:t>min.:</w:t>
      </w:r>
      <w:r>
        <w:rPr>
          <w:i/>
          <w:sz w:val="20"/>
        </w:rPr>
        <w:tab/>
      </w:r>
      <w:r>
        <w:rPr>
          <w:i/>
          <w:spacing w:val="-2"/>
          <w:sz w:val="20"/>
        </w:rPr>
        <w:t>Linderos:</w:t>
      </w:r>
      <w:r>
        <w:rPr>
          <w:i/>
          <w:sz w:val="20"/>
        </w:rPr>
        <w:tab/>
        <w:t xml:space="preserve">7 </w:t>
      </w:r>
      <w:r>
        <w:rPr>
          <w:i/>
          <w:spacing w:val="-5"/>
          <w:sz w:val="20"/>
        </w:rPr>
        <w:t>m.</w:t>
      </w:r>
    </w:p>
    <w:p w14:paraId="5F45B51B" w14:textId="77777777" w:rsidR="00945038" w:rsidRDefault="00000000">
      <w:pPr>
        <w:tabs>
          <w:tab w:val="left" w:pos="4694"/>
        </w:tabs>
        <w:spacing w:before="51"/>
        <w:ind w:left="3102"/>
        <w:rPr>
          <w:i/>
          <w:sz w:val="20"/>
        </w:rPr>
      </w:pPr>
      <w:r>
        <w:rPr>
          <w:i/>
          <w:spacing w:val="-2"/>
          <w:sz w:val="20"/>
        </w:rPr>
        <w:t>Alineación:</w:t>
      </w:r>
      <w:r>
        <w:rPr>
          <w:i/>
          <w:sz w:val="20"/>
        </w:rPr>
        <w:tab/>
        <w:t>10</w:t>
      </w:r>
      <w:r>
        <w:rPr>
          <w:i/>
          <w:spacing w:val="-1"/>
          <w:sz w:val="20"/>
        </w:rPr>
        <w:t xml:space="preserve"> </w:t>
      </w:r>
      <w:r>
        <w:rPr>
          <w:i/>
          <w:spacing w:val="-5"/>
          <w:sz w:val="20"/>
        </w:rPr>
        <w:t>m.</w:t>
      </w:r>
    </w:p>
    <w:p w14:paraId="1041AE25" w14:textId="77777777" w:rsidR="00945038" w:rsidRDefault="00000000">
      <w:pPr>
        <w:pStyle w:val="Prrafodelista"/>
        <w:numPr>
          <w:ilvl w:val="0"/>
          <w:numId w:val="3"/>
        </w:numPr>
        <w:tabs>
          <w:tab w:val="left" w:pos="1001"/>
          <w:tab w:val="left" w:pos="3216"/>
        </w:tabs>
        <w:spacing w:before="50"/>
        <w:ind w:right="0" w:hanging="404"/>
        <w:jc w:val="left"/>
        <w:rPr>
          <w:i/>
          <w:sz w:val="20"/>
        </w:rPr>
      </w:pPr>
      <w:r>
        <w:rPr>
          <w:i/>
          <w:sz w:val="20"/>
        </w:rPr>
        <w:t>Ocupación</w:t>
      </w:r>
      <w:r>
        <w:rPr>
          <w:i/>
          <w:spacing w:val="-8"/>
          <w:sz w:val="20"/>
        </w:rPr>
        <w:t xml:space="preserve"> </w:t>
      </w:r>
      <w:r>
        <w:rPr>
          <w:i/>
          <w:spacing w:val="-2"/>
          <w:sz w:val="20"/>
        </w:rPr>
        <w:t>máxima:</w:t>
      </w:r>
      <w:r>
        <w:rPr>
          <w:i/>
          <w:sz w:val="20"/>
        </w:rPr>
        <w:tab/>
      </w:r>
      <w:r>
        <w:rPr>
          <w:i/>
          <w:spacing w:val="-5"/>
          <w:sz w:val="20"/>
        </w:rPr>
        <w:t>25%</w:t>
      </w:r>
    </w:p>
    <w:p w14:paraId="42C2730B" w14:textId="77777777" w:rsidR="00945038" w:rsidRDefault="00000000">
      <w:pPr>
        <w:pStyle w:val="Prrafodelista"/>
        <w:numPr>
          <w:ilvl w:val="0"/>
          <w:numId w:val="3"/>
        </w:numPr>
        <w:tabs>
          <w:tab w:val="left" w:pos="1001"/>
          <w:tab w:val="left" w:pos="3171"/>
        </w:tabs>
        <w:spacing w:before="51"/>
        <w:ind w:right="0" w:hanging="404"/>
        <w:jc w:val="left"/>
        <w:rPr>
          <w:i/>
          <w:sz w:val="20"/>
        </w:rPr>
      </w:pPr>
      <w:r>
        <w:rPr>
          <w:i/>
          <w:sz w:val="20"/>
        </w:rPr>
        <w:t>Altura</w:t>
      </w:r>
      <w:r>
        <w:rPr>
          <w:i/>
          <w:spacing w:val="-5"/>
          <w:sz w:val="20"/>
        </w:rPr>
        <w:t xml:space="preserve"> </w:t>
      </w:r>
      <w:r>
        <w:rPr>
          <w:i/>
          <w:spacing w:val="-2"/>
          <w:sz w:val="20"/>
        </w:rPr>
        <w:t>máxima:</w:t>
      </w:r>
      <w:r>
        <w:rPr>
          <w:i/>
          <w:sz w:val="20"/>
        </w:rPr>
        <w:tab/>
        <w:t>7,5</w:t>
      </w:r>
      <w:r>
        <w:rPr>
          <w:i/>
          <w:spacing w:val="-1"/>
          <w:sz w:val="20"/>
        </w:rPr>
        <w:t xml:space="preserve"> </w:t>
      </w:r>
      <w:r>
        <w:rPr>
          <w:i/>
          <w:sz w:val="20"/>
        </w:rPr>
        <w:t>m. Dos</w:t>
      </w:r>
      <w:r>
        <w:rPr>
          <w:i/>
          <w:spacing w:val="-1"/>
          <w:sz w:val="20"/>
        </w:rPr>
        <w:t xml:space="preserve"> </w:t>
      </w:r>
      <w:r>
        <w:rPr>
          <w:i/>
          <w:sz w:val="20"/>
        </w:rPr>
        <w:t xml:space="preserve">plantas y </w:t>
      </w:r>
      <w:r>
        <w:rPr>
          <w:i/>
          <w:spacing w:val="-2"/>
          <w:sz w:val="20"/>
        </w:rPr>
        <w:t>semisótano.</w:t>
      </w:r>
    </w:p>
    <w:p w14:paraId="38C45047" w14:textId="77777777" w:rsidR="00945038" w:rsidRDefault="00000000">
      <w:pPr>
        <w:pStyle w:val="Prrafodelista"/>
        <w:numPr>
          <w:ilvl w:val="0"/>
          <w:numId w:val="3"/>
        </w:numPr>
        <w:tabs>
          <w:tab w:val="left" w:pos="1001"/>
        </w:tabs>
        <w:spacing w:before="50"/>
        <w:ind w:right="0" w:hanging="404"/>
        <w:jc w:val="left"/>
        <w:rPr>
          <w:i/>
          <w:sz w:val="20"/>
        </w:rPr>
      </w:pPr>
      <w:r>
        <w:rPr>
          <w:i/>
          <w:sz w:val="20"/>
        </w:rPr>
        <w:t>Edificabilidad</w:t>
      </w:r>
      <w:r>
        <w:rPr>
          <w:i/>
          <w:spacing w:val="-4"/>
          <w:sz w:val="20"/>
        </w:rPr>
        <w:t xml:space="preserve"> </w:t>
      </w:r>
      <w:r>
        <w:rPr>
          <w:i/>
          <w:sz w:val="20"/>
        </w:rPr>
        <w:t>máxima:</w:t>
      </w:r>
      <w:r>
        <w:rPr>
          <w:i/>
          <w:spacing w:val="74"/>
          <w:w w:val="150"/>
          <w:sz w:val="20"/>
        </w:rPr>
        <w:t xml:space="preserve"> </w:t>
      </w:r>
      <w:r>
        <w:rPr>
          <w:i/>
          <w:sz w:val="20"/>
        </w:rPr>
        <w:t>0,22</w:t>
      </w:r>
      <w:r>
        <w:rPr>
          <w:i/>
          <w:spacing w:val="-3"/>
          <w:sz w:val="20"/>
        </w:rPr>
        <w:t xml:space="preserve"> </w:t>
      </w:r>
      <w:r>
        <w:rPr>
          <w:i/>
          <w:spacing w:val="-2"/>
          <w:sz w:val="20"/>
        </w:rPr>
        <w:t>m²/m²</w:t>
      </w:r>
    </w:p>
    <w:p w14:paraId="5E48811E" w14:textId="77777777" w:rsidR="00945038" w:rsidRDefault="00000000">
      <w:pPr>
        <w:pStyle w:val="Prrafodelista"/>
        <w:numPr>
          <w:ilvl w:val="0"/>
          <w:numId w:val="3"/>
        </w:numPr>
        <w:tabs>
          <w:tab w:val="left" w:pos="1001"/>
          <w:tab w:val="left" w:pos="3194"/>
        </w:tabs>
        <w:spacing w:before="51"/>
        <w:ind w:right="0" w:hanging="404"/>
        <w:jc w:val="left"/>
        <w:rPr>
          <w:i/>
          <w:sz w:val="20"/>
        </w:rPr>
      </w:pPr>
      <w:r>
        <w:rPr>
          <w:i/>
          <w:sz w:val="20"/>
        </w:rPr>
        <w:t>Densidad</w:t>
      </w:r>
      <w:r>
        <w:rPr>
          <w:i/>
          <w:spacing w:val="-4"/>
          <w:sz w:val="20"/>
        </w:rPr>
        <w:t xml:space="preserve"> </w:t>
      </w:r>
      <w:r>
        <w:rPr>
          <w:i/>
          <w:sz w:val="20"/>
        </w:rPr>
        <w:t>de</w:t>
      </w:r>
      <w:r>
        <w:rPr>
          <w:i/>
          <w:spacing w:val="-4"/>
          <w:sz w:val="20"/>
        </w:rPr>
        <w:t xml:space="preserve"> </w:t>
      </w:r>
      <w:r>
        <w:rPr>
          <w:i/>
          <w:spacing w:val="-2"/>
          <w:sz w:val="20"/>
        </w:rPr>
        <w:t>vivienda:</w:t>
      </w:r>
      <w:r>
        <w:rPr>
          <w:i/>
          <w:sz w:val="20"/>
        </w:rPr>
        <w:tab/>
        <w:t xml:space="preserve">1 </w:t>
      </w:r>
      <w:r>
        <w:rPr>
          <w:i/>
          <w:spacing w:val="-2"/>
          <w:sz w:val="20"/>
        </w:rPr>
        <w:t>vivienda</w:t>
      </w:r>
    </w:p>
    <w:p w14:paraId="1E8E4720" w14:textId="77777777" w:rsidR="00945038" w:rsidRDefault="00000000">
      <w:pPr>
        <w:pStyle w:val="Prrafodelista"/>
        <w:numPr>
          <w:ilvl w:val="0"/>
          <w:numId w:val="3"/>
        </w:numPr>
        <w:tabs>
          <w:tab w:val="left" w:pos="1001"/>
        </w:tabs>
        <w:spacing w:before="50"/>
        <w:ind w:right="0" w:hanging="404"/>
        <w:jc w:val="left"/>
        <w:rPr>
          <w:i/>
          <w:sz w:val="20"/>
        </w:rPr>
      </w:pPr>
      <w:r>
        <w:rPr>
          <w:i/>
          <w:sz w:val="20"/>
        </w:rPr>
        <w:t>Don.</w:t>
      </w:r>
      <w:r>
        <w:rPr>
          <w:i/>
          <w:spacing w:val="-1"/>
          <w:sz w:val="20"/>
        </w:rPr>
        <w:t xml:space="preserve"> </w:t>
      </w:r>
      <w:r>
        <w:rPr>
          <w:i/>
          <w:sz w:val="20"/>
        </w:rPr>
        <w:t>Mín.</w:t>
      </w:r>
      <w:r>
        <w:rPr>
          <w:i/>
          <w:spacing w:val="-1"/>
          <w:sz w:val="20"/>
        </w:rPr>
        <w:t xml:space="preserve"> </w:t>
      </w:r>
      <w:r>
        <w:rPr>
          <w:i/>
          <w:sz w:val="20"/>
        </w:rPr>
        <w:t>Aparcamiento:</w:t>
      </w:r>
      <w:r>
        <w:rPr>
          <w:i/>
          <w:spacing w:val="-1"/>
          <w:sz w:val="20"/>
        </w:rPr>
        <w:t xml:space="preserve"> </w:t>
      </w:r>
      <w:r>
        <w:rPr>
          <w:i/>
          <w:sz w:val="20"/>
        </w:rPr>
        <w:t>1</w:t>
      </w:r>
      <w:r>
        <w:rPr>
          <w:i/>
          <w:spacing w:val="-1"/>
          <w:sz w:val="20"/>
        </w:rPr>
        <w:t xml:space="preserve"> </w:t>
      </w:r>
      <w:r>
        <w:rPr>
          <w:i/>
          <w:sz w:val="20"/>
        </w:rPr>
        <w:t>plaza/</w:t>
      </w:r>
      <w:r>
        <w:rPr>
          <w:i/>
          <w:spacing w:val="-1"/>
          <w:sz w:val="20"/>
        </w:rPr>
        <w:t xml:space="preserve"> </w:t>
      </w:r>
      <w:r>
        <w:rPr>
          <w:i/>
          <w:sz w:val="20"/>
        </w:rPr>
        <w:t>100m2</w:t>
      </w:r>
      <w:r>
        <w:rPr>
          <w:i/>
          <w:spacing w:val="-1"/>
          <w:sz w:val="20"/>
        </w:rPr>
        <w:t xml:space="preserve"> </w:t>
      </w:r>
      <w:r>
        <w:rPr>
          <w:i/>
          <w:sz w:val="20"/>
        </w:rPr>
        <w:t>en</w:t>
      </w:r>
      <w:r>
        <w:rPr>
          <w:i/>
          <w:spacing w:val="-1"/>
          <w:sz w:val="20"/>
        </w:rPr>
        <w:t xml:space="preserve"> </w:t>
      </w:r>
      <w:r>
        <w:rPr>
          <w:i/>
          <w:sz w:val="20"/>
        </w:rPr>
        <w:t>todo</w:t>
      </w:r>
      <w:r>
        <w:rPr>
          <w:i/>
          <w:spacing w:val="-1"/>
          <w:sz w:val="20"/>
        </w:rPr>
        <w:t xml:space="preserve"> </w:t>
      </w:r>
      <w:r>
        <w:rPr>
          <w:i/>
          <w:sz w:val="20"/>
        </w:rPr>
        <w:t>caso</w:t>
      </w:r>
      <w:r>
        <w:rPr>
          <w:i/>
          <w:spacing w:val="-1"/>
          <w:sz w:val="20"/>
        </w:rPr>
        <w:t xml:space="preserve"> </w:t>
      </w:r>
      <w:r>
        <w:rPr>
          <w:i/>
          <w:sz w:val="20"/>
        </w:rPr>
        <w:t>1</w:t>
      </w:r>
      <w:r>
        <w:rPr>
          <w:i/>
          <w:spacing w:val="-1"/>
          <w:sz w:val="20"/>
        </w:rPr>
        <w:t xml:space="preserve"> </w:t>
      </w:r>
      <w:r>
        <w:rPr>
          <w:i/>
          <w:sz w:val="20"/>
        </w:rPr>
        <w:t>por</w:t>
      </w:r>
      <w:r>
        <w:rPr>
          <w:i/>
          <w:spacing w:val="-1"/>
          <w:sz w:val="20"/>
        </w:rPr>
        <w:t xml:space="preserve"> </w:t>
      </w:r>
      <w:r>
        <w:rPr>
          <w:i/>
          <w:spacing w:val="-2"/>
          <w:sz w:val="20"/>
        </w:rPr>
        <w:t>vivienda.</w:t>
      </w:r>
    </w:p>
    <w:p w14:paraId="534B4754" w14:textId="77777777" w:rsidR="00945038" w:rsidRDefault="00945038">
      <w:pPr>
        <w:pStyle w:val="Textoindependiente"/>
        <w:spacing w:before="61"/>
        <w:rPr>
          <w:i/>
        </w:rPr>
      </w:pPr>
    </w:p>
    <w:p w14:paraId="09FC3DE8" w14:textId="77777777" w:rsidR="00945038" w:rsidRDefault="00000000">
      <w:pPr>
        <w:spacing w:line="292" w:lineRule="auto"/>
        <w:ind w:left="597" w:right="976"/>
        <w:jc w:val="both"/>
        <w:rPr>
          <w:i/>
          <w:sz w:val="20"/>
        </w:rPr>
      </w:pPr>
      <w:r>
        <w:rPr>
          <w:i/>
          <w:sz w:val="20"/>
        </w:rPr>
        <w:t>Asimismo, se remiten las alineaciones y rasantes a las definidas en el plano 5 del Plan General de "Ordenación</w:t>
      </w:r>
      <w:r>
        <w:rPr>
          <w:i/>
          <w:spacing w:val="26"/>
          <w:sz w:val="20"/>
        </w:rPr>
        <w:t xml:space="preserve"> </w:t>
      </w:r>
      <w:r>
        <w:rPr>
          <w:i/>
          <w:sz w:val="20"/>
        </w:rPr>
        <w:t>del</w:t>
      </w:r>
      <w:r>
        <w:rPr>
          <w:i/>
          <w:spacing w:val="26"/>
          <w:sz w:val="20"/>
        </w:rPr>
        <w:t xml:space="preserve"> </w:t>
      </w:r>
      <w:r>
        <w:rPr>
          <w:i/>
          <w:sz w:val="20"/>
        </w:rPr>
        <w:t>Suelo</w:t>
      </w:r>
      <w:r>
        <w:rPr>
          <w:i/>
          <w:spacing w:val="26"/>
          <w:sz w:val="20"/>
        </w:rPr>
        <w:t xml:space="preserve"> </w:t>
      </w:r>
      <w:r>
        <w:rPr>
          <w:i/>
          <w:sz w:val="20"/>
        </w:rPr>
        <w:t>Urbano.</w:t>
      </w:r>
      <w:r>
        <w:rPr>
          <w:i/>
          <w:spacing w:val="26"/>
          <w:sz w:val="20"/>
        </w:rPr>
        <w:t xml:space="preserve"> </w:t>
      </w:r>
      <w:r>
        <w:rPr>
          <w:i/>
          <w:sz w:val="20"/>
        </w:rPr>
        <w:t>Alineaciones</w:t>
      </w:r>
      <w:r>
        <w:rPr>
          <w:i/>
          <w:spacing w:val="26"/>
          <w:sz w:val="20"/>
        </w:rPr>
        <w:t xml:space="preserve"> </w:t>
      </w:r>
      <w:r>
        <w:rPr>
          <w:i/>
          <w:sz w:val="20"/>
        </w:rPr>
        <w:t>y</w:t>
      </w:r>
      <w:r>
        <w:rPr>
          <w:i/>
          <w:spacing w:val="26"/>
          <w:sz w:val="20"/>
        </w:rPr>
        <w:t xml:space="preserve"> </w:t>
      </w:r>
      <w:r>
        <w:rPr>
          <w:i/>
          <w:sz w:val="20"/>
        </w:rPr>
        <w:t>Rasantes",</w:t>
      </w:r>
      <w:r>
        <w:rPr>
          <w:i/>
          <w:spacing w:val="26"/>
          <w:sz w:val="20"/>
        </w:rPr>
        <w:t xml:space="preserve"> </w:t>
      </w:r>
      <w:r>
        <w:rPr>
          <w:i/>
          <w:sz w:val="20"/>
        </w:rPr>
        <w:t>que</w:t>
      </w:r>
      <w:r>
        <w:rPr>
          <w:i/>
          <w:spacing w:val="26"/>
          <w:sz w:val="20"/>
        </w:rPr>
        <w:t xml:space="preserve"> </w:t>
      </w:r>
      <w:r>
        <w:rPr>
          <w:i/>
          <w:sz w:val="20"/>
        </w:rPr>
        <w:t>se</w:t>
      </w:r>
      <w:r>
        <w:rPr>
          <w:i/>
          <w:spacing w:val="26"/>
          <w:sz w:val="20"/>
        </w:rPr>
        <w:t xml:space="preserve"> </w:t>
      </w:r>
      <w:r>
        <w:rPr>
          <w:i/>
          <w:sz w:val="20"/>
        </w:rPr>
        <w:t>corresponden</w:t>
      </w:r>
      <w:r>
        <w:rPr>
          <w:i/>
          <w:spacing w:val="26"/>
          <w:sz w:val="20"/>
        </w:rPr>
        <w:t xml:space="preserve"> </w:t>
      </w:r>
      <w:r>
        <w:rPr>
          <w:i/>
          <w:sz w:val="20"/>
        </w:rPr>
        <w:t>con</w:t>
      </w:r>
      <w:r>
        <w:rPr>
          <w:i/>
          <w:spacing w:val="26"/>
          <w:sz w:val="20"/>
        </w:rPr>
        <w:t xml:space="preserve"> </w:t>
      </w:r>
      <w:r>
        <w:rPr>
          <w:i/>
          <w:sz w:val="20"/>
        </w:rPr>
        <w:t>las</w:t>
      </w:r>
      <w:r>
        <w:rPr>
          <w:i/>
          <w:spacing w:val="26"/>
          <w:sz w:val="20"/>
        </w:rPr>
        <w:t xml:space="preserve"> </w:t>
      </w:r>
      <w:r>
        <w:rPr>
          <w:i/>
          <w:sz w:val="20"/>
        </w:rPr>
        <w:t>señaladas en la cédula urbanística del Proyecto de Parcelación de la Fase B, del Plan Parcial “Molino de la</w:t>
      </w:r>
      <w:r>
        <w:rPr>
          <w:i/>
          <w:spacing w:val="80"/>
          <w:sz w:val="20"/>
        </w:rPr>
        <w:t xml:space="preserve"> </w:t>
      </w:r>
      <w:r>
        <w:rPr>
          <w:i/>
          <w:sz w:val="20"/>
        </w:rPr>
        <w:t>Hoz”, en concreto con los linderos a la calle Sacre y a la Zona Verde Pública.</w:t>
      </w:r>
    </w:p>
    <w:p w14:paraId="2CDF9F56" w14:textId="77777777" w:rsidR="00945038" w:rsidRDefault="00945038">
      <w:pPr>
        <w:pStyle w:val="Textoindependiente"/>
        <w:spacing w:before="9"/>
        <w:rPr>
          <w:i/>
        </w:rPr>
      </w:pPr>
    </w:p>
    <w:p w14:paraId="19F0669C" w14:textId="34270527" w:rsidR="00945038" w:rsidRDefault="00000000">
      <w:pPr>
        <w:spacing w:line="292" w:lineRule="auto"/>
        <w:ind w:left="597" w:right="977"/>
        <w:jc w:val="both"/>
        <w:rPr>
          <w:i/>
          <w:sz w:val="20"/>
        </w:rPr>
      </w:pPr>
      <w:r>
        <w:rPr>
          <w:i/>
          <w:sz w:val="20"/>
        </w:rPr>
        <w:t>Se adjunta ficha con el plano 5 de “Ordenación del Suelo Urbano. Alineaciones y Rasantes” con indicación de la situación de la finca, ordenanza zonal de aplicación, y copia de la cédula urbanística de la Parcela 33-B.</w:t>
      </w:r>
    </w:p>
    <w:p w14:paraId="369D2346" w14:textId="77777777" w:rsidR="00945038" w:rsidRDefault="00945038">
      <w:pPr>
        <w:pStyle w:val="Textoindependiente"/>
        <w:spacing w:before="11"/>
        <w:rPr>
          <w:i/>
        </w:rPr>
      </w:pPr>
    </w:p>
    <w:p w14:paraId="455EFB89" w14:textId="6513656D" w:rsidR="00945038" w:rsidRPr="00F47420" w:rsidRDefault="00000000">
      <w:pPr>
        <w:pStyle w:val="Textoindependiente"/>
        <w:spacing w:line="292" w:lineRule="auto"/>
        <w:ind w:left="597" w:right="976"/>
        <w:jc w:val="both"/>
        <w:rPr>
          <w:i/>
          <w:iCs/>
        </w:rPr>
      </w:pPr>
      <w:r w:rsidRPr="00F47420">
        <w:rPr>
          <w:i/>
          <w:iCs/>
        </w:rPr>
        <w:t xml:space="preserve">Se advierte que los datos de condiciones de edificabilidad que aparecen reflejados en la cédula adjuntada corresponden al planeamiento de origen, siendo actualmente de aplicación los parámetros urbanísticos establecidos en la Ordenanza Zonal 3.2º PR.XI del Plan General vigente, anteriormente citados”. </w:t>
      </w:r>
    </w:p>
    <w:p w14:paraId="67E49F11" w14:textId="77777777" w:rsidR="00945038" w:rsidRDefault="00945038">
      <w:pPr>
        <w:pStyle w:val="Textoindependiente"/>
        <w:spacing w:before="9"/>
      </w:pPr>
    </w:p>
    <w:p w14:paraId="48B74962" w14:textId="77777777" w:rsidR="00945038" w:rsidRDefault="00000000">
      <w:pPr>
        <w:pStyle w:val="Ttulo4"/>
        <w:spacing w:line="292" w:lineRule="auto"/>
        <w:ind w:right="976"/>
        <w:jc w:val="both"/>
      </w:pPr>
      <w:r>
        <w:t>QUINTO.- Con fecha 5 de noviembre de 2024, el Arquitecto Técnico municipal ha emitido informe relativo a la Declaración Responsable tramitada bajo el expediente nº 35051/2024,</w:t>
      </w:r>
      <w:r>
        <w:rPr>
          <w:spacing w:val="80"/>
        </w:rPr>
        <w:t xml:space="preserve"> </w:t>
      </w:r>
      <w:r>
        <w:t>cuyo contenido literal se reproduce a continuación:</w:t>
      </w:r>
    </w:p>
    <w:p w14:paraId="3A871842" w14:textId="77777777" w:rsidR="00945038" w:rsidRDefault="00945038">
      <w:pPr>
        <w:pStyle w:val="Textoindependiente"/>
        <w:spacing w:before="10"/>
        <w:rPr>
          <w:b/>
        </w:rPr>
      </w:pPr>
    </w:p>
    <w:p w14:paraId="6BBA65C7" w14:textId="77777777" w:rsidR="00945038" w:rsidRDefault="00000000">
      <w:pPr>
        <w:spacing w:line="292" w:lineRule="auto"/>
        <w:ind w:left="597" w:right="976"/>
        <w:jc w:val="both"/>
        <w:rPr>
          <w:i/>
          <w:sz w:val="20"/>
        </w:rPr>
      </w:pPr>
      <w:r>
        <w:rPr>
          <w:i/>
          <w:sz w:val="20"/>
        </w:rPr>
        <w:t>“Por la presente se comunica que la declaración responsable presentada por el interesado en fecha 05/06/24 sobre la actuación urbanística descrita en el encabezado, de acuerdo con el Informe</w:t>
      </w:r>
      <w:r>
        <w:rPr>
          <w:i/>
          <w:spacing w:val="80"/>
          <w:sz w:val="20"/>
        </w:rPr>
        <w:t xml:space="preserve"> </w:t>
      </w:r>
      <w:r>
        <w:rPr>
          <w:i/>
          <w:sz w:val="20"/>
        </w:rPr>
        <w:t>Técnico</w:t>
      </w:r>
      <w:r>
        <w:rPr>
          <w:i/>
          <w:spacing w:val="-2"/>
          <w:sz w:val="20"/>
        </w:rPr>
        <w:t xml:space="preserve"> </w:t>
      </w:r>
      <w:r>
        <w:rPr>
          <w:i/>
          <w:sz w:val="20"/>
        </w:rPr>
        <w:t>de</w:t>
      </w:r>
      <w:r>
        <w:rPr>
          <w:i/>
          <w:spacing w:val="-2"/>
          <w:sz w:val="20"/>
        </w:rPr>
        <w:t xml:space="preserve"> </w:t>
      </w:r>
      <w:r>
        <w:rPr>
          <w:i/>
          <w:sz w:val="20"/>
        </w:rPr>
        <w:t>fecha</w:t>
      </w:r>
      <w:r>
        <w:rPr>
          <w:i/>
          <w:spacing w:val="-2"/>
          <w:sz w:val="20"/>
        </w:rPr>
        <w:t xml:space="preserve"> </w:t>
      </w:r>
      <w:r>
        <w:rPr>
          <w:i/>
          <w:sz w:val="20"/>
        </w:rPr>
        <w:t xml:space="preserve">04/11/2024, </w:t>
      </w:r>
      <w:r>
        <w:rPr>
          <w:b/>
          <w:i/>
          <w:sz w:val="20"/>
        </w:rPr>
        <w:t>no</w:t>
      </w:r>
      <w:r>
        <w:rPr>
          <w:b/>
          <w:i/>
          <w:spacing w:val="-2"/>
          <w:sz w:val="20"/>
        </w:rPr>
        <w:t xml:space="preserve"> </w:t>
      </w:r>
      <w:r>
        <w:rPr>
          <w:b/>
          <w:i/>
          <w:sz w:val="20"/>
        </w:rPr>
        <w:t>es</w:t>
      </w:r>
      <w:r>
        <w:rPr>
          <w:b/>
          <w:i/>
          <w:spacing w:val="-2"/>
          <w:sz w:val="20"/>
        </w:rPr>
        <w:t xml:space="preserve"> </w:t>
      </w:r>
      <w:r>
        <w:rPr>
          <w:b/>
          <w:i/>
          <w:sz w:val="20"/>
        </w:rPr>
        <w:t>objeto</w:t>
      </w:r>
      <w:r>
        <w:rPr>
          <w:b/>
          <w:i/>
          <w:spacing w:val="-2"/>
          <w:sz w:val="20"/>
        </w:rPr>
        <w:t xml:space="preserve"> </w:t>
      </w:r>
      <w:r>
        <w:rPr>
          <w:b/>
          <w:i/>
          <w:sz w:val="20"/>
        </w:rPr>
        <w:t>de</w:t>
      </w:r>
      <w:r>
        <w:rPr>
          <w:b/>
          <w:i/>
          <w:spacing w:val="-2"/>
          <w:sz w:val="20"/>
        </w:rPr>
        <w:t xml:space="preserve"> </w:t>
      </w:r>
      <w:r>
        <w:rPr>
          <w:b/>
          <w:i/>
          <w:sz w:val="20"/>
        </w:rPr>
        <w:t>declaración</w:t>
      </w:r>
      <w:r>
        <w:rPr>
          <w:b/>
          <w:i/>
          <w:spacing w:val="-2"/>
          <w:sz w:val="20"/>
        </w:rPr>
        <w:t xml:space="preserve"> </w:t>
      </w:r>
      <w:r>
        <w:rPr>
          <w:b/>
          <w:i/>
          <w:sz w:val="20"/>
        </w:rPr>
        <w:t>responsable</w:t>
      </w:r>
      <w:r>
        <w:rPr>
          <w:b/>
          <w:i/>
          <w:spacing w:val="-2"/>
          <w:sz w:val="20"/>
        </w:rPr>
        <w:t xml:space="preserve"> </w:t>
      </w:r>
      <w:r>
        <w:rPr>
          <w:b/>
          <w:i/>
          <w:sz w:val="20"/>
        </w:rPr>
        <w:t xml:space="preserve">urbanística </w:t>
      </w:r>
      <w:r>
        <w:rPr>
          <w:i/>
          <w:sz w:val="20"/>
        </w:rPr>
        <w:t>conforme</w:t>
      </w:r>
      <w:r>
        <w:rPr>
          <w:i/>
          <w:spacing w:val="-2"/>
          <w:sz w:val="20"/>
        </w:rPr>
        <w:t xml:space="preserve"> </w:t>
      </w:r>
      <w:r>
        <w:rPr>
          <w:i/>
          <w:sz w:val="20"/>
        </w:rPr>
        <w:t>a</w:t>
      </w:r>
      <w:r>
        <w:rPr>
          <w:i/>
          <w:spacing w:val="-2"/>
          <w:sz w:val="20"/>
        </w:rPr>
        <w:t xml:space="preserve"> </w:t>
      </w:r>
      <w:r>
        <w:rPr>
          <w:i/>
          <w:sz w:val="20"/>
        </w:rPr>
        <w:t xml:space="preserve">los artículos 155 y 160 de la Ley 9/2001, de 17 de julio, del Suelo, de la Comunidad de Madrid. En </w:t>
      </w:r>
      <w:r>
        <w:rPr>
          <w:i/>
          <w:spacing w:val="-2"/>
          <w:sz w:val="20"/>
        </w:rPr>
        <w:t>consecuencia,</w:t>
      </w:r>
      <w:r>
        <w:rPr>
          <w:i/>
          <w:spacing w:val="-5"/>
          <w:sz w:val="20"/>
        </w:rPr>
        <w:t xml:space="preserve"> </w:t>
      </w:r>
      <w:r>
        <w:rPr>
          <w:b/>
          <w:i/>
          <w:spacing w:val="-2"/>
          <w:sz w:val="20"/>
        </w:rPr>
        <w:t>se</w:t>
      </w:r>
      <w:r>
        <w:rPr>
          <w:b/>
          <w:i/>
          <w:spacing w:val="-5"/>
          <w:sz w:val="20"/>
        </w:rPr>
        <w:t xml:space="preserve"> </w:t>
      </w:r>
      <w:r>
        <w:rPr>
          <w:b/>
          <w:i/>
          <w:spacing w:val="-2"/>
          <w:sz w:val="20"/>
        </w:rPr>
        <w:t>procede</w:t>
      </w:r>
      <w:r>
        <w:rPr>
          <w:b/>
          <w:i/>
          <w:spacing w:val="-5"/>
          <w:sz w:val="20"/>
        </w:rPr>
        <w:t xml:space="preserve"> </w:t>
      </w:r>
      <w:r>
        <w:rPr>
          <w:b/>
          <w:i/>
          <w:spacing w:val="-2"/>
          <w:sz w:val="20"/>
        </w:rPr>
        <w:t>a</w:t>
      </w:r>
      <w:r>
        <w:rPr>
          <w:b/>
          <w:i/>
          <w:spacing w:val="-5"/>
          <w:sz w:val="20"/>
        </w:rPr>
        <w:t xml:space="preserve"> </w:t>
      </w:r>
      <w:r>
        <w:rPr>
          <w:b/>
          <w:i/>
          <w:spacing w:val="-2"/>
          <w:sz w:val="20"/>
        </w:rPr>
        <w:t>su</w:t>
      </w:r>
      <w:r>
        <w:rPr>
          <w:b/>
          <w:i/>
          <w:spacing w:val="-5"/>
          <w:sz w:val="20"/>
        </w:rPr>
        <w:t xml:space="preserve"> </w:t>
      </w:r>
      <w:r>
        <w:rPr>
          <w:b/>
          <w:i/>
          <w:spacing w:val="-2"/>
          <w:sz w:val="20"/>
        </w:rPr>
        <w:t>inadmisión</w:t>
      </w:r>
      <w:r>
        <w:rPr>
          <w:b/>
          <w:i/>
          <w:spacing w:val="-5"/>
          <w:sz w:val="20"/>
        </w:rPr>
        <w:t xml:space="preserve"> </w:t>
      </w:r>
      <w:r>
        <w:rPr>
          <w:b/>
          <w:i/>
          <w:spacing w:val="-2"/>
          <w:sz w:val="20"/>
        </w:rPr>
        <w:t>y</w:t>
      </w:r>
      <w:r>
        <w:rPr>
          <w:b/>
          <w:i/>
          <w:spacing w:val="-5"/>
          <w:sz w:val="20"/>
        </w:rPr>
        <w:t xml:space="preserve"> </w:t>
      </w:r>
      <w:r>
        <w:rPr>
          <w:b/>
          <w:i/>
          <w:spacing w:val="-2"/>
          <w:sz w:val="20"/>
        </w:rPr>
        <w:t>se</w:t>
      </w:r>
      <w:r>
        <w:rPr>
          <w:b/>
          <w:i/>
          <w:spacing w:val="-5"/>
          <w:sz w:val="20"/>
        </w:rPr>
        <w:t xml:space="preserve"> </w:t>
      </w:r>
      <w:r>
        <w:rPr>
          <w:b/>
          <w:i/>
          <w:spacing w:val="-2"/>
          <w:sz w:val="20"/>
        </w:rPr>
        <w:t>prohíbe</w:t>
      </w:r>
      <w:r>
        <w:rPr>
          <w:b/>
          <w:i/>
          <w:spacing w:val="-5"/>
          <w:sz w:val="20"/>
        </w:rPr>
        <w:t xml:space="preserve"> </w:t>
      </w:r>
      <w:r>
        <w:rPr>
          <w:b/>
          <w:i/>
          <w:spacing w:val="-2"/>
          <w:sz w:val="20"/>
        </w:rPr>
        <w:t>el</w:t>
      </w:r>
      <w:r>
        <w:rPr>
          <w:b/>
          <w:i/>
          <w:spacing w:val="-5"/>
          <w:sz w:val="20"/>
        </w:rPr>
        <w:t xml:space="preserve"> </w:t>
      </w:r>
      <w:r>
        <w:rPr>
          <w:b/>
          <w:i/>
          <w:spacing w:val="-2"/>
          <w:sz w:val="20"/>
        </w:rPr>
        <w:t>ejercicio</w:t>
      </w:r>
      <w:r>
        <w:rPr>
          <w:b/>
          <w:i/>
          <w:spacing w:val="-5"/>
          <w:sz w:val="20"/>
        </w:rPr>
        <w:t xml:space="preserve"> </w:t>
      </w:r>
      <w:r>
        <w:rPr>
          <w:b/>
          <w:i/>
          <w:spacing w:val="-2"/>
          <w:sz w:val="20"/>
        </w:rPr>
        <w:t>de</w:t>
      </w:r>
      <w:r>
        <w:rPr>
          <w:b/>
          <w:i/>
          <w:spacing w:val="-5"/>
          <w:sz w:val="20"/>
        </w:rPr>
        <w:t xml:space="preserve"> </w:t>
      </w:r>
      <w:r>
        <w:rPr>
          <w:b/>
          <w:i/>
          <w:spacing w:val="-2"/>
          <w:sz w:val="20"/>
        </w:rPr>
        <w:t>las</w:t>
      </w:r>
      <w:r>
        <w:rPr>
          <w:b/>
          <w:i/>
          <w:spacing w:val="-5"/>
          <w:sz w:val="20"/>
        </w:rPr>
        <w:t xml:space="preserve"> </w:t>
      </w:r>
      <w:r>
        <w:rPr>
          <w:b/>
          <w:i/>
          <w:spacing w:val="-2"/>
          <w:sz w:val="20"/>
        </w:rPr>
        <w:t>actuaciones</w:t>
      </w:r>
      <w:r>
        <w:rPr>
          <w:b/>
          <w:i/>
          <w:spacing w:val="-5"/>
          <w:sz w:val="20"/>
        </w:rPr>
        <w:t xml:space="preserve"> </w:t>
      </w:r>
      <w:r>
        <w:rPr>
          <w:b/>
          <w:i/>
          <w:spacing w:val="-2"/>
          <w:sz w:val="20"/>
        </w:rPr>
        <w:t>declaradas</w:t>
      </w:r>
      <w:r>
        <w:rPr>
          <w:i/>
          <w:spacing w:val="-2"/>
          <w:sz w:val="20"/>
        </w:rPr>
        <w:t>,</w:t>
      </w:r>
    </w:p>
    <w:p w14:paraId="68DF8045"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148D65E" w14:textId="77777777" w:rsidR="00945038" w:rsidRDefault="00000000">
      <w:pPr>
        <w:spacing w:before="104" w:line="292" w:lineRule="auto"/>
        <w:ind w:left="597" w:right="976"/>
        <w:jc w:val="both"/>
        <w:rPr>
          <w:i/>
          <w:sz w:val="20"/>
        </w:rPr>
      </w:pPr>
      <w:r>
        <w:rPr>
          <w:i/>
          <w:sz w:val="20"/>
        </w:rPr>
        <w:lastRenderedPageBreak/>
        <w:t>en virtud del artículo 36.3 de la Ordenanza de Tramitación de Licencias y Declaraciones Responsables de Actuaciones Urbanísticas de Las Rozas de Madrid (OTLDR, en adelante).</w:t>
      </w:r>
    </w:p>
    <w:p w14:paraId="4254C54A" w14:textId="77777777" w:rsidR="00945038" w:rsidRDefault="00945038">
      <w:pPr>
        <w:pStyle w:val="Textoindependiente"/>
        <w:spacing w:before="9"/>
        <w:rPr>
          <w:i/>
        </w:rPr>
      </w:pPr>
    </w:p>
    <w:p w14:paraId="49218C5D" w14:textId="77777777" w:rsidR="00945038" w:rsidRDefault="00000000">
      <w:pPr>
        <w:spacing w:line="292" w:lineRule="auto"/>
        <w:ind w:left="597" w:right="976"/>
        <w:jc w:val="both"/>
        <w:rPr>
          <w:i/>
          <w:sz w:val="20"/>
        </w:rPr>
      </w:pPr>
      <w:r>
        <w:rPr>
          <w:i/>
          <w:sz w:val="20"/>
        </w:rPr>
        <w:t>Esta inadmisión se emite sin perjuicio de las obligaciones del interesado y/o productor de residuos de construcción y demolición de presentar, en su caso, las garantías correspondientes para la correcta gestión de residuos de esta actuación conforme al artículo 22 de la OTLDR, así como del resto de autorizaciones respecto a la ocupación de la vía pública.</w:t>
      </w:r>
    </w:p>
    <w:p w14:paraId="27129584" w14:textId="77777777" w:rsidR="00945038" w:rsidRDefault="00945038">
      <w:pPr>
        <w:pStyle w:val="Textoindependiente"/>
        <w:spacing w:before="10"/>
        <w:rPr>
          <w:i/>
        </w:rPr>
      </w:pPr>
    </w:p>
    <w:p w14:paraId="0EFEB89B"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40256" behindDoc="0" locked="0" layoutInCell="1" allowOverlap="1" wp14:anchorId="0F599D4D" wp14:editId="7BF4459F">
                <wp:simplePos x="0" y="0"/>
                <wp:positionH relativeFrom="page">
                  <wp:posOffset>6807090</wp:posOffset>
                </wp:positionH>
                <wp:positionV relativeFrom="paragraph">
                  <wp:posOffset>530602</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95126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088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F599D4D" id="Textbox 253" o:spid="_x0000_s1153" type="#_x0000_t202" style="position:absolute;left:0;text-align:left;margin-left:536pt;margin-top:41.8pt;width:33.05pt;height:250.9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" filled="f" stroked="f">
                <v:textbox style="layout-flow:vertical;mso-layout-flow-alt:bottom-to-top" inset="0,0,0,0">
                  <w:txbxContent>
                    <w:p w14:paraId="0595126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F088F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Advertir que contra los actos de trámite que decidan, directa o indirectamente, el fondo del asunto, o determinen la imposibilidad de continuar el procedimiento, produzcan indefensión o perjuicio irreparable a derechos e intereses legítimos, podrá interponerse recurso de alzada y potestativo de reposición en el plazo de un mes ante el mismo o superior órgano, según corresponda, fundamentándose</w:t>
      </w:r>
      <w:r>
        <w:rPr>
          <w:i/>
          <w:spacing w:val="6"/>
          <w:sz w:val="20"/>
        </w:rPr>
        <w:t xml:space="preserve"> </w:t>
      </w:r>
      <w:r>
        <w:rPr>
          <w:i/>
          <w:sz w:val="20"/>
        </w:rPr>
        <w:t>en</w:t>
      </w:r>
      <w:r>
        <w:rPr>
          <w:i/>
          <w:spacing w:val="6"/>
          <w:sz w:val="20"/>
        </w:rPr>
        <w:t xml:space="preserve"> </w:t>
      </w:r>
      <w:r>
        <w:rPr>
          <w:i/>
          <w:sz w:val="20"/>
        </w:rPr>
        <w:t>cualquiera</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motivos</w:t>
      </w:r>
      <w:r>
        <w:rPr>
          <w:i/>
          <w:spacing w:val="6"/>
          <w:sz w:val="20"/>
        </w:rPr>
        <w:t xml:space="preserve"> </w:t>
      </w:r>
      <w:r>
        <w:rPr>
          <w:i/>
          <w:sz w:val="20"/>
        </w:rPr>
        <w:t>de</w:t>
      </w:r>
      <w:r>
        <w:rPr>
          <w:i/>
          <w:spacing w:val="6"/>
          <w:sz w:val="20"/>
        </w:rPr>
        <w:t xml:space="preserve"> </w:t>
      </w:r>
      <w:r>
        <w:rPr>
          <w:i/>
          <w:sz w:val="20"/>
        </w:rPr>
        <w:t>nulidad</w:t>
      </w:r>
      <w:r>
        <w:rPr>
          <w:i/>
          <w:spacing w:val="6"/>
          <w:sz w:val="20"/>
        </w:rPr>
        <w:t xml:space="preserve"> </w:t>
      </w:r>
      <w:r>
        <w:rPr>
          <w:i/>
          <w:sz w:val="20"/>
        </w:rPr>
        <w:t>o</w:t>
      </w:r>
      <w:r>
        <w:rPr>
          <w:i/>
          <w:spacing w:val="6"/>
          <w:sz w:val="20"/>
        </w:rPr>
        <w:t xml:space="preserve"> </w:t>
      </w:r>
      <w:r>
        <w:rPr>
          <w:i/>
          <w:sz w:val="20"/>
        </w:rPr>
        <w:t>anulabilidad</w:t>
      </w:r>
      <w:r>
        <w:rPr>
          <w:i/>
          <w:spacing w:val="6"/>
          <w:sz w:val="20"/>
        </w:rPr>
        <w:t xml:space="preserve"> </w:t>
      </w:r>
      <w:r>
        <w:rPr>
          <w:i/>
          <w:sz w:val="20"/>
        </w:rPr>
        <w:t>previstos</w:t>
      </w:r>
      <w:r>
        <w:rPr>
          <w:i/>
          <w:spacing w:val="6"/>
          <w:sz w:val="20"/>
        </w:rPr>
        <w:t xml:space="preserve"> </w:t>
      </w:r>
      <w:r>
        <w:rPr>
          <w:i/>
          <w:sz w:val="20"/>
        </w:rPr>
        <w:t>en</w:t>
      </w:r>
      <w:r>
        <w:rPr>
          <w:i/>
          <w:spacing w:val="6"/>
          <w:sz w:val="20"/>
        </w:rPr>
        <w:t xml:space="preserve"> </w:t>
      </w:r>
      <w:r>
        <w:rPr>
          <w:i/>
          <w:sz w:val="20"/>
        </w:rPr>
        <w:t>el</w:t>
      </w:r>
      <w:r>
        <w:rPr>
          <w:i/>
          <w:spacing w:val="6"/>
          <w:sz w:val="20"/>
        </w:rPr>
        <w:t xml:space="preserve"> </w:t>
      </w:r>
      <w:r>
        <w:rPr>
          <w:i/>
          <w:sz w:val="20"/>
        </w:rPr>
        <w:t>artículo</w:t>
      </w:r>
      <w:r>
        <w:rPr>
          <w:i/>
          <w:spacing w:val="6"/>
          <w:sz w:val="20"/>
        </w:rPr>
        <w:t xml:space="preserve"> </w:t>
      </w:r>
      <w:r>
        <w:rPr>
          <w:i/>
          <w:sz w:val="20"/>
        </w:rPr>
        <w:t>47</w:t>
      </w:r>
      <w:r>
        <w:rPr>
          <w:i/>
          <w:spacing w:val="6"/>
          <w:sz w:val="20"/>
        </w:rPr>
        <w:t xml:space="preserve"> </w:t>
      </w:r>
      <w:r>
        <w:rPr>
          <w:i/>
          <w:spacing w:val="-10"/>
          <w:sz w:val="20"/>
        </w:rPr>
        <w:t>y</w:t>
      </w:r>
    </w:p>
    <w:p w14:paraId="5CFCC901" w14:textId="77777777" w:rsidR="00945038" w:rsidRDefault="00000000">
      <w:pPr>
        <w:spacing w:line="292" w:lineRule="auto"/>
        <w:ind w:left="597" w:right="976"/>
        <w:jc w:val="both"/>
        <w:rPr>
          <w:i/>
          <w:sz w:val="20"/>
        </w:rPr>
      </w:pPr>
      <w:r>
        <w:rPr>
          <w:i/>
          <w:sz w:val="20"/>
        </w:rPr>
        <w:t>48 de la Ley 39/2015, de 1 de octubre, del Procedimiento Administrativo Común de las Administraciones Públicas.</w:t>
      </w:r>
    </w:p>
    <w:p w14:paraId="68B81C21" w14:textId="77777777" w:rsidR="00945038" w:rsidRDefault="00945038">
      <w:pPr>
        <w:pStyle w:val="Textoindependiente"/>
        <w:spacing w:before="9"/>
        <w:rPr>
          <w:i/>
        </w:rPr>
      </w:pPr>
    </w:p>
    <w:p w14:paraId="7A1C05FC" w14:textId="77777777" w:rsidR="00945038" w:rsidRDefault="00000000">
      <w:pPr>
        <w:spacing w:before="1" w:line="292" w:lineRule="auto"/>
        <w:ind w:left="597" w:right="977"/>
        <w:jc w:val="both"/>
        <w:rPr>
          <w:i/>
          <w:sz w:val="20"/>
        </w:rPr>
      </w:pPr>
      <w:r>
        <w:rPr>
          <w:i/>
          <w:sz w:val="20"/>
        </w:rPr>
        <w:t>Lo que se comunica, a los efectos pertinentes y sin perjuicio de las funciones municipales de control</w:t>
      </w:r>
      <w:r>
        <w:rPr>
          <w:i/>
          <w:spacing w:val="80"/>
          <w:sz w:val="20"/>
        </w:rPr>
        <w:t xml:space="preserve"> </w:t>
      </w:r>
      <w:r>
        <w:rPr>
          <w:i/>
          <w:sz w:val="20"/>
        </w:rPr>
        <w:t>e inspección”.</w:t>
      </w:r>
    </w:p>
    <w:p w14:paraId="201E993F" w14:textId="77777777" w:rsidR="00945038" w:rsidRDefault="00945038">
      <w:pPr>
        <w:pStyle w:val="Textoindependiente"/>
        <w:spacing w:before="10"/>
        <w:rPr>
          <w:i/>
        </w:rPr>
      </w:pPr>
    </w:p>
    <w:p w14:paraId="50E9D3BD" w14:textId="77777777" w:rsidR="00945038" w:rsidRDefault="00000000">
      <w:pPr>
        <w:pStyle w:val="Textoindependiente"/>
        <w:ind w:left="597"/>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11</w:t>
      </w:r>
      <w:r>
        <w:rPr>
          <w:spacing w:val="-4"/>
        </w:rPr>
        <w:t xml:space="preserve"> </w:t>
      </w:r>
      <w:r>
        <w:t>de</w:t>
      </w:r>
      <w:r>
        <w:rPr>
          <w:spacing w:val="-4"/>
        </w:rPr>
        <w:t xml:space="preserve"> </w:t>
      </w:r>
      <w:r>
        <w:t>noviembre</w:t>
      </w:r>
      <w:r>
        <w:rPr>
          <w:spacing w:val="-4"/>
        </w:rPr>
        <w:t xml:space="preserve"> </w:t>
      </w:r>
      <w:r>
        <w:t>de</w:t>
      </w:r>
      <w:r>
        <w:rPr>
          <w:spacing w:val="-4"/>
        </w:rPr>
        <w:t xml:space="preserve"> </w:t>
      </w:r>
      <w:r>
        <w:rPr>
          <w:spacing w:val="-2"/>
        </w:rPr>
        <w:t>2024.</w:t>
      </w:r>
    </w:p>
    <w:p w14:paraId="356CC8EF" w14:textId="77777777" w:rsidR="00945038" w:rsidRDefault="00945038">
      <w:pPr>
        <w:pStyle w:val="Textoindependiente"/>
        <w:spacing w:before="60"/>
      </w:pPr>
    </w:p>
    <w:p w14:paraId="29655969" w14:textId="77777777" w:rsidR="00945038" w:rsidRDefault="00000000">
      <w:pPr>
        <w:pStyle w:val="Ttulo3"/>
        <w:ind w:left="597"/>
        <w:jc w:val="left"/>
      </w:pPr>
      <w:r>
        <w:t xml:space="preserve">FUNDAMENTOS </w:t>
      </w:r>
      <w:r>
        <w:rPr>
          <w:spacing w:val="-2"/>
        </w:rPr>
        <w:t>JURÍDICOS:</w:t>
      </w:r>
    </w:p>
    <w:p w14:paraId="3023C9CB" w14:textId="77777777" w:rsidR="00945038" w:rsidRDefault="00945038">
      <w:pPr>
        <w:pStyle w:val="Textoindependiente"/>
        <w:spacing w:before="61"/>
        <w:rPr>
          <w:b/>
        </w:rPr>
      </w:pPr>
    </w:p>
    <w:p w14:paraId="68013082" w14:textId="77777777" w:rsidR="00945038" w:rsidRDefault="00000000">
      <w:pPr>
        <w:pStyle w:val="Textoindependiente"/>
        <w:spacing w:line="292" w:lineRule="auto"/>
        <w:ind w:left="597" w:right="976"/>
        <w:jc w:val="both"/>
      </w:pPr>
      <w:r>
        <w:t>El artículo 124 de la Ley 39/2015, de 1 de octubre, del Procedimiento Administrativo Común de las administraciones Públicas establece que el plazo para la interposición del recurso de reposición será de un mes, si el acto fuera expreso. Transcurrido dicho plazo sin haberse interpuesto el recurso, la resolución será firme a todos los efectos. El acto expreso fue notificado, tal y como se ha puesto de manifiesto en fecha 28 de octubre de 2024 y, por lo tanto, el Recurso ha sido planteado fuera del plazo conferido.</w:t>
      </w:r>
    </w:p>
    <w:p w14:paraId="10AEDB2C" w14:textId="77777777" w:rsidR="00945038" w:rsidRDefault="00945038">
      <w:pPr>
        <w:pStyle w:val="Textoindependiente"/>
        <w:spacing w:before="10"/>
      </w:pPr>
    </w:p>
    <w:p w14:paraId="1F1AE8B3" w14:textId="039CAD83" w:rsidR="00945038" w:rsidRDefault="00000000">
      <w:pPr>
        <w:spacing w:line="292" w:lineRule="auto"/>
        <w:ind w:left="597" w:right="976"/>
        <w:jc w:val="both"/>
        <w:rPr>
          <w:b/>
          <w:sz w:val="20"/>
        </w:rPr>
      </w:pPr>
      <w:r>
        <w:rPr>
          <w:sz w:val="20"/>
        </w:rPr>
        <w:t>La extemporaneidad del recurso de reposición constituye causa de inadmisión del recurso, de</w:t>
      </w:r>
      <w:r>
        <w:rPr>
          <w:spacing w:val="40"/>
          <w:sz w:val="20"/>
        </w:rPr>
        <w:t xml:space="preserve"> </w:t>
      </w:r>
      <w:r>
        <w:rPr>
          <w:sz w:val="20"/>
        </w:rPr>
        <w:t xml:space="preserve">acuerdo con lo dispuesto en el artículo 116, apartado d) de la Ley 39/2015, de Procedimiento Administrativo Común. </w:t>
      </w:r>
      <w:r>
        <w:rPr>
          <w:b/>
          <w:sz w:val="20"/>
        </w:rPr>
        <w:t>Por lo tanto, se considera que procede la inadmisión del recurso de reposición interpuesto, por extemporáneo, sin que quepa entrar a valorar el fondo del recurso.</w:t>
      </w:r>
    </w:p>
    <w:p w14:paraId="665DD9F7" w14:textId="77777777" w:rsidR="00945038" w:rsidRDefault="00945038">
      <w:pPr>
        <w:pStyle w:val="Textoindependiente"/>
        <w:spacing w:before="13"/>
        <w:rPr>
          <w:b/>
        </w:rPr>
      </w:pPr>
    </w:p>
    <w:p w14:paraId="397FC8C0" w14:textId="3264233D" w:rsidR="00945038" w:rsidRDefault="00000000">
      <w:pPr>
        <w:pStyle w:val="Textoindependiente"/>
        <w:spacing w:line="292" w:lineRule="auto"/>
        <w:ind w:left="597" w:right="976"/>
        <w:jc w:val="both"/>
      </w:pPr>
      <w:r>
        <w:t>Visto el informe jurídico con propuesta de resolución emitido por el TAE de Disciplina Urbanística, de fecha siete de enero de dos mil veinticinco</w:t>
      </w:r>
      <w:r w:rsidR="00F47420">
        <w:t>.</w:t>
      </w:r>
    </w:p>
    <w:p w14:paraId="7645366D" w14:textId="77777777" w:rsidR="00945038" w:rsidRDefault="00945038">
      <w:pPr>
        <w:pStyle w:val="Textoindependiente"/>
        <w:spacing w:before="10"/>
      </w:pPr>
    </w:p>
    <w:p w14:paraId="5845FB24"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PR/2025/121</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0FC0848C" w14:textId="77777777" w:rsidR="00945038" w:rsidRDefault="00945038">
      <w:pPr>
        <w:pStyle w:val="Textoindependiente"/>
        <w:spacing w:before="60"/>
      </w:pPr>
    </w:p>
    <w:p w14:paraId="67A9BAFC" w14:textId="77777777" w:rsidR="00945038" w:rsidRDefault="00000000">
      <w:pPr>
        <w:pStyle w:val="Ttulo4"/>
      </w:pPr>
      <w:r>
        <w:rPr>
          <w:spacing w:val="-2"/>
        </w:rPr>
        <w:t>Resolución:</w:t>
      </w:r>
    </w:p>
    <w:p w14:paraId="7577445D" w14:textId="77777777" w:rsidR="00945038" w:rsidRDefault="00945038">
      <w:pPr>
        <w:pStyle w:val="Textoindependiente"/>
        <w:spacing w:before="61"/>
        <w:rPr>
          <w:b/>
        </w:rPr>
      </w:pPr>
    </w:p>
    <w:p w14:paraId="7B86966C" w14:textId="0199C810" w:rsidR="00945038" w:rsidRDefault="00000000">
      <w:pPr>
        <w:pStyle w:val="Textoindependiente"/>
        <w:spacing w:line="295" w:lineRule="auto"/>
        <w:ind w:left="597" w:right="976"/>
        <w:jc w:val="both"/>
      </w:pPr>
      <w:r>
        <w:rPr>
          <w:b/>
        </w:rPr>
        <w:t xml:space="preserve">Primero.- </w:t>
      </w:r>
      <w:r>
        <w:t xml:space="preserve">Inadmitir a trámite el </w:t>
      </w:r>
      <w:r w:rsidR="00F47420">
        <w:t>r</w:t>
      </w:r>
      <w:r>
        <w:t xml:space="preserve">ecurso de </w:t>
      </w:r>
      <w:r w:rsidR="00F47420">
        <w:t>r</w:t>
      </w:r>
      <w:r>
        <w:t xml:space="preserve">eposición interpuesto por </w:t>
      </w:r>
      <w:r w:rsidR="00F47420">
        <w:t>D. A.H.F.</w:t>
      </w:r>
      <w:r>
        <w:t>, en fecha 10 de octubre de 2022, por extemporáneo, sin que quepa entrar a valorar el fondo del recurso.</w:t>
      </w:r>
    </w:p>
    <w:p w14:paraId="7545AA23" w14:textId="77777777" w:rsidR="00945038" w:rsidRDefault="00945038">
      <w:pPr>
        <w:pStyle w:val="Textoindependiente"/>
        <w:spacing w:before="7"/>
      </w:pPr>
    </w:p>
    <w:p w14:paraId="0C9CF921" w14:textId="77777777" w:rsidR="00945038" w:rsidRDefault="00000000">
      <w:pPr>
        <w:pStyle w:val="Textoindependiente"/>
        <w:spacing w:line="297" w:lineRule="auto"/>
        <w:ind w:left="597" w:right="976"/>
        <w:jc w:val="both"/>
      </w:pPr>
      <w:r>
        <w:rPr>
          <w:b/>
        </w:rPr>
        <w:t xml:space="preserve">Segundo.- </w:t>
      </w:r>
      <w:r>
        <w:t>Ratificar el Acuerdo de Junta de Gobierno Local de fecha 25 de octubre de 2024 cuyo contenido es:</w:t>
      </w:r>
    </w:p>
    <w:p w14:paraId="7D0E1690" w14:textId="77777777" w:rsidR="00945038" w:rsidRDefault="00945038">
      <w:pPr>
        <w:pStyle w:val="Textoindependiente"/>
        <w:spacing w:before="4"/>
      </w:pPr>
    </w:p>
    <w:p w14:paraId="20849FA1" w14:textId="24001CCF" w:rsidR="00945038" w:rsidRPr="00F47420" w:rsidRDefault="00000000">
      <w:pPr>
        <w:spacing w:line="297" w:lineRule="auto"/>
        <w:ind w:left="597" w:right="976"/>
        <w:jc w:val="both"/>
        <w:rPr>
          <w:i/>
          <w:iCs/>
          <w:sz w:val="20"/>
        </w:rPr>
      </w:pPr>
      <w:r w:rsidRPr="00F47420">
        <w:rPr>
          <w:b/>
          <w:i/>
          <w:iCs/>
          <w:sz w:val="20"/>
        </w:rPr>
        <w:t xml:space="preserve">“Ordenar a D. </w:t>
      </w:r>
      <w:r w:rsidR="00F47420" w:rsidRPr="00F47420">
        <w:rPr>
          <w:b/>
          <w:i/>
          <w:iCs/>
          <w:sz w:val="20"/>
        </w:rPr>
        <w:t>A.H.F.</w:t>
      </w:r>
      <w:r w:rsidRPr="00F47420">
        <w:rPr>
          <w:b/>
          <w:i/>
          <w:iCs/>
          <w:sz w:val="20"/>
        </w:rPr>
        <w:t xml:space="preserve">, </w:t>
      </w:r>
      <w:r w:rsidRPr="00F47420">
        <w:rPr>
          <w:i/>
          <w:iCs/>
          <w:sz w:val="20"/>
        </w:rPr>
        <w:t>la demolición de las construcciones objeto del presente expediente y el restablecimiento de la legalidad, devolviendo el inmueble a su estado original:</w:t>
      </w:r>
    </w:p>
    <w:p w14:paraId="1AECAD25" w14:textId="77777777" w:rsidR="00945038" w:rsidRDefault="00945038">
      <w:pPr>
        <w:spacing w:line="297" w:lineRule="auto"/>
        <w:jc w:val="both"/>
        <w:rPr>
          <w:sz w:val="20"/>
        </w:rPr>
        <w:sectPr w:rsidR="00945038">
          <w:pgSz w:w="11910" w:h="16840"/>
          <w:pgMar w:top="1320" w:right="439" w:bottom="1260" w:left="820" w:header="225" w:footer="1060" w:gutter="0"/>
          <w:cols w:space="720"/>
        </w:sectPr>
      </w:pPr>
    </w:p>
    <w:p w14:paraId="04BB2D20" w14:textId="0A53FB9B" w:rsidR="00945038" w:rsidRDefault="00000000">
      <w:pPr>
        <w:spacing w:before="135" w:line="295" w:lineRule="auto"/>
        <w:ind w:left="597" w:right="976"/>
        <w:jc w:val="both"/>
        <w:rPr>
          <w:b/>
          <w:sz w:val="20"/>
        </w:rPr>
      </w:pPr>
      <w:r>
        <w:rPr>
          <w:b/>
          <w:i/>
          <w:sz w:val="20"/>
        </w:rPr>
        <w:lastRenderedPageBreak/>
        <w:t>“Caseta</w:t>
      </w:r>
      <w:r>
        <w:rPr>
          <w:b/>
          <w:i/>
          <w:spacing w:val="-8"/>
          <w:sz w:val="20"/>
        </w:rPr>
        <w:t xml:space="preserve"> </w:t>
      </w:r>
      <w:r>
        <w:rPr>
          <w:b/>
          <w:i/>
          <w:sz w:val="20"/>
        </w:rPr>
        <w:t>y</w:t>
      </w:r>
      <w:r>
        <w:rPr>
          <w:b/>
          <w:i/>
          <w:spacing w:val="-8"/>
          <w:sz w:val="20"/>
        </w:rPr>
        <w:t xml:space="preserve"> </w:t>
      </w:r>
      <w:r>
        <w:rPr>
          <w:b/>
          <w:i/>
          <w:sz w:val="20"/>
        </w:rPr>
        <w:t>Muro</w:t>
      </w:r>
      <w:r>
        <w:rPr>
          <w:b/>
          <w:i/>
          <w:spacing w:val="-8"/>
          <w:sz w:val="20"/>
        </w:rPr>
        <w:t xml:space="preserve"> </w:t>
      </w:r>
      <w:r>
        <w:rPr>
          <w:b/>
          <w:i/>
          <w:sz w:val="20"/>
        </w:rPr>
        <w:t>de</w:t>
      </w:r>
      <w:r>
        <w:rPr>
          <w:b/>
          <w:i/>
          <w:spacing w:val="-8"/>
          <w:sz w:val="20"/>
        </w:rPr>
        <w:t xml:space="preserve"> </w:t>
      </w:r>
      <w:r>
        <w:rPr>
          <w:b/>
          <w:i/>
          <w:sz w:val="20"/>
        </w:rPr>
        <w:t>Cerramiento:</w:t>
      </w:r>
      <w:r>
        <w:rPr>
          <w:b/>
          <w:i/>
          <w:spacing w:val="-6"/>
          <w:sz w:val="20"/>
        </w:rPr>
        <w:t xml:space="preserve"> </w:t>
      </w:r>
      <w:r>
        <w:rPr>
          <w:i/>
          <w:sz w:val="20"/>
        </w:rPr>
        <w:t>Se</w:t>
      </w:r>
      <w:r>
        <w:rPr>
          <w:i/>
          <w:spacing w:val="-8"/>
          <w:sz w:val="20"/>
        </w:rPr>
        <w:t xml:space="preserve"> </w:t>
      </w:r>
      <w:r>
        <w:rPr>
          <w:i/>
          <w:sz w:val="20"/>
        </w:rPr>
        <w:t>comprueba</w:t>
      </w:r>
      <w:r>
        <w:rPr>
          <w:i/>
          <w:spacing w:val="-8"/>
          <w:sz w:val="20"/>
        </w:rPr>
        <w:t xml:space="preserve"> </w:t>
      </w:r>
      <w:r>
        <w:rPr>
          <w:i/>
          <w:sz w:val="20"/>
        </w:rPr>
        <w:t>que</w:t>
      </w:r>
      <w:r>
        <w:rPr>
          <w:i/>
          <w:spacing w:val="-8"/>
          <w:sz w:val="20"/>
        </w:rPr>
        <w:t xml:space="preserve"> </w:t>
      </w:r>
      <w:r>
        <w:rPr>
          <w:i/>
          <w:sz w:val="20"/>
        </w:rPr>
        <w:t>se</w:t>
      </w:r>
      <w:r>
        <w:rPr>
          <w:i/>
          <w:spacing w:val="-8"/>
          <w:sz w:val="20"/>
        </w:rPr>
        <w:t xml:space="preserve"> </w:t>
      </w:r>
      <w:r>
        <w:rPr>
          <w:i/>
          <w:sz w:val="20"/>
        </w:rPr>
        <w:t>ha</w:t>
      </w:r>
      <w:r>
        <w:rPr>
          <w:i/>
          <w:spacing w:val="-8"/>
          <w:sz w:val="20"/>
        </w:rPr>
        <w:t xml:space="preserve"> </w:t>
      </w:r>
      <w:r>
        <w:rPr>
          <w:i/>
          <w:sz w:val="20"/>
        </w:rPr>
        <w:t>realizado</w:t>
      </w:r>
      <w:r>
        <w:rPr>
          <w:i/>
          <w:spacing w:val="-8"/>
          <w:sz w:val="20"/>
        </w:rPr>
        <w:t xml:space="preserve"> </w:t>
      </w:r>
      <w:r>
        <w:rPr>
          <w:i/>
          <w:sz w:val="20"/>
        </w:rPr>
        <w:t>una</w:t>
      </w:r>
      <w:r>
        <w:rPr>
          <w:i/>
          <w:spacing w:val="-8"/>
          <w:sz w:val="20"/>
        </w:rPr>
        <w:t xml:space="preserve"> </w:t>
      </w:r>
      <w:r>
        <w:rPr>
          <w:i/>
          <w:sz w:val="20"/>
        </w:rPr>
        <w:t>caseta</w:t>
      </w:r>
      <w:r>
        <w:rPr>
          <w:i/>
          <w:spacing w:val="-8"/>
          <w:sz w:val="20"/>
        </w:rPr>
        <w:t xml:space="preserve"> </w:t>
      </w:r>
      <w:r>
        <w:rPr>
          <w:i/>
          <w:sz w:val="20"/>
        </w:rPr>
        <w:t>de</w:t>
      </w:r>
      <w:r>
        <w:rPr>
          <w:i/>
          <w:spacing w:val="-8"/>
          <w:sz w:val="20"/>
        </w:rPr>
        <w:t xml:space="preserve"> </w:t>
      </w:r>
      <w:r>
        <w:rPr>
          <w:i/>
          <w:sz w:val="20"/>
        </w:rPr>
        <w:t>dimensiones</w:t>
      </w:r>
      <w:r>
        <w:rPr>
          <w:i/>
          <w:spacing w:val="-8"/>
          <w:sz w:val="20"/>
        </w:rPr>
        <w:t xml:space="preserve"> </w:t>
      </w:r>
      <w:r>
        <w:rPr>
          <w:i/>
          <w:sz w:val="20"/>
        </w:rPr>
        <w:t>2,00 x2,50</w:t>
      </w:r>
      <w:r>
        <w:rPr>
          <w:i/>
          <w:spacing w:val="30"/>
          <w:sz w:val="20"/>
        </w:rPr>
        <w:t xml:space="preserve"> </w:t>
      </w:r>
      <w:r>
        <w:rPr>
          <w:i/>
          <w:sz w:val="20"/>
        </w:rPr>
        <w:t>m.</w:t>
      </w:r>
      <w:r>
        <w:rPr>
          <w:i/>
          <w:spacing w:val="30"/>
          <w:sz w:val="20"/>
        </w:rPr>
        <w:t xml:space="preserve"> </w:t>
      </w:r>
      <w:r>
        <w:rPr>
          <w:i/>
          <w:sz w:val="20"/>
        </w:rPr>
        <w:t>y</w:t>
      </w:r>
      <w:r>
        <w:rPr>
          <w:i/>
          <w:spacing w:val="30"/>
          <w:sz w:val="20"/>
        </w:rPr>
        <w:t xml:space="preserve"> </w:t>
      </w:r>
      <w:r>
        <w:rPr>
          <w:i/>
          <w:sz w:val="20"/>
        </w:rPr>
        <w:t>una</w:t>
      </w:r>
      <w:r>
        <w:rPr>
          <w:i/>
          <w:spacing w:val="30"/>
          <w:sz w:val="20"/>
        </w:rPr>
        <w:t xml:space="preserve"> </w:t>
      </w:r>
      <w:r>
        <w:rPr>
          <w:i/>
          <w:sz w:val="20"/>
        </w:rPr>
        <w:t>altura</w:t>
      </w:r>
      <w:r>
        <w:rPr>
          <w:i/>
          <w:spacing w:val="30"/>
          <w:sz w:val="20"/>
        </w:rPr>
        <w:t xml:space="preserve"> </w:t>
      </w:r>
      <w:r>
        <w:rPr>
          <w:i/>
          <w:sz w:val="20"/>
        </w:rPr>
        <w:t>aprox.</w:t>
      </w:r>
      <w:r>
        <w:rPr>
          <w:i/>
          <w:spacing w:val="30"/>
          <w:sz w:val="20"/>
        </w:rPr>
        <w:t xml:space="preserve"> </w:t>
      </w:r>
      <w:r>
        <w:rPr>
          <w:i/>
          <w:sz w:val="20"/>
        </w:rPr>
        <w:t>de</w:t>
      </w:r>
      <w:r>
        <w:rPr>
          <w:i/>
          <w:spacing w:val="30"/>
          <w:sz w:val="20"/>
        </w:rPr>
        <w:t xml:space="preserve"> </w:t>
      </w:r>
      <w:r>
        <w:rPr>
          <w:i/>
          <w:sz w:val="20"/>
        </w:rPr>
        <w:t>2,50</w:t>
      </w:r>
      <w:r>
        <w:rPr>
          <w:i/>
          <w:spacing w:val="30"/>
          <w:sz w:val="20"/>
        </w:rPr>
        <w:t xml:space="preserve"> </w:t>
      </w:r>
      <w:r>
        <w:rPr>
          <w:i/>
          <w:sz w:val="20"/>
        </w:rPr>
        <w:t>m.</w:t>
      </w:r>
      <w:r>
        <w:rPr>
          <w:i/>
          <w:spacing w:val="30"/>
          <w:sz w:val="20"/>
        </w:rPr>
        <w:t xml:space="preserve"> </w:t>
      </w:r>
      <w:r>
        <w:rPr>
          <w:i/>
          <w:sz w:val="20"/>
        </w:rPr>
        <w:t>Se</w:t>
      </w:r>
      <w:r>
        <w:rPr>
          <w:i/>
          <w:spacing w:val="30"/>
          <w:sz w:val="20"/>
        </w:rPr>
        <w:t xml:space="preserve"> </w:t>
      </w:r>
      <w:r>
        <w:rPr>
          <w:i/>
          <w:sz w:val="20"/>
        </w:rPr>
        <w:t>comprueba</w:t>
      </w:r>
      <w:r>
        <w:rPr>
          <w:i/>
          <w:spacing w:val="30"/>
          <w:sz w:val="20"/>
        </w:rPr>
        <w:t xml:space="preserve"> </w:t>
      </w:r>
      <w:r>
        <w:rPr>
          <w:i/>
          <w:sz w:val="20"/>
        </w:rPr>
        <w:t>la</w:t>
      </w:r>
      <w:r>
        <w:rPr>
          <w:i/>
          <w:spacing w:val="30"/>
          <w:sz w:val="20"/>
        </w:rPr>
        <w:t xml:space="preserve"> </w:t>
      </w:r>
      <w:r>
        <w:rPr>
          <w:i/>
          <w:sz w:val="20"/>
        </w:rPr>
        <w:t>ejecución</w:t>
      </w:r>
      <w:r>
        <w:rPr>
          <w:i/>
          <w:spacing w:val="30"/>
          <w:sz w:val="20"/>
        </w:rPr>
        <w:t xml:space="preserve"> </w:t>
      </w:r>
      <w:r>
        <w:rPr>
          <w:i/>
          <w:sz w:val="20"/>
        </w:rPr>
        <w:t>de</w:t>
      </w:r>
      <w:r>
        <w:rPr>
          <w:i/>
          <w:spacing w:val="30"/>
          <w:sz w:val="20"/>
        </w:rPr>
        <w:t xml:space="preserve"> </w:t>
      </w:r>
      <w:r>
        <w:rPr>
          <w:i/>
          <w:sz w:val="20"/>
        </w:rPr>
        <w:t>un</w:t>
      </w:r>
      <w:r>
        <w:rPr>
          <w:i/>
          <w:spacing w:val="30"/>
          <w:sz w:val="20"/>
        </w:rPr>
        <w:t xml:space="preserve"> </w:t>
      </w:r>
      <w:r>
        <w:rPr>
          <w:i/>
          <w:sz w:val="20"/>
        </w:rPr>
        <w:t>muro</w:t>
      </w:r>
      <w:r>
        <w:rPr>
          <w:i/>
          <w:spacing w:val="30"/>
          <w:sz w:val="20"/>
        </w:rPr>
        <w:t xml:space="preserve"> </w:t>
      </w:r>
      <w:r>
        <w:rPr>
          <w:i/>
          <w:sz w:val="20"/>
        </w:rPr>
        <w:t>de</w:t>
      </w:r>
      <w:r>
        <w:rPr>
          <w:i/>
          <w:spacing w:val="30"/>
          <w:sz w:val="20"/>
        </w:rPr>
        <w:t xml:space="preserve"> </w:t>
      </w:r>
      <w:r>
        <w:rPr>
          <w:i/>
          <w:sz w:val="20"/>
        </w:rPr>
        <w:t>cerramiento</w:t>
      </w:r>
      <w:r>
        <w:rPr>
          <w:sz w:val="20"/>
        </w:rPr>
        <w:t>”; cuyo</w:t>
      </w:r>
      <w:r>
        <w:rPr>
          <w:spacing w:val="24"/>
          <w:sz w:val="20"/>
        </w:rPr>
        <w:t xml:space="preserve"> </w:t>
      </w:r>
      <w:r>
        <w:rPr>
          <w:sz w:val="20"/>
        </w:rPr>
        <w:t>responsable</w:t>
      </w:r>
      <w:r>
        <w:rPr>
          <w:spacing w:val="24"/>
          <w:sz w:val="20"/>
        </w:rPr>
        <w:t xml:space="preserve"> </w:t>
      </w:r>
      <w:r>
        <w:rPr>
          <w:sz w:val="20"/>
        </w:rPr>
        <w:t>es</w:t>
      </w:r>
      <w:r>
        <w:rPr>
          <w:spacing w:val="26"/>
          <w:sz w:val="20"/>
        </w:rPr>
        <w:t xml:space="preserve"> </w:t>
      </w:r>
      <w:r>
        <w:rPr>
          <w:b/>
          <w:sz w:val="20"/>
        </w:rPr>
        <w:t>D.</w:t>
      </w:r>
      <w:r>
        <w:rPr>
          <w:b/>
          <w:spacing w:val="24"/>
          <w:sz w:val="20"/>
        </w:rPr>
        <w:t xml:space="preserve"> </w:t>
      </w:r>
      <w:r w:rsidR="00F47420">
        <w:rPr>
          <w:b/>
          <w:spacing w:val="24"/>
          <w:sz w:val="20"/>
        </w:rPr>
        <w:t>A.H.F.</w:t>
      </w:r>
      <w:r>
        <w:rPr>
          <w:b/>
          <w:sz w:val="20"/>
        </w:rPr>
        <w:t>,</w:t>
      </w:r>
      <w:r>
        <w:rPr>
          <w:b/>
          <w:spacing w:val="24"/>
          <w:sz w:val="20"/>
        </w:rPr>
        <w:t xml:space="preserve"> </w:t>
      </w:r>
      <w:r>
        <w:rPr>
          <w:b/>
          <w:sz w:val="20"/>
        </w:rPr>
        <w:t>ejecutado</w:t>
      </w:r>
      <w:r>
        <w:rPr>
          <w:b/>
          <w:spacing w:val="24"/>
          <w:sz w:val="20"/>
        </w:rPr>
        <w:t xml:space="preserve"> </w:t>
      </w:r>
      <w:r>
        <w:rPr>
          <w:b/>
          <w:sz w:val="20"/>
        </w:rPr>
        <w:t>en</w:t>
      </w:r>
      <w:r>
        <w:rPr>
          <w:b/>
          <w:spacing w:val="24"/>
          <w:sz w:val="20"/>
        </w:rPr>
        <w:t xml:space="preserve"> </w:t>
      </w:r>
      <w:r>
        <w:rPr>
          <w:b/>
          <w:sz w:val="20"/>
        </w:rPr>
        <w:t>la</w:t>
      </w:r>
      <w:r>
        <w:rPr>
          <w:b/>
          <w:spacing w:val="24"/>
          <w:sz w:val="20"/>
        </w:rPr>
        <w:t xml:space="preserve"> </w:t>
      </w:r>
      <w:r>
        <w:rPr>
          <w:b/>
          <w:sz w:val="20"/>
        </w:rPr>
        <w:t>calle</w:t>
      </w:r>
      <w:r w:rsidR="00F47420">
        <w:rPr>
          <w:b/>
          <w:sz w:val="20"/>
        </w:rPr>
        <w:t>**************</w:t>
      </w:r>
      <w:r>
        <w:rPr>
          <w:b/>
          <w:sz w:val="20"/>
        </w:rPr>
        <w:t>, de LAS ROZAS DE MADRID”</w:t>
      </w:r>
      <w:r w:rsidR="00F47420">
        <w:rPr>
          <w:b/>
          <w:sz w:val="20"/>
        </w:rPr>
        <w:t>.</w:t>
      </w:r>
    </w:p>
    <w:p w14:paraId="1BBEDF72" w14:textId="77777777" w:rsidR="00945038" w:rsidRDefault="00945038">
      <w:pPr>
        <w:pStyle w:val="Textoindependiente"/>
        <w:spacing w:before="12"/>
        <w:rPr>
          <w:b/>
        </w:rPr>
      </w:pPr>
    </w:p>
    <w:p w14:paraId="048EE272" w14:textId="77777777" w:rsidR="00945038" w:rsidRDefault="00000000">
      <w:pPr>
        <w:spacing w:before="1" w:line="292" w:lineRule="auto"/>
        <w:ind w:left="597" w:right="976"/>
        <w:jc w:val="both"/>
        <w:rPr>
          <w:i/>
          <w:sz w:val="20"/>
        </w:rPr>
      </w:pPr>
      <w:r>
        <w:rPr>
          <w:noProof/>
        </w:rPr>
        <mc:AlternateContent>
          <mc:Choice Requires="wps">
            <w:drawing>
              <wp:anchor distT="0" distB="0" distL="0" distR="0" simplePos="0" relativeHeight="15841280" behindDoc="0" locked="0" layoutInCell="1" allowOverlap="1" wp14:anchorId="6980E17C" wp14:editId="1057406B">
                <wp:simplePos x="0" y="0"/>
                <wp:positionH relativeFrom="page">
                  <wp:posOffset>6807090</wp:posOffset>
                </wp:positionH>
                <wp:positionV relativeFrom="paragraph">
                  <wp:posOffset>1011890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07CA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DA47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980E17C" id="Textbox 255" o:spid="_x0000_s1154" type="#_x0000_t202" style="position:absolute;left:0;text-align:left;margin-left:536pt;margin-top:79.7pt;width:33.05pt;height:250.9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" filled="f" stroked="f">
                <v:textbox style="layout-flow:vertical;mso-layout-flow-alt:bottom-to-top" inset="0,0,0,0">
                  <w:txbxContent>
                    <w:p w14:paraId="4007CA0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DA47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i/>
          <w:sz w:val="20"/>
        </w:rPr>
        <w:t xml:space="preserve">Segundo.-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w:t>
      </w:r>
      <w:r>
        <w:rPr>
          <w:i/>
          <w:spacing w:val="40"/>
          <w:sz w:val="20"/>
        </w:rPr>
        <w:t xml:space="preserve"> </w:t>
      </w:r>
      <w:r>
        <w:rPr>
          <w:i/>
          <w:sz w:val="20"/>
        </w:rPr>
        <w:t>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7891F492" w14:textId="77777777" w:rsidR="00945038" w:rsidRDefault="00945038">
      <w:pPr>
        <w:pStyle w:val="Textoindependiente"/>
        <w:spacing w:before="9"/>
        <w:rPr>
          <w:i/>
        </w:rPr>
      </w:pPr>
    </w:p>
    <w:p w14:paraId="126077FB" w14:textId="52E824E0" w:rsidR="00945038" w:rsidRDefault="00000000">
      <w:pPr>
        <w:spacing w:line="292" w:lineRule="auto"/>
        <w:ind w:left="597" w:right="976"/>
        <w:jc w:val="both"/>
        <w:rPr>
          <w:i/>
          <w:sz w:val="20"/>
        </w:rPr>
      </w:pPr>
      <w:r>
        <w:rPr>
          <w:b/>
          <w:i/>
          <w:sz w:val="20"/>
        </w:rPr>
        <w:t xml:space="preserve">Tercero.- </w:t>
      </w: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w:t>
      </w:r>
      <w:r>
        <w:rPr>
          <w:i/>
          <w:spacing w:val="80"/>
          <w:sz w:val="20"/>
        </w:rPr>
        <w:t xml:space="preserve"> </w:t>
      </w:r>
      <w:r>
        <w:rPr>
          <w:i/>
          <w:sz w:val="20"/>
        </w:rPr>
        <w:t>Fiscal a los efectos de la exigencia de la responsabilidad penal que proceda.</w:t>
      </w:r>
    </w:p>
    <w:p w14:paraId="19E7A43D" w14:textId="77777777" w:rsidR="00945038" w:rsidRDefault="00945038">
      <w:pPr>
        <w:pStyle w:val="Textoindependiente"/>
        <w:spacing w:before="10"/>
        <w:rPr>
          <w:i/>
        </w:rPr>
      </w:pPr>
    </w:p>
    <w:p w14:paraId="669479A5" w14:textId="77777777" w:rsidR="00945038" w:rsidRDefault="00000000">
      <w:pPr>
        <w:spacing w:line="292" w:lineRule="auto"/>
        <w:ind w:left="597" w:right="976"/>
        <w:jc w:val="both"/>
        <w:rPr>
          <w:i/>
          <w:sz w:val="20"/>
        </w:rPr>
      </w:pPr>
      <w:r>
        <w:rPr>
          <w:b/>
          <w:i/>
          <w:sz w:val="20"/>
        </w:rPr>
        <w:t xml:space="preserve">Cuarto.- </w:t>
      </w:r>
      <w:r>
        <w:rPr>
          <w:i/>
          <w:sz w:val="20"/>
        </w:rPr>
        <w:t>Notificar la resolución a los interesados en el procedimiento, a las personas empadronadas, a las filiadas, a la Policía local y a los servicios de inspección municipales, para que acudan al citado emplazamiento,</w:t>
      </w:r>
      <w:r>
        <w:rPr>
          <w:i/>
          <w:spacing w:val="80"/>
          <w:sz w:val="20"/>
        </w:rPr>
        <w:t xml:space="preserve"> </w:t>
      </w:r>
      <w:r>
        <w:rPr>
          <w:i/>
          <w:sz w:val="20"/>
        </w:rPr>
        <w:t>una vez concluido el plazo voluntario para proceder a la demolición de las obras,</w:t>
      </w:r>
      <w:r>
        <w:rPr>
          <w:i/>
          <w:spacing w:val="40"/>
          <w:sz w:val="20"/>
        </w:rPr>
        <w:t xml:space="preserve"> </w:t>
      </w:r>
      <w:r>
        <w:rPr>
          <w:i/>
          <w:sz w:val="20"/>
        </w:rPr>
        <w:t>con la finalidad de que se compruebe su ejecución y en los términos que se ha procedido, teniendo que dar cuenta a los servicios jurídicos de Disciplina Urbanística del resultado de la inspección con la finalidad de que se procedan a realizar los trámites que correspondan. Así mismo se dará cuenta al servicio de licencias.</w:t>
      </w:r>
    </w:p>
    <w:p w14:paraId="690BA5B3" w14:textId="77777777" w:rsidR="00945038" w:rsidRDefault="00945038">
      <w:pPr>
        <w:pStyle w:val="Textoindependiente"/>
        <w:spacing w:before="10"/>
        <w:rPr>
          <w:i/>
        </w:rPr>
      </w:pPr>
    </w:p>
    <w:p w14:paraId="7EE0C068" w14:textId="77777777" w:rsidR="00945038" w:rsidRPr="00F47420" w:rsidRDefault="00000000">
      <w:pPr>
        <w:pStyle w:val="Textoindependiente"/>
        <w:spacing w:line="297" w:lineRule="auto"/>
        <w:ind w:left="597" w:right="976"/>
        <w:jc w:val="both"/>
        <w:rPr>
          <w:i/>
          <w:iCs/>
        </w:rPr>
      </w:pPr>
      <w:r w:rsidRPr="00F47420">
        <w:rPr>
          <w:b/>
          <w:i/>
          <w:iCs/>
        </w:rPr>
        <w:t>Quinto.-</w:t>
      </w:r>
      <w:r w:rsidRPr="00F47420">
        <w:rPr>
          <w:b/>
          <w:i/>
          <w:iCs/>
          <w:spacing w:val="40"/>
        </w:rPr>
        <w:t xml:space="preserve"> </w:t>
      </w:r>
      <w:r w:rsidRPr="00F47420">
        <w:rPr>
          <w:i/>
          <w:iCs/>
        </w:rPr>
        <w:t>Dar traslado a los Servicios Jurídicos competentes, con la finalidad de que se tramite en su caso, la incoación de Procedimiento Sancionador”.</w:t>
      </w:r>
    </w:p>
    <w:p w14:paraId="0F4243B4" w14:textId="77777777" w:rsidR="00945038" w:rsidRDefault="00945038">
      <w:pPr>
        <w:pStyle w:val="Textoindependiente"/>
        <w:spacing w:before="4"/>
      </w:pPr>
    </w:p>
    <w:p w14:paraId="7C2C15D9" w14:textId="78441CE7" w:rsidR="00945038" w:rsidRDefault="00000000">
      <w:pPr>
        <w:pStyle w:val="Textoindependiente"/>
        <w:spacing w:line="295" w:lineRule="auto"/>
        <w:ind w:left="597" w:right="976"/>
        <w:jc w:val="both"/>
      </w:pPr>
      <w:r>
        <w:rPr>
          <w:b/>
        </w:rPr>
        <w:t xml:space="preserve">Tercero.- </w:t>
      </w:r>
      <w:r>
        <w:t xml:space="preserve">Remitir la presente </w:t>
      </w:r>
      <w:r w:rsidR="00F47420">
        <w:t>r</w:t>
      </w:r>
      <w:r>
        <w:t>esolución a los servicios técnicos municipales para que, una vez transcurrido</w:t>
      </w:r>
      <w:r>
        <w:rPr>
          <w:spacing w:val="15"/>
        </w:rPr>
        <w:t xml:space="preserve"> </w:t>
      </w:r>
      <w:r>
        <w:t>el</w:t>
      </w:r>
      <w:r>
        <w:rPr>
          <w:spacing w:val="15"/>
        </w:rPr>
        <w:t xml:space="preserve"> </w:t>
      </w:r>
      <w:r>
        <w:t>plazo</w:t>
      </w:r>
      <w:r>
        <w:rPr>
          <w:spacing w:val="15"/>
        </w:rPr>
        <w:t xml:space="preserve"> </w:t>
      </w:r>
      <w:r>
        <w:t>de</w:t>
      </w:r>
      <w:r>
        <w:rPr>
          <w:spacing w:val="15"/>
        </w:rPr>
        <w:t xml:space="preserve"> </w:t>
      </w:r>
      <w:r>
        <w:t>un</w:t>
      </w:r>
      <w:r>
        <w:rPr>
          <w:spacing w:val="15"/>
        </w:rPr>
        <w:t xml:space="preserve"> </w:t>
      </w:r>
      <w:r>
        <w:t>mes</w:t>
      </w:r>
      <w:r>
        <w:rPr>
          <w:spacing w:val="15"/>
        </w:rPr>
        <w:t xml:space="preserve"> </w:t>
      </w:r>
      <w:r>
        <w:t>desde</w:t>
      </w:r>
      <w:r>
        <w:rPr>
          <w:spacing w:val="15"/>
        </w:rPr>
        <w:t xml:space="preserve"> </w:t>
      </w:r>
      <w:r>
        <w:t>que</w:t>
      </w:r>
      <w:r>
        <w:rPr>
          <w:spacing w:val="15"/>
        </w:rPr>
        <w:t xml:space="preserve"> </w:t>
      </w:r>
      <w:r>
        <w:t>se</w:t>
      </w:r>
      <w:r>
        <w:rPr>
          <w:spacing w:val="15"/>
        </w:rPr>
        <w:t xml:space="preserve"> </w:t>
      </w:r>
      <w:r>
        <w:t>practique</w:t>
      </w:r>
      <w:r>
        <w:rPr>
          <w:spacing w:val="15"/>
        </w:rPr>
        <w:t xml:space="preserve"> </w:t>
      </w:r>
      <w:r>
        <w:t>la</w:t>
      </w:r>
      <w:r>
        <w:rPr>
          <w:spacing w:val="15"/>
        </w:rPr>
        <w:t xml:space="preserve"> </w:t>
      </w:r>
      <w:r>
        <w:t>notificación,</w:t>
      </w:r>
      <w:r>
        <w:rPr>
          <w:spacing w:val="15"/>
        </w:rPr>
        <w:t xml:space="preserve"> </w:t>
      </w:r>
      <w:r>
        <w:t>realicen</w:t>
      </w:r>
      <w:r>
        <w:rPr>
          <w:spacing w:val="15"/>
        </w:rPr>
        <w:t xml:space="preserve"> </w:t>
      </w:r>
      <w:r>
        <w:t>la</w:t>
      </w:r>
      <w:r>
        <w:rPr>
          <w:spacing w:val="15"/>
        </w:rPr>
        <w:t xml:space="preserve"> </w:t>
      </w:r>
      <w:r>
        <w:t>comprobación</w:t>
      </w:r>
      <w:r>
        <w:rPr>
          <w:spacing w:val="15"/>
        </w:rPr>
        <w:t xml:space="preserve"> </w:t>
      </w:r>
      <w:r>
        <w:t>de la Orden de demolición en sus exactos términos y de no ser así, llevar a cabo los trámites tendentes para proceder en ejecución subsidiaria.</w:t>
      </w:r>
    </w:p>
    <w:p w14:paraId="424F0E48" w14:textId="77777777" w:rsidR="00945038" w:rsidRDefault="00945038">
      <w:pPr>
        <w:pStyle w:val="Textoindependiente"/>
        <w:spacing w:before="8"/>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599AF57" w14:textId="77777777">
        <w:trPr>
          <w:trHeight w:val="1257"/>
        </w:trPr>
        <w:tc>
          <w:tcPr>
            <w:tcW w:w="9062" w:type="dxa"/>
            <w:gridSpan w:val="2"/>
            <w:tcBorders>
              <w:left w:val="single" w:sz="4" w:space="0" w:color="CCCCCC"/>
              <w:right w:val="single" w:sz="4" w:space="0" w:color="CCCCCC"/>
            </w:tcBorders>
            <w:shd w:val="clear" w:color="auto" w:fill="F3F3F3"/>
          </w:tcPr>
          <w:p w14:paraId="6DE3C216" w14:textId="643FA95F" w:rsidR="00945038" w:rsidRDefault="00000000">
            <w:pPr>
              <w:pStyle w:val="TableParagraph"/>
              <w:spacing w:before="79" w:line="297" w:lineRule="auto"/>
              <w:ind w:left="62" w:right="52"/>
              <w:jc w:val="both"/>
              <w:rPr>
                <w:b/>
                <w:sz w:val="20"/>
              </w:rPr>
            </w:pPr>
            <w:r>
              <w:rPr>
                <w:b/>
                <w:sz w:val="20"/>
              </w:rPr>
              <w:t xml:space="preserve">Conceder licencia urbanística para reforma y ampliación de vivienda unifamiliar aislada y piscina, en </w:t>
            </w:r>
            <w:r w:rsidR="00F47420">
              <w:rPr>
                <w:b/>
                <w:sz w:val="20"/>
              </w:rPr>
              <w:t>a</w:t>
            </w:r>
            <w:r>
              <w:rPr>
                <w:b/>
                <w:sz w:val="20"/>
              </w:rPr>
              <w:t xml:space="preserve">venida </w:t>
            </w:r>
            <w:r w:rsidR="00F47420">
              <w:rPr>
                <w:b/>
                <w:sz w:val="20"/>
              </w:rPr>
              <w:t>***************</w:t>
            </w:r>
            <w:r>
              <w:rPr>
                <w:b/>
                <w:sz w:val="20"/>
              </w:rPr>
              <w:t xml:space="preserve"> de Las Rozas de Madrid (Madrid), de acuerdo con el Proyecto Básico redactado por el técnico colegiado núm. 6770 del COAM en el expediente núm. G-16572/2024.</w:t>
            </w:r>
          </w:p>
        </w:tc>
      </w:tr>
      <w:tr w:rsidR="00945038" w14:paraId="46DC7084" w14:textId="77777777">
        <w:trPr>
          <w:trHeight w:val="403"/>
        </w:trPr>
        <w:tc>
          <w:tcPr>
            <w:tcW w:w="1877" w:type="dxa"/>
            <w:tcBorders>
              <w:left w:val="single" w:sz="4" w:space="0" w:color="CCCCCC"/>
              <w:bottom w:val="single" w:sz="6" w:space="0" w:color="CCCCCC"/>
              <w:right w:val="single" w:sz="6" w:space="0" w:color="CCCCCC"/>
            </w:tcBorders>
          </w:tcPr>
          <w:p w14:paraId="03E8856F"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A53AB39"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D54462" w14:textId="77777777" w:rsidR="00945038" w:rsidRDefault="00945038">
      <w:pPr>
        <w:pStyle w:val="Textoindependiente"/>
        <w:spacing w:before="144"/>
      </w:pPr>
    </w:p>
    <w:p w14:paraId="3DAD2191"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ED99D5" w14:textId="77777777" w:rsidR="00945038" w:rsidRDefault="00945038">
      <w:pPr>
        <w:pStyle w:val="Textoindependiente"/>
        <w:spacing w:before="61"/>
        <w:rPr>
          <w:b/>
        </w:rPr>
      </w:pPr>
    </w:p>
    <w:p w14:paraId="77335844" w14:textId="492378C5" w:rsidR="00945038" w:rsidRDefault="00000000">
      <w:pPr>
        <w:pStyle w:val="Textoindependiente"/>
        <w:spacing w:line="292" w:lineRule="auto"/>
        <w:ind w:left="597" w:right="976"/>
        <w:jc w:val="both"/>
      </w:pPr>
      <w:r>
        <w:t xml:space="preserve">Visto que con fecha 24 de abril de 2024, presenta D. </w:t>
      </w:r>
      <w:r w:rsidR="00F47420">
        <w:t xml:space="preserve">G.S.M., </w:t>
      </w:r>
      <w:r>
        <w:t xml:space="preserve">con DNI </w:t>
      </w:r>
      <w:r w:rsidR="00F47420">
        <w:t>***</w:t>
      </w:r>
      <w:r>
        <w:t>9398</w:t>
      </w:r>
      <w:r w:rsidR="00F47420">
        <w:t>**</w:t>
      </w:r>
      <w:r>
        <w:t xml:space="preserve">, en representación de D. </w:t>
      </w:r>
      <w:r w:rsidR="00F47420">
        <w:t xml:space="preserve">J.B.P., </w:t>
      </w:r>
      <w:r>
        <w:t xml:space="preserve">con DNI </w:t>
      </w:r>
      <w:r w:rsidR="00F47420">
        <w:t>***</w:t>
      </w:r>
      <w:r>
        <w:t>0311</w:t>
      </w:r>
      <w:r w:rsidR="00F47420">
        <w:t>**</w:t>
      </w:r>
      <w:r>
        <w:t xml:space="preserve">, solicitud de licencia urbanística de obra, tramitada con número de expediente G-16572/2024 F-/-01, relativa a una reforma y ampliación de vivienda unifamiliar aislada y piscina en </w:t>
      </w:r>
      <w:r w:rsidR="00F47420">
        <w:t>a</w:t>
      </w:r>
      <w:r>
        <w:t xml:space="preserve">venida </w:t>
      </w:r>
      <w:r w:rsidR="00F47420">
        <w:t>****************</w:t>
      </w:r>
      <w:r>
        <w:t xml:space="preserve"> de Las Rozas de Madrid </w:t>
      </w:r>
      <w:r>
        <w:rPr>
          <w:spacing w:val="-2"/>
        </w:rPr>
        <w:t>(Madrid).</w:t>
      </w:r>
    </w:p>
    <w:p w14:paraId="07CE2B62" w14:textId="77777777" w:rsidR="00945038" w:rsidRDefault="00945038">
      <w:pPr>
        <w:spacing w:line="292" w:lineRule="auto"/>
        <w:jc w:val="both"/>
        <w:sectPr w:rsidR="00945038">
          <w:pgSz w:w="11910" w:h="16840"/>
          <w:pgMar w:top="1320" w:right="439" w:bottom="1260" w:left="820" w:header="225" w:footer="1060" w:gutter="0"/>
          <w:cols w:space="720"/>
        </w:sectPr>
      </w:pPr>
    </w:p>
    <w:p w14:paraId="0B62F9B0" w14:textId="1D54771E" w:rsidR="00945038" w:rsidRDefault="00000000" w:rsidP="00F47420">
      <w:pPr>
        <w:pStyle w:val="Textoindependiente"/>
        <w:spacing w:before="102" w:line="295" w:lineRule="auto"/>
        <w:ind w:left="597" w:right="976"/>
        <w:jc w:val="both"/>
      </w:pPr>
      <w:r>
        <w:lastRenderedPageBreak/>
        <w:t>Instruido el expediente y tras un proceso se subsanación de deficiencias en la solicitud, se emiten los siguientes</w:t>
      </w:r>
      <w:r>
        <w:rPr>
          <w:spacing w:val="40"/>
        </w:rPr>
        <w:t xml:space="preserve"> </w:t>
      </w:r>
      <w:r>
        <w:t>informes</w:t>
      </w:r>
      <w:r>
        <w:rPr>
          <w:spacing w:val="40"/>
        </w:rPr>
        <w:t xml:space="preserve"> </w:t>
      </w:r>
      <w:r>
        <w:t>técnicos</w:t>
      </w:r>
      <w:r>
        <w:rPr>
          <w:spacing w:val="40"/>
        </w:rPr>
        <w:t xml:space="preserve"> </w:t>
      </w:r>
      <w:r>
        <w:t>y</w:t>
      </w:r>
      <w:r>
        <w:rPr>
          <w:spacing w:val="40"/>
        </w:rPr>
        <w:t xml:space="preserve"> </w:t>
      </w:r>
      <w:r>
        <w:t>jurídicos</w:t>
      </w:r>
      <w:r>
        <w:rPr>
          <w:spacing w:val="40"/>
        </w:rPr>
        <w:t xml:space="preserve"> </w:t>
      </w:r>
      <w:r>
        <w:t>en</w:t>
      </w:r>
      <w:r>
        <w:rPr>
          <w:spacing w:val="40"/>
        </w:rPr>
        <w:t xml:space="preserve"> </w:t>
      </w:r>
      <w:r>
        <w:t>sentido</w:t>
      </w:r>
      <w:r>
        <w:rPr>
          <w:spacing w:val="40"/>
        </w:rPr>
        <w:t xml:space="preserve"> </w:t>
      </w:r>
      <w:r>
        <w:t>favorable</w:t>
      </w:r>
      <w:r>
        <w:rPr>
          <w:spacing w:val="40"/>
        </w:rPr>
        <w:t xml:space="preserve"> </w:t>
      </w:r>
      <w:r>
        <w:t>a</w:t>
      </w:r>
      <w:r>
        <w:rPr>
          <w:spacing w:val="40"/>
        </w:rPr>
        <w:t xml:space="preserve"> </w:t>
      </w:r>
      <w:r>
        <w:t>su</w:t>
      </w:r>
      <w:r>
        <w:rPr>
          <w:spacing w:val="40"/>
        </w:rPr>
        <w:t xml:space="preserve"> </w:t>
      </w:r>
      <w:r>
        <w:t>concesión:</w:t>
      </w:r>
      <w:r>
        <w:rPr>
          <w:spacing w:val="40"/>
        </w:rPr>
        <w:t xml:space="preserve"> </w:t>
      </w:r>
      <w:r>
        <w:t>autorización</w:t>
      </w:r>
      <w:r>
        <w:rPr>
          <w:spacing w:val="40"/>
        </w:rPr>
        <w:t xml:space="preserve"> </w:t>
      </w:r>
      <w:r>
        <w:t>de</w:t>
      </w:r>
      <w:r>
        <w:rPr>
          <w:spacing w:val="40"/>
        </w:rPr>
        <w:t xml:space="preserve"> </w:t>
      </w:r>
      <w:r>
        <w:t xml:space="preserve">la </w:t>
      </w:r>
      <w:r>
        <w:rPr>
          <w:b/>
        </w:rPr>
        <w:t>Confederación</w:t>
      </w:r>
      <w:r>
        <w:rPr>
          <w:b/>
          <w:spacing w:val="34"/>
        </w:rPr>
        <w:t xml:space="preserve"> </w:t>
      </w:r>
      <w:r>
        <w:rPr>
          <w:b/>
        </w:rPr>
        <w:t>Hidrográfica</w:t>
      </w:r>
      <w:r>
        <w:rPr>
          <w:b/>
          <w:spacing w:val="34"/>
        </w:rPr>
        <w:t xml:space="preserve"> </w:t>
      </w:r>
      <w:r>
        <w:rPr>
          <w:b/>
        </w:rPr>
        <w:t>del</w:t>
      </w:r>
      <w:r>
        <w:rPr>
          <w:b/>
          <w:spacing w:val="34"/>
        </w:rPr>
        <w:t xml:space="preserve"> </w:t>
      </w:r>
      <w:r>
        <w:rPr>
          <w:b/>
        </w:rPr>
        <w:t>Tajo</w:t>
      </w:r>
      <w:r>
        <w:rPr>
          <w:b/>
          <w:spacing w:val="34"/>
        </w:rPr>
        <w:t xml:space="preserve"> </w:t>
      </w:r>
      <w:r>
        <w:rPr>
          <w:b/>
        </w:rPr>
        <w:t>ZP-0174/2024</w:t>
      </w:r>
      <w:r>
        <w:t>,</w:t>
      </w:r>
      <w:r>
        <w:rPr>
          <w:spacing w:val="34"/>
        </w:rPr>
        <w:t xml:space="preserve"> </w:t>
      </w:r>
      <w:r>
        <w:t>de</w:t>
      </w:r>
      <w:r>
        <w:rPr>
          <w:spacing w:val="34"/>
        </w:rPr>
        <w:t xml:space="preserve"> </w:t>
      </w:r>
      <w:r>
        <w:t>fecha</w:t>
      </w:r>
      <w:r>
        <w:rPr>
          <w:spacing w:val="34"/>
        </w:rPr>
        <w:t xml:space="preserve"> </w:t>
      </w:r>
      <w:r>
        <w:t>2</w:t>
      </w:r>
      <w:r>
        <w:rPr>
          <w:spacing w:val="34"/>
        </w:rPr>
        <w:t xml:space="preserve"> </w:t>
      </w:r>
      <w:r>
        <w:t>de</w:t>
      </w:r>
      <w:r>
        <w:rPr>
          <w:spacing w:val="34"/>
        </w:rPr>
        <w:t xml:space="preserve"> </w:t>
      </w:r>
      <w:r>
        <w:t>agosto</w:t>
      </w:r>
      <w:r>
        <w:rPr>
          <w:spacing w:val="34"/>
        </w:rPr>
        <w:t xml:space="preserve"> </w:t>
      </w:r>
      <w:r>
        <w:t>de</w:t>
      </w:r>
      <w:r>
        <w:rPr>
          <w:spacing w:val="34"/>
        </w:rPr>
        <w:t xml:space="preserve"> </w:t>
      </w:r>
      <w:r>
        <w:t>2024;</w:t>
      </w:r>
      <w:r>
        <w:rPr>
          <w:spacing w:val="34"/>
        </w:rPr>
        <w:t xml:space="preserve"> </w:t>
      </w:r>
      <w:r>
        <w:t>el</w:t>
      </w:r>
      <w:r>
        <w:rPr>
          <w:spacing w:val="39"/>
        </w:rPr>
        <w:t xml:space="preserve"> </w:t>
      </w:r>
      <w:r>
        <w:rPr>
          <w:b/>
        </w:rPr>
        <w:t xml:space="preserve">informe favorable </w:t>
      </w:r>
      <w:r>
        <w:t xml:space="preserve">de fecha 20 de noviembre de 2024 del Ingeniero de Caminos Municipal, D. Manuel Ariño Peñalver, en materia de acceso de vehículos, acometidas generales y afecciones a la vía pública; el </w:t>
      </w:r>
      <w:r>
        <w:rPr>
          <w:b/>
        </w:rPr>
        <w:t>informe favorable del técnico de medio ambiente</w:t>
      </w:r>
      <w:r>
        <w:t xml:space="preserve">, D. Miguel Ángel Sánchez Mora, de fecha 20 de noviembre de 2024 respecto a la normativa aplicable medioambiental; el </w:t>
      </w:r>
      <w:r>
        <w:rPr>
          <w:b/>
        </w:rPr>
        <w:t xml:space="preserve">informe técnico favorable </w:t>
      </w:r>
      <w:r>
        <w:t xml:space="preserve">de fecha 10 de enero de 2024, del Arquitecto Técnico Municipal, </w:t>
      </w:r>
      <w:r w:rsidR="00F47420">
        <w:t>D.ª</w:t>
      </w:r>
      <w:r>
        <w:t xml:space="preserve"> Balbina Jiménez López, sobre la</w:t>
      </w:r>
      <w:r>
        <w:rPr>
          <w:spacing w:val="40"/>
        </w:rPr>
        <w:t xml:space="preserve"> </w:t>
      </w:r>
      <w:r>
        <w:t>conformidad</w:t>
      </w:r>
      <w:r>
        <w:rPr>
          <w:spacing w:val="40"/>
        </w:rPr>
        <w:t xml:space="preserve"> </w:t>
      </w:r>
      <w:r>
        <w:t>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w:t>
      </w:r>
      <w:r>
        <w:rPr>
          <w:spacing w:val="40"/>
        </w:rPr>
        <w:t xml:space="preserve"> </w:t>
      </w:r>
      <w:r>
        <w:t>integridad</w:t>
      </w:r>
      <w:r>
        <w:rPr>
          <w:spacing w:val="40"/>
        </w:rPr>
        <w:t xml:space="preserve"> </w:t>
      </w:r>
      <w:r>
        <w:t>formal</w:t>
      </w:r>
      <w:r>
        <w:rPr>
          <w:spacing w:val="40"/>
        </w:rPr>
        <w:t xml:space="preserve"> </w:t>
      </w:r>
      <w:r>
        <w:t>de</w:t>
      </w:r>
      <w:r>
        <w:rPr>
          <w:spacing w:val="40"/>
        </w:rPr>
        <w:t xml:space="preserve"> </w:t>
      </w:r>
      <w:r>
        <w:t>la</w:t>
      </w:r>
      <w:r>
        <w:rPr>
          <w:spacing w:val="40"/>
        </w:rPr>
        <w:t xml:space="preserve"> </w:t>
      </w:r>
      <w:r>
        <w:t>documentación técnica,</w:t>
      </w:r>
      <w:r>
        <w:rPr>
          <w:spacing w:val="40"/>
        </w:rPr>
        <w:t xml:space="preserve"> </w:t>
      </w:r>
      <w:r>
        <w:t>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el</w:t>
      </w:r>
    </w:p>
    <w:p w14:paraId="6F11996B" w14:textId="77777777" w:rsidR="00945038" w:rsidRDefault="00000000" w:rsidP="00F47420">
      <w:pPr>
        <w:spacing w:line="224" w:lineRule="exact"/>
        <w:ind w:left="597"/>
        <w:jc w:val="both"/>
        <w:rPr>
          <w:sz w:val="20"/>
        </w:rPr>
      </w:pPr>
      <w:r>
        <w:rPr>
          <w:noProof/>
        </w:rPr>
        <mc:AlternateContent>
          <mc:Choice Requires="wps">
            <w:drawing>
              <wp:anchor distT="0" distB="0" distL="0" distR="0" simplePos="0" relativeHeight="251638272" behindDoc="0" locked="0" layoutInCell="1" allowOverlap="1" wp14:anchorId="19F146AB" wp14:editId="5830DAFF">
                <wp:simplePos x="0" y="0"/>
                <wp:positionH relativeFrom="page">
                  <wp:posOffset>6807090</wp:posOffset>
                </wp:positionH>
                <wp:positionV relativeFrom="paragraph">
                  <wp:posOffset>108745</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E767D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8867B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9F146AB" id="Textbox 257" o:spid="_x0000_s1155" type="#_x0000_t202" style="position:absolute;left:0;text-align:left;margin-left:536pt;margin-top:8.55pt;width:33.05pt;height:250.9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" filled="f" stroked="f">
                <v:textbox style="layout-flow:vertical;mso-layout-flow-alt:bottom-to-top" inset="0,0,0,0">
                  <w:txbxContent>
                    <w:p w14:paraId="16E767D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8867B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sz w:val="20"/>
        </w:rPr>
        <w:t>informe</w:t>
      </w:r>
      <w:r>
        <w:rPr>
          <w:b/>
          <w:spacing w:val="53"/>
          <w:sz w:val="20"/>
        </w:rPr>
        <w:t xml:space="preserve"> </w:t>
      </w:r>
      <w:r>
        <w:rPr>
          <w:b/>
          <w:sz w:val="20"/>
        </w:rPr>
        <w:t>jurídico</w:t>
      </w:r>
      <w:r>
        <w:rPr>
          <w:b/>
          <w:spacing w:val="55"/>
          <w:sz w:val="20"/>
        </w:rPr>
        <w:t xml:space="preserve"> </w:t>
      </w:r>
      <w:r>
        <w:rPr>
          <w:b/>
          <w:sz w:val="20"/>
        </w:rPr>
        <w:t>favorable</w:t>
      </w:r>
      <w:r>
        <w:rPr>
          <w:b/>
          <w:spacing w:val="57"/>
          <w:sz w:val="20"/>
        </w:rPr>
        <w:t xml:space="preserve"> </w:t>
      </w:r>
      <w:r>
        <w:rPr>
          <w:sz w:val="20"/>
        </w:rPr>
        <w:t>y</w:t>
      </w:r>
      <w:r>
        <w:rPr>
          <w:spacing w:val="55"/>
          <w:sz w:val="20"/>
        </w:rPr>
        <w:t xml:space="preserve"> </w:t>
      </w:r>
      <w:r>
        <w:rPr>
          <w:sz w:val="20"/>
        </w:rPr>
        <w:t>Propuesta</w:t>
      </w:r>
      <w:r>
        <w:rPr>
          <w:spacing w:val="55"/>
          <w:sz w:val="20"/>
        </w:rPr>
        <w:t xml:space="preserve"> </w:t>
      </w:r>
      <w:r>
        <w:rPr>
          <w:sz w:val="20"/>
        </w:rPr>
        <w:t>de</w:t>
      </w:r>
      <w:r>
        <w:rPr>
          <w:spacing w:val="56"/>
          <w:sz w:val="20"/>
        </w:rPr>
        <w:t xml:space="preserve"> </w:t>
      </w:r>
      <w:r>
        <w:rPr>
          <w:sz w:val="20"/>
        </w:rPr>
        <w:t>Acuerdo</w:t>
      </w:r>
      <w:r>
        <w:rPr>
          <w:spacing w:val="55"/>
          <w:sz w:val="20"/>
        </w:rPr>
        <w:t xml:space="preserve"> </w:t>
      </w:r>
      <w:r>
        <w:rPr>
          <w:sz w:val="20"/>
        </w:rPr>
        <w:t>de</w:t>
      </w:r>
      <w:r>
        <w:rPr>
          <w:spacing w:val="55"/>
          <w:sz w:val="20"/>
        </w:rPr>
        <w:t xml:space="preserve"> </w:t>
      </w:r>
      <w:r>
        <w:rPr>
          <w:sz w:val="20"/>
        </w:rPr>
        <w:t>13</w:t>
      </w:r>
      <w:r>
        <w:rPr>
          <w:spacing w:val="56"/>
          <w:sz w:val="20"/>
        </w:rPr>
        <w:t xml:space="preserve"> </w:t>
      </w:r>
      <w:r>
        <w:rPr>
          <w:sz w:val="20"/>
        </w:rPr>
        <w:t>de</w:t>
      </w:r>
      <w:r>
        <w:rPr>
          <w:spacing w:val="55"/>
          <w:sz w:val="20"/>
        </w:rPr>
        <w:t xml:space="preserve"> </w:t>
      </w:r>
      <w:r>
        <w:rPr>
          <w:sz w:val="20"/>
        </w:rPr>
        <w:t>enero</w:t>
      </w:r>
      <w:r>
        <w:rPr>
          <w:spacing w:val="55"/>
          <w:sz w:val="20"/>
        </w:rPr>
        <w:t xml:space="preserve"> </w:t>
      </w:r>
      <w:r>
        <w:rPr>
          <w:sz w:val="20"/>
        </w:rPr>
        <w:t>de</w:t>
      </w:r>
      <w:r>
        <w:rPr>
          <w:spacing w:val="56"/>
          <w:sz w:val="20"/>
        </w:rPr>
        <w:t xml:space="preserve"> </w:t>
      </w:r>
      <w:r>
        <w:rPr>
          <w:sz w:val="20"/>
        </w:rPr>
        <w:t>2024</w:t>
      </w:r>
      <w:r>
        <w:rPr>
          <w:spacing w:val="55"/>
          <w:sz w:val="20"/>
        </w:rPr>
        <w:t xml:space="preserve"> </w:t>
      </w:r>
      <w:r>
        <w:rPr>
          <w:sz w:val="20"/>
        </w:rPr>
        <w:t>del</w:t>
      </w:r>
      <w:r>
        <w:rPr>
          <w:spacing w:val="55"/>
          <w:sz w:val="20"/>
        </w:rPr>
        <w:t xml:space="preserve"> </w:t>
      </w:r>
      <w:r>
        <w:rPr>
          <w:sz w:val="20"/>
        </w:rPr>
        <w:t>Técnico</w:t>
      </w:r>
      <w:r>
        <w:rPr>
          <w:spacing w:val="56"/>
          <w:sz w:val="20"/>
        </w:rPr>
        <w:t xml:space="preserve"> </w:t>
      </w:r>
      <w:r>
        <w:rPr>
          <w:spacing w:val="-5"/>
          <w:sz w:val="20"/>
        </w:rPr>
        <w:t>de</w:t>
      </w:r>
    </w:p>
    <w:p w14:paraId="11379ED3" w14:textId="77777777" w:rsidR="00945038" w:rsidRDefault="00000000" w:rsidP="00F47420">
      <w:pPr>
        <w:pStyle w:val="Textoindependiente"/>
        <w:spacing w:before="54" w:line="292" w:lineRule="auto"/>
        <w:ind w:left="597" w:right="976"/>
        <w:jc w:val="both"/>
      </w:pPr>
      <w:r>
        <w:t>Administración General Urbanístico, D. Alberto Matamoros Muñoz, de conformidad con la tramitación prevista en la Ley 9/2001 del Suelo de la Comunidad de Madrid.</w:t>
      </w:r>
    </w:p>
    <w:p w14:paraId="1DD4CF5C" w14:textId="77777777" w:rsidR="00945038" w:rsidRDefault="00945038">
      <w:pPr>
        <w:pStyle w:val="Textoindependiente"/>
        <w:spacing w:before="10"/>
      </w:pPr>
    </w:p>
    <w:p w14:paraId="0823B393" w14:textId="77777777" w:rsidR="00945038" w:rsidRDefault="00000000">
      <w:pPr>
        <w:pStyle w:val="Textoindependiente"/>
        <w:spacing w:line="292" w:lineRule="auto"/>
        <w:ind w:left="597" w:right="97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3, en Grado 1º del Área de Planeamiento Remitido PR-X-1, Nuevo Club de Golf; no estando incluida en el ámbito de suspensión de la realización de actuaciones urbanísticas</w:t>
      </w:r>
      <w:r>
        <w:rPr>
          <w:spacing w:val="40"/>
        </w:rPr>
        <w:t xml:space="preserve"> </w:t>
      </w:r>
      <w:r>
        <w:t>que ordena el acuerdo de Pleno de fecha 21 de noviembre de 2024, de aprobación inicial del Plan General de Las Rozas de Madrid (Madrid).</w:t>
      </w:r>
    </w:p>
    <w:p w14:paraId="5CACB5E3" w14:textId="77777777" w:rsidR="00945038" w:rsidRDefault="00945038">
      <w:pPr>
        <w:pStyle w:val="Textoindependiente"/>
        <w:spacing w:before="9"/>
      </w:pPr>
    </w:p>
    <w:p w14:paraId="68CABB1A" w14:textId="77777777" w:rsidR="00945038" w:rsidRDefault="00000000">
      <w:pPr>
        <w:pStyle w:val="Textoindependiente"/>
        <w:spacing w:line="292" w:lineRule="auto"/>
        <w:ind w:left="597" w:right="97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p>
    <w:p w14:paraId="4478B507" w14:textId="77777777" w:rsidR="00945038" w:rsidRDefault="00945038">
      <w:pPr>
        <w:pStyle w:val="Textoindependiente"/>
        <w:spacing w:before="10"/>
      </w:pPr>
    </w:p>
    <w:p w14:paraId="65C5AC8D"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PR/2025/190</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6B798359" w14:textId="77777777" w:rsidR="00945038" w:rsidRDefault="00945038">
      <w:pPr>
        <w:pStyle w:val="Textoindependiente"/>
        <w:spacing w:before="59"/>
      </w:pPr>
    </w:p>
    <w:p w14:paraId="2FB0DD47" w14:textId="643E2403" w:rsidR="00945038" w:rsidRDefault="00000000">
      <w:pPr>
        <w:pStyle w:val="Ttulo4"/>
        <w:spacing w:before="1"/>
      </w:pPr>
      <w:r>
        <w:rPr>
          <w:spacing w:val="-2"/>
        </w:rPr>
        <w:t>Resolución:</w:t>
      </w:r>
    </w:p>
    <w:p w14:paraId="2F25AEA8" w14:textId="77777777" w:rsidR="00945038" w:rsidRDefault="00945038">
      <w:pPr>
        <w:pStyle w:val="Textoindependiente"/>
        <w:spacing w:before="61"/>
        <w:rPr>
          <w:b/>
        </w:rPr>
      </w:pPr>
    </w:p>
    <w:p w14:paraId="53AA2FE8" w14:textId="714E4F1E" w:rsidR="00945038" w:rsidRDefault="00000000">
      <w:pPr>
        <w:pStyle w:val="Textoindependiente"/>
        <w:spacing w:line="292" w:lineRule="auto"/>
        <w:ind w:left="597" w:right="976"/>
        <w:jc w:val="both"/>
      </w:pPr>
      <w:r>
        <w:rPr>
          <w:b/>
        </w:rPr>
        <w:t>PRIMERO</w:t>
      </w:r>
      <w:r>
        <w:t xml:space="preserve">. Conceder licencia urbanística para reforma y ampliación de vivienda unifamiliar aislada y piscina presentada por D. </w:t>
      </w:r>
      <w:r w:rsidR="00F47420">
        <w:t xml:space="preserve">G.S.M., </w:t>
      </w:r>
      <w:r>
        <w:t xml:space="preserve">con DNI </w:t>
      </w:r>
      <w:r w:rsidR="00F47420">
        <w:t>***</w:t>
      </w:r>
      <w:r>
        <w:t>9398</w:t>
      </w:r>
      <w:r w:rsidR="00F47420">
        <w:t>**</w:t>
      </w:r>
      <w:r>
        <w:t xml:space="preserve">, en representación de D. </w:t>
      </w:r>
      <w:r w:rsidR="00F47420">
        <w:t xml:space="preserve">J.B.P., </w:t>
      </w:r>
      <w:r>
        <w:t xml:space="preserve">con DNI </w:t>
      </w:r>
      <w:r w:rsidR="00F47420">
        <w:t>***</w:t>
      </w:r>
      <w:r>
        <w:t>0311</w:t>
      </w:r>
      <w:r w:rsidR="00F47420">
        <w:t>**</w:t>
      </w:r>
      <w:r>
        <w:t xml:space="preserve">, en </w:t>
      </w:r>
      <w:r w:rsidR="00F47420">
        <w:t>a</w:t>
      </w:r>
      <w:r>
        <w:t xml:space="preserve">venida </w:t>
      </w:r>
      <w:r w:rsidR="00F47420">
        <w:t>*************</w:t>
      </w:r>
      <w:r>
        <w:t xml:space="preserve"> de Las Rozas de Madrid (Madrid), con Referencia Catastral </w:t>
      </w:r>
      <w:r w:rsidR="00F47420">
        <w:t>****</w:t>
      </w:r>
      <w:r>
        <w:t>001VK2828S00</w:t>
      </w:r>
      <w:r w:rsidR="00F47420">
        <w:t>****</w:t>
      </w:r>
      <w:r>
        <w:t>, bajo un presupuesto de ejecución material de 430511,3 € a efectos tributarios, sin considerar Control de Calidad, Gestión de Residuos</w:t>
      </w:r>
      <w:r>
        <w:rPr>
          <w:spacing w:val="80"/>
        </w:rPr>
        <w:t xml:space="preserve"> </w:t>
      </w:r>
      <w:r>
        <w:t>y Seguridad y Salud; y de acuerdo con el Proyecto Básico redactado por el técnico colegiado núm. 6770 del COAM y resto de documentación técnica que consta en el expediente núm. G-16572/2024, quedando incorporados como parte inseparable de esta licencia.</w:t>
      </w:r>
    </w:p>
    <w:p w14:paraId="42FCBF0F" w14:textId="77777777" w:rsidR="00945038" w:rsidRDefault="00945038">
      <w:pPr>
        <w:pStyle w:val="Textoindependiente"/>
        <w:spacing w:before="13"/>
      </w:pPr>
    </w:p>
    <w:p w14:paraId="753A6BE0" w14:textId="77777777" w:rsidR="00945038" w:rsidRDefault="00000000">
      <w:pPr>
        <w:pStyle w:val="Textoindependiente"/>
        <w:spacing w:line="295" w:lineRule="auto"/>
        <w:ind w:left="597" w:right="976"/>
        <w:jc w:val="both"/>
      </w:pPr>
      <w:r>
        <w:rPr>
          <w:b/>
        </w:rPr>
        <w:t>SEGUNDO</w:t>
      </w:r>
      <w:r>
        <w:t>.- Se autoriza las actuaciones sobre el arbolado urbano afectado por las obras en las condiciones establecidas por el informe de fecha 20 de noviembre de 2024 del Técnico de Medio Ambiente, que se desplazan al presente acuerdo.</w:t>
      </w:r>
    </w:p>
    <w:p w14:paraId="5D4970E0" w14:textId="77777777" w:rsidR="00945038" w:rsidRDefault="00945038">
      <w:pPr>
        <w:pStyle w:val="Textoindependiente"/>
        <w:spacing w:before="7"/>
      </w:pPr>
    </w:p>
    <w:p w14:paraId="657C2EFE" w14:textId="77777777" w:rsidR="00945038" w:rsidRDefault="00000000">
      <w:pPr>
        <w:pStyle w:val="Textoindependiente"/>
        <w:spacing w:line="297" w:lineRule="auto"/>
        <w:ind w:left="597" w:right="976"/>
        <w:jc w:val="both"/>
      </w:pPr>
      <w:r>
        <w:rPr>
          <w:b/>
        </w:rPr>
        <w:t>TERCERO</w:t>
      </w:r>
      <w:r>
        <w:t>.- La efectividad de la licencia se supedita al cumplimiento de las siguientes condiciones generales</w:t>
      </w:r>
      <w:r>
        <w:rPr>
          <w:spacing w:val="5"/>
        </w:rPr>
        <w:t xml:space="preserve"> </w:t>
      </w:r>
      <w:r>
        <w:t>establecidas</w:t>
      </w:r>
      <w:r>
        <w:rPr>
          <w:spacing w:val="5"/>
        </w:rPr>
        <w:t xml:space="preserve"> </w:t>
      </w:r>
      <w:r>
        <w:t>en</w:t>
      </w:r>
      <w:r>
        <w:rPr>
          <w:spacing w:val="5"/>
        </w:rPr>
        <w:t xml:space="preserve"> </w:t>
      </w:r>
      <w:r>
        <w:t>el</w:t>
      </w:r>
      <w:r>
        <w:rPr>
          <w:spacing w:val="7"/>
        </w:rPr>
        <w:t xml:space="preserve"> </w:t>
      </w:r>
      <w:r>
        <w:rPr>
          <w:u w:val="single"/>
        </w:rPr>
        <w:t>Anexo</w:t>
      </w:r>
      <w:r>
        <w:rPr>
          <w:spacing w:val="5"/>
          <w:u w:val="single"/>
        </w:rPr>
        <w:t xml:space="preserve"> </w:t>
      </w:r>
      <w:r>
        <w:rPr>
          <w:u w:val="single"/>
        </w:rPr>
        <w:t>XI</w:t>
      </w:r>
      <w:r>
        <w:rPr>
          <w:spacing w:val="5"/>
          <w:u w:val="single"/>
        </w:rPr>
        <w:t xml:space="preserve"> </w:t>
      </w:r>
      <w:r>
        <w:rPr>
          <w:u w:val="single"/>
        </w:rPr>
        <w:t>de</w:t>
      </w:r>
      <w:r>
        <w:rPr>
          <w:spacing w:val="5"/>
          <w:u w:val="single"/>
        </w:rPr>
        <w:t xml:space="preserve"> </w:t>
      </w:r>
      <w:r>
        <w:rPr>
          <w:u w:val="single"/>
        </w:rPr>
        <w:t>la</w:t>
      </w:r>
      <w:r>
        <w:rPr>
          <w:spacing w:val="5"/>
          <w:u w:val="single"/>
        </w:rPr>
        <w:t xml:space="preserve"> </w:t>
      </w:r>
      <w:r>
        <w:rPr>
          <w:u w:val="single"/>
        </w:rPr>
        <w:t>Ordenanza</w:t>
      </w:r>
      <w:r>
        <w:rPr>
          <w:spacing w:val="5"/>
          <w:u w:val="single"/>
        </w:rPr>
        <w:t xml:space="preserve"> </w:t>
      </w:r>
      <w:r>
        <w:rPr>
          <w:u w:val="single"/>
        </w:rPr>
        <w:t>de</w:t>
      </w:r>
      <w:r>
        <w:rPr>
          <w:spacing w:val="5"/>
          <w:u w:val="single"/>
        </w:rPr>
        <w:t xml:space="preserve"> </w:t>
      </w:r>
      <w:r>
        <w:rPr>
          <w:u w:val="single"/>
        </w:rPr>
        <w:t>Tramitación</w:t>
      </w:r>
      <w:r>
        <w:rPr>
          <w:spacing w:val="5"/>
          <w:u w:val="single"/>
        </w:rPr>
        <w:t xml:space="preserve"> </w:t>
      </w:r>
      <w:r>
        <w:rPr>
          <w:u w:val="single"/>
        </w:rPr>
        <w:t>de</w:t>
      </w:r>
      <w:r>
        <w:rPr>
          <w:spacing w:val="5"/>
          <w:u w:val="single"/>
        </w:rPr>
        <w:t xml:space="preserve"> </w:t>
      </w:r>
      <w:r>
        <w:rPr>
          <w:u w:val="single"/>
        </w:rPr>
        <w:t>Licencias</w:t>
      </w:r>
      <w:r>
        <w:rPr>
          <w:spacing w:val="5"/>
          <w:u w:val="single"/>
        </w:rPr>
        <w:t xml:space="preserve"> </w:t>
      </w:r>
      <w:r>
        <w:rPr>
          <w:u w:val="single"/>
        </w:rPr>
        <w:t>y</w:t>
      </w:r>
      <w:r>
        <w:rPr>
          <w:spacing w:val="5"/>
          <w:u w:val="single"/>
        </w:rPr>
        <w:t xml:space="preserve"> </w:t>
      </w:r>
      <w:r>
        <w:rPr>
          <w:spacing w:val="-2"/>
          <w:u w:val="single"/>
        </w:rPr>
        <w:t>Declaraciones</w:t>
      </w:r>
    </w:p>
    <w:p w14:paraId="6823BC82" w14:textId="77777777" w:rsidR="00945038" w:rsidRDefault="00945038">
      <w:pPr>
        <w:spacing w:line="297" w:lineRule="auto"/>
        <w:jc w:val="both"/>
        <w:sectPr w:rsidR="00945038">
          <w:pgSz w:w="11910" w:h="16840"/>
          <w:pgMar w:top="1320" w:right="439" w:bottom="1260" w:left="820" w:header="225" w:footer="1060" w:gutter="0"/>
          <w:cols w:space="720"/>
        </w:sectPr>
      </w:pPr>
    </w:p>
    <w:p w14:paraId="3E03B931" w14:textId="77777777" w:rsidR="00945038" w:rsidRDefault="00000000">
      <w:pPr>
        <w:pStyle w:val="Textoindependiente"/>
        <w:spacing w:before="104" w:line="292" w:lineRule="auto"/>
        <w:ind w:left="597" w:right="976"/>
        <w:jc w:val="both"/>
      </w:pPr>
      <w:r>
        <w:rPr>
          <w:u w:val="single"/>
        </w:rPr>
        <w:lastRenderedPageBreak/>
        <w:t>Responsables Urbanísticas</w:t>
      </w:r>
      <w:r>
        <w:t>, con sujeción a la autorización de la Confederación Hidrográfica del Tajo: expediente ZP-0174/2024, así como las establecidas en los informes técnicos que constan en el presente expediente:</w:t>
      </w:r>
    </w:p>
    <w:p w14:paraId="2FE47135" w14:textId="77777777" w:rsidR="00945038" w:rsidRDefault="00945038">
      <w:pPr>
        <w:pStyle w:val="Textoindependiente"/>
        <w:spacing w:before="9"/>
      </w:pPr>
    </w:p>
    <w:p w14:paraId="69D7C103" w14:textId="77777777" w:rsidR="00945038"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15148A3A" w14:textId="77777777" w:rsidR="00945038" w:rsidRDefault="00945038">
      <w:pPr>
        <w:pStyle w:val="Textoindependiente"/>
        <w:spacing w:before="61"/>
        <w:rPr>
          <w:b/>
        </w:rPr>
      </w:pPr>
    </w:p>
    <w:p w14:paraId="50078965" w14:textId="77777777" w:rsidR="00945038" w:rsidRDefault="00000000">
      <w:pPr>
        <w:pStyle w:val="Prrafodelista"/>
        <w:numPr>
          <w:ilvl w:val="0"/>
          <w:numId w:val="23"/>
        </w:numPr>
        <w:tabs>
          <w:tab w:val="left" w:pos="1123"/>
        </w:tabs>
        <w:spacing w:before="1" w:line="292" w:lineRule="auto"/>
        <w:ind w:firstLine="0"/>
        <w:rPr>
          <w:sz w:val="20"/>
        </w:rPr>
      </w:pPr>
      <w:r>
        <w:rPr>
          <w:noProof/>
        </w:rPr>
        <mc:AlternateContent>
          <mc:Choice Requires="wps">
            <w:drawing>
              <wp:anchor distT="0" distB="0" distL="0" distR="0" simplePos="0" relativeHeight="15843328" behindDoc="0" locked="0" layoutInCell="1" allowOverlap="1" wp14:anchorId="4189C054" wp14:editId="5CA41DB2">
                <wp:simplePos x="0" y="0"/>
                <wp:positionH relativeFrom="page">
                  <wp:posOffset>6807090</wp:posOffset>
                </wp:positionH>
                <wp:positionV relativeFrom="paragraph">
                  <wp:posOffset>886677</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D9203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B5121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189C054" id="Textbox 259" o:spid="_x0000_s1156" type="#_x0000_t202" style="position:absolute;left:0;text-align:left;margin-left:536pt;margin-top:69.8pt;width:33.05pt;height:250.9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" filled="f" stroked="f">
                <v:textbox style="layout-flow:vertical;mso-layout-flow-alt:bottom-to-top" inset="0,0,0,0">
                  <w:txbxContent>
                    <w:p w14:paraId="39D9203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B5121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4C2EB59E"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36FA44A4" w14:textId="6B4F21B4" w:rsidR="00945038" w:rsidRPr="00F47420" w:rsidRDefault="00F47420">
      <w:pPr>
        <w:pStyle w:val="Ttulo4"/>
        <w:spacing w:before="3"/>
        <w:rPr>
          <w:i/>
          <w:iCs/>
        </w:rPr>
      </w:pPr>
      <w:r w:rsidRPr="00F47420">
        <w:rPr>
          <w:i/>
          <w:iCs/>
        </w:rPr>
        <w:t>“</w:t>
      </w:r>
      <w:r w:rsidR="00000000" w:rsidRPr="00F47420">
        <w:rPr>
          <w:i/>
          <w:iCs/>
        </w:rPr>
        <w:t>documentación</w:t>
      </w:r>
      <w:r w:rsidR="00000000" w:rsidRPr="00F47420">
        <w:rPr>
          <w:i/>
          <w:iCs/>
          <w:spacing w:val="62"/>
        </w:rPr>
        <w:t xml:space="preserve"> </w:t>
      </w:r>
      <w:r w:rsidR="00000000" w:rsidRPr="00F47420">
        <w:rPr>
          <w:i/>
          <w:iCs/>
        </w:rPr>
        <w:t>para</w:t>
      </w:r>
      <w:r w:rsidR="00000000" w:rsidRPr="00F47420">
        <w:rPr>
          <w:i/>
          <w:iCs/>
          <w:spacing w:val="62"/>
        </w:rPr>
        <w:t xml:space="preserve"> </w:t>
      </w:r>
      <w:r w:rsidR="00000000" w:rsidRPr="00F47420">
        <w:rPr>
          <w:i/>
          <w:iCs/>
        </w:rPr>
        <w:t>el</w:t>
      </w:r>
      <w:r w:rsidR="00000000" w:rsidRPr="00F47420">
        <w:rPr>
          <w:i/>
          <w:iCs/>
          <w:spacing w:val="62"/>
        </w:rPr>
        <w:t xml:space="preserve"> </w:t>
      </w:r>
      <w:r w:rsidR="00000000" w:rsidRPr="00F47420">
        <w:rPr>
          <w:i/>
          <w:iCs/>
        </w:rPr>
        <w:t>inicio</w:t>
      </w:r>
      <w:r w:rsidR="00000000" w:rsidRPr="00F47420">
        <w:rPr>
          <w:i/>
          <w:iCs/>
          <w:spacing w:val="62"/>
        </w:rPr>
        <w:t xml:space="preserve"> </w:t>
      </w:r>
      <w:r w:rsidR="00000000" w:rsidRPr="00F47420">
        <w:rPr>
          <w:i/>
          <w:iCs/>
        </w:rPr>
        <w:t>de</w:t>
      </w:r>
      <w:r w:rsidR="00000000" w:rsidRPr="00F47420">
        <w:rPr>
          <w:i/>
          <w:iCs/>
          <w:spacing w:val="63"/>
        </w:rPr>
        <w:t xml:space="preserve"> </w:t>
      </w:r>
      <w:r w:rsidR="00000000" w:rsidRPr="00F47420">
        <w:rPr>
          <w:i/>
          <w:iCs/>
          <w:spacing w:val="-2"/>
        </w:rPr>
        <w:t>obras</w:t>
      </w:r>
      <w:r w:rsidRPr="00F47420">
        <w:rPr>
          <w:i/>
          <w:iCs/>
          <w:spacing w:val="-2"/>
        </w:rPr>
        <w:t>”</w:t>
      </w:r>
    </w:p>
    <w:p w14:paraId="3A28240A" w14:textId="77777777" w:rsidR="00945038"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30FB7305" w14:textId="77777777" w:rsidR="00945038"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3978430F" w14:textId="77777777" w:rsidR="00945038" w:rsidRDefault="00945038">
      <w:pPr>
        <w:sectPr w:rsidR="00945038">
          <w:type w:val="continuous"/>
          <w:pgSz w:w="11910" w:h="16840"/>
          <w:pgMar w:top="1320" w:right="439" w:bottom="1260" w:left="820" w:header="225" w:footer="1060" w:gutter="0"/>
          <w:cols w:num="3" w:space="720" w:equalWidth="0">
            <w:col w:w="4821" w:space="40"/>
            <w:col w:w="1752" w:space="39"/>
            <w:col w:w="3999"/>
          </w:cols>
        </w:sectPr>
      </w:pPr>
    </w:p>
    <w:p w14:paraId="55B171C9" w14:textId="77777777" w:rsidR="00945038" w:rsidRDefault="00000000">
      <w:pPr>
        <w:pStyle w:val="Textoindependiente"/>
        <w:spacing w:before="54" w:line="292" w:lineRule="auto"/>
        <w:ind w:left="597" w:right="97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136715F9" w14:textId="77777777" w:rsidR="00945038" w:rsidRDefault="00945038">
      <w:pPr>
        <w:pStyle w:val="Textoindependiente"/>
        <w:spacing w:before="10"/>
      </w:pPr>
    </w:p>
    <w:p w14:paraId="74C29EC9" w14:textId="77777777" w:rsidR="00945038" w:rsidRDefault="00000000">
      <w:pPr>
        <w:pStyle w:val="Prrafodelista"/>
        <w:numPr>
          <w:ilvl w:val="0"/>
          <w:numId w:val="22"/>
        </w:numPr>
        <w:tabs>
          <w:tab w:val="left" w:pos="1152"/>
        </w:tabs>
        <w:ind w:left="115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7.000</w:t>
      </w:r>
      <w:r>
        <w:rPr>
          <w:b/>
          <w:spacing w:val="-3"/>
          <w:sz w:val="20"/>
        </w:rPr>
        <w:t xml:space="preserve"> </w:t>
      </w:r>
      <w:r>
        <w:rPr>
          <w:b/>
          <w:spacing w:val="-5"/>
          <w:sz w:val="20"/>
        </w:rPr>
        <w:t>€.</w:t>
      </w:r>
    </w:p>
    <w:p w14:paraId="69528119" w14:textId="77777777" w:rsidR="00945038" w:rsidRDefault="00945038">
      <w:pPr>
        <w:pStyle w:val="Textoindependiente"/>
        <w:spacing w:before="64"/>
        <w:rPr>
          <w:b/>
        </w:rPr>
      </w:pPr>
    </w:p>
    <w:p w14:paraId="1D2F947F" w14:textId="77777777" w:rsidR="00945038" w:rsidRDefault="00000000">
      <w:pPr>
        <w:pStyle w:val="Prrafodelista"/>
        <w:numPr>
          <w:ilvl w:val="0"/>
          <w:numId w:val="22"/>
        </w:numPr>
        <w:tabs>
          <w:tab w:val="left" w:pos="1152"/>
        </w:tabs>
        <w:ind w:left="1152" w:right="0" w:hanging="555"/>
        <w:rPr>
          <w:b/>
          <w:sz w:val="20"/>
        </w:rPr>
      </w:pPr>
      <w:r>
        <w:rPr>
          <w:sz w:val="20"/>
        </w:rPr>
        <w:t>Garantía</w:t>
      </w:r>
      <w:r>
        <w:rPr>
          <w:spacing w:val="-6"/>
          <w:sz w:val="20"/>
        </w:rPr>
        <w:t xml:space="preserve"> </w:t>
      </w:r>
      <w:r>
        <w:rPr>
          <w:sz w:val="20"/>
        </w:rPr>
        <w:t>para</w:t>
      </w:r>
      <w:r>
        <w:rPr>
          <w:spacing w:val="-4"/>
          <w:sz w:val="20"/>
        </w:rPr>
        <w:t xml:space="preserve"> </w:t>
      </w:r>
      <w:r>
        <w:rPr>
          <w:sz w:val="20"/>
        </w:rPr>
        <w:t>la</w:t>
      </w:r>
      <w:r>
        <w:rPr>
          <w:spacing w:val="-3"/>
          <w:sz w:val="20"/>
        </w:rPr>
        <w:t xml:space="preserve"> </w:t>
      </w:r>
      <w:r>
        <w:rPr>
          <w:sz w:val="20"/>
        </w:rPr>
        <w:t>correcta</w:t>
      </w:r>
      <w:r>
        <w:rPr>
          <w:spacing w:val="-4"/>
          <w:sz w:val="20"/>
        </w:rPr>
        <w:t xml:space="preserve"> </w:t>
      </w:r>
      <w:r>
        <w:rPr>
          <w:sz w:val="20"/>
        </w:rPr>
        <w:t>ejecución</w:t>
      </w:r>
      <w:r>
        <w:rPr>
          <w:spacing w:val="-3"/>
          <w:sz w:val="20"/>
        </w:rPr>
        <w:t xml:space="preserve"> </w:t>
      </w:r>
      <w:r>
        <w:rPr>
          <w:sz w:val="20"/>
        </w:rPr>
        <w:t>de</w:t>
      </w:r>
      <w:r>
        <w:rPr>
          <w:spacing w:val="-4"/>
          <w:sz w:val="20"/>
        </w:rPr>
        <w:t xml:space="preserve"> </w:t>
      </w:r>
      <w:r>
        <w:rPr>
          <w:sz w:val="20"/>
        </w:rPr>
        <w:t>actuaciones</w:t>
      </w:r>
      <w:r>
        <w:rPr>
          <w:spacing w:val="-3"/>
          <w:sz w:val="20"/>
        </w:rPr>
        <w:t xml:space="preserve"> </w:t>
      </w:r>
      <w:r>
        <w:rPr>
          <w:sz w:val="20"/>
        </w:rPr>
        <w:t>que</w:t>
      </w:r>
      <w:r>
        <w:rPr>
          <w:spacing w:val="-4"/>
          <w:sz w:val="20"/>
        </w:rPr>
        <w:t xml:space="preserve"> </w:t>
      </w:r>
      <w:r>
        <w:rPr>
          <w:sz w:val="20"/>
        </w:rPr>
        <w:t>afecten</w:t>
      </w:r>
      <w:r>
        <w:rPr>
          <w:spacing w:val="-4"/>
          <w:sz w:val="20"/>
        </w:rPr>
        <w:t xml:space="preserve"> </w:t>
      </w:r>
      <w:r>
        <w:rPr>
          <w:sz w:val="20"/>
        </w:rPr>
        <w:t>a</w:t>
      </w:r>
      <w:r>
        <w:rPr>
          <w:spacing w:val="-3"/>
          <w:sz w:val="20"/>
        </w:rPr>
        <w:t xml:space="preserve"> </w:t>
      </w:r>
      <w:r>
        <w:rPr>
          <w:sz w:val="20"/>
        </w:rPr>
        <w:t xml:space="preserve">arbolado: </w:t>
      </w:r>
      <w:r>
        <w:rPr>
          <w:b/>
          <w:sz w:val="20"/>
        </w:rPr>
        <w:t>33.261,31</w:t>
      </w:r>
      <w:r>
        <w:rPr>
          <w:b/>
          <w:spacing w:val="-3"/>
          <w:sz w:val="20"/>
        </w:rPr>
        <w:t xml:space="preserve"> </w:t>
      </w:r>
      <w:r>
        <w:rPr>
          <w:b/>
          <w:spacing w:val="-5"/>
          <w:sz w:val="20"/>
        </w:rPr>
        <w:t>€.</w:t>
      </w:r>
    </w:p>
    <w:p w14:paraId="45607BA4" w14:textId="77777777" w:rsidR="00945038" w:rsidRDefault="00945038">
      <w:pPr>
        <w:pStyle w:val="Textoindependiente"/>
        <w:spacing w:before="64"/>
        <w:rPr>
          <w:b/>
        </w:rPr>
      </w:pPr>
    </w:p>
    <w:p w14:paraId="21742290" w14:textId="77777777" w:rsidR="00945038" w:rsidRDefault="00000000">
      <w:pPr>
        <w:pStyle w:val="Prrafodelista"/>
        <w:numPr>
          <w:ilvl w:val="0"/>
          <w:numId w:val="23"/>
        </w:numPr>
        <w:tabs>
          <w:tab w:val="left" w:pos="1198"/>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7F5EBBEF" w14:textId="77777777" w:rsidR="00945038" w:rsidRDefault="00000000">
      <w:pPr>
        <w:pStyle w:val="Textoindependiente"/>
        <w:spacing w:before="3"/>
        <w:ind w:left="59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05CC6EB" w14:textId="77777777" w:rsidR="00945038" w:rsidRDefault="00945038">
      <w:pPr>
        <w:pStyle w:val="Textoindependiente"/>
        <w:spacing w:before="60"/>
      </w:pPr>
    </w:p>
    <w:p w14:paraId="32481265" w14:textId="77777777" w:rsidR="00945038" w:rsidRDefault="00000000">
      <w:pPr>
        <w:pStyle w:val="Prrafodelista"/>
        <w:numPr>
          <w:ilvl w:val="0"/>
          <w:numId w:val="2"/>
        </w:numPr>
        <w:tabs>
          <w:tab w:val="left" w:pos="1124"/>
        </w:tabs>
        <w:spacing w:before="1"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11F66B42" w14:textId="77777777" w:rsidR="00945038" w:rsidRDefault="00945038">
      <w:pPr>
        <w:pStyle w:val="Textoindependiente"/>
        <w:spacing w:before="9"/>
      </w:pPr>
    </w:p>
    <w:p w14:paraId="357D9027" w14:textId="55CCF7CA" w:rsidR="00945038" w:rsidRDefault="00000000">
      <w:pPr>
        <w:pStyle w:val="Prrafodelista"/>
        <w:numPr>
          <w:ilvl w:val="0"/>
          <w:numId w:val="2"/>
        </w:numPr>
        <w:tabs>
          <w:tab w:val="left" w:pos="127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2D100575" w14:textId="77777777" w:rsidR="00945038" w:rsidRDefault="00945038">
      <w:pPr>
        <w:pStyle w:val="Textoindependiente"/>
        <w:spacing w:before="10"/>
      </w:pPr>
    </w:p>
    <w:p w14:paraId="5AAE1273" w14:textId="77777777" w:rsidR="00945038" w:rsidRDefault="00000000">
      <w:pPr>
        <w:pStyle w:val="Prrafodelista"/>
        <w:numPr>
          <w:ilvl w:val="0"/>
          <w:numId w:val="2"/>
        </w:numPr>
        <w:tabs>
          <w:tab w:val="left" w:pos="1234"/>
        </w:tabs>
        <w:spacing w:line="292" w:lineRule="auto"/>
        <w:ind w:right="977" w:firstLine="0"/>
        <w:rPr>
          <w:sz w:val="20"/>
        </w:rPr>
      </w:pPr>
      <w:r>
        <w:rPr>
          <w:sz w:val="20"/>
        </w:rPr>
        <w:t>Deberá procurarse la adecuada protección de la vía pública tomando las correspondientes medidas de seguridad, señalización y limpieza, con objeto de evitar perjuicios a terceros.</w:t>
      </w:r>
    </w:p>
    <w:p w14:paraId="6306A16A" w14:textId="77777777" w:rsidR="00945038" w:rsidRDefault="00945038">
      <w:pPr>
        <w:pStyle w:val="Textoindependiente"/>
        <w:spacing w:before="10"/>
      </w:pPr>
    </w:p>
    <w:p w14:paraId="106B3EF8" w14:textId="77777777" w:rsidR="00945038" w:rsidRDefault="00000000">
      <w:pPr>
        <w:pStyle w:val="Prrafodelista"/>
        <w:numPr>
          <w:ilvl w:val="0"/>
          <w:numId w:val="2"/>
        </w:numPr>
        <w:tabs>
          <w:tab w:val="left" w:pos="109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7D5B734D" w14:textId="77777777" w:rsidR="00945038" w:rsidRDefault="00945038">
      <w:pPr>
        <w:pStyle w:val="Textoindependiente"/>
        <w:spacing w:before="10"/>
      </w:pPr>
    </w:p>
    <w:p w14:paraId="38634E8E" w14:textId="77777777" w:rsidR="00945038" w:rsidRDefault="00000000">
      <w:pPr>
        <w:pStyle w:val="Prrafodelista"/>
        <w:numPr>
          <w:ilvl w:val="0"/>
          <w:numId w:val="2"/>
        </w:numPr>
        <w:tabs>
          <w:tab w:val="left" w:pos="1211"/>
        </w:tabs>
        <w:spacing w:line="292" w:lineRule="auto"/>
        <w:ind w:firstLine="0"/>
        <w:rPr>
          <w:sz w:val="20"/>
        </w:rPr>
      </w:pPr>
      <w:r>
        <w:rPr>
          <w:sz w:val="20"/>
        </w:rPr>
        <w:t xml:space="preserve">De conformidad con la </w:t>
      </w:r>
      <w:r w:rsidRPr="00F47420">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etc…, que pueda ser desperdigado</w:t>
      </w:r>
      <w:r>
        <w:rPr>
          <w:spacing w:val="40"/>
          <w:sz w:val="20"/>
        </w:rPr>
        <w:t xml:space="preserve"> </w:t>
      </w:r>
      <w:r>
        <w:rPr>
          <w:sz w:val="20"/>
        </w:rPr>
        <w:t>por los camiones.</w:t>
      </w:r>
    </w:p>
    <w:p w14:paraId="54C9618C" w14:textId="77777777" w:rsidR="00945038" w:rsidRDefault="00945038">
      <w:pPr>
        <w:pStyle w:val="Textoindependiente"/>
        <w:spacing w:before="9"/>
      </w:pPr>
    </w:p>
    <w:p w14:paraId="4CB00808" w14:textId="77777777" w:rsidR="00945038" w:rsidRDefault="00000000">
      <w:pPr>
        <w:pStyle w:val="Prrafodelista"/>
        <w:numPr>
          <w:ilvl w:val="0"/>
          <w:numId w:val="2"/>
        </w:numPr>
        <w:tabs>
          <w:tab w:val="left" w:pos="1118"/>
        </w:tabs>
        <w:spacing w:before="1"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18310263" w14:textId="77777777" w:rsidR="00945038" w:rsidRDefault="00945038">
      <w:pPr>
        <w:spacing w:line="292" w:lineRule="auto"/>
        <w:jc w:val="both"/>
        <w:rPr>
          <w:sz w:val="20"/>
        </w:rPr>
        <w:sectPr w:rsidR="00945038">
          <w:type w:val="continuous"/>
          <w:pgSz w:w="11910" w:h="16840"/>
          <w:pgMar w:top="1320" w:right="439" w:bottom="1260" w:left="820" w:header="225" w:footer="1060" w:gutter="0"/>
          <w:cols w:space="720"/>
        </w:sectPr>
      </w:pPr>
    </w:p>
    <w:p w14:paraId="2B353D86" w14:textId="77777777" w:rsidR="00945038" w:rsidRDefault="00000000">
      <w:pPr>
        <w:pStyle w:val="Prrafodelista"/>
        <w:numPr>
          <w:ilvl w:val="0"/>
          <w:numId w:val="2"/>
        </w:numPr>
        <w:tabs>
          <w:tab w:val="left" w:pos="1385"/>
        </w:tabs>
        <w:spacing w:before="104" w:line="292" w:lineRule="auto"/>
        <w:ind w:firstLine="0"/>
        <w:rPr>
          <w:sz w:val="20"/>
        </w:rPr>
      </w:pPr>
      <w:r>
        <w:rPr>
          <w:sz w:val="20"/>
        </w:rPr>
        <w:lastRenderedPageBreak/>
        <w:t>Con carácter previo a la utilización de las edificaciones deberá presentar Declaración Responsable de Primera Ocupación que deberá acompañarse de toda la documentación necesaria.</w:t>
      </w:r>
    </w:p>
    <w:p w14:paraId="348601F1" w14:textId="77777777" w:rsidR="00945038" w:rsidRDefault="00945038">
      <w:pPr>
        <w:pStyle w:val="Textoindependiente"/>
        <w:spacing w:before="10"/>
      </w:pPr>
    </w:p>
    <w:p w14:paraId="1405403D" w14:textId="77777777" w:rsidR="00945038" w:rsidRDefault="00000000">
      <w:pPr>
        <w:pStyle w:val="Prrafodelista"/>
        <w:numPr>
          <w:ilvl w:val="0"/>
          <w:numId w:val="2"/>
        </w:numPr>
        <w:tabs>
          <w:tab w:val="left" w:pos="110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287E14CA" w14:textId="77777777" w:rsidR="00945038" w:rsidRDefault="00945038">
      <w:pPr>
        <w:pStyle w:val="Textoindependiente"/>
        <w:spacing w:before="10"/>
      </w:pPr>
    </w:p>
    <w:p w14:paraId="07F05ECE" w14:textId="77777777" w:rsidR="00945038" w:rsidRDefault="00000000">
      <w:pPr>
        <w:pStyle w:val="Prrafodelista"/>
        <w:numPr>
          <w:ilvl w:val="0"/>
          <w:numId w:val="2"/>
        </w:numPr>
        <w:tabs>
          <w:tab w:val="left" w:pos="1256"/>
        </w:tabs>
        <w:spacing w:line="292" w:lineRule="auto"/>
        <w:ind w:firstLine="0"/>
        <w:rPr>
          <w:sz w:val="20"/>
        </w:rPr>
      </w:pPr>
      <w:r>
        <w:rPr>
          <w:noProof/>
        </w:rPr>
        <mc:AlternateContent>
          <mc:Choice Requires="wps">
            <w:drawing>
              <wp:anchor distT="0" distB="0" distL="0" distR="0" simplePos="0" relativeHeight="15844352" behindDoc="0" locked="0" layoutInCell="1" allowOverlap="1" wp14:anchorId="54F042E3" wp14:editId="2042EB1D">
                <wp:simplePos x="0" y="0"/>
                <wp:positionH relativeFrom="page">
                  <wp:posOffset>6807090</wp:posOffset>
                </wp:positionH>
                <wp:positionV relativeFrom="paragraph">
                  <wp:posOffset>529967</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BA461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FE5B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4F042E3" id="Textbox 261" o:spid="_x0000_s1157" type="#_x0000_t202" style="position:absolute;left:0;text-align:left;margin-left:536pt;margin-top:41.75pt;width:33.05pt;height:250.9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DB0G6lowEAADMDAAAOAAAAAAAAAAAAAAAAAC4CAABkcnMvZTJvRG9jLnhtbFBLAQItABQABgAI&#10;AAAAIQDQSw6v3wAAAAwBAAAPAAAAAAAAAAAAAAAAAP0DAABkcnMvZG93bnJldi54bWxQSwUGAAAA&#10;AAQABADzAAAACQUAAAAA&#10;" filled="f" stroked="f">
                <v:textbox style="layout-flow:vertical;mso-layout-flow-alt:bottom-to-top" inset="0,0,0,0">
                  <w:txbxContent>
                    <w:p w14:paraId="6CBA461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FE5B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2B71BB03" w14:textId="77777777" w:rsidR="00945038" w:rsidRDefault="00945038">
      <w:pPr>
        <w:pStyle w:val="Textoindependiente"/>
        <w:spacing w:before="9"/>
      </w:pPr>
    </w:p>
    <w:p w14:paraId="45202214" w14:textId="6DB26F6D" w:rsidR="00945038" w:rsidRDefault="00000000">
      <w:pPr>
        <w:pStyle w:val="Prrafodelista"/>
        <w:numPr>
          <w:ilvl w:val="0"/>
          <w:numId w:val="2"/>
        </w:numPr>
        <w:tabs>
          <w:tab w:val="left" w:pos="1230"/>
        </w:tabs>
        <w:spacing w:line="292" w:lineRule="auto"/>
        <w:ind w:firstLine="0"/>
        <w:rPr>
          <w:sz w:val="20"/>
        </w:rPr>
      </w:pPr>
      <w:r>
        <w:rPr>
          <w:sz w:val="20"/>
        </w:rPr>
        <w:t xml:space="preserve">Los accesos de vehículos a la obra se producirán por la </w:t>
      </w:r>
      <w:r w:rsidR="00F47420">
        <w:rPr>
          <w:sz w:val="20"/>
        </w:rPr>
        <w:t>a</w:t>
      </w:r>
      <w:r>
        <w:rPr>
          <w:sz w:val="20"/>
        </w:rPr>
        <w:t xml:space="preserve">venida </w:t>
      </w:r>
      <w:r w:rsidR="00F47420">
        <w:rPr>
          <w:sz w:val="20"/>
        </w:rPr>
        <w:t>***********</w:t>
      </w:r>
      <w:r>
        <w:rPr>
          <w:sz w:val="20"/>
        </w:rPr>
        <w:t>, respetando la circulación de terceros, vehículos y de peatones, ajenos a la obra que puedan encontrarse en cualquier punto de su entorno.</w:t>
      </w:r>
    </w:p>
    <w:p w14:paraId="7CC837BF" w14:textId="77777777" w:rsidR="00945038" w:rsidRDefault="00945038">
      <w:pPr>
        <w:pStyle w:val="Textoindependiente"/>
        <w:spacing w:before="10"/>
      </w:pPr>
    </w:p>
    <w:p w14:paraId="280F9C77" w14:textId="77777777" w:rsidR="00945038" w:rsidRDefault="00000000">
      <w:pPr>
        <w:pStyle w:val="Prrafodelista"/>
        <w:numPr>
          <w:ilvl w:val="0"/>
          <w:numId w:val="2"/>
        </w:numPr>
        <w:tabs>
          <w:tab w:val="left" w:pos="1115"/>
        </w:tabs>
        <w:spacing w:line="292" w:lineRule="auto"/>
        <w:ind w:firstLine="0"/>
        <w:rPr>
          <w:sz w:val="20"/>
        </w:rPr>
      </w:pPr>
      <w:r>
        <w:rPr>
          <w:sz w:val="20"/>
        </w:rPr>
        <w:t>No podrán cubrirse ni edificar sobre las plazas de aparcamiento que se encuentra en la banda de retranqueo.</w:t>
      </w:r>
    </w:p>
    <w:p w14:paraId="79F2414A" w14:textId="77777777" w:rsidR="00945038" w:rsidRDefault="00945038">
      <w:pPr>
        <w:pStyle w:val="Textoindependiente"/>
        <w:spacing w:before="10"/>
      </w:pPr>
    </w:p>
    <w:p w14:paraId="5DBFBFB3" w14:textId="77777777" w:rsidR="00945038" w:rsidRDefault="00000000">
      <w:pPr>
        <w:pStyle w:val="Prrafodelista"/>
        <w:numPr>
          <w:ilvl w:val="0"/>
          <w:numId w:val="2"/>
        </w:numPr>
        <w:tabs>
          <w:tab w:val="left" w:pos="1194"/>
        </w:tabs>
        <w:spacing w:line="297" w:lineRule="auto"/>
        <w:ind w:right="977" w:firstLine="0"/>
        <w:rPr>
          <w:sz w:val="20"/>
        </w:rPr>
      </w:pPr>
      <w:r>
        <w:rPr>
          <w:sz w:val="20"/>
        </w:rPr>
        <w:t xml:space="preserve">Se realizará la obra teniendo en cuenta la </w:t>
      </w:r>
      <w:r>
        <w:rPr>
          <w:b/>
          <w:sz w:val="20"/>
        </w:rPr>
        <w:t>autorización Administrativa del Organismo de Cuenca correspondiente, en este caso, Confederación Hidrográfica del Tajo</w:t>
      </w:r>
      <w:r>
        <w:rPr>
          <w:sz w:val="20"/>
        </w:rPr>
        <w:t>: expediente ZP- 0174/2024, de fecha 2 de agosto de 2024.</w:t>
      </w:r>
    </w:p>
    <w:p w14:paraId="202A0DC5" w14:textId="77777777" w:rsidR="00945038" w:rsidRDefault="00945038">
      <w:pPr>
        <w:pStyle w:val="Textoindependiente"/>
        <w:spacing w:before="3"/>
      </w:pPr>
    </w:p>
    <w:p w14:paraId="085F0CF2" w14:textId="77777777" w:rsidR="00945038" w:rsidRDefault="00000000">
      <w:pPr>
        <w:pStyle w:val="Ttulo4"/>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4180533D" w14:textId="77777777" w:rsidR="00945038" w:rsidRDefault="00945038">
      <w:pPr>
        <w:pStyle w:val="Textoindependiente"/>
        <w:spacing w:before="61"/>
        <w:rPr>
          <w:b/>
        </w:rPr>
      </w:pPr>
    </w:p>
    <w:p w14:paraId="73063541" w14:textId="77777777" w:rsidR="00945038" w:rsidRDefault="00000000">
      <w:pPr>
        <w:pStyle w:val="Prrafodelista"/>
        <w:numPr>
          <w:ilvl w:val="0"/>
          <w:numId w:val="2"/>
        </w:numPr>
        <w:tabs>
          <w:tab w:val="left" w:pos="1027"/>
        </w:tabs>
        <w:spacing w:line="292" w:lineRule="auto"/>
        <w:ind w:right="977" w:firstLine="0"/>
        <w:rPr>
          <w:sz w:val="20"/>
        </w:rPr>
      </w:pPr>
      <w:r>
        <w:rPr>
          <w:sz w:val="20"/>
        </w:rPr>
        <w:t>Con carácter previo a la solicitud de la licencia de primera ocupación se entregará el documento de</w:t>
      </w:r>
      <w:r>
        <w:rPr>
          <w:spacing w:val="-1"/>
          <w:sz w:val="20"/>
        </w:rPr>
        <w:t xml:space="preserve"> </w:t>
      </w:r>
      <w:r>
        <w:rPr>
          <w:sz w:val="20"/>
        </w:rPr>
        <w:t>aceptación</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w:t>
      </w:r>
      <w:r>
        <w:rPr>
          <w:spacing w:val="-1"/>
          <w:sz w:val="20"/>
        </w:rPr>
        <w:t xml:space="preserve"> </w:t>
      </w:r>
      <w:r>
        <w:rPr>
          <w:sz w:val="20"/>
        </w:rPr>
        <w:t>CYII</w:t>
      </w:r>
      <w:r>
        <w:rPr>
          <w:spacing w:val="-1"/>
          <w:sz w:val="20"/>
        </w:rPr>
        <w:t xml:space="preserve"> </w:t>
      </w:r>
      <w:r>
        <w:rPr>
          <w:sz w:val="20"/>
        </w:rPr>
        <w:t>del</w:t>
      </w:r>
      <w:r>
        <w:rPr>
          <w:spacing w:val="-1"/>
          <w:sz w:val="20"/>
        </w:rPr>
        <w:t xml:space="preserve"> </w:t>
      </w:r>
      <w:r>
        <w:rPr>
          <w:sz w:val="20"/>
        </w:rPr>
        <w:t>documento</w:t>
      </w:r>
      <w:r>
        <w:rPr>
          <w:spacing w:val="-1"/>
          <w:sz w:val="20"/>
        </w:rPr>
        <w:t xml:space="preserve"> </w:t>
      </w:r>
      <w:r>
        <w:rPr>
          <w:sz w:val="20"/>
        </w:rPr>
        <w:t>de</w:t>
      </w:r>
      <w:r>
        <w:rPr>
          <w:spacing w:val="-1"/>
          <w:sz w:val="20"/>
        </w:rPr>
        <w:t xml:space="preserve"> </w:t>
      </w:r>
      <w:r>
        <w:rPr>
          <w:sz w:val="20"/>
        </w:rPr>
        <w:t>legalización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acometidas</w:t>
      </w:r>
      <w:r>
        <w:rPr>
          <w:spacing w:val="-1"/>
          <w:sz w:val="20"/>
        </w:rPr>
        <w:t xml:space="preserve"> </w:t>
      </w:r>
      <w:r>
        <w:rPr>
          <w:sz w:val="20"/>
        </w:rPr>
        <w:t>existentes</w:t>
      </w:r>
      <w:r>
        <w:rPr>
          <w:spacing w:val="-1"/>
          <w:sz w:val="20"/>
        </w:rPr>
        <w:t xml:space="preserve"> </w:t>
      </w:r>
      <w:r>
        <w:rPr>
          <w:sz w:val="20"/>
        </w:rPr>
        <w:t>a</w:t>
      </w:r>
      <w:r>
        <w:rPr>
          <w:spacing w:val="-1"/>
          <w:sz w:val="20"/>
        </w:rPr>
        <w:t xml:space="preserve"> </w:t>
      </w:r>
      <w:r>
        <w:rPr>
          <w:sz w:val="20"/>
        </w:rPr>
        <w:t>utilizar.</w:t>
      </w:r>
    </w:p>
    <w:p w14:paraId="5036069C" w14:textId="77777777" w:rsidR="00945038" w:rsidRDefault="00945038">
      <w:pPr>
        <w:pStyle w:val="Textoindependiente"/>
        <w:spacing w:before="10"/>
      </w:pPr>
    </w:p>
    <w:p w14:paraId="43A85C39" w14:textId="71699FA8" w:rsidR="00945038" w:rsidRDefault="00000000">
      <w:pPr>
        <w:pStyle w:val="Prrafodelista"/>
        <w:numPr>
          <w:ilvl w:val="0"/>
          <w:numId w:val="2"/>
        </w:numPr>
        <w:tabs>
          <w:tab w:val="left" w:pos="1129"/>
        </w:tabs>
        <w:spacing w:line="292" w:lineRule="auto"/>
        <w:ind w:firstLine="0"/>
        <w:rPr>
          <w:sz w:val="20"/>
        </w:rPr>
      </w:pPr>
      <w:r>
        <w:rPr>
          <w:sz w:val="20"/>
        </w:rPr>
        <w:t xml:space="preserve">Se informa que previamente a la solicitud de la licencia de primera ocupación, el interesado deberá solicitar de forma independiente y tener autorizado y legalizado el vado para el acceso de </w:t>
      </w:r>
      <w:r>
        <w:rPr>
          <w:spacing w:val="-2"/>
          <w:sz w:val="20"/>
        </w:rPr>
        <w:t>vehículos.</w:t>
      </w:r>
    </w:p>
    <w:p w14:paraId="2CE6D079" w14:textId="77777777" w:rsidR="00945038" w:rsidRDefault="00945038">
      <w:pPr>
        <w:pStyle w:val="Textoindependiente"/>
        <w:spacing w:before="9"/>
      </w:pPr>
    </w:p>
    <w:p w14:paraId="2DD87CA9" w14:textId="77777777" w:rsidR="00945038" w:rsidRDefault="00000000">
      <w:pPr>
        <w:pStyle w:val="Ttulo4"/>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65333CE7" w14:textId="77777777" w:rsidR="00945038" w:rsidRDefault="00945038">
      <w:pPr>
        <w:pStyle w:val="Textoindependiente"/>
        <w:spacing w:before="61"/>
        <w:rPr>
          <w:b/>
        </w:rPr>
      </w:pPr>
    </w:p>
    <w:p w14:paraId="79B45E21" w14:textId="77777777" w:rsidR="00945038" w:rsidRDefault="00000000">
      <w:pPr>
        <w:pStyle w:val="Prrafodelista"/>
        <w:numPr>
          <w:ilvl w:val="0"/>
          <w:numId w:val="2"/>
        </w:numPr>
        <w:tabs>
          <w:tab w:val="left" w:pos="1136"/>
        </w:tabs>
        <w:spacing w:line="295" w:lineRule="auto"/>
        <w:ind w:firstLine="0"/>
        <w:rPr>
          <w:sz w:val="20"/>
        </w:rPr>
      </w:pPr>
      <w:r>
        <w:rPr>
          <w:sz w:val="20"/>
        </w:rPr>
        <w:t xml:space="preserve">Se informa favorablemente, desde el punto de vista ambiental, para que por parte del Excmo. Ayuntamiento de Las Rozas de Madrid se proceda a conceder la </w:t>
      </w:r>
      <w:r>
        <w:rPr>
          <w:b/>
          <w:sz w:val="20"/>
        </w:rPr>
        <w:t>Licencia de Tala de 18 árboles protegidos</w:t>
      </w:r>
      <w:r>
        <w:rPr>
          <w:sz w:val="20"/>
        </w:rPr>
        <w:t>, a saber:</w:t>
      </w:r>
    </w:p>
    <w:p w14:paraId="178C0DA1" w14:textId="77777777" w:rsidR="00945038" w:rsidRDefault="00945038">
      <w:pPr>
        <w:pStyle w:val="Textoindependiente"/>
        <w:spacing w:before="11"/>
      </w:pPr>
    </w:p>
    <w:p w14:paraId="72F393DB" w14:textId="77777777" w:rsidR="00945038" w:rsidRDefault="00000000">
      <w:pPr>
        <w:pStyle w:val="Textoindependiente"/>
        <w:spacing w:line="542" w:lineRule="auto"/>
        <w:ind w:left="597" w:right="2734"/>
      </w:pPr>
      <w:r>
        <w:t>Nº7 Pinus pinea (pino piñonero) de 11 cm. de Ø de tronco y 12 años de edad. Nº13 Pinus pinea (pino piñonero) de 25 cm. de Ø de tronco y 22 años de edad. Nº15 Picea abies (picea común) de 28 cm. de Ø de tronco y 20 años de edad. Nº18</w:t>
      </w:r>
      <w:r>
        <w:rPr>
          <w:spacing w:val="-2"/>
        </w:rPr>
        <w:t xml:space="preserve"> </w:t>
      </w:r>
      <w:r>
        <w:t>Ligustrum</w:t>
      </w:r>
      <w:r>
        <w:rPr>
          <w:spacing w:val="-2"/>
        </w:rPr>
        <w:t xml:space="preserve"> </w:t>
      </w:r>
      <w:r>
        <w:t>vulgare</w:t>
      </w:r>
      <w:r>
        <w:rPr>
          <w:spacing w:val="-2"/>
        </w:rPr>
        <w:t xml:space="preserve"> </w:t>
      </w:r>
      <w:r>
        <w:t>(aligustre)</w:t>
      </w:r>
      <w:r>
        <w:rPr>
          <w:spacing w:val="-2"/>
        </w:rPr>
        <w:t xml:space="preserve"> </w:t>
      </w:r>
      <w:r>
        <w:t>de</w:t>
      </w:r>
      <w:r>
        <w:rPr>
          <w:spacing w:val="-2"/>
        </w:rPr>
        <w:t xml:space="preserve"> </w:t>
      </w:r>
      <w:r>
        <w:t>11</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17</w:t>
      </w:r>
      <w:r>
        <w:rPr>
          <w:spacing w:val="-2"/>
        </w:rPr>
        <w:t xml:space="preserve"> </w:t>
      </w:r>
      <w:r>
        <w:t>años</w:t>
      </w:r>
      <w:r>
        <w:rPr>
          <w:spacing w:val="-2"/>
        </w:rPr>
        <w:t xml:space="preserve"> </w:t>
      </w:r>
      <w:r>
        <w:t>de</w:t>
      </w:r>
      <w:r>
        <w:rPr>
          <w:spacing w:val="-2"/>
        </w:rPr>
        <w:t xml:space="preserve"> </w:t>
      </w:r>
      <w:r>
        <w:t>edad.</w:t>
      </w:r>
    </w:p>
    <w:p w14:paraId="057C2582" w14:textId="77777777" w:rsidR="00945038" w:rsidRDefault="00000000">
      <w:pPr>
        <w:pStyle w:val="Textoindependiente"/>
        <w:spacing w:before="3" w:line="542" w:lineRule="auto"/>
        <w:ind w:left="597" w:right="2012"/>
      </w:pPr>
      <w:r>
        <w:t>Nº19</w:t>
      </w:r>
      <w:r>
        <w:rPr>
          <w:spacing w:val="-2"/>
        </w:rPr>
        <w:t xml:space="preserve"> </w:t>
      </w:r>
      <w:r>
        <w:t>Lagerstroemia</w:t>
      </w:r>
      <w:r>
        <w:rPr>
          <w:spacing w:val="-2"/>
        </w:rPr>
        <w:t xml:space="preserve"> </w:t>
      </w:r>
      <w:r>
        <w:t>indica</w:t>
      </w:r>
      <w:r>
        <w:rPr>
          <w:spacing w:val="-2"/>
        </w:rPr>
        <w:t xml:space="preserve"> </w:t>
      </w:r>
      <w:r>
        <w:t>(árbol</w:t>
      </w:r>
      <w:r>
        <w:rPr>
          <w:spacing w:val="-2"/>
        </w:rPr>
        <w:t xml:space="preserve"> </w:t>
      </w:r>
      <w:r>
        <w:t>de</w:t>
      </w:r>
      <w:r>
        <w:rPr>
          <w:spacing w:val="-2"/>
        </w:rPr>
        <w:t xml:space="preserve"> </w:t>
      </w:r>
      <w:r>
        <w:t>Júpiter)</w:t>
      </w:r>
      <w:r>
        <w:rPr>
          <w:spacing w:val="-2"/>
        </w:rPr>
        <w:t xml:space="preserve"> </w:t>
      </w:r>
      <w:r>
        <w:t>de</w:t>
      </w:r>
      <w:r>
        <w:rPr>
          <w:spacing w:val="-2"/>
        </w:rPr>
        <w:t xml:space="preserve"> </w:t>
      </w:r>
      <w:r>
        <w:t>7</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11</w:t>
      </w:r>
      <w:r>
        <w:rPr>
          <w:spacing w:val="-2"/>
        </w:rPr>
        <w:t xml:space="preserve"> </w:t>
      </w:r>
      <w:r>
        <w:t>años</w:t>
      </w:r>
      <w:r>
        <w:rPr>
          <w:spacing w:val="-2"/>
        </w:rPr>
        <w:t xml:space="preserve"> </w:t>
      </w:r>
      <w:r>
        <w:t>de</w:t>
      </w:r>
      <w:r>
        <w:rPr>
          <w:spacing w:val="-2"/>
        </w:rPr>
        <w:t xml:space="preserve"> </w:t>
      </w:r>
      <w:r>
        <w:t>edad. Nº 36 Quercus ilex (Encina) de 38 cm. de Ø de tronco y 60 años de edad.</w:t>
      </w:r>
    </w:p>
    <w:p w14:paraId="06B7A3E7" w14:textId="77777777" w:rsidR="00945038" w:rsidRDefault="00945038">
      <w:pPr>
        <w:spacing w:line="542" w:lineRule="auto"/>
        <w:sectPr w:rsidR="00945038">
          <w:pgSz w:w="11910" w:h="16840"/>
          <w:pgMar w:top="1320" w:right="439" w:bottom="1260" w:left="820" w:header="225" w:footer="1060" w:gutter="0"/>
          <w:cols w:space="720"/>
        </w:sectPr>
      </w:pPr>
    </w:p>
    <w:p w14:paraId="4E1786D2" w14:textId="77777777" w:rsidR="00945038" w:rsidRDefault="00000000">
      <w:pPr>
        <w:pStyle w:val="Textoindependiente"/>
        <w:spacing w:before="104" w:line="542" w:lineRule="auto"/>
        <w:ind w:left="597" w:right="2817"/>
      </w:pPr>
      <w:r>
        <w:lastRenderedPageBreak/>
        <w:t>Nº41 Pinus pinea (pino piñonero) de 11 cm. de Ø de tronco y 21 años de edad.</w:t>
      </w:r>
      <w:r>
        <w:rPr>
          <w:spacing w:val="40"/>
        </w:rPr>
        <w:t xml:space="preserve"> </w:t>
      </w:r>
      <w:r>
        <w:t>Nº</w:t>
      </w:r>
      <w:r>
        <w:rPr>
          <w:spacing w:val="-2"/>
        </w:rPr>
        <w:t xml:space="preserve"> </w:t>
      </w:r>
      <w:r>
        <w:t>43</w:t>
      </w:r>
      <w:r>
        <w:rPr>
          <w:spacing w:val="-2"/>
        </w:rPr>
        <w:t xml:space="preserve"> </w:t>
      </w:r>
      <w:r>
        <w:t>Quercus</w:t>
      </w:r>
      <w:r>
        <w:rPr>
          <w:spacing w:val="-2"/>
        </w:rPr>
        <w:t xml:space="preserve"> </w:t>
      </w:r>
      <w:r>
        <w:t>ilex</w:t>
      </w:r>
      <w:r>
        <w:rPr>
          <w:spacing w:val="-2"/>
        </w:rPr>
        <w:t xml:space="preserve"> </w:t>
      </w:r>
      <w:r>
        <w:t>(Brote</w:t>
      </w:r>
      <w:r>
        <w:rPr>
          <w:spacing w:val="-2"/>
        </w:rPr>
        <w:t xml:space="preserve"> </w:t>
      </w:r>
      <w:r>
        <w:t>de</w:t>
      </w:r>
      <w:r>
        <w:rPr>
          <w:spacing w:val="-2"/>
        </w:rPr>
        <w:t xml:space="preserve"> </w:t>
      </w:r>
      <w:r>
        <w:t>Encina)</w:t>
      </w:r>
      <w:r>
        <w:rPr>
          <w:spacing w:val="-2"/>
        </w:rPr>
        <w:t xml:space="preserve"> </w:t>
      </w:r>
      <w:r>
        <w:t>de</w:t>
      </w:r>
      <w:r>
        <w:rPr>
          <w:spacing w:val="-2"/>
        </w:rPr>
        <w:t xml:space="preserve"> </w:t>
      </w:r>
      <w:r>
        <w:t>7</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12</w:t>
      </w:r>
      <w:r>
        <w:rPr>
          <w:spacing w:val="-2"/>
        </w:rPr>
        <w:t xml:space="preserve"> </w:t>
      </w:r>
      <w:r>
        <w:t>años</w:t>
      </w:r>
      <w:r>
        <w:rPr>
          <w:spacing w:val="-2"/>
        </w:rPr>
        <w:t xml:space="preserve"> </w:t>
      </w:r>
      <w:r>
        <w:t>de</w:t>
      </w:r>
      <w:r>
        <w:rPr>
          <w:spacing w:val="-2"/>
        </w:rPr>
        <w:t xml:space="preserve"> </w:t>
      </w:r>
      <w:r>
        <w:t>edad.</w:t>
      </w:r>
    </w:p>
    <w:p w14:paraId="779BFF13" w14:textId="77777777" w:rsidR="00945038" w:rsidRDefault="00000000">
      <w:pPr>
        <w:pStyle w:val="Textoindependiente"/>
        <w:spacing w:before="2" w:line="542" w:lineRule="auto"/>
        <w:ind w:left="597" w:right="2623"/>
      </w:pPr>
      <w:r>
        <w:rPr>
          <w:noProof/>
        </w:rPr>
        <mc:AlternateContent>
          <mc:Choice Requires="wps">
            <w:drawing>
              <wp:anchor distT="0" distB="0" distL="0" distR="0" simplePos="0" relativeHeight="15845376" behindDoc="0" locked="0" layoutInCell="1" allowOverlap="1" wp14:anchorId="5C950804" wp14:editId="5C6171FE">
                <wp:simplePos x="0" y="0"/>
                <wp:positionH relativeFrom="page">
                  <wp:posOffset>6807090</wp:posOffset>
                </wp:positionH>
                <wp:positionV relativeFrom="paragraph">
                  <wp:posOffset>1243647</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DF91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5049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C950804" id="Textbox 263" o:spid="_x0000_s1158" type="#_x0000_t202" style="position:absolute;left:0;text-align:left;margin-left:536pt;margin-top:97.9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" filled="f" stroked="f">
                <v:textbox style="layout-flow:vertical;mso-layout-flow-alt:bottom-to-top" inset="0,0,0,0">
                  <w:txbxContent>
                    <w:p w14:paraId="3FDF91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D5049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Nº</w:t>
      </w:r>
      <w:r>
        <w:rPr>
          <w:spacing w:val="-2"/>
        </w:rPr>
        <w:t xml:space="preserve"> </w:t>
      </w:r>
      <w:r>
        <w:t>44</w:t>
      </w:r>
      <w:r>
        <w:rPr>
          <w:spacing w:val="-2"/>
        </w:rPr>
        <w:t xml:space="preserve"> </w:t>
      </w:r>
      <w:r>
        <w:t>Quercus</w:t>
      </w:r>
      <w:r>
        <w:rPr>
          <w:spacing w:val="-2"/>
        </w:rPr>
        <w:t xml:space="preserve"> </w:t>
      </w:r>
      <w:r>
        <w:t>ilex</w:t>
      </w:r>
      <w:r>
        <w:rPr>
          <w:spacing w:val="-2"/>
        </w:rPr>
        <w:t xml:space="preserve"> </w:t>
      </w:r>
      <w:r>
        <w:t>(Brote</w:t>
      </w:r>
      <w:r>
        <w:rPr>
          <w:spacing w:val="-2"/>
        </w:rPr>
        <w:t xml:space="preserve"> </w:t>
      </w:r>
      <w:r>
        <w:t>de</w:t>
      </w:r>
      <w:r>
        <w:rPr>
          <w:spacing w:val="-2"/>
        </w:rPr>
        <w:t xml:space="preserve"> </w:t>
      </w:r>
      <w:r>
        <w:t>Encina)</w:t>
      </w:r>
      <w:r>
        <w:rPr>
          <w:spacing w:val="-2"/>
        </w:rPr>
        <w:t xml:space="preserve"> </w:t>
      </w:r>
      <w:r>
        <w:t>de</w:t>
      </w:r>
      <w:r>
        <w:rPr>
          <w:spacing w:val="-2"/>
        </w:rPr>
        <w:t xml:space="preserve"> </w:t>
      </w:r>
      <w:r>
        <w:t>11</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16</w:t>
      </w:r>
      <w:r>
        <w:rPr>
          <w:spacing w:val="-2"/>
        </w:rPr>
        <w:t xml:space="preserve"> </w:t>
      </w:r>
      <w:r>
        <w:t>años</w:t>
      </w:r>
      <w:r>
        <w:rPr>
          <w:spacing w:val="-2"/>
        </w:rPr>
        <w:t xml:space="preserve"> </w:t>
      </w:r>
      <w:r>
        <w:t>de</w:t>
      </w:r>
      <w:r>
        <w:rPr>
          <w:spacing w:val="-2"/>
        </w:rPr>
        <w:t xml:space="preserve"> </w:t>
      </w:r>
      <w:r>
        <w:t>edad. Nº 45 Quercus ilex (Brote de Encina) de 6 cm. de Ø de tronco y 12 años de edad. Nº 46 Quercus ilex (Brote de Encina) de 9 cm. de Ø de tronco y 14 años de edad. Nº 47 Quercus ilex (Brote de Encina) de 6 cm. de Ø de tronco y 12 años de edad. Nº 48 Quercus ilex (Brote de Encina) de 7 cm. de Ø de tronco y 12 años de edad. Nº 49 Quercus ilex (Brote de Encina) de 9 cm. de Ø de tronco y 15 años de edad. Nº 50 Quercus ilex (Brote de Encina) de 6 cm. de Ø de tronco y 12 años de edad. Nº 51 Quercus ilex (Brote de Encina) de 7 cm. de Ø de tronco y 12 años de edad. Nº 52 Quercus ilex (Brote de Encina) de 7 cm. de Ø de tronco y 12 años de edad. Nº 53 Quercus ilex (Brote de Encina) de 6 cm. de Ø de tronco y 12 años de edad.</w:t>
      </w:r>
    </w:p>
    <w:p w14:paraId="36958579" w14:textId="77777777" w:rsidR="00945038" w:rsidRDefault="00000000">
      <w:pPr>
        <w:pStyle w:val="Prrafodelista"/>
        <w:numPr>
          <w:ilvl w:val="0"/>
          <w:numId w:val="2"/>
        </w:numPr>
        <w:tabs>
          <w:tab w:val="left" w:pos="1136"/>
        </w:tabs>
        <w:spacing w:before="7" w:line="295" w:lineRule="auto"/>
        <w:ind w:firstLine="0"/>
        <w:rPr>
          <w:sz w:val="20"/>
        </w:rPr>
      </w:pPr>
      <w:r>
        <w:rPr>
          <w:sz w:val="20"/>
        </w:rPr>
        <w:t xml:space="preserve">Se informa favorablemente, desde el punto de vista ambiental, para que por parte del Excmo. Ayuntamiento de Las Rozas de Madrid se proceda a conceder la </w:t>
      </w:r>
      <w:r>
        <w:rPr>
          <w:b/>
          <w:sz w:val="20"/>
        </w:rPr>
        <w:t>Licencia de Tala de 2 árboles NO protegidos</w:t>
      </w:r>
      <w:r>
        <w:rPr>
          <w:sz w:val="20"/>
        </w:rPr>
        <w:t>, a saber:</w:t>
      </w:r>
    </w:p>
    <w:p w14:paraId="212E3951" w14:textId="77777777" w:rsidR="00945038" w:rsidRDefault="00945038">
      <w:pPr>
        <w:pStyle w:val="Textoindependiente"/>
        <w:spacing w:before="10"/>
      </w:pPr>
    </w:p>
    <w:p w14:paraId="0559A169" w14:textId="77777777" w:rsidR="00945038" w:rsidRDefault="00000000">
      <w:pPr>
        <w:pStyle w:val="Textoindependiente"/>
        <w:spacing w:before="1"/>
        <w:ind w:left="597"/>
      </w:pPr>
      <w:r>
        <w:t>Nº17</w:t>
      </w:r>
      <w:r>
        <w:rPr>
          <w:spacing w:val="-2"/>
        </w:rPr>
        <w:t xml:space="preserve"> </w:t>
      </w:r>
      <w:r>
        <w:t>Acer</w:t>
      </w:r>
      <w:r>
        <w:rPr>
          <w:spacing w:val="-1"/>
        </w:rPr>
        <w:t xml:space="preserve"> </w:t>
      </w:r>
      <w:r>
        <w:t>negundo</w:t>
      </w:r>
      <w:r>
        <w:rPr>
          <w:spacing w:val="-1"/>
        </w:rPr>
        <w:t xml:space="preserve"> </w:t>
      </w:r>
      <w:r>
        <w:t>(arce)</w:t>
      </w:r>
      <w:r>
        <w:rPr>
          <w:spacing w:val="-1"/>
        </w:rPr>
        <w:t xml:space="preserve"> </w:t>
      </w:r>
      <w:r>
        <w:t>de</w:t>
      </w:r>
      <w:r>
        <w:rPr>
          <w:spacing w:val="-1"/>
        </w:rPr>
        <w:t xml:space="preserve"> </w:t>
      </w:r>
      <w:r>
        <w:t>5</w:t>
      </w:r>
      <w:r>
        <w:rPr>
          <w:spacing w:val="-2"/>
        </w:rPr>
        <w:t xml:space="preserve"> </w:t>
      </w:r>
      <w:r>
        <w:t>cm.</w:t>
      </w:r>
      <w:r>
        <w:rPr>
          <w:spacing w:val="-1"/>
        </w:rPr>
        <w:t xml:space="preserve"> </w:t>
      </w:r>
      <w:r>
        <w:t>de</w:t>
      </w:r>
      <w:r>
        <w:rPr>
          <w:spacing w:val="-1"/>
        </w:rPr>
        <w:t xml:space="preserve"> </w:t>
      </w:r>
      <w:r>
        <w:t>Ø</w:t>
      </w:r>
      <w:r>
        <w:rPr>
          <w:spacing w:val="-1"/>
        </w:rPr>
        <w:t xml:space="preserve"> </w:t>
      </w:r>
      <w:r>
        <w:t>de</w:t>
      </w:r>
      <w:r>
        <w:rPr>
          <w:spacing w:val="-1"/>
        </w:rPr>
        <w:t xml:space="preserve"> </w:t>
      </w:r>
      <w:r>
        <w:t>tronco</w:t>
      </w:r>
      <w:r>
        <w:rPr>
          <w:spacing w:val="-2"/>
        </w:rPr>
        <w:t xml:space="preserve"> </w:t>
      </w:r>
      <w:r>
        <w:t>y</w:t>
      </w:r>
      <w:r>
        <w:rPr>
          <w:spacing w:val="-1"/>
        </w:rPr>
        <w:t xml:space="preserve"> </w:t>
      </w:r>
      <w:r>
        <w:t>8</w:t>
      </w:r>
      <w:r>
        <w:rPr>
          <w:spacing w:val="-1"/>
        </w:rPr>
        <w:t xml:space="preserve"> </w:t>
      </w:r>
      <w:r>
        <w:t>años</w:t>
      </w:r>
      <w:r>
        <w:rPr>
          <w:spacing w:val="-1"/>
        </w:rPr>
        <w:t xml:space="preserve"> </w:t>
      </w:r>
      <w:r>
        <w:t>de</w:t>
      </w:r>
      <w:r>
        <w:rPr>
          <w:spacing w:val="-1"/>
        </w:rPr>
        <w:t xml:space="preserve"> </w:t>
      </w:r>
      <w:r>
        <w:rPr>
          <w:spacing w:val="-2"/>
        </w:rPr>
        <w:t>edad.</w:t>
      </w:r>
    </w:p>
    <w:p w14:paraId="5A91E979" w14:textId="77777777" w:rsidR="00945038" w:rsidRDefault="00945038">
      <w:pPr>
        <w:pStyle w:val="Textoindependiente"/>
        <w:spacing w:before="60"/>
      </w:pPr>
    </w:p>
    <w:p w14:paraId="2AB6A6DE" w14:textId="77777777" w:rsidR="00945038" w:rsidRDefault="00000000">
      <w:pPr>
        <w:pStyle w:val="Textoindependiente"/>
        <w:ind w:left="597"/>
      </w:pPr>
      <w:r>
        <w:t>Nº40</w:t>
      </w:r>
      <w:r>
        <w:rPr>
          <w:spacing w:val="-2"/>
        </w:rPr>
        <w:t xml:space="preserve"> </w:t>
      </w:r>
      <w:r>
        <w:t>Pinus</w:t>
      </w:r>
      <w:r>
        <w:rPr>
          <w:spacing w:val="-1"/>
        </w:rPr>
        <w:t xml:space="preserve"> </w:t>
      </w:r>
      <w:r>
        <w:t>pinea</w:t>
      </w:r>
      <w:r>
        <w:rPr>
          <w:spacing w:val="-1"/>
        </w:rPr>
        <w:t xml:space="preserve"> </w:t>
      </w:r>
      <w:r>
        <w:t>(pino</w:t>
      </w:r>
      <w:r>
        <w:rPr>
          <w:spacing w:val="-1"/>
        </w:rPr>
        <w:t xml:space="preserve"> </w:t>
      </w:r>
      <w:r>
        <w:t>piñonero)</w:t>
      </w:r>
      <w:r>
        <w:rPr>
          <w:spacing w:val="-2"/>
        </w:rPr>
        <w:t xml:space="preserve"> </w:t>
      </w:r>
      <w:r>
        <w:t>de</w:t>
      </w:r>
      <w:r>
        <w:rPr>
          <w:spacing w:val="-1"/>
        </w:rPr>
        <w:t xml:space="preserve"> </w:t>
      </w:r>
      <w:r>
        <w:t>7</w:t>
      </w:r>
      <w:r>
        <w:rPr>
          <w:spacing w:val="-1"/>
        </w:rPr>
        <w:t xml:space="preserve"> </w:t>
      </w:r>
      <w:r>
        <w:t>cm.</w:t>
      </w:r>
      <w:r>
        <w:rPr>
          <w:spacing w:val="-1"/>
        </w:rPr>
        <w:t xml:space="preserve"> </w:t>
      </w:r>
      <w:r>
        <w:t>de</w:t>
      </w:r>
      <w:r>
        <w:rPr>
          <w:spacing w:val="-2"/>
        </w:rPr>
        <w:t xml:space="preserve"> </w:t>
      </w:r>
      <w:r>
        <w:t>Ø</w:t>
      </w:r>
      <w:r>
        <w:rPr>
          <w:spacing w:val="-1"/>
        </w:rPr>
        <w:t xml:space="preserve"> </w:t>
      </w:r>
      <w:r>
        <w:t>de</w:t>
      </w:r>
      <w:r>
        <w:rPr>
          <w:spacing w:val="-1"/>
        </w:rPr>
        <w:t xml:space="preserve"> </w:t>
      </w:r>
      <w:r>
        <w:t>tronco</w:t>
      </w:r>
      <w:r>
        <w:rPr>
          <w:spacing w:val="-1"/>
        </w:rPr>
        <w:t xml:space="preserve"> </w:t>
      </w:r>
      <w:r>
        <w:t>y</w:t>
      </w:r>
      <w:r>
        <w:rPr>
          <w:spacing w:val="-2"/>
        </w:rPr>
        <w:t xml:space="preserve"> </w:t>
      </w:r>
      <w:r>
        <w:t>9</w:t>
      </w:r>
      <w:r>
        <w:rPr>
          <w:spacing w:val="-1"/>
        </w:rPr>
        <w:t xml:space="preserve"> </w:t>
      </w:r>
      <w:r>
        <w:t>años</w:t>
      </w:r>
      <w:r>
        <w:rPr>
          <w:spacing w:val="-1"/>
        </w:rPr>
        <w:t xml:space="preserve"> </w:t>
      </w:r>
      <w:r>
        <w:t>de</w:t>
      </w:r>
      <w:r>
        <w:rPr>
          <w:spacing w:val="-1"/>
        </w:rPr>
        <w:t xml:space="preserve"> </w:t>
      </w:r>
      <w:r>
        <w:rPr>
          <w:spacing w:val="-2"/>
        </w:rPr>
        <w:t>edad.</w:t>
      </w:r>
    </w:p>
    <w:p w14:paraId="3C2C594E" w14:textId="77777777" w:rsidR="00945038" w:rsidRDefault="00945038">
      <w:pPr>
        <w:pStyle w:val="Textoindependiente"/>
        <w:spacing w:before="60"/>
      </w:pPr>
    </w:p>
    <w:p w14:paraId="0C6AEA31" w14:textId="7C1EE1FE" w:rsidR="00945038" w:rsidRDefault="00000000">
      <w:pPr>
        <w:pStyle w:val="Prrafodelista"/>
        <w:numPr>
          <w:ilvl w:val="0"/>
          <w:numId w:val="2"/>
        </w:numPr>
        <w:tabs>
          <w:tab w:val="left" w:pos="1183"/>
        </w:tabs>
        <w:spacing w:before="1" w:line="292" w:lineRule="auto"/>
        <w:ind w:firstLine="0"/>
        <w:rPr>
          <w:sz w:val="20"/>
        </w:rPr>
      </w:pPr>
      <w:r>
        <w:rPr>
          <w:sz w:val="20"/>
        </w:rPr>
        <w:t>Se informa favorablemente, desde el punto de vista ambiental, para que por parte del Excmo. Ayuntamiento de Las Rozas de Madrid se proceda a conceder la Licencia de Trasplante de 3</w:t>
      </w:r>
      <w:r>
        <w:rPr>
          <w:spacing w:val="80"/>
          <w:sz w:val="20"/>
        </w:rPr>
        <w:t xml:space="preserve"> </w:t>
      </w:r>
      <w:r>
        <w:rPr>
          <w:sz w:val="20"/>
        </w:rPr>
        <w:t>encinas, a saber:</w:t>
      </w:r>
    </w:p>
    <w:p w14:paraId="7CA72001" w14:textId="77777777" w:rsidR="00945038" w:rsidRDefault="00945038">
      <w:pPr>
        <w:pStyle w:val="Textoindependiente"/>
        <w:spacing w:before="9"/>
      </w:pPr>
    </w:p>
    <w:p w14:paraId="3283CE22" w14:textId="77777777" w:rsidR="00945038" w:rsidRDefault="00000000">
      <w:pPr>
        <w:pStyle w:val="Textoindependiente"/>
        <w:spacing w:line="542" w:lineRule="auto"/>
        <w:ind w:left="597" w:right="3506"/>
        <w:jc w:val="both"/>
      </w:pPr>
      <w:r>
        <w:t>Nº</w:t>
      </w:r>
      <w:r>
        <w:rPr>
          <w:spacing w:val="-2"/>
        </w:rPr>
        <w:t xml:space="preserve"> </w:t>
      </w:r>
      <w:r>
        <w:t>11</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24</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52</w:t>
      </w:r>
      <w:r>
        <w:rPr>
          <w:spacing w:val="-2"/>
        </w:rPr>
        <w:t xml:space="preserve"> </w:t>
      </w:r>
      <w:r>
        <w:t>años</w:t>
      </w:r>
      <w:r>
        <w:rPr>
          <w:spacing w:val="-2"/>
        </w:rPr>
        <w:t xml:space="preserve"> </w:t>
      </w:r>
      <w:r>
        <w:t>de</w:t>
      </w:r>
      <w:r>
        <w:rPr>
          <w:spacing w:val="-2"/>
        </w:rPr>
        <w:t xml:space="preserve"> </w:t>
      </w:r>
      <w:r>
        <w:t>edad. Nº</w:t>
      </w:r>
      <w:r>
        <w:rPr>
          <w:spacing w:val="-2"/>
        </w:rPr>
        <w:t xml:space="preserve"> </w:t>
      </w:r>
      <w:r>
        <w:t>12</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28</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52</w:t>
      </w:r>
      <w:r>
        <w:rPr>
          <w:spacing w:val="-2"/>
        </w:rPr>
        <w:t xml:space="preserve"> </w:t>
      </w:r>
      <w:r>
        <w:t>años</w:t>
      </w:r>
      <w:r>
        <w:rPr>
          <w:spacing w:val="-2"/>
        </w:rPr>
        <w:t xml:space="preserve"> </w:t>
      </w:r>
      <w:r>
        <w:t>de</w:t>
      </w:r>
      <w:r>
        <w:rPr>
          <w:spacing w:val="-2"/>
        </w:rPr>
        <w:t xml:space="preserve"> </w:t>
      </w:r>
      <w:r>
        <w:t>edad. Nº</w:t>
      </w:r>
      <w:r>
        <w:rPr>
          <w:spacing w:val="-1"/>
        </w:rPr>
        <w:t xml:space="preserve"> </w:t>
      </w:r>
      <w:r>
        <w:t>33</w:t>
      </w:r>
      <w:r>
        <w:rPr>
          <w:spacing w:val="-1"/>
        </w:rPr>
        <w:t xml:space="preserve"> </w:t>
      </w:r>
      <w:r>
        <w:t>Quercus</w:t>
      </w:r>
      <w:r>
        <w:rPr>
          <w:spacing w:val="-1"/>
        </w:rPr>
        <w:t xml:space="preserve"> </w:t>
      </w:r>
      <w:r>
        <w:t>ilex</w:t>
      </w:r>
      <w:r>
        <w:rPr>
          <w:spacing w:val="-1"/>
        </w:rPr>
        <w:t xml:space="preserve"> </w:t>
      </w:r>
      <w:r>
        <w:t>(Encina)</w:t>
      </w:r>
      <w:r>
        <w:rPr>
          <w:spacing w:val="-1"/>
        </w:rPr>
        <w:t xml:space="preserve"> </w:t>
      </w:r>
      <w:r>
        <w:t>de 25</w:t>
      </w:r>
      <w:r>
        <w:rPr>
          <w:spacing w:val="-1"/>
        </w:rPr>
        <w:t xml:space="preserve"> </w:t>
      </w:r>
      <w:r>
        <w:t>cm.</w:t>
      </w:r>
      <w:r>
        <w:rPr>
          <w:spacing w:val="-1"/>
        </w:rPr>
        <w:t xml:space="preserve"> </w:t>
      </w:r>
      <w:r>
        <w:t>de</w:t>
      </w:r>
      <w:r>
        <w:rPr>
          <w:spacing w:val="-1"/>
        </w:rPr>
        <w:t xml:space="preserve"> </w:t>
      </w:r>
      <w:r>
        <w:t>Ø</w:t>
      </w:r>
      <w:r>
        <w:rPr>
          <w:spacing w:val="-1"/>
        </w:rPr>
        <w:t xml:space="preserve"> </w:t>
      </w:r>
      <w:r>
        <w:t>de tronco</w:t>
      </w:r>
      <w:r>
        <w:rPr>
          <w:spacing w:val="-1"/>
        </w:rPr>
        <w:t xml:space="preserve"> </w:t>
      </w:r>
      <w:r>
        <w:t>y</w:t>
      </w:r>
      <w:r>
        <w:rPr>
          <w:spacing w:val="-1"/>
        </w:rPr>
        <w:t xml:space="preserve"> </w:t>
      </w:r>
      <w:r>
        <w:t>49</w:t>
      </w:r>
      <w:r>
        <w:rPr>
          <w:spacing w:val="-1"/>
        </w:rPr>
        <w:t xml:space="preserve"> </w:t>
      </w:r>
      <w:r>
        <w:t>años</w:t>
      </w:r>
      <w:r>
        <w:rPr>
          <w:spacing w:val="-1"/>
        </w:rPr>
        <w:t xml:space="preserve"> </w:t>
      </w:r>
      <w:r>
        <w:t xml:space="preserve">de </w:t>
      </w:r>
      <w:r>
        <w:rPr>
          <w:spacing w:val="-2"/>
        </w:rPr>
        <w:t>edad.</w:t>
      </w:r>
    </w:p>
    <w:p w14:paraId="0587CD4A" w14:textId="77777777" w:rsidR="00945038" w:rsidRDefault="00000000">
      <w:pPr>
        <w:pStyle w:val="Prrafodelista"/>
        <w:numPr>
          <w:ilvl w:val="0"/>
          <w:numId w:val="2"/>
        </w:numPr>
        <w:tabs>
          <w:tab w:val="left" w:pos="1205"/>
        </w:tabs>
        <w:spacing w:before="3" w:line="292" w:lineRule="auto"/>
        <w:ind w:firstLine="0"/>
        <w:rPr>
          <w:sz w:val="20"/>
        </w:rPr>
      </w:pPr>
      <w:r>
        <w:rPr>
          <w:sz w:val="20"/>
        </w:rPr>
        <w:t>Al cabo de un año de la realización del trasplante, los titulares de la Licencia de trasplante acreditarán mediante declaración responsable al Ayuntamiento el éxito o fracaso del trasplante. La declaración responsable se presentará en el Registro General de este Ayuntamiento, pudiendo acceder</w:t>
      </w:r>
      <w:r>
        <w:rPr>
          <w:spacing w:val="2"/>
          <w:sz w:val="20"/>
        </w:rPr>
        <w:t xml:space="preserve"> </w:t>
      </w:r>
      <w:r>
        <w:rPr>
          <w:sz w:val="20"/>
        </w:rPr>
        <w:t>a</w:t>
      </w:r>
      <w:r>
        <w:rPr>
          <w:spacing w:val="2"/>
          <w:sz w:val="20"/>
        </w:rPr>
        <w:t xml:space="preserve"> </w:t>
      </w:r>
      <w:r>
        <w:rPr>
          <w:sz w:val="20"/>
        </w:rPr>
        <w:t>medios</w:t>
      </w:r>
      <w:r>
        <w:rPr>
          <w:spacing w:val="2"/>
          <w:sz w:val="20"/>
        </w:rPr>
        <w:t xml:space="preserve"> </w:t>
      </w:r>
      <w:r>
        <w:rPr>
          <w:sz w:val="20"/>
        </w:rPr>
        <w:t>telemáticos</w:t>
      </w:r>
      <w:r>
        <w:rPr>
          <w:spacing w:val="2"/>
          <w:sz w:val="20"/>
        </w:rPr>
        <w:t xml:space="preserve"> </w:t>
      </w:r>
      <w:r>
        <w:rPr>
          <w:sz w:val="20"/>
        </w:rPr>
        <w:t>para</w:t>
      </w:r>
      <w:r>
        <w:rPr>
          <w:spacing w:val="2"/>
          <w:sz w:val="20"/>
        </w:rPr>
        <w:t xml:space="preserve"> </w:t>
      </w:r>
      <w:r>
        <w:rPr>
          <w:sz w:val="20"/>
        </w:rPr>
        <w:t>ello,</w:t>
      </w:r>
      <w:r>
        <w:rPr>
          <w:spacing w:val="2"/>
          <w:sz w:val="20"/>
        </w:rPr>
        <w:t xml:space="preserve"> </w:t>
      </w:r>
      <w:r>
        <w:rPr>
          <w:sz w:val="20"/>
        </w:rPr>
        <w:t>y</w:t>
      </w:r>
      <w:r>
        <w:rPr>
          <w:spacing w:val="2"/>
          <w:sz w:val="20"/>
        </w:rPr>
        <w:t xml:space="preserve"> </w:t>
      </w:r>
      <w:r>
        <w:rPr>
          <w:sz w:val="20"/>
        </w:rPr>
        <w:t>deberá</w:t>
      </w:r>
      <w:r>
        <w:rPr>
          <w:spacing w:val="2"/>
          <w:sz w:val="20"/>
        </w:rPr>
        <w:t xml:space="preserve"> </w:t>
      </w:r>
      <w:r>
        <w:rPr>
          <w:sz w:val="20"/>
        </w:rPr>
        <w:t>contener</w:t>
      </w:r>
      <w:r>
        <w:rPr>
          <w:spacing w:val="2"/>
          <w:sz w:val="20"/>
        </w:rPr>
        <w:t xml:space="preserve"> </w:t>
      </w:r>
      <w:r>
        <w:rPr>
          <w:sz w:val="20"/>
        </w:rPr>
        <w:t>fotografías</w:t>
      </w:r>
      <w:r>
        <w:rPr>
          <w:spacing w:val="2"/>
          <w:sz w:val="20"/>
        </w:rPr>
        <w:t xml:space="preserve"> </w:t>
      </w:r>
      <w:r>
        <w:rPr>
          <w:sz w:val="20"/>
        </w:rPr>
        <w:t>en</w:t>
      </w:r>
      <w:r>
        <w:rPr>
          <w:spacing w:val="2"/>
          <w:sz w:val="20"/>
        </w:rPr>
        <w:t xml:space="preserve"> </w:t>
      </w:r>
      <w:r>
        <w:rPr>
          <w:sz w:val="20"/>
        </w:rPr>
        <w:t>color</w:t>
      </w:r>
      <w:r>
        <w:rPr>
          <w:spacing w:val="2"/>
          <w:sz w:val="20"/>
        </w:rPr>
        <w:t xml:space="preserve"> </w:t>
      </w:r>
      <w:r>
        <w:rPr>
          <w:sz w:val="20"/>
        </w:rPr>
        <w:t>y</w:t>
      </w:r>
      <w:r>
        <w:rPr>
          <w:spacing w:val="2"/>
          <w:sz w:val="20"/>
        </w:rPr>
        <w:t xml:space="preserve"> </w:t>
      </w:r>
      <w:r>
        <w:rPr>
          <w:sz w:val="20"/>
        </w:rPr>
        <w:t>descripción</w:t>
      </w:r>
      <w:r>
        <w:rPr>
          <w:spacing w:val="2"/>
          <w:sz w:val="20"/>
        </w:rPr>
        <w:t xml:space="preserve"> </w:t>
      </w:r>
      <w:r>
        <w:rPr>
          <w:sz w:val="20"/>
        </w:rPr>
        <w:t>del</w:t>
      </w:r>
      <w:r>
        <w:rPr>
          <w:spacing w:val="2"/>
          <w:sz w:val="20"/>
        </w:rPr>
        <w:t xml:space="preserve"> </w:t>
      </w:r>
      <w:r>
        <w:rPr>
          <w:spacing w:val="-2"/>
          <w:sz w:val="20"/>
        </w:rPr>
        <w:t>árbol</w:t>
      </w:r>
    </w:p>
    <w:p w14:paraId="45DB48AE" w14:textId="47D0D81E" w:rsidR="00945038" w:rsidRDefault="00000000">
      <w:pPr>
        <w:pStyle w:val="Textoindependiente"/>
        <w:spacing w:line="292" w:lineRule="auto"/>
        <w:ind w:left="597" w:right="976"/>
        <w:jc w:val="both"/>
      </w:pPr>
      <w:r>
        <w:t>/árboles. En caso de que el trasplante haya fracasado, bien porque el árbol haya muerto o bien</w:t>
      </w:r>
      <w:r>
        <w:rPr>
          <w:spacing w:val="40"/>
        </w:rPr>
        <w:t xml:space="preserve"> </w:t>
      </w:r>
      <w:r>
        <w:t>porque se encuentre en un estado decrépito sin garantías de pervivencia, se considerará tala del ejemplar procediendo a requerir al interesado su reposición o compensación. El no cumplimiento de las determinaciones en cuanto a la reposición o compensación de</w:t>
      </w:r>
      <w:r w:rsidR="00F47420">
        <w:t>l</w:t>
      </w:r>
      <w:r>
        <w:t xml:space="preserve"> arbolado, será motivo de</w:t>
      </w:r>
      <w:r>
        <w:rPr>
          <w:spacing w:val="80"/>
        </w:rPr>
        <w:t xml:space="preserve"> </w:t>
      </w:r>
      <w:r>
        <w:t>aplicación de lo establecido en el régimen sancionador de la Ley 8/2005, de 26 de diciembre, de Protección</w:t>
      </w:r>
      <w:r>
        <w:rPr>
          <w:spacing w:val="15"/>
        </w:rPr>
        <w:t xml:space="preserve"> </w:t>
      </w:r>
      <w:r>
        <w:t>y</w:t>
      </w:r>
      <w:r>
        <w:rPr>
          <w:spacing w:val="15"/>
        </w:rPr>
        <w:t xml:space="preserve"> </w:t>
      </w:r>
      <w:r>
        <w:t>Fomento</w:t>
      </w:r>
      <w:r>
        <w:rPr>
          <w:spacing w:val="15"/>
        </w:rPr>
        <w:t xml:space="preserve"> </w:t>
      </w:r>
      <w:r>
        <w:t>del</w:t>
      </w:r>
      <w:r>
        <w:rPr>
          <w:spacing w:val="15"/>
        </w:rPr>
        <w:t xml:space="preserve"> </w:t>
      </w:r>
      <w:r>
        <w:t>Arbolado</w:t>
      </w:r>
      <w:r>
        <w:rPr>
          <w:spacing w:val="15"/>
        </w:rPr>
        <w:t xml:space="preserve"> </w:t>
      </w:r>
      <w:r>
        <w:t>Urbano</w:t>
      </w:r>
      <w:r>
        <w:rPr>
          <w:spacing w:val="15"/>
        </w:rPr>
        <w:t xml:space="preserve"> </w:t>
      </w:r>
      <w:r>
        <w:t>de</w:t>
      </w:r>
      <w:r>
        <w:rPr>
          <w:spacing w:val="15"/>
        </w:rPr>
        <w:t xml:space="preserve"> </w:t>
      </w:r>
      <w:r>
        <w:t>la</w:t>
      </w:r>
      <w:r>
        <w:rPr>
          <w:spacing w:val="15"/>
        </w:rPr>
        <w:t xml:space="preserve"> </w:t>
      </w:r>
      <w:r>
        <w:t>Comunidad</w:t>
      </w:r>
      <w:r>
        <w:rPr>
          <w:spacing w:val="15"/>
        </w:rPr>
        <w:t xml:space="preserve"> </w:t>
      </w:r>
      <w:r>
        <w:t>de</w:t>
      </w:r>
      <w:r>
        <w:rPr>
          <w:spacing w:val="15"/>
        </w:rPr>
        <w:t xml:space="preserve"> </w:t>
      </w:r>
      <w:r>
        <w:t>Madrid,</w:t>
      </w:r>
      <w:r>
        <w:rPr>
          <w:spacing w:val="15"/>
        </w:rPr>
        <w:t xml:space="preserve"> </w:t>
      </w:r>
      <w:r>
        <w:t>y</w:t>
      </w:r>
      <w:r>
        <w:rPr>
          <w:spacing w:val="15"/>
        </w:rPr>
        <w:t xml:space="preserve"> </w:t>
      </w:r>
      <w:r>
        <w:t>lo</w:t>
      </w:r>
      <w:r>
        <w:rPr>
          <w:spacing w:val="15"/>
        </w:rPr>
        <w:t xml:space="preserve"> </w:t>
      </w:r>
      <w:r>
        <w:t>recogido</w:t>
      </w:r>
      <w:r>
        <w:rPr>
          <w:spacing w:val="15"/>
        </w:rPr>
        <w:t xml:space="preserve"> </w:t>
      </w:r>
      <w:r>
        <w:t>en</w:t>
      </w:r>
      <w:r>
        <w:rPr>
          <w:spacing w:val="15"/>
        </w:rPr>
        <w:t xml:space="preserve"> </w:t>
      </w:r>
      <w:r>
        <w:t>el</w:t>
      </w:r>
      <w:r>
        <w:rPr>
          <w:spacing w:val="15"/>
        </w:rPr>
        <w:t xml:space="preserve"> </w:t>
      </w:r>
      <w:r>
        <w:t>artículo</w:t>
      </w:r>
    </w:p>
    <w:p w14:paraId="088008EA" w14:textId="77777777" w:rsidR="00945038" w:rsidRDefault="00945038">
      <w:pPr>
        <w:spacing w:line="292" w:lineRule="auto"/>
        <w:jc w:val="both"/>
        <w:sectPr w:rsidR="00945038">
          <w:pgSz w:w="11910" w:h="16840"/>
          <w:pgMar w:top="1320" w:right="439" w:bottom="1260" w:left="820" w:header="225" w:footer="1060" w:gutter="0"/>
          <w:cols w:space="720"/>
        </w:sectPr>
      </w:pPr>
    </w:p>
    <w:p w14:paraId="32E2BA59" w14:textId="77777777" w:rsidR="00945038" w:rsidRDefault="00000000">
      <w:pPr>
        <w:pStyle w:val="Textoindependiente"/>
        <w:spacing w:before="104" w:line="292" w:lineRule="auto"/>
        <w:ind w:left="597" w:right="976"/>
      </w:pPr>
      <w:r>
        <w:lastRenderedPageBreak/>
        <w:t>35</w:t>
      </w:r>
      <w:r>
        <w:rPr>
          <w:spacing w:val="72"/>
        </w:rPr>
        <w:t xml:space="preserve"> </w:t>
      </w:r>
      <w:r>
        <w:t>de</w:t>
      </w:r>
      <w:r>
        <w:rPr>
          <w:spacing w:val="72"/>
        </w:rPr>
        <w:t xml:space="preserve"> </w:t>
      </w:r>
      <w:r>
        <w:t>la</w:t>
      </w:r>
      <w:r>
        <w:rPr>
          <w:spacing w:val="72"/>
        </w:rPr>
        <w:t xml:space="preserve"> </w:t>
      </w:r>
      <w:r>
        <w:t>Ordenanza</w:t>
      </w:r>
      <w:r>
        <w:rPr>
          <w:spacing w:val="72"/>
        </w:rPr>
        <w:t xml:space="preserve"> </w:t>
      </w:r>
      <w:r>
        <w:t>Reguladora</w:t>
      </w:r>
      <w:r>
        <w:rPr>
          <w:spacing w:val="72"/>
        </w:rPr>
        <w:t xml:space="preserve"> </w:t>
      </w:r>
      <w:r>
        <w:t>de</w:t>
      </w:r>
      <w:r>
        <w:rPr>
          <w:spacing w:val="72"/>
        </w:rPr>
        <w:t xml:space="preserve"> </w:t>
      </w:r>
      <w:r>
        <w:t>Protección,</w:t>
      </w:r>
      <w:r>
        <w:rPr>
          <w:spacing w:val="72"/>
        </w:rPr>
        <w:t xml:space="preserve"> </w:t>
      </w:r>
      <w:r>
        <w:t>Conservación</w:t>
      </w:r>
      <w:r>
        <w:rPr>
          <w:spacing w:val="72"/>
        </w:rPr>
        <w:t xml:space="preserve"> </w:t>
      </w:r>
      <w:r>
        <w:t>y</w:t>
      </w:r>
      <w:r>
        <w:rPr>
          <w:spacing w:val="72"/>
        </w:rPr>
        <w:t xml:space="preserve"> </w:t>
      </w:r>
      <w:r>
        <w:t>Mejora</w:t>
      </w:r>
      <w:r>
        <w:rPr>
          <w:spacing w:val="72"/>
        </w:rPr>
        <w:t xml:space="preserve"> </w:t>
      </w:r>
      <w:r>
        <w:t>del</w:t>
      </w:r>
      <w:r>
        <w:rPr>
          <w:spacing w:val="72"/>
        </w:rPr>
        <w:t xml:space="preserve"> </w:t>
      </w:r>
      <w:r>
        <w:t>Arbolado</w:t>
      </w:r>
      <w:r>
        <w:rPr>
          <w:spacing w:val="72"/>
        </w:rPr>
        <w:t xml:space="preserve"> </w:t>
      </w:r>
      <w:r>
        <w:t xml:space="preserve">Urbano </w:t>
      </w:r>
      <w:r>
        <w:rPr>
          <w:spacing w:val="-2"/>
        </w:rPr>
        <w:t>Municipal.</w:t>
      </w:r>
    </w:p>
    <w:p w14:paraId="3F13AACB" w14:textId="77777777" w:rsidR="00945038" w:rsidRDefault="00945038">
      <w:pPr>
        <w:pStyle w:val="Textoindependiente"/>
        <w:spacing w:before="10"/>
      </w:pPr>
    </w:p>
    <w:p w14:paraId="708C0C01" w14:textId="77777777" w:rsidR="00945038" w:rsidRDefault="00000000">
      <w:pPr>
        <w:pStyle w:val="Prrafodelista"/>
        <w:numPr>
          <w:ilvl w:val="0"/>
          <w:numId w:val="2"/>
        </w:numPr>
        <w:tabs>
          <w:tab w:val="left" w:pos="1183"/>
        </w:tabs>
        <w:spacing w:line="295" w:lineRule="auto"/>
        <w:ind w:firstLine="0"/>
        <w:rPr>
          <w:sz w:val="20"/>
        </w:rPr>
      </w:pPr>
      <w:r>
        <w:rPr>
          <w:sz w:val="20"/>
        </w:rPr>
        <w:t xml:space="preserve">Se informa favorablemente, desde el punto de vista ambiental, para que por parte del Excmo. Ayuntamiento de Las Rozas de Madrid se proceda a conceder </w:t>
      </w:r>
      <w:r>
        <w:rPr>
          <w:b/>
          <w:sz w:val="20"/>
        </w:rPr>
        <w:t>la Licencia de Tala y retirada de 2 árboles muertos</w:t>
      </w:r>
      <w:r>
        <w:rPr>
          <w:sz w:val="20"/>
        </w:rPr>
        <w:t>, a saber:</w:t>
      </w:r>
    </w:p>
    <w:p w14:paraId="47B56F89" w14:textId="77777777" w:rsidR="00945038" w:rsidRDefault="00945038">
      <w:pPr>
        <w:pStyle w:val="Textoindependiente"/>
        <w:spacing w:before="10"/>
      </w:pPr>
    </w:p>
    <w:p w14:paraId="1684A746" w14:textId="77777777" w:rsidR="00945038" w:rsidRDefault="00000000">
      <w:pPr>
        <w:pStyle w:val="Textoindependiente"/>
        <w:spacing w:before="1" w:line="542" w:lineRule="auto"/>
        <w:ind w:left="597" w:right="3506"/>
        <w:jc w:val="both"/>
      </w:pPr>
      <w:r>
        <w:t>Nº</w:t>
      </w:r>
      <w:r>
        <w:rPr>
          <w:spacing w:val="-2"/>
        </w:rPr>
        <w:t xml:space="preserve"> </w:t>
      </w:r>
      <w:r>
        <w:t>16</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19</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33</w:t>
      </w:r>
      <w:r>
        <w:rPr>
          <w:spacing w:val="-2"/>
        </w:rPr>
        <w:t xml:space="preserve"> </w:t>
      </w:r>
      <w:r>
        <w:t>años</w:t>
      </w:r>
      <w:r>
        <w:rPr>
          <w:spacing w:val="-2"/>
        </w:rPr>
        <w:t xml:space="preserve"> </w:t>
      </w:r>
      <w:r>
        <w:t>de</w:t>
      </w:r>
      <w:r>
        <w:rPr>
          <w:spacing w:val="-2"/>
        </w:rPr>
        <w:t xml:space="preserve"> </w:t>
      </w:r>
      <w:r>
        <w:t>edad. Nº</w:t>
      </w:r>
      <w:r>
        <w:rPr>
          <w:spacing w:val="-1"/>
        </w:rPr>
        <w:t xml:space="preserve"> </w:t>
      </w:r>
      <w:r>
        <w:t>56</w:t>
      </w:r>
      <w:r>
        <w:rPr>
          <w:spacing w:val="-1"/>
        </w:rPr>
        <w:t xml:space="preserve"> </w:t>
      </w:r>
      <w:r>
        <w:t>Quercus</w:t>
      </w:r>
      <w:r>
        <w:rPr>
          <w:spacing w:val="-1"/>
        </w:rPr>
        <w:t xml:space="preserve"> </w:t>
      </w:r>
      <w:r>
        <w:t>ilex</w:t>
      </w:r>
      <w:r>
        <w:rPr>
          <w:spacing w:val="-1"/>
        </w:rPr>
        <w:t xml:space="preserve"> </w:t>
      </w:r>
      <w:r>
        <w:t>(Encina)</w:t>
      </w:r>
      <w:r>
        <w:rPr>
          <w:spacing w:val="-1"/>
        </w:rPr>
        <w:t xml:space="preserve"> </w:t>
      </w:r>
      <w:r>
        <w:t>de 34</w:t>
      </w:r>
      <w:r>
        <w:rPr>
          <w:spacing w:val="-1"/>
        </w:rPr>
        <w:t xml:space="preserve"> </w:t>
      </w:r>
      <w:r>
        <w:t>cm.</w:t>
      </w:r>
      <w:r>
        <w:rPr>
          <w:spacing w:val="-1"/>
        </w:rPr>
        <w:t xml:space="preserve"> </w:t>
      </w:r>
      <w:r>
        <w:t>de</w:t>
      </w:r>
      <w:r>
        <w:rPr>
          <w:spacing w:val="-1"/>
        </w:rPr>
        <w:t xml:space="preserve"> </w:t>
      </w:r>
      <w:r>
        <w:t>Ø</w:t>
      </w:r>
      <w:r>
        <w:rPr>
          <w:spacing w:val="-1"/>
        </w:rPr>
        <w:t xml:space="preserve"> </w:t>
      </w:r>
      <w:r>
        <w:t>de tronco</w:t>
      </w:r>
      <w:r>
        <w:rPr>
          <w:spacing w:val="-1"/>
        </w:rPr>
        <w:t xml:space="preserve"> </w:t>
      </w:r>
      <w:r>
        <w:t>y</w:t>
      </w:r>
      <w:r>
        <w:rPr>
          <w:spacing w:val="-1"/>
        </w:rPr>
        <w:t xml:space="preserve"> </w:t>
      </w:r>
      <w:r>
        <w:t>64</w:t>
      </w:r>
      <w:r>
        <w:rPr>
          <w:spacing w:val="-1"/>
        </w:rPr>
        <w:t xml:space="preserve"> </w:t>
      </w:r>
      <w:r>
        <w:t>años</w:t>
      </w:r>
      <w:r>
        <w:rPr>
          <w:spacing w:val="-1"/>
        </w:rPr>
        <w:t xml:space="preserve"> </w:t>
      </w:r>
      <w:r>
        <w:t xml:space="preserve">de </w:t>
      </w:r>
      <w:r>
        <w:rPr>
          <w:spacing w:val="-2"/>
        </w:rPr>
        <w:t>edad.</w:t>
      </w:r>
    </w:p>
    <w:p w14:paraId="7A11ED5C" w14:textId="77777777" w:rsidR="00945038" w:rsidRDefault="00000000">
      <w:pPr>
        <w:pStyle w:val="Prrafodelista"/>
        <w:numPr>
          <w:ilvl w:val="0"/>
          <w:numId w:val="2"/>
        </w:numPr>
        <w:tabs>
          <w:tab w:val="left" w:pos="1194"/>
        </w:tabs>
        <w:spacing w:before="1" w:line="292" w:lineRule="auto"/>
        <w:ind w:firstLine="0"/>
        <w:rPr>
          <w:sz w:val="20"/>
        </w:rPr>
      </w:pPr>
      <w:r>
        <w:rPr>
          <w:noProof/>
        </w:rPr>
        <mc:AlternateContent>
          <mc:Choice Requires="wps">
            <w:drawing>
              <wp:anchor distT="0" distB="0" distL="0" distR="0" simplePos="0" relativeHeight="15846400" behindDoc="0" locked="0" layoutInCell="1" allowOverlap="1" wp14:anchorId="5D8A8980" wp14:editId="26C9ECBC">
                <wp:simplePos x="0" y="0"/>
                <wp:positionH relativeFrom="page">
                  <wp:posOffset>6807090</wp:posOffset>
                </wp:positionH>
                <wp:positionV relativeFrom="paragraph">
                  <wp:posOffset>43027</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1306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46BB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D8A8980" id="Textbox 265" o:spid="_x0000_s1159" type="#_x0000_t202" style="position:absolute;left:0;text-align:left;margin-left:536pt;margin-top:3.4pt;width:33.05pt;height:250.9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" filled="f" stroked="f">
                <v:textbox style="layout-flow:vertical;mso-layout-flow-alt:bottom-to-top" inset="0,0,0,0">
                  <w:txbxContent>
                    <w:p w14:paraId="2C1306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46BB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Reposición del arbolado autorizado para talar:</w:t>
      </w:r>
      <w:r>
        <w:rPr>
          <w:spacing w:val="40"/>
          <w:sz w:val="20"/>
        </w:rPr>
        <w:t xml:space="preserve"> </w:t>
      </w:r>
      <w:r>
        <w:rPr>
          <w:sz w:val="20"/>
        </w:rPr>
        <w:t>Por la eliminación de arbolado protegido, se deberá plantar un ejemplar adulto de la misma especie por cada año de edad del árbol eliminado, en la parcela en que se encontraba/an el/los árbol/es eliminado/s.</w:t>
      </w:r>
    </w:p>
    <w:p w14:paraId="1CCBE6D3" w14:textId="77777777" w:rsidR="00945038" w:rsidRDefault="00945038">
      <w:pPr>
        <w:pStyle w:val="Textoindependiente"/>
        <w:spacing w:before="10"/>
      </w:pPr>
    </w:p>
    <w:p w14:paraId="5562DEA1" w14:textId="77777777" w:rsidR="00945038" w:rsidRDefault="00000000">
      <w:pPr>
        <w:pStyle w:val="Textoindependiente"/>
        <w:spacing w:line="292" w:lineRule="auto"/>
        <w:ind w:left="597" w:right="976"/>
        <w:jc w:val="both"/>
      </w:pPr>
      <w:r>
        <w:t>En este caso, 55 ejemplares de Pinus pinea (pino piñonero) de, al menos, 2 metros de altura; 20 ejemplares de Picea abies (picea común) de, al menos, 2 metros de altura;</w:t>
      </w:r>
      <w:r>
        <w:rPr>
          <w:spacing w:val="40"/>
        </w:rPr>
        <w:t xml:space="preserve"> </w:t>
      </w:r>
      <w:r>
        <w:t>17 ejemplares de Ligustrum vulgare (aligustre) con perímetro de tronco medido a 1 metro sobre el nivel del suelo o del cuello de la raíz de, al menos 16 centímetros; 11 ejemplares de Lagerstroemia indica (árbol de</w:t>
      </w:r>
      <w:r>
        <w:rPr>
          <w:spacing w:val="40"/>
        </w:rPr>
        <w:t xml:space="preserve"> </w:t>
      </w:r>
      <w:r>
        <w:t>Júpiter)</w:t>
      </w:r>
      <w:r>
        <w:rPr>
          <w:spacing w:val="11"/>
        </w:rPr>
        <w:t xml:space="preserve"> </w:t>
      </w:r>
      <w:r>
        <w:t>con perímetro de tronco medido a 1 metro sobre el nivel del suelo o del cuello de la raíz</w:t>
      </w:r>
      <w:r>
        <w:rPr>
          <w:spacing w:val="11"/>
        </w:rPr>
        <w:t xml:space="preserve"> </w:t>
      </w:r>
      <w:r>
        <w:t>de,</w:t>
      </w:r>
      <w:r>
        <w:rPr>
          <w:spacing w:val="80"/>
        </w:rPr>
        <w:t xml:space="preserve"> </w:t>
      </w:r>
      <w:r>
        <w:t>al menos 16 centímetros y 201 ejemplares de Quercus ilex (encina) con perímetro de tronco medido</w:t>
      </w:r>
      <w:r>
        <w:rPr>
          <w:spacing w:val="80"/>
        </w:rPr>
        <w:t xml:space="preserve"> </w:t>
      </w:r>
      <w:r>
        <w:t>a 1 metro sobre el nivel del suelo o del cuello de la raíz de, al menos 16 centímetros.</w:t>
      </w:r>
    </w:p>
    <w:p w14:paraId="4D03A63F" w14:textId="77777777" w:rsidR="00945038" w:rsidRDefault="00945038">
      <w:pPr>
        <w:pStyle w:val="Textoindependiente"/>
        <w:spacing w:before="9"/>
      </w:pPr>
    </w:p>
    <w:p w14:paraId="200D9DF9" w14:textId="77777777" w:rsidR="00945038" w:rsidRDefault="00000000">
      <w:pPr>
        <w:pStyle w:val="Prrafodelista"/>
        <w:numPr>
          <w:ilvl w:val="0"/>
          <w:numId w:val="2"/>
        </w:numPr>
        <w:tabs>
          <w:tab w:val="left" w:pos="1248"/>
        </w:tabs>
        <w:spacing w:line="292" w:lineRule="auto"/>
        <w:ind w:firstLine="0"/>
        <w:rPr>
          <w:sz w:val="20"/>
        </w:rPr>
      </w:pPr>
      <w:r>
        <w:rPr>
          <w:sz w:val="20"/>
        </w:rPr>
        <w:t>Por la eliminación ejemplares de arbolado NO protegido, secos o muertos y enfermos, se deberá plantar un ejemplar adulto de la misma especie por cada árbol eliminado, en la parcela en</w:t>
      </w:r>
      <w:r>
        <w:rPr>
          <w:spacing w:val="80"/>
          <w:sz w:val="20"/>
        </w:rPr>
        <w:t xml:space="preserve"> </w:t>
      </w:r>
      <w:r>
        <w:rPr>
          <w:sz w:val="20"/>
        </w:rPr>
        <w:t>que se encontraba/an el/los árbol/es eliminado/s. En este caso un ejemplar de Acer negundo (arce) con perímetro de tronco medido a 1 metro sobre el nivel del suelo o del cuello de la raíz de, al menos 16 centímetros; un ejemplar de Pinus pinea (pino piñonero) de, al menos, 2 metros de altura y dos ejemplares de Quercus ilex (encina) con perímetro de tronco medido a 1 metro sobre el nivel del</w:t>
      </w:r>
      <w:r>
        <w:rPr>
          <w:spacing w:val="40"/>
          <w:sz w:val="20"/>
        </w:rPr>
        <w:t xml:space="preserve"> </w:t>
      </w:r>
      <w:r>
        <w:rPr>
          <w:sz w:val="20"/>
        </w:rPr>
        <w:t>suelo o del cuello de la raíz de, al menos 16 centímetros.</w:t>
      </w:r>
    </w:p>
    <w:p w14:paraId="45722030" w14:textId="77777777" w:rsidR="00945038" w:rsidRDefault="00945038">
      <w:pPr>
        <w:pStyle w:val="Textoindependiente"/>
        <w:spacing w:before="10"/>
      </w:pPr>
    </w:p>
    <w:p w14:paraId="4649BD42" w14:textId="3B909002" w:rsidR="00945038" w:rsidRDefault="00000000">
      <w:pPr>
        <w:pStyle w:val="Prrafodelista"/>
        <w:numPr>
          <w:ilvl w:val="0"/>
          <w:numId w:val="2"/>
        </w:numPr>
        <w:tabs>
          <w:tab w:val="left" w:pos="1327"/>
        </w:tabs>
        <w:spacing w:line="292" w:lineRule="auto"/>
        <w:ind w:firstLine="0"/>
        <w:rPr>
          <w:sz w:val="20"/>
        </w:rPr>
      </w:pPr>
      <w:r>
        <w:rPr>
          <w:sz w:val="20"/>
        </w:rPr>
        <w:t>Compensación de arbolado autorizado para talar: En el caso de no poder realizarse la reposición de la totalidad o parte del arbolado en el espacio de los árboles eliminados y dado que, se ha</w:t>
      </w:r>
      <w:r>
        <w:rPr>
          <w:spacing w:val="40"/>
          <w:sz w:val="20"/>
        </w:rPr>
        <w:t xml:space="preserve"> </w:t>
      </w:r>
      <w:r>
        <w:rPr>
          <w:sz w:val="20"/>
        </w:rPr>
        <w:t>acreditado</w:t>
      </w:r>
      <w:r>
        <w:rPr>
          <w:spacing w:val="40"/>
          <w:sz w:val="20"/>
        </w:rPr>
        <w:t xml:space="preserve"> </w:t>
      </w:r>
      <w:r>
        <w:rPr>
          <w:sz w:val="20"/>
        </w:rPr>
        <w:t>por</w:t>
      </w:r>
      <w:r>
        <w:rPr>
          <w:spacing w:val="40"/>
          <w:sz w:val="20"/>
        </w:rPr>
        <w:t xml:space="preserve"> </w:t>
      </w:r>
      <w:r>
        <w:rPr>
          <w:sz w:val="20"/>
        </w:rPr>
        <w:t>informe</w:t>
      </w:r>
      <w:r>
        <w:rPr>
          <w:spacing w:val="40"/>
          <w:sz w:val="20"/>
        </w:rPr>
        <w:t xml:space="preserve"> </w:t>
      </w:r>
      <w:r>
        <w:rPr>
          <w:sz w:val="20"/>
        </w:rPr>
        <w:t>técnico</w:t>
      </w:r>
      <w:r>
        <w:rPr>
          <w:spacing w:val="40"/>
          <w:sz w:val="20"/>
        </w:rPr>
        <w:t xml:space="preserve"> </w:t>
      </w:r>
      <w:r>
        <w:rPr>
          <w:sz w:val="20"/>
        </w:rPr>
        <w:t>del</w:t>
      </w:r>
      <w:r>
        <w:rPr>
          <w:spacing w:val="40"/>
          <w:sz w:val="20"/>
        </w:rPr>
        <w:t xml:space="preserve"> </w:t>
      </w:r>
      <w:r>
        <w:rPr>
          <w:sz w:val="20"/>
        </w:rPr>
        <w:t>responsable</w:t>
      </w:r>
      <w:r>
        <w:rPr>
          <w:spacing w:val="40"/>
          <w:sz w:val="20"/>
        </w:rPr>
        <w:t xml:space="preserve"> </w:t>
      </w:r>
      <w:r>
        <w:rPr>
          <w:sz w:val="20"/>
        </w:rPr>
        <w:t>del</w:t>
      </w:r>
      <w:r>
        <w:rPr>
          <w:spacing w:val="40"/>
          <w:sz w:val="20"/>
        </w:rPr>
        <w:t xml:space="preserve"> </w:t>
      </w:r>
      <w:r>
        <w:rPr>
          <w:sz w:val="20"/>
        </w:rPr>
        <w:t>vivero</w:t>
      </w:r>
      <w:r>
        <w:rPr>
          <w:spacing w:val="40"/>
          <w:sz w:val="20"/>
        </w:rPr>
        <w:t xml:space="preserve"> </w:t>
      </w:r>
      <w:r>
        <w:rPr>
          <w:sz w:val="20"/>
        </w:rPr>
        <w:t>municipal,</w:t>
      </w:r>
      <w:r>
        <w:rPr>
          <w:spacing w:val="40"/>
          <w:sz w:val="20"/>
        </w:rPr>
        <w:t xml:space="preserve"> </w:t>
      </w:r>
      <w:r>
        <w:rPr>
          <w:sz w:val="20"/>
        </w:rPr>
        <w:t>que</w:t>
      </w:r>
      <w:r>
        <w:rPr>
          <w:spacing w:val="40"/>
          <w:sz w:val="20"/>
        </w:rPr>
        <w:t xml:space="preserve"> </w:t>
      </w:r>
      <w:r>
        <w:rPr>
          <w:sz w:val="20"/>
        </w:rPr>
        <w:t>no</w:t>
      </w:r>
      <w:r>
        <w:rPr>
          <w:spacing w:val="40"/>
          <w:sz w:val="20"/>
        </w:rPr>
        <w:t xml:space="preserve"> </w:t>
      </w:r>
      <w:r>
        <w:rPr>
          <w:sz w:val="20"/>
        </w:rPr>
        <w:t>se</w:t>
      </w:r>
      <w:r>
        <w:rPr>
          <w:spacing w:val="40"/>
          <w:sz w:val="20"/>
        </w:rPr>
        <w:t xml:space="preserve"> </w:t>
      </w:r>
      <w:r>
        <w:rPr>
          <w:sz w:val="20"/>
        </w:rPr>
        <w:t>dispone</w:t>
      </w:r>
      <w:r>
        <w:rPr>
          <w:spacing w:val="40"/>
          <w:sz w:val="20"/>
        </w:rPr>
        <w:t xml:space="preserve"> </w:t>
      </w:r>
      <w:r>
        <w:rPr>
          <w:sz w:val="20"/>
        </w:rPr>
        <w:t>de espacio suficiente para acoger más de 25 ejemplares, SE PROCEDERÁ A LA COMPENSACIÓN, 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Urbano. El no cumplimiento de las determinaciones en cuanto a la reposición o compensación de</w:t>
      </w:r>
      <w:r w:rsidR="00F47420">
        <w:rPr>
          <w:sz w:val="20"/>
        </w:rPr>
        <w:t>l</w:t>
      </w:r>
      <w:r>
        <w:rPr>
          <w:sz w:val="20"/>
        </w:rPr>
        <w:t xml:space="preserve"> arbolado,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15EE756E" w14:textId="77777777" w:rsidR="00945038" w:rsidRDefault="00945038">
      <w:pPr>
        <w:pStyle w:val="Textoindependiente"/>
        <w:spacing w:before="9"/>
      </w:pPr>
    </w:p>
    <w:p w14:paraId="781BB860" w14:textId="5C7511FF" w:rsidR="00945038" w:rsidRDefault="00000000">
      <w:pPr>
        <w:pStyle w:val="Prrafodelista"/>
        <w:numPr>
          <w:ilvl w:val="0"/>
          <w:numId w:val="2"/>
        </w:numPr>
        <w:tabs>
          <w:tab w:val="left" w:pos="1317"/>
        </w:tabs>
        <w:spacing w:line="295" w:lineRule="auto"/>
        <w:ind w:firstLine="0"/>
        <w:rPr>
          <w:sz w:val="20"/>
        </w:rPr>
      </w:pPr>
      <w:r>
        <w:rPr>
          <w:sz w:val="20"/>
        </w:rPr>
        <w:t xml:space="preserve">La efectividad de la licencia debe quedar condicionada a la presentación, por parte del promotor, de: </w:t>
      </w:r>
      <w:r>
        <w:rPr>
          <w:b/>
          <w:sz w:val="20"/>
        </w:rPr>
        <w:t xml:space="preserve">Un aval o fianza por importe de siete mil euros (7.000 </w:t>
      </w:r>
      <w:r w:rsidR="00F47420">
        <w:rPr>
          <w:b/>
          <w:sz w:val="20"/>
        </w:rPr>
        <w:t>€</w:t>
      </w:r>
      <w:r>
        <w:rPr>
          <w:b/>
          <w:sz w:val="20"/>
        </w:rPr>
        <w:t>), para garantizar la correcta gestión de los residuos de la construcción y demolición. Un aval o fianza por importe de</w:t>
      </w:r>
      <w:r>
        <w:rPr>
          <w:b/>
          <w:spacing w:val="40"/>
          <w:sz w:val="20"/>
        </w:rPr>
        <w:t xml:space="preserve"> </w:t>
      </w:r>
      <w:r>
        <w:rPr>
          <w:b/>
          <w:sz w:val="20"/>
        </w:rPr>
        <w:t>treinta</w:t>
      </w:r>
      <w:r>
        <w:rPr>
          <w:b/>
          <w:spacing w:val="40"/>
          <w:sz w:val="20"/>
        </w:rPr>
        <w:t xml:space="preserve"> </w:t>
      </w:r>
      <w:r>
        <w:rPr>
          <w:b/>
          <w:sz w:val="20"/>
        </w:rPr>
        <w:t>y</w:t>
      </w:r>
      <w:r>
        <w:rPr>
          <w:b/>
          <w:spacing w:val="40"/>
          <w:sz w:val="20"/>
        </w:rPr>
        <w:t xml:space="preserve"> </w:t>
      </w:r>
      <w:r>
        <w:rPr>
          <w:b/>
          <w:sz w:val="20"/>
        </w:rPr>
        <w:t>tres</w:t>
      </w:r>
      <w:r>
        <w:rPr>
          <w:b/>
          <w:spacing w:val="40"/>
          <w:sz w:val="20"/>
        </w:rPr>
        <w:t xml:space="preserve"> </w:t>
      </w:r>
      <w:r>
        <w:rPr>
          <w:b/>
          <w:sz w:val="20"/>
        </w:rPr>
        <w:t>mil</w:t>
      </w:r>
      <w:r>
        <w:rPr>
          <w:b/>
          <w:spacing w:val="40"/>
          <w:sz w:val="20"/>
        </w:rPr>
        <w:t xml:space="preserve"> </w:t>
      </w:r>
      <w:r>
        <w:rPr>
          <w:b/>
          <w:sz w:val="20"/>
        </w:rPr>
        <w:t>doscientos</w:t>
      </w:r>
      <w:r>
        <w:rPr>
          <w:b/>
          <w:spacing w:val="40"/>
          <w:sz w:val="20"/>
        </w:rPr>
        <w:t xml:space="preserve"> </w:t>
      </w:r>
      <w:r>
        <w:rPr>
          <w:b/>
          <w:sz w:val="20"/>
        </w:rPr>
        <w:t>sesenta</w:t>
      </w:r>
      <w:r>
        <w:rPr>
          <w:b/>
          <w:spacing w:val="40"/>
          <w:sz w:val="20"/>
        </w:rPr>
        <w:t xml:space="preserve"> </w:t>
      </w:r>
      <w:r>
        <w:rPr>
          <w:b/>
          <w:sz w:val="20"/>
        </w:rPr>
        <w:t>y</w:t>
      </w:r>
      <w:r>
        <w:rPr>
          <w:b/>
          <w:spacing w:val="40"/>
          <w:sz w:val="20"/>
        </w:rPr>
        <w:t xml:space="preserve"> </w:t>
      </w:r>
      <w:r>
        <w:rPr>
          <w:b/>
          <w:sz w:val="20"/>
        </w:rPr>
        <w:t>un</w:t>
      </w:r>
      <w:r>
        <w:rPr>
          <w:b/>
          <w:spacing w:val="40"/>
          <w:sz w:val="20"/>
        </w:rPr>
        <w:t xml:space="preserve"> </w:t>
      </w:r>
      <w:r>
        <w:rPr>
          <w:b/>
          <w:sz w:val="20"/>
        </w:rPr>
        <w:t>euros</w:t>
      </w:r>
      <w:r>
        <w:rPr>
          <w:b/>
          <w:spacing w:val="40"/>
          <w:sz w:val="20"/>
        </w:rPr>
        <w:t xml:space="preserve"> </w:t>
      </w:r>
      <w:r>
        <w:rPr>
          <w:b/>
          <w:sz w:val="20"/>
        </w:rPr>
        <w:t>con</w:t>
      </w:r>
      <w:r>
        <w:rPr>
          <w:b/>
          <w:spacing w:val="40"/>
          <w:sz w:val="20"/>
        </w:rPr>
        <w:t xml:space="preserve"> </w:t>
      </w:r>
      <w:r>
        <w:rPr>
          <w:b/>
          <w:sz w:val="20"/>
        </w:rPr>
        <w:t>treinta</w:t>
      </w:r>
      <w:r>
        <w:rPr>
          <w:b/>
          <w:spacing w:val="40"/>
          <w:sz w:val="20"/>
        </w:rPr>
        <w:t xml:space="preserve"> </w:t>
      </w:r>
      <w:r>
        <w:rPr>
          <w:b/>
          <w:sz w:val="20"/>
        </w:rPr>
        <w:t>y</w:t>
      </w:r>
      <w:r>
        <w:rPr>
          <w:b/>
          <w:spacing w:val="40"/>
          <w:sz w:val="20"/>
        </w:rPr>
        <w:t xml:space="preserve"> </w:t>
      </w:r>
      <w:r>
        <w:rPr>
          <w:b/>
          <w:sz w:val="20"/>
        </w:rPr>
        <w:t>un</w:t>
      </w:r>
      <w:r>
        <w:rPr>
          <w:b/>
          <w:spacing w:val="40"/>
          <w:sz w:val="20"/>
        </w:rPr>
        <w:t xml:space="preserve"> </w:t>
      </w:r>
      <w:r>
        <w:rPr>
          <w:b/>
          <w:sz w:val="20"/>
        </w:rPr>
        <w:t>céntimos</w:t>
      </w:r>
      <w:r>
        <w:rPr>
          <w:b/>
          <w:spacing w:val="40"/>
          <w:sz w:val="20"/>
        </w:rPr>
        <w:t xml:space="preserve"> </w:t>
      </w:r>
      <w:r>
        <w:rPr>
          <w:b/>
          <w:sz w:val="20"/>
        </w:rPr>
        <w:t xml:space="preserve">(33.261,31 </w:t>
      </w:r>
      <w:r w:rsidR="00F47420">
        <w:rPr>
          <w:b/>
          <w:sz w:val="20"/>
        </w:rPr>
        <w:t>€</w:t>
      </w:r>
      <w:r>
        <w:rPr>
          <w:b/>
          <w:sz w:val="20"/>
        </w:rPr>
        <w:t>), como garantía de compensación de los daños sobre el arbolado protegido a talar</w:t>
      </w:r>
      <w:r>
        <w:rPr>
          <w:sz w:val="20"/>
        </w:rPr>
        <w:t>.</w:t>
      </w:r>
    </w:p>
    <w:p w14:paraId="5A7D3CA6" w14:textId="77777777" w:rsidR="00945038" w:rsidRDefault="00945038">
      <w:pPr>
        <w:spacing w:line="295" w:lineRule="auto"/>
        <w:jc w:val="both"/>
        <w:rPr>
          <w:sz w:val="20"/>
        </w:rPr>
        <w:sectPr w:rsidR="00945038">
          <w:pgSz w:w="11910" w:h="16840"/>
          <w:pgMar w:top="1320" w:right="439" w:bottom="1260" w:left="820" w:header="225" w:footer="1060" w:gutter="0"/>
          <w:cols w:space="720"/>
        </w:sectPr>
      </w:pPr>
    </w:p>
    <w:p w14:paraId="118C9D3A" w14:textId="77777777" w:rsidR="00945038" w:rsidRDefault="00000000">
      <w:pPr>
        <w:pStyle w:val="Prrafodelista"/>
        <w:numPr>
          <w:ilvl w:val="0"/>
          <w:numId w:val="2"/>
        </w:numPr>
        <w:tabs>
          <w:tab w:val="left" w:pos="1107"/>
        </w:tabs>
        <w:spacing w:before="104" w:line="292" w:lineRule="auto"/>
        <w:ind w:firstLine="0"/>
        <w:rPr>
          <w:sz w:val="20"/>
        </w:rPr>
      </w:pPr>
      <w:r>
        <w:rPr>
          <w:sz w:val="20"/>
        </w:rPr>
        <w:lastRenderedPageBreak/>
        <w:t>En este sentido se debe advertir al promotor del proyecto que, en caso de que no se produzca compensación</w:t>
      </w:r>
      <w:r>
        <w:rPr>
          <w:spacing w:val="22"/>
          <w:sz w:val="20"/>
        </w:rPr>
        <w:t xml:space="preserve"> </w:t>
      </w:r>
      <w:r>
        <w:rPr>
          <w:sz w:val="20"/>
        </w:rPr>
        <w:t>por</w:t>
      </w:r>
      <w:r>
        <w:rPr>
          <w:spacing w:val="22"/>
          <w:sz w:val="20"/>
        </w:rPr>
        <w:t xml:space="preserve"> </w:t>
      </w:r>
      <w:r>
        <w:rPr>
          <w:sz w:val="20"/>
        </w:rPr>
        <w:t>los</w:t>
      </w:r>
      <w:r>
        <w:rPr>
          <w:spacing w:val="22"/>
          <w:sz w:val="20"/>
        </w:rPr>
        <w:t xml:space="preserve"> </w:t>
      </w:r>
      <w:r>
        <w:rPr>
          <w:sz w:val="20"/>
        </w:rPr>
        <w:t>daños</w:t>
      </w:r>
      <w:r>
        <w:rPr>
          <w:spacing w:val="22"/>
          <w:sz w:val="20"/>
        </w:rPr>
        <w:t xml:space="preserve"> </w:t>
      </w:r>
      <w:r>
        <w:rPr>
          <w:sz w:val="20"/>
        </w:rPr>
        <w:t>sobre</w:t>
      </w:r>
      <w:r>
        <w:rPr>
          <w:spacing w:val="22"/>
          <w:sz w:val="20"/>
        </w:rPr>
        <w:t xml:space="preserve"> </w:t>
      </w:r>
      <w:r>
        <w:rPr>
          <w:sz w:val="20"/>
        </w:rPr>
        <w:t>el</w:t>
      </w:r>
      <w:r>
        <w:rPr>
          <w:spacing w:val="22"/>
          <w:sz w:val="20"/>
        </w:rPr>
        <w:t xml:space="preserve"> </w:t>
      </w:r>
      <w:r>
        <w:rPr>
          <w:sz w:val="20"/>
        </w:rPr>
        <w:t>arbolado</w:t>
      </w:r>
      <w:r>
        <w:rPr>
          <w:spacing w:val="22"/>
          <w:sz w:val="20"/>
        </w:rPr>
        <w:t xml:space="preserve"> </w:t>
      </w:r>
      <w:r>
        <w:rPr>
          <w:sz w:val="20"/>
        </w:rPr>
        <w:t>y/o</w:t>
      </w:r>
      <w:r>
        <w:rPr>
          <w:spacing w:val="22"/>
          <w:sz w:val="20"/>
        </w:rPr>
        <w:t xml:space="preserve"> </w:t>
      </w:r>
      <w:r>
        <w:rPr>
          <w:sz w:val="20"/>
        </w:rPr>
        <w:t>no</w:t>
      </w:r>
      <w:r>
        <w:rPr>
          <w:spacing w:val="22"/>
          <w:sz w:val="20"/>
        </w:rPr>
        <w:t xml:space="preserve"> </w:t>
      </w:r>
      <w:r>
        <w:rPr>
          <w:sz w:val="20"/>
        </w:rPr>
        <w:t>se</w:t>
      </w:r>
      <w:r>
        <w:rPr>
          <w:spacing w:val="22"/>
          <w:sz w:val="20"/>
        </w:rPr>
        <w:t xml:space="preserve"> </w:t>
      </w:r>
      <w:r>
        <w:rPr>
          <w:sz w:val="20"/>
        </w:rPr>
        <w:t>acredite</w:t>
      </w:r>
      <w:r>
        <w:rPr>
          <w:spacing w:val="22"/>
          <w:sz w:val="20"/>
        </w:rPr>
        <w:t xml:space="preserve"> </w:t>
      </w:r>
      <w:r>
        <w:rPr>
          <w:sz w:val="20"/>
        </w:rPr>
        <w:t>documentalmente</w:t>
      </w:r>
      <w:r>
        <w:rPr>
          <w:spacing w:val="22"/>
          <w:sz w:val="20"/>
        </w:rPr>
        <w:t xml:space="preserve"> </w:t>
      </w:r>
      <w:r>
        <w:rPr>
          <w:sz w:val="20"/>
        </w:rPr>
        <w:t>que</w:t>
      </w:r>
      <w:r>
        <w:rPr>
          <w:spacing w:val="22"/>
          <w:sz w:val="20"/>
        </w:rPr>
        <w:t xml:space="preserve"> </w:t>
      </w:r>
      <w:r>
        <w:rPr>
          <w:sz w:val="20"/>
        </w:rPr>
        <w:t>la</w:t>
      </w:r>
      <w:r>
        <w:rPr>
          <w:spacing w:val="22"/>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establecido en el Anexo XV de la citada Ordenanza Municipal sobre Prevención Ambiental, así como en el artículo 10 de la Orden 2726/2009, de 16 de julio, por la que se regula la gestión de los RCDs</w:t>
      </w:r>
      <w:r>
        <w:rPr>
          <w:spacing w:val="80"/>
          <w:sz w:val="20"/>
        </w:rPr>
        <w:t xml:space="preserve"> </w:t>
      </w:r>
      <w:r>
        <w:rPr>
          <w:sz w:val="20"/>
        </w:rPr>
        <w:t>en la Comunidad de Madrid.</w:t>
      </w:r>
    </w:p>
    <w:p w14:paraId="5A786348" w14:textId="77777777" w:rsidR="00945038" w:rsidRDefault="00945038">
      <w:pPr>
        <w:pStyle w:val="Textoindependiente"/>
        <w:spacing w:before="10"/>
      </w:pPr>
    </w:p>
    <w:p w14:paraId="5785973F" w14:textId="77777777" w:rsidR="00945038" w:rsidRDefault="00000000">
      <w:pPr>
        <w:pStyle w:val="Prrafodelista"/>
        <w:numPr>
          <w:ilvl w:val="0"/>
          <w:numId w:val="2"/>
        </w:numPr>
        <w:tabs>
          <w:tab w:val="left" w:pos="1203"/>
        </w:tabs>
        <w:spacing w:line="292" w:lineRule="auto"/>
        <w:ind w:firstLine="0"/>
        <w:rPr>
          <w:b/>
          <w:sz w:val="20"/>
        </w:rPr>
      </w:pPr>
      <w:r>
        <w:rPr>
          <w:noProof/>
        </w:rPr>
        <mc:AlternateContent>
          <mc:Choice Requires="wps">
            <w:drawing>
              <wp:anchor distT="0" distB="0" distL="0" distR="0" simplePos="0" relativeHeight="15847424" behindDoc="0" locked="0" layoutInCell="1" allowOverlap="1" wp14:anchorId="79267B41" wp14:editId="54537355">
                <wp:simplePos x="0" y="0"/>
                <wp:positionH relativeFrom="page">
                  <wp:posOffset>6807090</wp:posOffset>
                </wp:positionH>
                <wp:positionV relativeFrom="paragraph">
                  <wp:posOffset>504189</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41FEA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D4533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9267B41" id="Textbox 267" o:spid="_x0000_s1160" type="#_x0000_t202" style="position:absolute;left:0;text-align:left;margin-left:536pt;margin-top:39.7pt;width:33.05pt;height:250.95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" filled="f" stroked="f">
                <v:textbox style="layout-flow:vertical;mso-layout-flow-alt:bottom-to-top" inset="0,0,0,0">
                  <w:txbxContent>
                    <w:p w14:paraId="2B41FEA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D4533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 xml:space="preserve">Contenerización. Tal y como establece el artículo 65 de la Ordenanza sobre la Protección de los Espacios Públicos en relación con su Limpieza y la Gestión de Residuos, las viviendas unifamiliares tienen la obligación de adquirir sus propios contenedores normalizados para la recogida de RSU, siendo condición indispensable para la concesión de la licencia de primera ocupación. Teniendo en cuenta que en la zona del proyecto, el sistema de recogida de basuras es trasera individual, en este caso el interesado </w:t>
      </w:r>
      <w:r>
        <w:rPr>
          <w:b/>
          <w:sz w:val="20"/>
        </w:rPr>
        <w:t xml:space="preserve">debe adquirir un contenedor de 120 litros para la facción </w:t>
      </w:r>
      <w:r>
        <w:rPr>
          <w:b/>
          <w:spacing w:val="-2"/>
          <w:sz w:val="20"/>
        </w:rPr>
        <w:t>RESTO.</w:t>
      </w:r>
    </w:p>
    <w:p w14:paraId="3B0840C7" w14:textId="77777777" w:rsidR="00945038" w:rsidRDefault="00945038">
      <w:pPr>
        <w:pStyle w:val="Textoindependiente"/>
        <w:spacing w:before="13"/>
        <w:rPr>
          <w:b/>
        </w:rPr>
      </w:pPr>
    </w:p>
    <w:p w14:paraId="46A9D38E" w14:textId="77777777" w:rsidR="00945038" w:rsidRDefault="00000000">
      <w:pPr>
        <w:pStyle w:val="Prrafodelista"/>
        <w:numPr>
          <w:ilvl w:val="0"/>
          <w:numId w:val="2"/>
        </w:numPr>
        <w:tabs>
          <w:tab w:val="left" w:pos="1111"/>
        </w:tabs>
        <w:spacing w:line="292" w:lineRule="auto"/>
        <w:ind w:firstLine="0"/>
        <w:jc w:val="left"/>
        <w:rPr>
          <w:sz w:val="20"/>
        </w:rPr>
      </w:pPr>
      <w:r>
        <w:rPr>
          <w:sz w:val="20"/>
        </w:rPr>
        <w:t>Con el objeto de informar a la Policía Local, en el ejercicio de sus funciones de vigilancia de la legalidad, se pone en su conocimiento, que se ha informado favorablemente:</w:t>
      </w:r>
    </w:p>
    <w:p w14:paraId="7C25D070" w14:textId="77777777" w:rsidR="00945038" w:rsidRDefault="00945038">
      <w:pPr>
        <w:pStyle w:val="Textoindependiente"/>
        <w:spacing w:before="10"/>
      </w:pPr>
    </w:p>
    <w:p w14:paraId="51BA616E" w14:textId="77777777" w:rsidR="00945038" w:rsidRDefault="00000000">
      <w:pPr>
        <w:pStyle w:val="Prrafodelista"/>
        <w:numPr>
          <w:ilvl w:val="0"/>
          <w:numId w:val="2"/>
        </w:numPr>
        <w:tabs>
          <w:tab w:val="left" w:pos="1053"/>
        </w:tabs>
        <w:ind w:left="1053" w:right="0" w:hanging="456"/>
        <w:jc w:val="left"/>
        <w:rPr>
          <w:sz w:val="20"/>
        </w:rPr>
      </w:pPr>
      <w:r>
        <w:rPr>
          <w:sz w:val="20"/>
        </w:rPr>
        <w:t>La</w:t>
      </w:r>
      <w:r>
        <w:rPr>
          <w:spacing w:val="-2"/>
          <w:sz w:val="20"/>
        </w:rPr>
        <w:t xml:space="preserve"> </w:t>
      </w:r>
      <w:r>
        <w:rPr>
          <w:sz w:val="20"/>
        </w:rPr>
        <w:t>Licencia</w:t>
      </w:r>
      <w:r>
        <w:rPr>
          <w:spacing w:val="-2"/>
          <w:sz w:val="20"/>
        </w:rPr>
        <w:t xml:space="preserve"> </w:t>
      </w:r>
      <w:r>
        <w:rPr>
          <w:sz w:val="20"/>
        </w:rPr>
        <w:t>de</w:t>
      </w:r>
      <w:r>
        <w:rPr>
          <w:spacing w:val="-1"/>
          <w:sz w:val="20"/>
        </w:rPr>
        <w:t xml:space="preserve"> </w:t>
      </w:r>
      <w:r>
        <w:rPr>
          <w:sz w:val="20"/>
        </w:rPr>
        <w:t>Tala</w:t>
      </w:r>
      <w:r>
        <w:rPr>
          <w:spacing w:val="-2"/>
          <w:sz w:val="20"/>
        </w:rPr>
        <w:t xml:space="preserve"> </w:t>
      </w:r>
      <w:r>
        <w:rPr>
          <w:sz w:val="20"/>
        </w:rPr>
        <w:t>de</w:t>
      </w:r>
      <w:r>
        <w:rPr>
          <w:spacing w:val="-1"/>
          <w:sz w:val="20"/>
        </w:rPr>
        <w:t xml:space="preserve"> </w:t>
      </w:r>
      <w:r>
        <w:rPr>
          <w:sz w:val="20"/>
        </w:rPr>
        <w:t>18</w:t>
      </w:r>
      <w:r>
        <w:rPr>
          <w:spacing w:val="-2"/>
          <w:sz w:val="20"/>
        </w:rPr>
        <w:t xml:space="preserve"> </w:t>
      </w:r>
      <w:r>
        <w:rPr>
          <w:sz w:val="20"/>
        </w:rPr>
        <w:t>árboles</w:t>
      </w:r>
      <w:r>
        <w:rPr>
          <w:spacing w:val="-1"/>
          <w:sz w:val="20"/>
        </w:rPr>
        <w:t xml:space="preserve"> </w:t>
      </w:r>
      <w:r>
        <w:rPr>
          <w:sz w:val="20"/>
        </w:rPr>
        <w:t>protegidos,</w:t>
      </w:r>
      <w:r>
        <w:rPr>
          <w:spacing w:val="-2"/>
          <w:sz w:val="20"/>
        </w:rPr>
        <w:t xml:space="preserve"> </w:t>
      </w:r>
      <w:r>
        <w:rPr>
          <w:sz w:val="20"/>
        </w:rPr>
        <w:t>a</w:t>
      </w:r>
      <w:r>
        <w:rPr>
          <w:spacing w:val="-1"/>
          <w:sz w:val="20"/>
        </w:rPr>
        <w:t xml:space="preserve"> </w:t>
      </w:r>
      <w:r>
        <w:rPr>
          <w:spacing w:val="-2"/>
          <w:sz w:val="20"/>
        </w:rPr>
        <w:t>saber:</w:t>
      </w:r>
    </w:p>
    <w:p w14:paraId="7638A5D4" w14:textId="77777777" w:rsidR="00945038" w:rsidRDefault="00945038">
      <w:pPr>
        <w:pStyle w:val="Textoindependiente"/>
        <w:spacing w:before="60"/>
      </w:pPr>
    </w:p>
    <w:p w14:paraId="763EB34B" w14:textId="77777777" w:rsidR="00945038" w:rsidRDefault="00000000">
      <w:pPr>
        <w:pStyle w:val="Textoindependiente"/>
        <w:spacing w:line="542" w:lineRule="auto"/>
        <w:ind w:left="597" w:right="2734"/>
      </w:pPr>
      <w:r>
        <w:t>Nº7 Pinus pinea (pino piñonero) de 11 cm. de Ø de tronco y 12 años de edad. Nº13 Pinus pinea (pino piñonero) de 25 cm. de Ø de tronco y 22 años de edad. Nº15 Picea abies (picea común) de 28 cm. de Ø de tronco y 20 años de edad. Nº18</w:t>
      </w:r>
      <w:r>
        <w:rPr>
          <w:spacing w:val="-2"/>
        </w:rPr>
        <w:t xml:space="preserve"> </w:t>
      </w:r>
      <w:r>
        <w:t>Ligustrum</w:t>
      </w:r>
      <w:r>
        <w:rPr>
          <w:spacing w:val="-2"/>
        </w:rPr>
        <w:t xml:space="preserve"> </w:t>
      </w:r>
      <w:r>
        <w:t>vulgare</w:t>
      </w:r>
      <w:r>
        <w:rPr>
          <w:spacing w:val="-2"/>
        </w:rPr>
        <w:t xml:space="preserve"> </w:t>
      </w:r>
      <w:r>
        <w:t>(aligustre)</w:t>
      </w:r>
      <w:r>
        <w:rPr>
          <w:spacing w:val="-2"/>
        </w:rPr>
        <w:t xml:space="preserve"> </w:t>
      </w:r>
      <w:r>
        <w:t>de</w:t>
      </w:r>
      <w:r>
        <w:rPr>
          <w:spacing w:val="-2"/>
        </w:rPr>
        <w:t xml:space="preserve"> </w:t>
      </w:r>
      <w:r>
        <w:t>11</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17</w:t>
      </w:r>
      <w:r>
        <w:rPr>
          <w:spacing w:val="-2"/>
        </w:rPr>
        <w:t xml:space="preserve"> </w:t>
      </w:r>
      <w:r>
        <w:t>años</w:t>
      </w:r>
      <w:r>
        <w:rPr>
          <w:spacing w:val="-2"/>
        </w:rPr>
        <w:t xml:space="preserve"> </w:t>
      </w:r>
      <w:r>
        <w:t>de</w:t>
      </w:r>
      <w:r>
        <w:rPr>
          <w:spacing w:val="-2"/>
        </w:rPr>
        <w:t xml:space="preserve"> </w:t>
      </w:r>
      <w:r>
        <w:t>edad.</w:t>
      </w:r>
    </w:p>
    <w:p w14:paraId="5E71390F" w14:textId="124059A7" w:rsidR="00945038" w:rsidRDefault="00000000">
      <w:pPr>
        <w:pStyle w:val="Textoindependiente"/>
        <w:spacing w:before="3" w:line="542" w:lineRule="auto"/>
        <w:ind w:left="597" w:right="2012"/>
      </w:pPr>
      <w:r>
        <w:t>Nº19</w:t>
      </w:r>
      <w:r>
        <w:rPr>
          <w:spacing w:val="-2"/>
        </w:rPr>
        <w:t xml:space="preserve"> </w:t>
      </w:r>
      <w:r>
        <w:t>Lagerstroemia</w:t>
      </w:r>
      <w:r>
        <w:rPr>
          <w:spacing w:val="-2"/>
        </w:rPr>
        <w:t xml:space="preserve"> </w:t>
      </w:r>
      <w:r>
        <w:t>indica</w:t>
      </w:r>
      <w:r>
        <w:rPr>
          <w:spacing w:val="-2"/>
        </w:rPr>
        <w:t xml:space="preserve"> </w:t>
      </w:r>
      <w:r>
        <w:t>(árbol</w:t>
      </w:r>
      <w:r>
        <w:rPr>
          <w:spacing w:val="-2"/>
        </w:rPr>
        <w:t xml:space="preserve"> </w:t>
      </w:r>
      <w:r>
        <w:t>de</w:t>
      </w:r>
      <w:r>
        <w:rPr>
          <w:spacing w:val="-2"/>
        </w:rPr>
        <w:t xml:space="preserve"> </w:t>
      </w:r>
      <w:r>
        <w:t>Júpiter)</w:t>
      </w:r>
      <w:r>
        <w:rPr>
          <w:spacing w:val="-2"/>
        </w:rPr>
        <w:t xml:space="preserve"> </w:t>
      </w:r>
      <w:r>
        <w:t>de</w:t>
      </w:r>
      <w:r>
        <w:rPr>
          <w:spacing w:val="-2"/>
        </w:rPr>
        <w:t xml:space="preserve"> </w:t>
      </w:r>
      <w:r>
        <w:t>7</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11</w:t>
      </w:r>
      <w:r>
        <w:rPr>
          <w:spacing w:val="-2"/>
        </w:rPr>
        <w:t xml:space="preserve"> </w:t>
      </w:r>
      <w:r>
        <w:t>años</w:t>
      </w:r>
      <w:r>
        <w:rPr>
          <w:spacing w:val="-2"/>
        </w:rPr>
        <w:t xml:space="preserve"> </w:t>
      </w:r>
      <w:r>
        <w:t>de</w:t>
      </w:r>
      <w:r>
        <w:rPr>
          <w:spacing w:val="-2"/>
        </w:rPr>
        <w:t xml:space="preserve"> </w:t>
      </w:r>
      <w:r>
        <w:t>edad. Nº 36 Quercus ilex (Encina) de 38 cm. de Ø de tronco y 60 años de edad.</w:t>
      </w:r>
    </w:p>
    <w:p w14:paraId="38A6D52F" w14:textId="77777777" w:rsidR="00945038" w:rsidRDefault="00000000">
      <w:pPr>
        <w:pStyle w:val="Textoindependiente"/>
        <w:spacing w:before="2" w:line="542" w:lineRule="auto"/>
        <w:ind w:left="597" w:right="2817"/>
      </w:pPr>
      <w:r>
        <w:t>Nº41 Pinus pinea (pino piñonero) de 11 cm. de Ø de tronco y 21 años de edad.</w:t>
      </w:r>
      <w:r>
        <w:rPr>
          <w:spacing w:val="40"/>
        </w:rPr>
        <w:t xml:space="preserve"> </w:t>
      </w:r>
      <w:r>
        <w:t>Nº</w:t>
      </w:r>
      <w:r>
        <w:rPr>
          <w:spacing w:val="-2"/>
        </w:rPr>
        <w:t xml:space="preserve"> </w:t>
      </w:r>
      <w:r>
        <w:t>43</w:t>
      </w:r>
      <w:r>
        <w:rPr>
          <w:spacing w:val="-2"/>
        </w:rPr>
        <w:t xml:space="preserve"> </w:t>
      </w:r>
      <w:r>
        <w:t>Quercus</w:t>
      </w:r>
      <w:r>
        <w:rPr>
          <w:spacing w:val="-2"/>
        </w:rPr>
        <w:t xml:space="preserve"> </w:t>
      </w:r>
      <w:r>
        <w:t>ilex</w:t>
      </w:r>
      <w:r>
        <w:rPr>
          <w:spacing w:val="-2"/>
        </w:rPr>
        <w:t xml:space="preserve"> </w:t>
      </w:r>
      <w:r>
        <w:t>(Brote</w:t>
      </w:r>
      <w:r>
        <w:rPr>
          <w:spacing w:val="-2"/>
        </w:rPr>
        <w:t xml:space="preserve"> </w:t>
      </w:r>
      <w:r>
        <w:t>de</w:t>
      </w:r>
      <w:r>
        <w:rPr>
          <w:spacing w:val="-2"/>
        </w:rPr>
        <w:t xml:space="preserve"> </w:t>
      </w:r>
      <w:r>
        <w:t>Encina)</w:t>
      </w:r>
      <w:r>
        <w:rPr>
          <w:spacing w:val="-2"/>
        </w:rPr>
        <w:t xml:space="preserve"> </w:t>
      </w:r>
      <w:r>
        <w:t>de</w:t>
      </w:r>
      <w:r>
        <w:rPr>
          <w:spacing w:val="-2"/>
        </w:rPr>
        <w:t xml:space="preserve"> </w:t>
      </w:r>
      <w:r>
        <w:t>7</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12</w:t>
      </w:r>
      <w:r>
        <w:rPr>
          <w:spacing w:val="-2"/>
        </w:rPr>
        <w:t xml:space="preserve"> </w:t>
      </w:r>
      <w:r>
        <w:t>años</w:t>
      </w:r>
      <w:r>
        <w:rPr>
          <w:spacing w:val="-2"/>
        </w:rPr>
        <w:t xml:space="preserve"> </w:t>
      </w:r>
      <w:r>
        <w:t>de</w:t>
      </w:r>
      <w:r>
        <w:rPr>
          <w:spacing w:val="-2"/>
        </w:rPr>
        <w:t xml:space="preserve"> </w:t>
      </w:r>
      <w:r>
        <w:t>edad.</w:t>
      </w:r>
    </w:p>
    <w:p w14:paraId="734D32A7" w14:textId="77777777" w:rsidR="00945038" w:rsidRDefault="00000000">
      <w:pPr>
        <w:pStyle w:val="Textoindependiente"/>
        <w:spacing w:before="1" w:line="542" w:lineRule="auto"/>
        <w:ind w:left="597" w:right="2623"/>
      </w:pPr>
      <w:r>
        <w:t>Nº</w:t>
      </w:r>
      <w:r>
        <w:rPr>
          <w:spacing w:val="-2"/>
        </w:rPr>
        <w:t xml:space="preserve"> </w:t>
      </w:r>
      <w:r>
        <w:t>44</w:t>
      </w:r>
      <w:r>
        <w:rPr>
          <w:spacing w:val="-2"/>
        </w:rPr>
        <w:t xml:space="preserve"> </w:t>
      </w:r>
      <w:r>
        <w:t>Quercus</w:t>
      </w:r>
      <w:r>
        <w:rPr>
          <w:spacing w:val="-2"/>
        </w:rPr>
        <w:t xml:space="preserve"> </w:t>
      </w:r>
      <w:r>
        <w:t>ilex</w:t>
      </w:r>
      <w:r>
        <w:rPr>
          <w:spacing w:val="-2"/>
        </w:rPr>
        <w:t xml:space="preserve"> </w:t>
      </w:r>
      <w:r>
        <w:t>(Brote</w:t>
      </w:r>
      <w:r>
        <w:rPr>
          <w:spacing w:val="-2"/>
        </w:rPr>
        <w:t xml:space="preserve"> </w:t>
      </w:r>
      <w:r>
        <w:t>de</w:t>
      </w:r>
      <w:r>
        <w:rPr>
          <w:spacing w:val="-2"/>
        </w:rPr>
        <w:t xml:space="preserve"> </w:t>
      </w:r>
      <w:r>
        <w:t>Encina)</w:t>
      </w:r>
      <w:r>
        <w:rPr>
          <w:spacing w:val="-2"/>
        </w:rPr>
        <w:t xml:space="preserve"> </w:t>
      </w:r>
      <w:r>
        <w:t>de</w:t>
      </w:r>
      <w:r>
        <w:rPr>
          <w:spacing w:val="-2"/>
        </w:rPr>
        <w:t xml:space="preserve"> </w:t>
      </w:r>
      <w:r>
        <w:t>11</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16</w:t>
      </w:r>
      <w:r>
        <w:rPr>
          <w:spacing w:val="-2"/>
        </w:rPr>
        <w:t xml:space="preserve"> </w:t>
      </w:r>
      <w:r>
        <w:t>años</w:t>
      </w:r>
      <w:r>
        <w:rPr>
          <w:spacing w:val="-2"/>
        </w:rPr>
        <w:t xml:space="preserve"> </w:t>
      </w:r>
      <w:r>
        <w:t>de</w:t>
      </w:r>
      <w:r>
        <w:rPr>
          <w:spacing w:val="-2"/>
        </w:rPr>
        <w:t xml:space="preserve"> </w:t>
      </w:r>
      <w:r>
        <w:t>edad. Nº 45 Quercus ilex (Brote de Encina) de 6 cm. de Ø de tronco y 12 años de edad. Nº 46 Quercus ilex (Brote de Encina) de 9 cm. de Ø de tronco y 14 años de edad. Nº 47 Quercus ilex (Brote de Encina) de 6 cm. de Ø de tronco y 12 años de edad. Nº 48 Quercus ilex (Brote de Encina) de 7 cm. de Ø de tronco y 12 años de edad. Nº 49 Quercus ilex (Brote de Encina) de 9 cm. de Ø de tronco y 15 años de edad. Nº 50 Quercus ilex (Brote de Encina) de 6 cm. de Ø de tronco y 12 años de edad. Nº 51 Quercus ilex (Brote de Encina) de 7 cm. de Ø de tronco y 12 años de edad.</w:t>
      </w:r>
    </w:p>
    <w:p w14:paraId="739D34EA" w14:textId="77777777" w:rsidR="00945038" w:rsidRDefault="00945038">
      <w:pPr>
        <w:spacing w:line="542" w:lineRule="auto"/>
        <w:sectPr w:rsidR="00945038">
          <w:pgSz w:w="11910" w:h="16840"/>
          <w:pgMar w:top="1320" w:right="439" w:bottom="1260" w:left="820" w:header="225" w:footer="1060" w:gutter="0"/>
          <w:cols w:space="720"/>
        </w:sectPr>
      </w:pPr>
    </w:p>
    <w:p w14:paraId="7103E5C6" w14:textId="77777777" w:rsidR="00945038" w:rsidRDefault="00000000">
      <w:pPr>
        <w:pStyle w:val="Textoindependiente"/>
        <w:spacing w:before="162" w:line="542" w:lineRule="auto"/>
        <w:ind w:left="597" w:right="2734"/>
      </w:pPr>
      <w:r>
        <w:lastRenderedPageBreak/>
        <w:t>Nº</w:t>
      </w:r>
      <w:r>
        <w:rPr>
          <w:spacing w:val="-2"/>
        </w:rPr>
        <w:t xml:space="preserve"> </w:t>
      </w:r>
      <w:r>
        <w:t>52</w:t>
      </w:r>
      <w:r>
        <w:rPr>
          <w:spacing w:val="-2"/>
        </w:rPr>
        <w:t xml:space="preserve"> </w:t>
      </w:r>
      <w:r>
        <w:t>Quercus</w:t>
      </w:r>
      <w:r>
        <w:rPr>
          <w:spacing w:val="-2"/>
        </w:rPr>
        <w:t xml:space="preserve"> </w:t>
      </w:r>
      <w:r>
        <w:t>ilex</w:t>
      </w:r>
      <w:r>
        <w:rPr>
          <w:spacing w:val="-2"/>
        </w:rPr>
        <w:t xml:space="preserve"> </w:t>
      </w:r>
      <w:r>
        <w:t>(Brote</w:t>
      </w:r>
      <w:r>
        <w:rPr>
          <w:spacing w:val="-2"/>
        </w:rPr>
        <w:t xml:space="preserve"> </w:t>
      </w:r>
      <w:r>
        <w:t>de</w:t>
      </w:r>
      <w:r>
        <w:rPr>
          <w:spacing w:val="-2"/>
        </w:rPr>
        <w:t xml:space="preserve"> </w:t>
      </w:r>
      <w:r>
        <w:t>Encina)</w:t>
      </w:r>
      <w:r>
        <w:rPr>
          <w:spacing w:val="-2"/>
        </w:rPr>
        <w:t xml:space="preserve"> </w:t>
      </w:r>
      <w:r>
        <w:t>de</w:t>
      </w:r>
      <w:r>
        <w:rPr>
          <w:spacing w:val="-2"/>
        </w:rPr>
        <w:t xml:space="preserve"> </w:t>
      </w:r>
      <w:r>
        <w:t>7</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12</w:t>
      </w:r>
      <w:r>
        <w:rPr>
          <w:spacing w:val="-2"/>
        </w:rPr>
        <w:t xml:space="preserve"> </w:t>
      </w:r>
      <w:r>
        <w:t>años</w:t>
      </w:r>
      <w:r>
        <w:rPr>
          <w:spacing w:val="-2"/>
        </w:rPr>
        <w:t xml:space="preserve"> </w:t>
      </w:r>
      <w:r>
        <w:t>de</w:t>
      </w:r>
      <w:r>
        <w:rPr>
          <w:spacing w:val="-2"/>
        </w:rPr>
        <w:t xml:space="preserve"> </w:t>
      </w:r>
      <w:r>
        <w:t>edad. Nº</w:t>
      </w:r>
      <w:r>
        <w:rPr>
          <w:spacing w:val="-1"/>
        </w:rPr>
        <w:t xml:space="preserve"> </w:t>
      </w:r>
      <w:r>
        <w:t>53</w:t>
      </w:r>
      <w:r>
        <w:rPr>
          <w:spacing w:val="-1"/>
        </w:rPr>
        <w:t xml:space="preserve"> </w:t>
      </w:r>
      <w:r>
        <w:t>Quercus</w:t>
      </w:r>
      <w:r>
        <w:rPr>
          <w:spacing w:val="-1"/>
        </w:rPr>
        <w:t xml:space="preserve"> </w:t>
      </w:r>
      <w:r>
        <w:t>ilex</w:t>
      </w:r>
      <w:r>
        <w:rPr>
          <w:spacing w:val="-1"/>
        </w:rPr>
        <w:t xml:space="preserve"> </w:t>
      </w:r>
      <w:r>
        <w:t>(Brote</w:t>
      </w:r>
      <w:r>
        <w:rPr>
          <w:spacing w:val="-1"/>
        </w:rPr>
        <w:t xml:space="preserve"> </w:t>
      </w:r>
      <w:r>
        <w:t>de</w:t>
      </w:r>
      <w:r>
        <w:rPr>
          <w:spacing w:val="-1"/>
        </w:rPr>
        <w:t xml:space="preserve"> </w:t>
      </w:r>
      <w:r>
        <w:t>Encina)</w:t>
      </w:r>
      <w:r>
        <w:rPr>
          <w:spacing w:val="-1"/>
        </w:rPr>
        <w:t xml:space="preserve"> </w:t>
      </w:r>
      <w:r>
        <w:t>de</w:t>
      </w:r>
      <w:r>
        <w:rPr>
          <w:spacing w:val="-1"/>
        </w:rPr>
        <w:t xml:space="preserve"> </w:t>
      </w:r>
      <w:r>
        <w:t>6</w:t>
      </w:r>
      <w:r>
        <w:rPr>
          <w:spacing w:val="-1"/>
        </w:rPr>
        <w:t xml:space="preserve"> </w:t>
      </w:r>
      <w:r>
        <w:t>cm.</w:t>
      </w:r>
      <w:r>
        <w:rPr>
          <w:spacing w:val="-1"/>
        </w:rPr>
        <w:t xml:space="preserve"> </w:t>
      </w:r>
      <w:r>
        <w:t>de</w:t>
      </w:r>
      <w:r>
        <w:rPr>
          <w:spacing w:val="-1"/>
        </w:rPr>
        <w:t xml:space="preserve"> </w:t>
      </w:r>
      <w:r>
        <w:t>Ø</w:t>
      </w:r>
      <w:r>
        <w:rPr>
          <w:spacing w:val="-1"/>
        </w:rPr>
        <w:t xml:space="preserve"> </w:t>
      </w:r>
      <w:r>
        <w:t>de</w:t>
      </w:r>
      <w:r>
        <w:rPr>
          <w:spacing w:val="-1"/>
        </w:rPr>
        <w:t xml:space="preserve"> </w:t>
      </w:r>
      <w:r>
        <w:t>tronco</w:t>
      </w:r>
      <w:r>
        <w:rPr>
          <w:spacing w:val="-1"/>
        </w:rPr>
        <w:t xml:space="preserve"> </w:t>
      </w:r>
      <w:r>
        <w:t>y</w:t>
      </w:r>
      <w:r>
        <w:rPr>
          <w:spacing w:val="-1"/>
        </w:rPr>
        <w:t xml:space="preserve"> </w:t>
      </w:r>
      <w:r>
        <w:t>12</w:t>
      </w:r>
      <w:r>
        <w:rPr>
          <w:spacing w:val="-1"/>
        </w:rPr>
        <w:t xml:space="preserve"> </w:t>
      </w:r>
      <w:r>
        <w:t>años</w:t>
      </w:r>
      <w:r>
        <w:rPr>
          <w:spacing w:val="-1"/>
        </w:rPr>
        <w:t xml:space="preserve"> </w:t>
      </w:r>
      <w:r>
        <w:t>de</w:t>
      </w:r>
      <w:r>
        <w:rPr>
          <w:spacing w:val="-1"/>
        </w:rPr>
        <w:t xml:space="preserve"> </w:t>
      </w:r>
      <w:r>
        <w:rPr>
          <w:spacing w:val="-2"/>
        </w:rPr>
        <w:t>edad.</w:t>
      </w:r>
    </w:p>
    <w:p w14:paraId="3D92C501" w14:textId="77777777" w:rsidR="00945038" w:rsidRDefault="00000000">
      <w:pPr>
        <w:pStyle w:val="Prrafodelista"/>
        <w:numPr>
          <w:ilvl w:val="0"/>
          <w:numId w:val="2"/>
        </w:numPr>
        <w:tabs>
          <w:tab w:val="left" w:pos="1109"/>
        </w:tabs>
        <w:spacing w:before="2"/>
        <w:ind w:left="1109" w:right="0" w:hanging="512"/>
        <w:jc w:val="left"/>
        <w:rPr>
          <w:sz w:val="20"/>
        </w:rPr>
      </w:pPr>
      <w:r>
        <w:rPr>
          <w:sz w:val="20"/>
        </w:rPr>
        <w:t>La</w:t>
      </w:r>
      <w:r>
        <w:rPr>
          <w:spacing w:val="-2"/>
          <w:sz w:val="20"/>
        </w:rPr>
        <w:t xml:space="preserve"> </w:t>
      </w:r>
      <w:r>
        <w:rPr>
          <w:sz w:val="20"/>
        </w:rPr>
        <w:t>Licencia</w:t>
      </w:r>
      <w:r>
        <w:rPr>
          <w:spacing w:val="-1"/>
          <w:sz w:val="20"/>
        </w:rPr>
        <w:t xml:space="preserve"> </w:t>
      </w:r>
      <w:r>
        <w:rPr>
          <w:sz w:val="20"/>
        </w:rPr>
        <w:t>de</w:t>
      </w:r>
      <w:r>
        <w:rPr>
          <w:spacing w:val="-1"/>
          <w:sz w:val="20"/>
        </w:rPr>
        <w:t xml:space="preserve"> </w:t>
      </w:r>
      <w:r>
        <w:rPr>
          <w:sz w:val="20"/>
        </w:rPr>
        <w:t>Tala</w:t>
      </w:r>
      <w:r>
        <w:rPr>
          <w:spacing w:val="-2"/>
          <w:sz w:val="20"/>
        </w:rPr>
        <w:t xml:space="preserve"> </w:t>
      </w:r>
      <w:r>
        <w:rPr>
          <w:sz w:val="20"/>
        </w:rPr>
        <w:t>de</w:t>
      </w:r>
      <w:r>
        <w:rPr>
          <w:spacing w:val="-1"/>
          <w:sz w:val="20"/>
        </w:rPr>
        <w:t xml:space="preserve"> </w:t>
      </w:r>
      <w:r>
        <w:rPr>
          <w:sz w:val="20"/>
        </w:rPr>
        <w:t>2</w:t>
      </w:r>
      <w:r>
        <w:rPr>
          <w:spacing w:val="-1"/>
          <w:sz w:val="20"/>
        </w:rPr>
        <w:t xml:space="preserve"> </w:t>
      </w:r>
      <w:r>
        <w:rPr>
          <w:sz w:val="20"/>
        </w:rPr>
        <w:t>árboles</w:t>
      </w:r>
      <w:r>
        <w:rPr>
          <w:spacing w:val="-2"/>
          <w:sz w:val="20"/>
        </w:rPr>
        <w:t xml:space="preserve"> </w:t>
      </w:r>
      <w:r>
        <w:rPr>
          <w:sz w:val="20"/>
        </w:rPr>
        <w:t>NO</w:t>
      </w:r>
      <w:r>
        <w:rPr>
          <w:spacing w:val="-1"/>
          <w:sz w:val="20"/>
        </w:rPr>
        <w:t xml:space="preserve"> </w:t>
      </w:r>
      <w:r>
        <w:rPr>
          <w:sz w:val="20"/>
        </w:rPr>
        <w:t>protegidos,</w:t>
      </w:r>
      <w:r>
        <w:rPr>
          <w:spacing w:val="-1"/>
          <w:sz w:val="20"/>
        </w:rPr>
        <w:t xml:space="preserve"> </w:t>
      </w:r>
      <w:r>
        <w:rPr>
          <w:sz w:val="20"/>
        </w:rPr>
        <w:t>a</w:t>
      </w:r>
      <w:r>
        <w:rPr>
          <w:spacing w:val="-1"/>
          <w:sz w:val="20"/>
        </w:rPr>
        <w:t xml:space="preserve"> </w:t>
      </w:r>
      <w:r>
        <w:rPr>
          <w:spacing w:val="-2"/>
          <w:sz w:val="20"/>
        </w:rPr>
        <w:t>saber:</w:t>
      </w:r>
    </w:p>
    <w:p w14:paraId="429C9CBE" w14:textId="77777777" w:rsidR="00945038" w:rsidRDefault="00945038">
      <w:pPr>
        <w:pStyle w:val="Textoindependiente"/>
        <w:spacing w:before="60"/>
      </w:pPr>
    </w:p>
    <w:p w14:paraId="0D35F5A6" w14:textId="77777777" w:rsidR="00945038" w:rsidRDefault="00000000">
      <w:pPr>
        <w:pStyle w:val="Textoindependiente"/>
        <w:ind w:left="597"/>
      </w:pPr>
      <w:r>
        <w:t>Nº17</w:t>
      </w:r>
      <w:r>
        <w:rPr>
          <w:spacing w:val="-2"/>
        </w:rPr>
        <w:t xml:space="preserve"> </w:t>
      </w:r>
      <w:r>
        <w:t>Acer</w:t>
      </w:r>
      <w:r>
        <w:rPr>
          <w:spacing w:val="-1"/>
        </w:rPr>
        <w:t xml:space="preserve"> </w:t>
      </w:r>
      <w:r>
        <w:t>negundo</w:t>
      </w:r>
      <w:r>
        <w:rPr>
          <w:spacing w:val="-1"/>
        </w:rPr>
        <w:t xml:space="preserve"> </w:t>
      </w:r>
      <w:r>
        <w:t>(arce)</w:t>
      </w:r>
      <w:r>
        <w:rPr>
          <w:spacing w:val="-1"/>
        </w:rPr>
        <w:t xml:space="preserve"> </w:t>
      </w:r>
      <w:r>
        <w:t>de</w:t>
      </w:r>
      <w:r>
        <w:rPr>
          <w:spacing w:val="-1"/>
        </w:rPr>
        <w:t xml:space="preserve"> </w:t>
      </w:r>
      <w:r>
        <w:t>5</w:t>
      </w:r>
      <w:r>
        <w:rPr>
          <w:spacing w:val="-2"/>
        </w:rPr>
        <w:t xml:space="preserve"> </w:t>
      </w:r>
      <w:r>
        <w:t>cm.</w:t>
      </w:r>
      <w:r>
        <w:rPr>
          <w:spacing w:val="-1"/>
        </w:rPr>
        <w:t xml:space="preserve"> </w:t>
      </w:r>
      <w:r>
        <w:t>de</w:t>
      </w:r>
      <w:r>
        <w:rPr>
          <w:spacing w:val="-1"/>
        </w:rPr>
        <w:t xml:space="preserve"> </w:t>
      </w:r>
      <w:r>
        <w:t>Ø</w:t>
      </w:r>
      <w:r>
        <w:rPr>
          <w:spacing w:val="-1"/>
        </w:rPr>
        <w:t xml:space="preserve"> </w:t>
      </w:r>
      <w:r>
        <w:t>de</w:t>
      </w:r>
      <w:r>
        <w:rPr>
          <w:spacing w:val="-1"/>
        </w:rPr>
        <w:t xml:space="preserve"> </w:t>
      </w:r>
      <w:r>
        <w:t>tronco</w:t>
      </w:r>
      <w:r>
        <w:rPr>
          <w:spacing w:val="-2"/>
        </w:rPr>
        <w:t xml:space="preserve"> </w:t>
      </w:r>
      <w:r>
        <w:t>y</w:t>
      </w:r>
      <w:r>
        <w:rPr>
          <w:spacing w:val="-1"/>
        </w:rPr>
        <w:t xml:space="preserve"> </w:t>
      </w:r>
      <w:r>
        <w:t>8</w:t>
      </w:r>
      <w:r>
        <w:rPr>
          <w:spacing w:val="-1"/>
        </w:rPr>
        <w:t xml:space="preserve"> </w:t>
      </w:r>
      <w:r>
        <w:t>años</w:t>
      </w:r>
      <w:r>
        <w:rPr>
          <w:spacing w:val="-1"/>
        </w:rPr>
        <w:t xml:space="preserve"> </w:t>
      </w:r>
      <w:r>
        <w:t>de</w:t>
      </w:r>
      <w:r>
        <w:rPr>
          <w:spacing w:val="-1"/>
        </w:rPr>
        <w:t xml:space="preserve"> </w:t>
      </w:r>
      <w:r>
        <w:rPr>
          <w:spacing w:val="-2"/>
        </w:rPr>
        <w:t>edad.</w:t>
      </w:r>
    </w:p>
    <w:p w14:paraId="6A1DA5DD" w14:textId="77777777" w:rsidR="00945038" w:rsidRDefault="00945038">
      <w:pPr>
        <w:pStyle w:val="Textoindependiente"/>
        <w:spacing w:before="60"/>
      </w:pPr>
    </w:p>
    <w:p w14:paraId="0E70F0D8" w14:textId="77777777" w:rsidR="00945038" w:rsidRDefault="00000000">
      <w:pPr>
        <w:pStyle w:val="Textoindependiente"/>
        <w:spacing w:before="1"/>
        <w:ind w:left="597"/>
      </w:pPr>
      <w:r>
        <w:t>Nº40</w:t>
      </w:r>
      <w:r>
        <w:rPr>
          <w:spacing w:val="-2"/>
        </w:rPr>
        <w:t xml:space="preserve"> </w:t>
      </w:r>
      <w:r>
        <w:t>Pinus</w:t>
      </w:r>
      <w:r>
        <w:rPr>
          <w:spacing w:val="-1"/>
        </w:rPr>
        <w:t xml:space="preserve"> </w:t>
      </w:r>
      <w:r>
        <w:t>pinea</w:t>
      </w:r>
      <w:r>
        <w:rPr>
          <w:spacing w:val="-1"/>
        </w:rPr>
        <w:t xml:space="preserve"> </w:t>
      </w:r>
      <w:r>
        <w:t>(pino</w:t>
      </w:r>
      <w:r>
        <w:rPr>
          <w:spacing w:val="-1"/>
        </w:rPr>
        <w:t xml:space="preserve"> </w:t>
      </w:r>
      <w:r>
        <w:t>piñonero)</w:t>
      </w:r>
      <w:r>
        <w:rPr>
          <w:spacing w:val="-2"/>
        </w:rPr>
        <w:t xml:space="preserve"> </w:t>
      </w:r>
      <w:r>
        <w:t>de</w:t>
      </w:r>
      <w:r>
        <w:rPr>
          <w:spacing w:val="-1"/>
        </w:rPr>
        <w:t xml:space="preserve"> </w:t>
      </w:r>
      <w:r>
        <w:t>7</w:t>
      </w:r>
      <w:r>
        <w:rPr>
          <w:spacing w:val="-1"/>
        </w:rPr>
        <w:t xml:space="preserve"> </w:t>
      </w:r>
      <w:r>
        <w:t>cm.</w:t>
      </w:r>
      <w:r>
        <w:rPr>
          <w:spacing w:val="-1"/>
        </w:rPr>
        <w:t xml:space="preserve"> </w:t>
      </w:r>
      <w:r>
        <w:t>de</w:t>
      </w:r>
      <w:r>
        <w:rPr>
          <w:spacing w:val="-2"/>
        </w:rPr>
        <w:t xml:space="preserve"> </w:t>
      </w:r>
      <w:r>
        <w:t>Ø</w:t>
      </w:r>
      <w:r>
        <w:rPr>
          <w:spacing w:val="-1"/>
        </w:rPr>
        <w:t xml:space="preserve"> </w:t>
      </w:r>
      <w:r>
        <w:t>de</w:t>
      </w:r>
      <w:r>
        <w:rPr>
          <w:spacing w:val="-1"/>
        </w:rPr>
        <w:t xml:space="preserve"> </w:t>
      </w:r>
      <w:r>
        <w:t>tronco</w:t>
      </w:r>
      <w:r>
        <w:rPr>
          <w:spacing w:val="-1"/>
        </w:rPr>
        <w:t xml:space="preserve"> </w:t>
      </w:r>
      <w:r>
        <w:t>y</w:t>
      </w:r>
      <w:r>
        <w:rPr>
          <w:spacing w:val="-2"/>
        </w:rPr>
        <w:t xml:space="preserve"> </w:t>
      </w:r>
      <w:r>
        <w:t>9</w:t>
      </w:r>
      <w:r>
        <w:rPr>
          <w:spacing w:val="-1"/>
        </w:rPr>
        <w:t xml:space="preserve"> </w:t>
      </w:r>
      <w:r>
        <w:t>años</w:t>
      </w:r>
      <w:r>
        <w:rPr>
          <w:spacing w:val="-1"/>
        </w:rPr>
        <w:t xml:space="preserve"> </w:t>
      </w:r>
      <w:r>
        <w:t>de</w:t>
      </w:r>
      <w:r>
        <w:rPr>
          <w:spacing w:val="-1"/>
        </w:rPr>
        <w:t xml:space="preserve"> </w:t>
      </w:r>
      <w:r>
        <w:rPr>
          <w:spacing w:val="-2"/>
        </w:rPr>
        <w:t>edad.</w:t>
      </w:r>
    </w:p>
    <w:p w14:paraId="1DD454FB" w14:textId="77777777" w:rsidR="00945038" w:rsidRDefault="00945038">
      <w:pPr>
        <w:pStyle w:val="Textoindependiente"/>
        <w:spacing w:before="60"/>
      </w:pPr>
    </w:p>
    <w:p w14:paraId="75CCD1BC" w14:textId="77777777" w:rsidR="00945038" w:rsidRDefault="00000000">
      <w:pPr>
        <w:pStyle w:val="Prrafodelista"/>
        <w:numPr>
          <w:ilvl w:val="0"/>
          <w:numId w:val="2"/>
        </w:numPr>
        <w:tabs>
          <w:tab w:val="left" w:pos="1109"/>
        </w:tabs>
        <w:ind w:left="1109" w:right="0" w:hanging="512"/>
        <w:jc w:val="left"/>
        <w:rPr>
          <w:sz w:val="20"/>
        </w:rPr>
      </w:pPr>
      <w:r>
        <w:rPr>
          <w:noProof/>
        </w:rPr>
        <mc:AlternateContent>
          <mc:Choice Requires="wps">
            <w:drawing>
              <wp:anchor distT="0" distB="0" distL="0" distR="0" simplePos="0" relativeHeight="15848448" behindDoc="0" locked="0" layoutInCell="1" allowOverlap="1" wp14:anchorId="2090B91B" wp14:editId="6B1A0DD5">
                <wp:simplePos x="0" y="0"/>
                <wp:positionH relativeFrom="page">
                  <wp:posOffset>6807090</wp:posOffset>
                </wp:positionH>
                <wp:positionV relativeFrom="paragraph">
                  <wp:posOffset>214387</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26372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FD73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090B91B" id="Textbox 269" o:spid="_x0000_s1161" type="#_x0000_t202" style="position:absolute;left:0;text-align:left;margin-left:536pt;margin-top:16.9pt;width:33.05pt;height:250.9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" filled="f" stroked="f">
                <v:textbox style="layout-flow:vertical;mso-layout-flow-alt:bottom-to-top" inset="0,0,0,0">
                  <w:txbxContent>
                    <w:p w14:paraId="2926372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FD73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La</w:t>
      </w:r>
      <w:r>
        <w:rPr>
          <w:spacing w:val="-3"/>
          <w:sz w:val="20"/>
        </w:rPr>
        <w:t xml:space="preserve"> </w:t>
      </w:r>
      <w:r>
        <w:rPr>
          <w:sz w:val="20"/>
        </w:rPr>
        <w:t>Licencia</w:t>
      </w:r>
      <w:r>
        <w:rPr>
          <w:spacing w:val="-2"/>
          <w:sz w:val="20"/>
        </w:rPr>
        <w:t xml:space="preserve"> </w:t>
      </w:r>
      <w:r>
        <w:rPr>
          <w:sz w:val="20"/>
        </w:rPr>
        <w:t>de</w:t>
      </w:r>
      <w:r>
        <w:rPr>
          <w:spacing w:val="-3"/>
          <w:sz w:val="20"/>
        </w:rPr>
        <w:t xml:space="preserve"> </w:t>
      </w:r>
      <w:r>
        <w:rPr>
          <w:sz w:val="20"/>
        </w:rPr>
        <w:t>Trasplante</w:t>
      </w:r>
      <w:r>
        <w:rPr>
          <w:spacing w:val="-2"/>
          <w:sz w:val="20"/>
        </w:rPr>
        <w:t xml:space="preserve"> </w:t>
      </w:r>
      <w:r>
        <w:rPr>
          <w:sz w:val="20"/>
        </w:rPr>
        <w:t>de</w:t>
      </w:r>
      <w:r>
        <w:rPr>
          <w:spacing w:val="-2"/>
          <w:sz w:val="20"/>
        </w:rPr>
        <w:t xml:space="preserve"> </w:t>
      </w:r>
      <w:r>
        <w:rPr>
          <w:sz w:val="20"/>
        </w:rPr>
        <w:t>3</w:t>
      </w:r>
      <w:r>
        <w:rPr>
          <w:spacing w:val="-3"/>
          <w:sz w:val="20"/>
        </w:rPr>
        <w:t xml:space="preserve"> </w:t>
      </w:r>
      <w:r>
        <w:rPr>
          <w:sz w:val="20"/>
        </w:rPr>
        <w:t>encinas,</w:t>
      </w:r>
      <w:r>
        <w:rPr>
          <w:spacing w:val="-2"/>
          <w:sz w:val="20"/>
        </w:rPr>
        <w:t xml:space="preserve"> </w:t>
      </w:r>
      <w:r>
        <w:rPr>
          <w:sz w:val="20"/>
        </w:rPr>
        <w:t>a</w:t>
      </w:r>
      <w:r>
        <w:rPr>
          <w:spacing w:val="-2"/>
          <w:sz w:val="20"/>
        </w:rPr>
        <w:t xml:space="preserve"> saber:</w:t>
      </w:r>
    </w:p>
    <w:p w14:paraId="4D970E1C" w14:textId="77777777" w:rsidR="00945038" w:rsidRDefault="00945038">
      <w:pPr>
        <w:pStyle w:val="Textoindependiente"/>
        <w:spacing w:before="60"/>
      </w:pPr>
    </w:p>
    <w:p w14:paraId="370528E8" w14:textId="77777777" w:rsidR="00945038" w:rsidRDefault="00000000">
      <w:pPr>
        <w:pStyle w:val="Textoindependiente"/>
        <w:spacing w:before="1" w:line="542" w:lineRule="auto"/>
        <w:ind w:left="597" w:right="3506"/>
        <w:jc w:val="both"/>
      </w:pPr>
      <w:r>
        <w:t>Nº</w:t>
      </w:r>
      <w:r>
        <w:rPr>
          <w:spacing w:val="-2"/>
        </w:rPr>
        <w:t xml:space="preserve"> </w:t>
      </w:r>
      <w:r>
        <w:t>11</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24</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52</w:t>
      </w:r>
      <w:r>
        <w:rPr>
          <w:spacing w:val="-2"/>
        </w:rPr>
        <w:t xml:space="preserve"> </w:t>
      </w:r>
      <w:r>
        <w:t>años</w:t>
      </w:r>
      <w:r>
        <w:rPr>
          <w:spacing w:val="-2"/>
        </w:rPr>
        <w:t xml:space="preserve"> </w:t>
      </w:r>
      <w:r>
        <w:t>de</w:t>
      </w:r>
      <w:r>
        <w:rPr>
          <w:spacing w:val="-2"/>
        </w:rPr>
        <w:t xml:space="preserve"> </w:t>
      </w:r>
      <w:r>
        <w:t>edad. Nº</w:t>
      </w:r>
      <w:r>
        <w:rPr>
          <w:spacing w:val="-2"/>
        </w:rPr>
        <w:t xml:space="preserve"> </w:t>
      </w:r>
      <w:r>
        <w:t>12</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28</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52</w:t>
      </w:r>
      <w:r>
        <w:rPr>
          <w:spacing w:val="-2"/>
        </w:rPr>
        <w:t xml:space="preserve"> </w:t>
      </w:r>
      <w:r>
        <w:t>años</w:t>
      </w:r>
      <w:r>
        <w:rPr>
          <w:spacing w:val="-2"/>
        </w:rPr>
        <w:t xml:space="preserve"> </w:t>
      </w:r>
      <w:r>
        <w:t>de</w:t>
      </w:r>
      <w:r>
        <w:rPr>
          <w:spacing w:val="-2"/>
        </w:rPr>
        <w:t xml:space="preserve"> </w:t>
      </w:r>
      <w:r>
        <w:t>edad. Nº</w:t>
      </w:r>
      <w:r>
        <w:rPr>
          <w:spacing w:val="-1"/>
        </w:rPr>
        <w:t xml:space="preserve"> </w:t>
      </w:r>
      <w:r>
        <w:t>33</w:t>
      </w:r>
      <w:r>
        <w:rPr>
          <w:spacing w:val="-1"/>
        </w:rPr>
        <w:t xml:space="preserve"> </w:t>
      </w:r>
      <w:r>
        <w:t>Quercus</w:t>
      </w:r>
      <w:r>
        <w:rPr>
          <w:spacing w:val="-1"/>
        </w:rPr>
        <w:t xml:space="preserve"> </w:t>
      </w:r>
      <w:r>
        <w:t>ilex</w:t>
      </w:r>
      <w:r>
        <w:rPr>
          <w:spacing w:val="-1"/>
        </w:rPr>
        <w:t xml:space="preserve"> </w:t>
      </w:r>
      <w:r>
        <w:t>(Encina)</w:t>
      </w:r>
      <w:r>
        <w:rPr>
          <w:spacing w:val="-1"/>
        </w:rPr>
        <w:t xml:space="preserve"> </w:t>
      </w:r>
      <w:r>
        <w:t>de 25</w:t>
      </w:r>
      <w:r>
        <w:rPr>
          <w:spacing w:val="-1"/>
        </w:rPr>
        <w:t xml:space="preserve"> </w:t>
      </w:r>
      <w:r>
        <w:t>cm.</w:t>
      </w:r>
      <w:r>
        <w:rPr>
          <w:spacing w:val="-1"/>
        </w:rPr>
        <w:t xml:space="preserve"> </w:t>
      </w:r>
      <w:r>
        <w:t>de</w:t>
      </w:r>
      <w:r>
        <w:rPr>
          <w:spacing w:val="-1"/>
        </w:rPr>
        <w:t xml:space="preserve"> </w:t>
      </w:r>
      <w:r>
        <w:t>Ø</w:t>
      </w:r>
      <w:r>
        <w:rPr>
          <w:spacing w:val="-1"/>
        </w:rPr>
        <w:t xml:space="preserve"> </w:t>
      </w:r>
      <w:r>
        <w:t>de tronco</w:t>
      </w:r>
      <w:r>
        <w:rPr>
          <w:spacing w:val="-1"/>
        </w:rPr>
        <w:t xml:space="preserve"> </w:t>
      </w:r>
      <w:r>
        <w:t>y</w:t>
      </w:r>
      <w:r>
        <w:rPr>
          <w:spacing w:val="-1"/>
        </w:rPr>
        <w:t xml:space="preserve"> </w:t>
      </w:r>
      <w:r>
        <w:t>49</w:t>
      </w:r>
      <w:r>
        <w:rPr>
          <w:spacing w:val="-1"/>
        </w:rPr>
        <w:t xml:space="preserve"> </w:t>
      </w:r>
      <w:r>
        <w:t>años</w:t>
      </w:r>
      <w:r>
        <w:rPr>
          <w:spacing w:val="-1"/>
        </w:rPr>
        <w:t xml:space="preserve"> </w:t>
      </w:r>
      <w:r>
        <w:t xml:space="preserve">de </w:t>
      </w:r>
      <w:r>
        <w:rPr>
          <w:spacing w:val="-2"/>
        </w:rPr>
        <w:t>edad.</w:t>
      </w:r>
    </w:p>
    <w:p w14:paraId="5BFF12DD" w14:textId="77777777" w:rsidR="00945038" w:rsidRDefault="00000000">
      <w:pPr>
        <w:pStyle w:val="Prrafodelista"/>
        <w:numPr>
          <w:ilvl w:val="0"/>
          <w:numId w:val="2"/>
        </w:numPr>
        <w:tabs>
          <w:tab w:val="left" w:pos="1109"/>
        </w:tabs>
        <w:spacing w:before="2"/>
        <w:ind w:left="1109" w:right="0" w:hanging="512"/>
        <w:jc w:val="left"/>
        <w:rPr>
          <w:sz w:val="20"/>
        </w:rPr>
      </w:pPr>
      <w:r>
        <w:rPr>
          <w:sz w:val="20"/>
        </w:rPr>
        <w:t>La</w:t>
      </w:r>
      <w:r>
        <w:rPr>
          <w:spacing w:val="-2"/>
          <w:sz w:val="20"/>
        </w:rPr>
        <w:t xml:space="preserve"> </w:t>
      </w:r>
      <w:r>
        <w:rPr>
          <w:sz w:val="20"/>
        </w:rPr>
        <w:t>Licencia</w:t>
      </w:r>
      <w:r>
        <w:rPr>
          <w:spacing w:val="-2"/>
          <w:sz w:val="20"/>
        </w:rPr>
        <w:t xml:space="preserve"> </w:t>
      </w:r>
      <w:r>
        <w:rPr>
          <w:sz w:val="20"/>
        </w:rPr>
        <w:t>de</w:t>
      </w:r>
      <w:r>
        <w:rPr>
          <w:spacing w:val="-2"/>
          <w:sz w:val="20"/>
        </w:rPr>
        <w:t xml:space="preserve"> </w:t>
      </w:r>
      <w:r>
        <w:rPr>
          <w:sz w:val="20"/>
        </w:rPr>
        <w:t>Tala</w:t>
      </w:r>
      <w:r>
        <w:rPr>
          <w:spacing w:val="-2"/>
          <w:sz w:val="20"/>
        </w:rPr>
        <w:t xml:space="preserve"> </w:t>
      </w:r>
      <w:r>
        <w:rPr>
          <w:sz w:val="20"/>
        </w:rPr>
        <w:t>y</w:t>
      </w:r>
      <w:r>
        <w:rPr>
          <w:spacing w:val="-2"/>
          <w:sz w:val="20"/>
        </w:rPr>
        <w:t xml:space="preserve"> </w:t>
      </w:r>
      <w:r>
        <w:rPr>
          <w:sz w:val="20"/>
        </w:rPr>
        <w:t>retirada</w:t>
      </w:r>
      <w:r>
        <w:rPr>
          <w:spacing w:val="-1"/>
          <w:sz w:val="20"/>
        </w:rPr>
        <w:t xml:space="preserve"> </w:t>
      </w:r>
      <w:r>
        <w:rPr>
          <w:sz w:val="20"/>
        </w:rPr>
        <w:t>de</w:t>
      </w:r>
      <w:r>
        <w:rPr>
          <w:spacing w:val="-2"/>
          <w:sz w:val="20"/>
        </w:rPr>
        <w:t xml:space="preserve"> </w:t>
      </w:r>
      <w:r>
        <w:rPr>
          <w:sz w:val="20"/>
        </w:rPr>
        <w:t>2</w:t>
      </w:r>
      <w:r>
        <w:rPr>
          <w:spacing w:val="-2"/>
          <w:sz w:val="20"/>
        </w:rPr>
        <w:t xml:space="preserve"> </w:t>
      </w:r>
      <w:r>
        <w:rPr>
          <w:sz w:val="20"/>
        </w:rPr>
        <w:t>árboles</w:t>
      </w:r>
      <w:r>
        <w:rPr>
          <w:spacing w:val="-2"/>
          <w:sz w:val="20"/>
        </w:rPr>
        <w:t xml:space="preserve"> </w:t>
      </w:r>
      <w:r>
        <w:rPr>
          <w:sz w:val="20"/>
        </w:rPr>
        <w:t>muertos,</w:t>
      </w:r>
      <w:r>
        <w:rPr>
          <w:spacing w:val="-2"/>
          <w:sz w:val="20"/>
        </w:rPr>
        <w:t xml:space="preserve"> </w:t>
      </w:r>
      <w:r>
        <w:rPr>
          <w:sz w:val="20"/>
        </w:rPr>
        <w:t>a</w:t>
      </w:r>
      <w:r>
        <w:rPr>
          <w:spacing w:val="-1"/>
          <w:sz w:val="20"/>
        </w:rPr>
        <w:t xml:space="preserve"> </w:t>
      </w:r>
      <w:r>
        <w:rPr>
          <w:spacing w:val="-2"/>
          <w:sz w:val="20"/>
        </w:rPr>
        <w:t>saber:</w:t>
      </w:r>
    </w:p>
    <w:p w14:paraId="6383862B" w14:textId="77777777" w:rsidR="00945038" w:rsidRDefault="00945038">
      <w:pPr>
        <w:pStyle w:val="Textoindependiente"/>
        <w:spacing w:before="60"/>
      </w:pPr>
    </w:p>
    <w:p w14:paraId="47BF1050" w14:textId="49BC295E" w:rsidR="00945038" w:rsidRDefault="00000000">
      <w:pPr>
        <w:pStyle w:val="Textoindependiente"/>
        <w:spacing w:line="542" w:lineRule="auto"/>
        <w:ind w:left="597" w:right="3506"/>
        <w:jc w:val="both"/>
      </w:pPr>
      <w:r>
        <w:t>Nº</w:t>
      </w:r>
      <w:r>
        <w:rPr>
          <w:spacing w:val="-2"/>
        </w:rPr>
        <w:t xml:space="preserve"> </w:t>
      </w:r>
      <w:r>
        <w:t>16</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19</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33</w:t>
      </w:r>
      <w:r>
        <w:rPr>
          <w:spacing w:val="-2"/>
        </w:rPr>
        <w:t xml:space="preserve"> </w:t>
      </w:r>
      <w:r>
        <w:t>años</w:t>
      </w:r>
      <w:r>
        <w:rPr>
          <w:spacing w:val="-2"/>
        </w:rPr>
        <w:t xml:space="preserve"> </w:t>
      </w:r>
      <w:r>
        <w:t>de</w:t>
      </w:r>
      <w:r>
        <w:rPr>
          <w:spacing w:val="-2"/>
        </w:rPr>
        <w:t xml:space="preserve"> </w:t>
      </w:r>
      <w:r>
        <w:t>edad. Nº</w:t>
      </w:r>
      <w:r>
        <w:rPr>
          <w:spacing w:val="-2"/>
        </w:rPr>
        <w:t xml:space="preserve"> </w:t>
      </w:r>
      <w:r>
        <w:t>56</w:t>
      </w:r>
      <w:r>
        <w:rPr>
          <w:spacing w:val="-2"/>
        </w:rPr>
        <w:t xml:space="preserve"> </w:t>
      </w:r>
      <w:r>
        <w:t>Quercus</w:t>
      </w:r>
      <w:r>
        <w:rPr>
          <w:spacing w:val="-2"/>
        </w:rPr>
        <w:t xml:space="preserve"> </w:t>
      </w:r>
      <w:r>
        <w:t>ilex</w:t>
      </w:r>
      <w:r>
        <w:rPr>
          <w:spacing w:val="-2"/>
        </w:rPr>
        <w:t xml:space="preserve"> </w:t>
      </w:r>
      <w:r>
        <w:t>(Encina)</w:t>
      </w:r>
      <w:r>
        <w:rPr>
          <w:spacing w:val="-2"/>
        </w:rPr>
        <w:t xml:space="preserve"> </w:t>
      </w:r>
      <w:r>
        <w:t>de</w:t>
      </w:r>
      <w:r>
        <w:rPr>
          <w:spacing w:val="-2"/>
        </w:rPr>
        <w:t xml:space="preserve"> </w:t>
      </w:r>
      <w:r>
        <w:t>34</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64</w:t>
      </w:r>
      <w:r>
        <w:rPr>
          <w:spacing w:val="-2"/>
        </w:rPr>
        <w:t xml:space="preserve"> </w:t>
      </w:r>
      <w:r>
        <w:t>años</w:t>
      </w:r>
      <w:r>
        <w:rPr>
          <w:spacing w:val="-2"/>
        </w:rPr>
        <w:t xml:space="preserve"> </w:t>
      </w:r>
      <w:r>
        <w:t>de</w:t>
      </w:r>
      <w:r>
        <w:rPr>
          <w:spacing w:val="-2"/>
        </w:rPr>
        <w:t xml:space="preserve"> </w:t>
      </w:r>
      <w:r>
        <w:t>edad. Según plano adjunto.</w:t>
      </w:r>
    </w:p>
    <w:p w14:paraId="07E1AE19" w14:textId="77777777" w:rsidR="00945038" w:rsidRDefault="00945038">
      <w:pPr>
        <w:spacing w:line="542" w:lineRule="auto"/>
        <w:jc w:val="both"/>
        <w:sectPr w:rsidR="00945038">
          <w:pgSz w:w="11910" w:h="16840"/>
          <w:pgMar w:top="1320" w:right="439" w:bottom="1260" w:left="820" w:header="225" w:footer="1060" w:gutter="0"/>
          <w:cols w:space="720"/>
        </w:sectPr>
      </w:pPr>
    </w:p>
    <w:p w14:paraId="77E0B12C" w14:textId="77777777" w:rsidR="00945038" w:rsidRDefault="00945038">
      <w:pPr>
        <w:pStyle w:val="Textoindependiente"/>
        <w:rPr>
          <w:sz w:val="7"/>
        </w:rPr>
      </w:pPr>
    </w:p>
    <w:p w14:paraId="01F9D8C1" w14:textId="77777777" w:rsidR="00945038" w:rsidRDefault="00000000">
      <w:pPr>
        <w:pStyle w:val="Textoindependiente"/>
        <w:ind w:left="597"/>
      </w:pPr>
      <w:r>
        <w:rPr>
          <w:noProof/>
        </w:rPr>
        <w:drawing>
          <wp:inline distT="0" distB="0" distL="0" distR="0" wp14:anchorId="5D5CBE0A" wp14:editId="49F36803">
            <wp:extent cx="5759767" cy="5172075"/>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1" cstate="print"/>
                    <a:stretch>
                      <a:fillRect/>
                    </a:stretch>
                  </pic:blipFill>
                  <pic:spPr>
                    <a:xfrm>
                      <a:off x="0" y="0"/>
                      <a:ext cx="5759767" cy="5172075"/>
                    </a:xfrm>
                    <a:prstGeom prst="rect">
                      <a:avLst/>
                    </a:prstGeom>
                  </pic:spPr>
                </pic:pic>
              </a:graphicData>
            </a:graphic>
          </wp:inline>
        </w:drawing>
      </w:r>
    </w:p>
    <w:p w14:paraId="68FD09A6" w14:textId="77777777" w:rsidR="00945038" w:rsidRDefault="00945038">
      <w:pPr>
        <w:pStyle w:val="Textoindependiente"/>
        <w:spacing w:before="34"/>
      </w:pPr>
    </w:p>
    <w:p w14:paraId="4E682595" w14:textId="13865A9D" w:rsidR="00945038" w:rsidRDefault="00000000">
      <w:pPr>
        <w:pStyle w:val="Textoindependiente"/>
        <w:spacing w:line="297" w:lineRule="auto"/>
        <w:ind w:left="597" w:right="977"/>
        <w:jc w:val="both"/>
      </w:pPr>
      <w:r>
        <w:rPr>
          <w:noProof/>
        </w:rPr>
        <mc:AlternateContent>
          <mc:Choice Requires="wps">
            <w:drawing>
              <wp:anchor distT="0" distB="0" distL="0" distR="0" simplePos="0" relativeHeight="15849472" behindDoc="0" locked="0" layoutInCell="1" allowOverlap="1" wp14:anchorId="19EA27E3" wp14:editId="4708FF6A">
                <wp:simplePos x="0" y="0"/>
                <wp:positionH relativeFrom="page">
                  <wp:posOffset>6807090</wp:posOffset>
                </wp:positionH>
                <wp:positionV relativeFrom="paragraph">
                  <wp:posOffset>-3421038</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08D55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EDDA0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9EA27E3" id="Textbox 272" o:spid="_x0000_s1162" type="#_x0000_t202" style="position:absolute;left:0;text-align:left;margin-left:536pt;margin-top:-269.35pt;width:33.05pt;height:250.9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" filled="f" stroked="f">
                <v:textbox style="layout-flow:vertical;mso-layout-flow-alt:bottom-to-top" inset="0,0,0,0">
                  <w:txbxContent>
                    <w:p w14:paraId="4208D55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EDDA0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CUARTO</w:t>
      </w:r>
      <w:r>
        <w:t xml:space="preserve">.- Notificar el presente acuerdo al interesado con el régimen de recursos que sean </w:t>
      </w:r>
      <w:r>
        <w:rPr>
          <w:spacing w:val="-2"/>
        </w:rPr>
        <w:t>pertinentes.</w:t>
      </w:r>
    </w:p>
    <w:p w14:paraId="0C76B4C7" w14:textId="77777777" w:rsidR="00945038" w:rsidRDefault="00945038">
      <w:pPr>
        <w:pStyle w:val="Textoindependiente"/>
        <w:spacing w:before="7"/>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7F66D3C6"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4101DC22" w14:textId="08CFDC2D" w:rsidR="00945038" w:rsidRDefault="00000000">
            <w:pPr>
              <w:pStyle w:val="TableParagraph"/>
              <w:spacing w:before="79" w:line="297" w:lineRule="auto"/>
              <w:ind w:left="62" w:right="52"/>
              <w:jc w:val="both"/>
              <w:rPr>
                <w:b/>
                <w:sz w:val="20"/>
              </w:rPr>
            </w:pPr>
            <w:r>
              <w:rPr>
                <w:b/>
                <w:sz w:val="20"/>
              </w:rPr>
              <w:t>Conceder una prórroga de seis meses, respecto al plazo inicialmente concedido, para iniciar la</w:t>
            </w:r>
            <w:r>
              <w:rPr>
                <w:b/>
                <w:spacing w:val="19"/>
                <w:sz w:val="20"/>
              </w:rPr>
              <w:t xml:space="preserve"> </w:t>
            </w:r>
            <w:r>
              <w:rPr>
                <w:b/>
                <w:sz w:val="20"/>
              </w:rPr>
              <w:t>ejecución</w:t>
            </w:r>
            <w:r>
              <w:rPr>
                <w:b/>
                <w:spacing w:val="19"/>
                <w:sz w:val="20"/>
              </w:rPr>
              <w:t xml:space="preserve"> </w:t>
            </w:r>
            <w:r>
              <w:rPr>
                <w:b/>
                <w:sz w:val="20"/>
              </w:rPr>
              <w:t>de</w:t>
            </w:r>
            <w:r>
              <w:rPr>
                <w:b/>
                <w:spacing w:val="19"/>
                <w:sz w:val="20"/>
              </w:rPr>
              <w:t xml:space="preserve"> </w:t>
            </w:r>
            <w:r>
              <w:rPr>
                <w:b/>
                <w:sz w:val="20"/>
              </w:rPr>
              <w:t>la</w:t>
            </w:r>
            <w:r>
              <w:rPr>
                <w:b/>
                <w:spacing w:val="19"/>
                <w:sz w:val="20"/>
              </w:rPr>
              <w:t xml:space="preserve"> </w:t>
            </w:r>
            <w:r>
              <w:rPr>
                <w:b/>
                <w:sz w:val="20"/>
              </w:rPr>
              <w:t>vivienda</w:t>
            </w:r>
            <w:r>
              <w:rPr>
                <w:b/>
                <w:spacing w:val="19"/>
                <w:sz w:val="20"/>
              </w:rPr>
              <w:t xml:space="preserve"> </w:t>
            </w:r>
            <w:r>
              <w:rPr>
                <w:b/>
                <w:sz w:val="20"/>
              </w:rPr>
              <w:t>unifamiliar</w:t>
            </w:r>
            <w:r>
              <w:rPr>
                <w:b/>
                <w:spacing w:val="19"/>
                <w:sz w:val="20"/>
              </w:rPr>
              <w:t xml:space="preserve"> </w:t>
            </w:r>
            <w:r>
              <w:rPr>
                <w:b/>
                <w:sz w:val="20"/>
              </w:rPr>
              <w:t>aislada,</w:t>
            </w:r>
            <w:r>
              <w:rPr>
                <w:b/>
                <w:spacing w:val="19"/>
                <w:sz w:val="20"/>
              </w:rPr>
              <w:t xml:space="preserve"> </w:t>
            </w:r>
            <w:r>
              <w:rPr>
                <w:b/>
                <w:sz w:val="20"/>
              </w:rPr>
              <w:t>ubicada</w:t>
            </w:r>
            <w:r>
              <w:rPr>
                <w:b/>
                <w:spacing w:val="19"/>
                <w:sz w:val="20"/>
              </w:rPr>
              <w:t xml:space="preserve"> </w:t>
            </w:r>
            <w:r>
              <w:rPr>
                <w:b/>
                <w:sz w:val="20"/>
              </w:rPr>
              <w:t>en</w:t>
            </w:r>
            <w:r>
              <w:rPr>
                <w:b/>
                <w:spacing w:val="19"/>
                <w:sz w:val="20"/>
              </w:rPr>
              <w:t xml:space="preserve"> </w:t>
            </w:r>
            <w:r>
              <w:rPr>
                <w:b/>
                <w:sz w:val="20"/>
              </w:rPr>
              <w:t>Calle</w:t>
            </w:r>
            <w:r>
              <w:rPr>
                <w:b/>
                <w:spacing w:val="19"/>
                <w:sz w:val="20"/>
              </w:rPr>
              <w:t xml:space="preserve"> </w:t>
            </w:r>
            <w:r w:rsidR="00B9544C">
              <w:rPr>
                <w:b/>
                <w:sz w:val="20"/>
              </w:rPr>
              <w:t>************,</w:t>
            </w:r>
            <w:r>
              <w:rPr>
                <w:b/>
                <w:spacing w:val="19"/>
                <w:sz w:val="20"/>
              </w:rPr>
              <w:t xml:space="preserve"> </w:t>
            </w:r>
            <w:r>
              <w:rPr>
                <w:b/>
                <w:sz w:val="20"/>
              </w:rPr>
              <w:t>de</w:t>
            </w:r>
            <w:r>
              <w:rPr>
                <w:b/>
                <w:spacing w:val="19"/>
                <w:sz w:val="20"/>
              </w:rPr>
              <w:t xml:space="preserve"> </w:t>
            </w:r>
            <w:r>
              <w:rPr>
                <w:b/>
                <w:sz w:val="20"/>
              </w:rPr>
              <w:t>Las</w:t>
            </w:r>
            <w:r>
              <w:rPr>
                <w:b/>
                <w:spacing w:val="19"/>
                <w:sz w:val="20"/>
              </w:rPr>
              <w:t xml:space="preserve"> </w:t>
            </w:r>
            <w:r>
              <w:rPr>
                <w:b/>
                <w:sz w:val="20"/>
              </w:rPr>
              <w:t>Rozas de Madrid (Madrid), conforme a la licencia urbanística concedida por Acuerdo de la Junta de Gobierno Local, de fecha 20 de septiembre de 2024 y de acuerdo con la documentación técnica obrante en expediente F-21/2023-01 y G-14042 /2024</w:t>
            </w:r>
            <w:r w:rsidR="00B9544C">
              <w:rPr>
                <w:b/>
                <w:sz w:val="20"/>
              </w:rPr>
              <w:t>.</w:t>
            </w:r>
          </w:p>
        </w:tc>
      </w:tr>
      <w:tr w:rsidR="00945038" w14:paraId="54BC2E3E"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6D74173"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AF6AF9F"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46E54D" w14:textId="77777777" w:rsidR="00945038" w:rsidRDefault="00945038">
      <w:pPr>
        <w:pStyle w:val="Textoindependiente"/>
        <w:spacing w:before="144"/>
      </w:pPr>
    </w:p>
    <w:p w14:paraId="04D7A094"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F380CEE" w14:textId="77777777" w:rsidR="00945038" w:rsidRDefault="00945038">
      <w:pPr>
        <w:pStyle w:val="Textoindependiente"/>
        <w:spacing w:before="61"/>
        <w:rPr>
          <w:b/>
        </w:rPr>
      </w:pPr>
    </w:p>
    <w:p w14:paraId="47E2D37F" w14:textId="1E504F16" w:rsidR="00945038" w:rsidRDefault="00000000" w:rsidP="00B9544C">
      <w:pPr>
        <w:pStyle w:val="Textoindependiente"/>
        <w:ind w:left="597" w:right="1012"/>
        <w:jc w:val="both"/>
      </w:pPr>
      <w:r>
        <w:t>Visto</w:t>
      </w:r>
      <w:r>
        <w:rPr>
          <w:spacing w:val="13"/>
        </w:rPr>
        <w:t xml:space="preserve"> </w:t>
      </w:r>
      <w:r>
        <w:t>que</w:t>
      </w:r>
      <w:r>
        <w:rPr>
          <w:spacing w:val="13"/>
        </w:rPr>
        <w:t xml:space="preserve"> </w:t>
      </w:r>
      <w:r>
        <w:t>con</w:t>
      </w:r>
      <w:r>
        <w:rPr>
          <w:spacing w:val="13"/>
        </w:rPr>
        <w:t xml:space="preserve"> </w:t>
      </w:r>
      <w:r>
        <w:t>fecha</w:t>
      </w:r>
      <w:r>
        <w:rPr>
          <w:spacing w:val="13"/>
        </w:rPr>
        <w:t xml:space="preserve"> </w:t>
      </w:r>
      <w:r>
        <w:t>25</w:t>
      </w:r>
      <w:r>
        <w:rPr>
          <w:spacing w:val="13"/>
        </w:rPr>
        <w:t xml:space="preserve"> </w:t>
      </w:r>
      <w:r>
        <w:t>de</w:t>
      </w:r>
      <w:r>
        <w:rPr>
          <w:spacing w:val="13"/>
        </w:rPr>
        <w:t xml:space="preserve"> </w:t>
      </w:r>
      <w:r>
        <w:t>noviembre</w:t>
      </w:r>
      <w:r>
        <w:rPr>
          <w:spacing w:val="13"/>
        </w:rPr>
        <w:t xml:space="preserve"> </w:t>
      </w:r>
      <w:r>
        <w:t>de</w:t>
      </w:r>
      <w:r>
        <w:rPr>
          <w:spacing w:val="13"/>
        </w:rPr>
        <w:t xml:space="preserve"> </w:t>
      </w:r>
      <w:r>
        <w:t>2024</w:t>
      </w:r>
      <w:r w:rsidR="00B9544C">
        <w:t>,</w:t>
      </w:r>
      <w:r>
        <w:rPr>
          <w:spacing w:val="13"/>
        </w:rPr>
        <w:t xml:space="preserve"> </w:t>
      </w:r>
      <w:r w:rsidR="00B9544C">
        <w:t>D.ª M.R.I.A.</w:t>
      </w:r>
      <w:r>
        <w:t>,</w:t>
      </w:r>
      <w:r>
        <w:rPr>
          <w:spacing w:val="14"/>
        </w:rPr>
        <w:t xml:space="preserve"> </w:t>
      </w:r>
      <w:r>
        <w:t>con</w:t>
      </w:r>
      <w:r>
        <w:rPr>
          <w:spacing w:val="13"/>
        </w:rPr>
        <w:t xml:space="preserve"> </w:t>
      </w:r>
      <w:r>
        <w:rPr>
          <w:spacing w:val="-5"/>
        </w:rPr>
        <w:t>DNI</w:t>
      </w:r>
      <w:r w:rsidR="00B9544C">
        <w:t xml:space="preserve"> ***</w:t>
      </w:r>
      <w:r>
        <w:t>55</w:t>
      </w:r>
      <w:r w:rsidR="00B9544C">
        <w:t xml:space="preserve"> </w:t>
      </w:r>
      <w:r>
        <w:t>36</w:t>
      </w:r>
      <w:r w:rsidR="00B9544C">
        <w:t>**</w:t>
      </w:r>
      <w:r>
        <w:t xml:space="preserve">, en representación de D. </w:t>
      </w:r>
      <w:r w:rsidR="00B9544C">
        <w:t>A.G.G.</w:t>
      </w:r>
      <w:r>
        <w:t xml:space="preserve">, con DNI </w:t>
      </w:r>
      <w:r w:rsidR="00B9544C">
        <w:t>***</w:t>
      </w:r>
      <w:r>
        <w:t>7360</w:t>
      </w:r>
      <w:r w:rsidR="00B9544C">
        <w:t>**</w:t>
      </w:r>
      <w:r>
        <w:t>, presenta</w:t>
      </w:r>
      <w:r>
        <w:rPr>
          <w:spacing w:val="40"/>
        </w:rPr>
        <w:t xml:space="preserve"> </w:t>
      </w:r>
      <w:r>
        <w:t xml:space="preserve">solicitud de prórroga para el inicio de la ejecución de la actuación que se tramita con número de expediente G-14042/2024 y F- F-21/2023-01, para la </w:t>
      </w:r>
      <w:r w:rsidR="00FE2232">
        <w:t>ejecución</w:t>
      </w:r>
      <w:r>
        <w:t xml:space="preserve"> de vivienda unifamiliar aislada, ubicada en </w:t>
      </w:r>
      <w:r w:rsidR="00FE2232">
        <w:t>c</w:t>
      </w:r>
      <w:r>
        <w:t xml:space="preserve">alle </w:t>
      </w:r>
      <w:r w:rsidR="00FE2232">
        <w:t>*****************</w:t>
      </w:r>
      <w:r>
        <w:t xml:space="preserve"> de Las Rozas de Madrid (Madrid), habilitada urbanísticamente conforme al Acuerdo de la Junta de Gobierno Local, de fecha 20 de septiembre de 2024.</w:t>
      </w:r>
    </w:p>
    <w:p w14:paraId="63D89171" w14:textId="77777777" w:rsidR="00945038" w:rsidRDefault="00945038">
      <w:pPr>
        <w:spacing w:line="292" w:lineRule="auto"/>
        <w:jc w:val="both"/>
        <w:sectPr w:rsidR="00945038">
          <w:pgSz w:w="11910" w:h="16840"/>
          <w:pgMar w:top="1320" w:right="439" w:bottom="1260" w:left="820" w:header="225" w:footer="1060" w:gutter="0"/>
          <w:cols w:space="720"/>
        </w:sectPr>
      </w:pPr>
    </w:p>
    <w:p w14:paraId="065081E2" w14:textId="6F0F46EC" w:rsidR="00945038" w:rsidRDefault="00000000">
      <w:pPr>
        <w:pStyle w:val="Textoindependiente"/>
        <w:spacing w:before="104" w:line="292" w:lineRule="auto"/>
        <w:ind w:left="597" w:right="976"/>
        <w:jc w:val="both"/>
      </w:pPr>
      <w:r>
        <w:lastRenderedPageBreak/>
        <w:t>Instruido el expediente se emiten los siguientes informes técnicos y jurídicos en sentido favorable a</w:t>
      </w:r>
      <w:r>
        <w:rPr>
          <w:spacing w:val="80"/>
        </w:rPr>
        <w:t xml:space="preserve"> </w:t>
      </w:r>
      <w:r>
        <w:t xml:space="preserve">su concesión: el </w:t>
      </w:r>
      <w:r>
        <w:rPr>
          <w:b/>
        </w:rPr>
        <w:t xml:space="preserve">informe técnico favorable </w:t>
      </w:r>
      <w:r>
        <w:t xml:space="preserve">de fecha 27 de noviembre de 2024, del Arquitecto Municipal, </w:t>
      </w:r>
      <w:r w:rsidR="00FE2232">
        <w:t>D.ª</w:t>
      </w:r>
      <w:r>
        <w:t xml:space="preserve"> María Teresa Esquilas Oviedo, sobre la conformidad con prórroga solicitada; y el informe jurídico favorable y Propuesta de Acuerdo, de fecha 10 de enero de 2025, del Técnico de Administración General Urbanístico, D. Alberto Matamoros Muñoz, de conformidad con lo previsto en la Ley 9/2001 del Suelo de la Comunidad de Madrid y resto de normativa urbanística aplicable.</w:t>
      </w:r>
    </w:p>
    <w:p w14:paraId="599368CE" w14:textId="77777777" w:rsidR="00945038" w:rsidRDefault="00945038">
      <w:pPr>
        <w:pStyle w:val="Textoindependiente"/>
        <w:spacing w:before="13"/>
      </w:pPr>
    </w:p>
    <w:p w14:paraId="07289F66" w14:textId="5AE982A1" w:rsidR="00945038" w:rsidRDefault="00000000">
      <w:pPr>
        <w:pStyle w:val="Textoindependiente"/>
        <w:spacing w:before="1" w:line="292" w:lineRule="auto"/>
        <w:ind w:left="597" w:right="976"/>
        <w:jc w:val="both"/>
      </w:pPr>
      <w:r>
        <w:rPr>
          <w:noProof/>
        </w:rPr>
        <mc:AlternateContent>
          <mc:Choice Requires="wps">
            <w:drawing>
              <wp:anchor distT="0" distB="0" distL="0" distR="0" simplePos="0" relativeHeight="15850496" behindDoc="0" locked="0" layoutInCell="1" allowOverlap="1" wp14:anchorId="688FFF5B" wp14:editId="77443CAB">
                <wp:simplePos x="0" y="0"/>
                <wp:positionH relativeFrom="page">
                  <wp:posOffset>6807090</wp:posOffset>
                </wp:positionH>
                <wp:positionV relativeFrom="paragraph">
                  <wp:posOffset>680450</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F8BA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E3B4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88FFF5B" id="Textbox 274" o:spid="_x0000_s1163" type="#_x0000_t202" style="position:absolute;left:0;text-align:left;margin-left:536pt;margin-top:53.6pt;width:33.05pt;height:250.9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" filled="f" stroked="f">
                <v:textbox style="layout-flow:vertical;mso-layout-flow-alt:bottom-to-top" inset="0,0,0,0">
                  <w:txbxContent>
                    <w:p w14:paraId="269F8BA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BE3B4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De acuerdo con el artículo 158.3 de la Ley 9/2001, de 17 de julio, del Suelo de la Comunidad de Madrid; el artículo 6.2 de la Ordenanza de Tramitación de Licencias y Declaraciones Responsables</w:t>
      </w:r>
      <w:r>
        <w:rPr>
          <w:spacing w:val="40"/>
        </w:rPr>
        <w:t xml:space="preserve"> </w:t>
      </w:r>
      <w:r>
        <w:t>en Las Rozas de Madrid; y el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por la Concejal de Urbanismo</w:t>
      </w:r>
      <w:r w:rsidR="00FE2232">
        <w:t>.</w:t>
      </w:r>
    </w:p>
    <w:p w14:paraId="3C77C97F" w14:textId="77777777" w:rsidR="00945038" w:rsidRDefault="00945038">
      <w:pPr>
        <w:pStyle w:val="Textoindependiente"/>
        <w:spacing w:before="9"/>
      </w:pPr>
    </w:p>
    <w:p w14:paraId="5A79E4E0"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PR/2025/172</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14E5A1E" w14:textId="77777777" w:rsidR="00945038" w:rsidRDefault="00945038">
      <w:pPr>
        <w:pStyle w:val="Textoindependiente"/>
        <w:spacing w:before="60"/>
      </w:pPr>
    </w:p>
    <w:p w14:paraId="05E3E43A" w14:textId="77777777" w:rsidR="00945038" w:rsidRDefault="00000000">
      <w:pPr>
        <w:pStyle w:val="Ttulo4"/>
      </w:pPr>
      <w:r>
        <w:rPr>
          <w:spacing w:val="-2"/>
        </w:rPr>
        <w:t>Resolución:</w:t>
      </w:r>
    </w:p>
    <w:p w14:paraId="12B748CF" w14:textId="77777777" w:rsidR="00945038" w:rsidRDefault="00945038">
      <w:pPr>
        <w:pStyle w:val="Textoindependiente"/>
        <w:spacing w:before="61"/>
        <w:rPr>
          <w:b/>
        </w:rPr>
      </w:pPr>
    </w:p>
    <w:p w14:paraId="1C70E878" w14:textId="196CFB30" w:rsidR="00945038" w:rsidRDefault="00000000">
      <w:pPr>
        <w:pStyle w:val="Textoindependiente"/>
        <w:spacing w:line="292" w:lineRule="auto"/>
        <w:ind w:left="597" w:right="976"/>
        <w:jc w:val="both"/>
      </w:pPr>
      <w:r>
        <w:rPr>
          <w:b/>
        </w:rPr>
        <w:t>PRIMERO</w:t>
      </w:r>
      <w:r>
        <w:t xml:space="preserve">. Conceder una prórroga de seis meses, respecto al plazo inicialmente concedido, para iniciar la ejecución de la vivienda unifamiliar aislada, ubicada en </w:t>
      </w:r>
      <w:r w:rsidR="00FE2232">
        <w:t>c</w:t>
      </w:r>
      <w:r>
        <w:t xml:space="preserve">alle </w:t>
      </w:r>
      <w:r w:rsidR="00FE2232">
        <w:t>*************</w:t>
      </w:r>
      <w:r>
        <w:t xml:space="preserve"> de Las Rozas de Madrid (Madrid), presentada por </w:t>
      </w:r>
      <w:r w:rsidR="00FE2232">
        <w:t>D.ª M.R.I.A.</w:t>
      </w:r>
      <w:r>
        <w:t xml:space="preserve">, con DNI </w:t>
      </w:r>
      <w:r w:rsidR="00FE2232">
        <w:t>***</w:t>
      </w:r>
      <w:r>
        <w:t>5536</w:t>
      </w:r>
      <w:r w:rsidR="00FE2232">
        <w:t>**</w:t>
      </w:r>
      <w:r>
        <w:t xml:space="preserve">, en representación de D. </w:t>
      </w:r>
      <w:r w:rsidR="00FE2232">
        <w:t>A.G.G.</w:t>
      </w:r>
      <w:r>
        <w:t xml:space="preserve">, con DNI </w:t>
      </w:r>
      <w:r w:rsidR="00FE2232">
        <w:t>***</w:t>
      </w:r>
      <w:r>
        <w:t>7360</w:t>
      </w:r>
      <w:r w:rsidR="00FE2232">
        <w:t>**</w:t>
      </w:r>
      <w:r>
        <w:t>, conforme a la licencia urbanística concedida por Acuerdo de la Junta de Gobierno Local, de fecha 20 de septiembre de</w:t>
      </w:r>
      <w:r w:rsidR="00FE2232">
        <w:rPr>
          <w:spacing w:val="80"/>
        </w:rPr>
        <w:t xml:space="preserve"> </w:t>
      </w:r>
      <w:r>
        <w:t xml:space="preserve">2024 y de acuerdo con la documentación técnica obrante en expediente G-14042/2024 y F-21/2023- </w:t>
      </w:r>
      <w:r>
        <w:rPr>
          <w:spacing w:val="-4"/>
        </w:rPr>
        <w:t>01.</w:t>
      </w:r>
    </w:p>
    <w:p w14:paraId="32931112" w14:textId="77777777" w:rsidR="00945038" w:rsidRDefault="00945038">
      <w:pPr>
        <w:pStyle w:val="Textoindependiente"/>
        <w:spacing w:before="13"/>
      </w:pPr>
    </w:p>
    <w:p w14:paraId="4F02B256" w14:textId="77777777" w:rsidR="00945038" w:rsidRDefault="00000000">
      <w:pPr>
        <w:pStyle w:val="Textoindependiente"/>
        <w:spacing w:line="297" w:lineRule="auto"/>
        <w:ind w:left="597" w:right="977"/>
        <w:jc w:val="both"/>
      </w:pPr>
      <w:r>
        <w:rPr>
          <w:b/>
        </w:rPr>
        <w:t>SEGUNDO</w:t>
      </w:r>
      <w:r>
        <w:t>. Advertir al interesado que no se podrán conceder nuevas prórrogas para la realización</w:t>
      </w:r>
      <w:r>
        <w:rPr>
          <w:spacing w:val="80"/>
        </w:rPr>
        <w:t xml:space="preserve"> </w:t>
      </w:r>
      <w:r>
        <w:t>de esta actuación.</w:t>
      </w:r>
    </w:p>
    <w:p w14:paraId="35805C11" w14:textId="77777777" w:rsidR="00945038" w:rsidRDefault="00945038">
      <w:pPr>
        <w:pStyle w:val="Textoindependiente"/>
        <w:spacing w:before="5"/>
      </w:pPr>
    </w:p>
    <w:p w14:paraId="1858D550" w14:textId="77777777" w:rsidR="00945038" w:rsidRDefault="00000000">
      <w:pPr>
        <w:pStyle w:val="Textoindependiente"/>
        <w:spacing w:line="297" w:lineRule="auto"/>
        <w:ind w:left="597" w:right="976"/>
        <w:jc w:val="both"/>
      </w:pPr>
      <w:r>
        <w:rPr>
          <w:b/>
        </w:rPr>
        <w:t>TERCERO</w:t>
      </w:r>
      <w:r>
        <w:t>. Comunicar al interesado que en el caso de no iniciar las obras en el transcurso de este nuevo plazo se iniciará el correspondiente expediente de caducidad.</w:t>
      </w:r>
    </w:p>
    <w:p w14:paraId="22FC2F70" w14:textId="77777777" w:rsidR="00945038" w:rsidRDefault="00945038">
      <w:pPr>
        <w:pStyle w:val="Textoindependiente"/>
        <w:spacing w:before="4"/>
      </w:pPr>
    </w:p>
    <w:p w14:paraId="3FB49934" w14:textId="067B9D7B" w:rsidR="00945038" w:rsidRDefault="00000000">
      <w:pPr>
        <w:pStyle w:val="Textoindependiente"/>
        <w:spacing w:line="297" w:lineRule="auto"/>
        <w:ind w:left="597" w:right="977"/>
        <w:jc w:val="both"/>
      </w:pPr>
      <w:r>
        <w:rPr>
          <w:b/>
        </w:rPr>
        <w:t>CUARTO</w:t>
      </w:r>
      <w:r>
        <w:t xml:space="preserve">.- Notificar el presente acuerdo al interesado con el régimen de recursos que sean </w:t>
      </w:r>
      <w:r>
        <w:rPr>
          <w:spacing w:val="-2"/>
        </w:rPr>
        <w:t>pertinentes.</w:t>
      </w:r>
    </w:p>
    <w:p w14:paraId="0E663E9A" w14:textId="77777777" w:rsidR="00945038" w:rsidRDefault="00945038">
      <w:pPr>
        <w:pStyle w:val="Textoindependiente"/>
        <w:spacing w:before="8"/>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561CD297"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037C6434" w14:textId="5888784A" w:rsidR="00945038" w:rsidRDefault="00000000">
            <w:pPr>
              <w:pStyle w:val="TableParagraph"/>
              <w:spacing w:before="79" w:line="297" w:lineRule="auto"/>
              <w:ind w:left="62" w:right="52"/>
              <w:jc w:val="both"/>
              <w:rPr>
                <w:b/>
                <w:sz w:val="20"/>
              </w:rPr>
            </w:pPr>
            <w:r>
              <w:rPr>
                <w:b/>
                <w:sz w:val="20"/>
              </w:rPr>
              <w:t>Admitir y desestimar el recurso interpuesto, confirmando el acuerdo adoptado el 31 de octubre de la Junta de Gobierno Local denegando la suspensión de la ejecución solicitada, quedando</w:t>
            </w:r>
            <w:r>
              <w:rPr>
                <w:b/>
                <w:spacing w:val="24"/>
                <w:sz w:val="20"/>
              </w:rPr>
              <w:t xml:space="preserve"> </w:t>
            </w:r>
            <w:r>
              <w:rPr>
                <w:b/>
                <w:sz w:val="20"/>
              </w:rPr>
              <w:t>denegada</w:t>
            </w:r>
            <w:r>
              <w:rPr>
                <w:b/>
                <w:spacing w:val="24"/>
                <w:sz w:val="20"/>
              </w:rPr>
              <w:t xml:space="preserve"> </w:t>
            </w:r>
            <w:r>
              <w:rPr>
                <w:b/>
                <w:sz w:val="20"/>
              </w:rPr>
              <w:t>la</w:t>
            </w:r>
            <w:r>
              <w:rPr>
                <w:b/>
                <w:spacing w:val="24"/>
                <w:sz w:val="20"/>
              </w:rPr>
              <w:t xml:space="preserve"> </w:t>
            </w:r>
            <w:r>
              <w:rPr>
                <w:b/>
                <w:sz w:val="20"/>
              </w:rPr>
              <w:t>licencia</w:t>
            </w:r>
            <w:r>
              <w:rPr>
                <w:b/>
                <w:spacing w:val="24"/>
                <w:sz w:val="20"/>
              </w:rPr>
              <w:t xml:space="preserve"> </w:t>
            </w:r>
            <w:r>
              <w:rPr>
                <w:b/>
                <w:sz w:val="20"/>
              </w:rPr>
              <w:t>de</w:t>
            </w:r>
            <w:r>
              <w:rPr>
                <w:b/>
                <w:spacing w:val="24"/>
                <w:sz w:val="20"/>
              </w:rPr>
              <w:t xml:space="preserve"> </w:t>
            </w:r>
            <w:r>
              <w:rPr>
                <w:b/>
                <w:sz w:val="20"/>
              </w:rPr>
              <w:t>funcionamiento</w:t>
            </w:r>
            <w:r>
              <w:rPr>
                <w:b/>
                <w:spacing w:val="24"/>
                <w:sz w:val="20"/>
              </w:rPr>
              <w:t xml:space="preserve"> </w:t>
            </w:r>
            <w:r>
              <w:rPr>
                <w:b/>
                <w:sz w:val="20"/>
              </w:rPr>
              <w:t>de</w:t>
            </w:r>
            <w:r>
              <w:rPr>
                <w:b/>
                <w:spacing w:val="24"/>
                <w:sz w:val="20"/>
              </w:rPr>
              <w:t xml:space="preserve"> </w:t>
            </w:r>
            <w:r>
              <w:rPr>
                <w:b/>
                <w:sz w:val="20"/>
              </w:rPr>
              <w:t>la</w:t>
            </w:r>
            <w:r>
              <w:rPr>
                <w:b/>
                <w:spacing w:val="24"/>
                <w:sz w:val="20"/>
              </w:rPr>
              <w:t xml:space="preserve"> </w:t>
            </w:r>
            <w:r>
              <w:rPr>
                <w:b/>
                <w:sz w:val="20"/>
              </w:rPr>
              <w:t>terraza</w:t>
            </w:r>
            <w:r>
              <w:rPr>
                <w:b/>
                <w:spacing w:val="24"/>
                <w:sz w:val="20"/>
              </w:rPr>
              <w:t xml:space="preserve"> </w:t>
            </w:r>
            <w:r>
              <w:rPr>
                <w:b/>
                <w:sz w:val="20"/>
              </w:rPr>
              <w:t>de</w:t>
            </w:r>
            <w:r>
              <w:rPr>
                <w:b/>
                <w:spacing w:val="24"/>
                <w:sz w:val="20"/>
              </w:rPr>
              <w:t xml:space="preserve"> </w:t>
            </w:r>
            <w:r>
              <w:rPr>
                <w:b/>
                <w:sz w:val="20"/>
              </w:rPr>
              <w:t>BARLEY</w:t>
            </w:r>
            <w:r>
              <w:rPr>
                <w:b/>
                <w:spacing w:val="24"/>
                <w:sz w:val="20"/>
              </w:rPr>
              <w:t xml:space="preserve"> </w:t>
            </w:r>
            <w:r>
              <w:rPr>
                <w:b/>
                <w:sz w:val="20"/>
              </w:rPr>
              <w:t>WINE,</w:t>
            </w:r>
            <w:r>
              <w:rPr>
                <w:b/>
                <w:spacing w:val="24"/>
                <w:sz w:val="20"/>
              </w:rPr>
              <w:t xml:space="preserve"> </w:t>
            </w:r>
            <w:r>
              <w:rPr>
                <w:b/>
                <w:sz w:val="20"/>
              </w:rPr>
              <w:t>S.L</w:t>
            </w:r>
            <w:r w:rsidR="00FE2232">
              <w:rPr>
                <w:b/>
                <w:sz w:val="20"/>
              </w:rPr>
              <w:t>.,</w:t>
            </w:r>
            <w:r>
              <w:rPr>
                <w:b/>
                <w:spacing w:val="24"/>
                <w:sz w:val="20"/>
              </w:rPr>
              <w:t xml:space="preserve"> </w:t>
            </w:r>
            <w:r>
              <w:rPr>
                <w:b/>
                <w:sz w:val="20"/>
              </w:rPr>
              <w:t>sita en calle Belgrado, núm. 16C de Las Rozas de Madrid, en sueldo de titularidad privada</w:t>
            </w:r>
            <w:r w:rsidR="00FE2232">
              <w:rPr>
                <w:b/>
                <w:sz w:val="20"/>
              </w:rPr>
              <w:t>.</w:t>
            </w:r>
            <w:r>
              <w:rPr>
                <w:b/>
                <w:sz w:val="20"/>
              </w:rPr>
              <w:t xml:space="preserve"> </w:t>
            </w:r>
            <w:r w:rsidR="00FE2232">
              <w:rPr>
                <w:b/>
                <w:sz w:val="20"/>
              </w:rPr>
              <w:t>E</w:t>
            </w:r>
            <w:r>
              <w:rPr>
                <w:b/>
                <w:sz w:val="20"/>
              </w:rPr>
              <w:t xml:space="preserve">xpte. </w:t>
            </w:r>
            <w:r>
              <w:rPr>
                <w:b/>
                <w:spacing w:val="-2"/>
                <w:sz w:val="20"/>
              </w:rPr>
              <w:t>68/2024</w:t>
            </w:r>
            <w:r w:rsidR="00FE2232">
              <w:rPr>
                <w:b/>
                <w:spacing w:val="-2"/>
                <w:sz w:val="20"/>
              </w:rPr>
              <w:t>.</w:t>
            </w:r>
          </w:p>
        </w:tc>
      </w:tr>
      <w:tr w:rsidR="00945038" w14:paraId="5E75B80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AC7D16F"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EBA5C5A" w14:textId="77777777" w:rsidR="00945038"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22658C" w14:textId="77777777" w:rsidR="00945038" w:rsidRDefault="00945038">
      <w:pPr>
        <w:pStyle w:val="Textoindependiente"/>
        <w:spacing w:before="144"/>
      </w:pPr>
    </w:p>
    <w:p w14:paraId="739E86BF"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A433E4" w14:textId="77777777" w:rsidR="00945038" w:rsidRDefault="00945038">
      <w:pPr>
        <w:pStyle w:val="Textoindependiente"/>
        <w:spacing w:before="61"/>
        <w:rPr>
          <w:b/>
        </w:rPr>
      </w:pPr>
    </w:p>
    <w:p w14:paraId="6D6777E2" w14:textId="77777777" w:rsidR="00945038" w:rsidRDefault="00000000">
      <w:pPr>
        <w:pStyle w:val="Textoindependiente"/>
        <w:spacing w:line="292" w:lineRule="auto"/>
        <w:ind w:left="597" w:right="977"/>
        <w:jc w:val="both"/>
        <w:rPr>
          <w:b/>
        </w:rPr>
      </w:pPr>
      <w:r>
        <w:t>Visto el recurso de reposición interpuesto por BARLEY WINE, S.L., contra el Acuerdo de la Junta de Gobierno</w:t>
      </w:r>
      <w:r>
        <w:rPr>
          <w:spacing w:val="33"/>
        </w:rPr>
        <w:t xml:space="preserve"> </w:t>
      </w:r>
      <w:r>
        <w:t>Local</w:t>
      </w:r>
      <w:r>
        <w:rPr>
          <w:spacing w:val="33"/>
        </w:rPr>
        <w:t xml:space="preserve"> </w:t>
      </w:r>
      <w:r>
        <w:t>de</w:t>
      </w:r>
      <w:r>
        <w:rPr>
          <w:spacing w:val="33"/>
        </w:rPr>
        <w:t xml:space="preserve"> </w:t>
      </w:r>
      <w:r>
        <w:t>fecha</w:t>
      </w:r>
      <w:r>
        <w:rPr>
          <w:spacing w:val="33"/>
        </w:rPr>
        <w:t xml:space="preserve"> </w:t>
      </w:r>
      <w:r>
        <w:t>31</w:t>
      </w:r>
      <w:r>
        <w:rPr>
          <w:spacing w:val="33"/>
        </w:rPr>
        <w:t xml:space="preserve"> </w:t>
      </w:r>
      <w:r>
        <w:t>de</w:t>
      </w:r>
      <w:r>
        <w:rPr>
          <w:spacing w:val="33"/>
        </w:rPr>
        <w:t xml:space="preserve"> </w:t>
      </w:r>
      <w:r>
        <w:t>octubre</w:t>
      </w:r>
      <w:r>
        <w:rPr>
          <w:spacing w:val="33"/>
        </w:rPr>
        <w:t xml:space="preserve"> </w:t>
      </w:r>
      <w:r>
        <w:t>de</w:t>
      </w:r>
      <w:r>
        <w:rPr>
          <w:spacing w:val="33"/>
        </w:rPr>
        <w:t xml:space="preserve"> </w:t>
      </w:r>
      <w:r>
        <w:t>2.024,</w:t>
      </w:r>
      <w:r>
        <w:rPr>
          <w:spacing w:val="33"/>
        </w:rPr>
        <w:t xml:space="preserve"> </w:t>
      </w:r>
      <w:r>
        <w:t>recaído</w:t>
      </w:r>
      <w:r>
        <w:rPr>
          <w:spacing w:val="33"/>
        </w:rPr>
        <w:t xml:space="preserve"> </w:t>
      </w:r>
      <w:r>
        <w:t>en</w:t>
      </w:r>
      <w:r>
        <w:rPr>
          <w:spacing w:val="33"/>
        </w:rPr>
        <w:t xml:space="preserve"> </w:t>
      </w:r>
      <w:r>
        <w:t>el</w:t>
      </w:r>
      <w:r>
        <w:rPr>
          <w:spacing w:val="33"/>
        </w:rPr>
        <w:t xml:space="preserve"> </w:t>
      </w:r>
      <w:r>
        <w:t>expediente</w:t>
      </w:r>
      <w:r>
        <w:rPr>
          <w:spacing w:val="33"/>
        </w:rPr>
        <w:t xml:space="preserve"> </w:t>
      </w:r>
      <w:r>
        <w:t>nº.</w:t>
      </w:r>
      <w:r>
        <w:rPr>
          <w:spacing w:val="40"/>
        </w:rPr>
        <w:t xml:space="preserve"> </w:t>
      </w:r>
      <w:r>
        <w:rPr>
          <w:b/>
        </w:rPr>
        <w:t>13/2020-32</w:t>
      </w:r>
      <w:r>
        <w:rPr>
          <w:b/>
          <w:spacing w:val="34"/>
        </w:rPr>
        <w:t xml:space="preserve"> </w:t>
      </w:r>
      <w:r>
        <w:rPr>
          <w:b/>
        </w:rPr>
        <w:t>(G-</w:t>
      </w:r>
      <w:r>
        <w:rPr>
          <w:b/>
          <w:spacing w:val="-5"/>
        </w:rPr>
        <w:t>68</w:t>
      </w:r>
    </w:p>
    <w:p w14:paraId="356F12F0" w14:textId="77777777" w:rsidR="00945038" w:rsidRDefault="00000000">
      <w:pPr>
        <w:spacing w:before="4"/>
        <w:ind w:left="597"/>
        <w:rPr>
          <w:b/>
          <w:sz w:val="20"/>
        </w:rPr>
      </w:pPr>
      <w:r>
        <w:rPr>
          <w:b/>
          <w:sz w:val="20"/>
        </w:rPr>
        <w:t>/2024),</w:t>
      </w:r>
      <w:r>
        <w:rPr>
          <w:b/>
          <w:spacing w:val="-2"/>
          <w:sz w:val="20"/>
        </w:rPr>
        <w:t xml:space="preserve"> </w:t>
      </w:r>
      <w:r>
        <w:rPr>
          <w:sz w:val="20"/>
        </w:rPr>
        <w:t>en</w:t>
      </w:r>
      <w:r>
        <w:rPr>
          <w:spacing w:val="-1"/>
          <w:sz w:val="20"/>
        </w:rPr>
        <w:t xml:space="preserve"> </w:t>
      </w:r>
      <w:r>
        <w:rPr>
          <w:sz w:val="20"/>
        </w:rPr>
        <w:t>el</w:t>
      </w:r>
      <w:r>
        <w:rPr>
          <w:spacing w:val="-1"/>
          <w:sz w:val="20"/>
        </w:rPr>
        <w:t xml:space="preserve"> </w:t>
      </w:r>
      <w:r>
        <w:rPr>
          <w:sz w:val="20"/>
        </w:rPr>
        <w:t>que</w:t>
      </w:r>
      <w:r>
        <w:rPr>
          <w:spacing w:val="-1"/>
          <w:sz w:val="20"/>
        </w:rPr>
        <w:t xml:space="preserve"> </w:t>
      </w:r>
      <w:r>
        <w:rPr>
          <w:sz w:val="20"/>
        </w:rPr>
        <w:t>constan</w:t>
      </w:r>
      <w:r>
        <w:rPr>
          <w:spacing w:val="-1"/>
          <w:sz w:val="20"/>
        </w:rPr>
        <w:t xml:space="preserve"> </w:t>
      </w:r>
      <w:r>
        <w:rPr>
          <w:sz w:val="20"/>
        </w:rPr>
        <w:t>emitidos</w:t>
      </w:r>
      <w:r>
        <w:rPr>
          <w:spacing w:val="-1"/>
          <w:sz w:val="20"/>
        </w:rPr>
        <w:t xml:space="preserve"> </w:t>
      </w:r>
      <w:r>
        <w:rPr>
          <w:sz w:val="20"/>
        </w:rPr>
        <w:t>los</w:t>
      </w:r>
      <w:r>
        <w:rPr>
          <w:spacing w:val="-1"/>
          <w:sz w:val="20"/>
        </w:rPr>
        <w:t xml:space="preserve"> </w:t>
      </w:r>
      <w:r>
        <w:rPr>
          <w:sz w:val="20"/>
        </w:rPr>
        <w:t>siguientes</w:t>
      </w:r>
      <w:r>
        <w:rPr>
          <w:spacing w:val="-1"/>
          <w:sz w:val="20"/>
        </w:rPr>
        <w:t xml:space="preserve"> </w:t>
      </w:r>
      <w:r>
        <w:rPr>
          <w:sz w:val="20"/>
        </w:rPr>
        <w:t>informes</w:t>
      </w:r>
      <w:r>
        <w:rPr>
          <w:spacing w:val="2"/>
          <w:sz w:val="20"/>
        </w:rPr>
        <w:t xml:space="preserve"> </w:t>
      </w:r>
      <w:r>
        <w:rPr>
          <w:b/>
          <w:spacing w:val="-2"/>
          <w:sz w:val="20"/>
        </w:rPr>
        <w:t>desfavorables:</w:t>
      </w:r>
    </w:p>
    <w:p w14:paraId="01364228" w14:textId="77777777" w:rsidR="00945038" w:rsidRDefault="00945038">
      <w:pPr>
        <w:pStyle w:val="Textoindependiente"/>
        <w:spacing w:before="64"/>
        <w:rPr>
          <w:b/>
        </w:rPr>
      </w:pPr>
    </w:p>
    <w:p w14:paraId="19949827" w14:textId="77777777" w:rsidR="00945038" w:rsidRDefault="00000000">
      <w:pPr>
        <w:pStyle w:val="Prrafodelista"/>
        <w:numPr>
          <w:ilvl w:val="0"/>
          <w:numId w:val="2"/>
        </w:numPr>
        <w:tabs>
          <w:tab w:val="left" w:pos="1109"/>
        </w:tabs>
        <w:ind w:left="1109" w:right="0" w:hanging="456"/>
        <w:jc w:val="left"/>
        <w:rPr>
          <w:sz w:val="20"/>
        </w:rPr>
      </w:pPr>
      <w:r>
        <w:rPr>
          <w:sz w:val="20"/>
        </w:rPr>
        <w:t>Informe</w:t>
      </w:r>
      <w:r>
        <w:rPr>
          <w:spacing w:val="-6"/>
          <w:sz w:val="20"/>
        </w:rPr>
        <w:t xml:space="preserve"> </w:t>
      </w:r>
      <w:r>
        <w:rPr>
          <w:sz w:val="20"/>
        </w:rPr>
        <w:t>de</w:t>
      </w:r>
      <w:r>
        <w:rPr>
          <w:spacing w:val="-3"/>
          <w:sz w:val="20"/>
        </w:rPr>
        <w:t xml:space="preserve"> </w:t>
      </w:r>
      <w:r>
        <w:rPr>
          <w:sz w:val="20"/>
        </w:rPr>
        <w:t>la</w:t>
      </w:r>
      <w:r>
        <w:rPr>
          <w:spacing w:val="-3"/>
          <w:sz w:val="20"/>
        </w:rPr>
        <w:t xml:space="preserve"> </w:t>
      </w:r>
      <w:r>
        <w:rPr>
          <w:sz w:val="20"/>
        </w:rPr>
        <w:t>Arquitecto</w:t>
      </w:r>
      <w:r>
        <w:rPr>
          <w:spacing w:val="-3"/>
          <w:sz w:val="20"/>
        </w:rPr>
        <w:t xml:space="preserve"> </w:t>
      </w:r>
      <w:r>
        <w:rPr>
          <w:sz w:val="20"/>
        </w:rPr>
        <w:t>Técnico</w:t>
      </w:r>
      <w:r>
        <w:rPr>
          <w:spacing w:val="-3"/>
          <w:sz w:val="20"/>
        </w:rPr>
        <w:t xml:space="preserve"> </w:t>
      </w:r>
      <w:r>
        <w:rPr>
          <w:sz w:val="20"/>
        </w:rPr>
        <w:t>municipal,</w:t>
      </w:r>
      <w:r>
        <w:rPr>
          <w:spacing w:val="-4"/>
          <w:sz w:val="20"/>
        </w:rPr>
        <w:t xml:space="preserve"> </w:t>
      </w:r>
      <w:r>
        <w:rPr>
          <w:sz w:val="20"/>
        </w:rPr>
        <w:t>de</w:t>
      </w:r>
      <w:r>
        <w:rPr>
          <w:spacing w:val="-3"/>
          <w:sz w:val="20"/>
        </w:rPr>
        <w:t xml:space="preserve"> </w:t>
      </w:r>
      <w:r>
        <w:rPr>
          <w:sz w:val="20"/>
        </w:rPr>
        <w:t>13</w:t>
      </w:r>
      <w:r>
        <w:rPr>
          <w:spacing w:val="-3"/>
          <w:sz w:val="20"/>
        </w:rPr>
        <w:t xml:space="preserve"> </w:t>
      </w:r>
      <w:r>
        <w:rPr>
          <w:sz w:val="20"/>
        </w:rPr>
        <w:t>de</w:t>
      </w:r>
      <w:r>
        <w:rPr>
          <w:spacing w:val="-3"/>
          <w:sz w:val="20"/>
        </w:rPr>
        <w:t xml:space="preserve"> </w:t>
      </w:r>
      <w:r>
        <w:rPr>
          <w:sz w:val="20"/>
        </w:rPr>
        <w:t>diciembre</w:t>
      </w:r>
      <w:r>
        <w:rPr>
          <w:spacing w:val="-3"/>
          <w:sz w:val="20"/>
        </w:rPr>
        <w:t xml:space="preserve"> </w:t>
      </w:r>
      <w:r>
        <w:rPr>
          <w:sz w:val="20"/>
        </w:rPr>
        <w:t>de</w:t>
      </w:r>
      <w:r>
        <w:rPr>
          <w:spacing w:val="-3"/>
          <w:sz w:val="20"/>
        </w:rPr>
        <w:t xml:space="preserve"> </w:t>
      </w:r>
      <w:r>
        <w:rPr>
          <w:spacing w:val="-2"/>
          <w:sz w:val="20"/>
        </w:rPr>
        <w:t>2.024.</w:t>
      </w:r>
    </w:p>
    <w:p w14:paraId="749DDCAB" w14:textId="77777777" w:rsidR="00945038" w:rsidRDefault="00945038">
      <w:pPr>
        <w:rPr>
          <w:sz w:val="20"/>
        </w:rPr>
        <w:sectPr w:rsidR="00945038">
          <w:pgSz w:w="11910" w:h="16840"/>
          <w:pgMar w:top="1320" w:right="439" w:bottom="1260" w:left="820" w:header="225" w:footer="1060" w:gutter="0"/>
          <w:cols w:space="720"/>
        </w:sectPr>
      </w:pPr>
    </w:p>
    <w:p w14:paraId="672782EB" w14:textId="77777777" w:rsidR="00945038" w:rsidRDefault="00000000">
      <w:pPr>
        <w:pStyle w:val="Prrafodelista"/>
        <w:numPr>
          <w:ilvl w:val="0"/>
          <w:numId w:val="2"/>
        </w:numPr>
        <w:tabs>
          <w:tab w:val="left" w:pos="1212"/>
        </w:tabs>
        <w:spacing w:before="104" w:line="292" w:lineRule="auto"/>
        <w:ind w:right="977" w:firstLine="0"/>
        <w:rPr>
          <w:sz w:val="20"/>
        </w:rPr>
      </w:pPr>
      <w:r>
        <w:rPr>
          <w:sz w:val="20"/>
        </w:rPr>
        <w:lastRenderedPageBreak/>
        <w:t>Informe jurídico de la Técnico de Administración Especial, de 13 de enero de 2.025, que a continuación se transcribe en parte:</w:t>
      </w:r>
    </w:p>
    <w:p w14:paraId="71D65E17" w14:textId="77777777" w:rsidR="00945038" w:rsidRDefault="00945038">
      <w:pPr>
        <w:pStyle w:val="Textoindependiente"/>
        <w:spacing w:before="10"/>
      </w:pPr>
    </w:p>
    <w:p w14:paraId="47E487B3" w14:textId="77777777" w:rsidR="00945038" w:rsidRDefault="00000000">
      <w:pPr>
        <w:pStyle w:val="Textoindependiente"/>
        <w:spacing w:line="292" w:lineRule="auto"/>
        <w:ind w:left="597" w:right="976"/>
        <w:jc w:val="both"/>
      </w:pPr>
      <w:r>
        <w:rPr>
          <w:b/>
        </w:rPr>
        <w:t xml:space="preserve">“Segundo.- </w:t>
      </w:r>
      <w:r>
        <w:t>En relación con las alegaciones formuladas por la interesada en su recurso, resulta preciso aclarar en primer lugar que, si bien efectivamente el presente expediente es de declaración responsable, se trata en el presente caso de una actividad sujeta a la Ley 17/1997, de 14 de julio, de Espectáculos Públicos y Actividades Recreativas de la Comunidad de Madrid, que establece en su artículo 8 que los locales y establecimientos regulados en la misma necesitarán, previamente a su puesta en funcionamiento, la oportuna licencia municipal de funcionamiento.</w:t>
      </w:r>
    </w:p>
    <w:p w14:paraId="2536B4DF" w14:textId="77777777" w:rsidR="00945038" w:rsidRDefault="00945038">
      <w:pPr>
        <w:pStyle w:val="Textoindependiente"/>
        <w:spacing w:before="13"/>
      </w:pPr>
    </w:p>
    <w:p w14:paraId="3EC5967E"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51520" behindDoc="0" locked="0" layoutInCell="1" allowOverlap="1" wp14:anchorId="687D98B2" wp14:editId="3557C519">
                <wp:simplePos x="0" y="0"/>
                <wp:positionH relativeFrom="page">
                  <wp:posOffset>6807090</wp:posOffset>
                </wp:positionH>
                <wp:positionV relativeFrom="paragraph">
                  <wp:posOffset>171730</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3280F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A508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87D98B2" id="Textbox 276" o:spid="_x0000_s1164" type="#_x0000_t202" style="position:absolute;left:0;text-align:left;margin-left:536pt;margin-top:13.5pt;width:33.05pt;height:250.9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" filled="f" stroked="f">
                <v:textbox style="layout-flow:vertical;mso-layout-flow-alt:bottom-to-top" inset="0,0,0,0">
                  <w:txbxContent>
                    <w:p w14:paraId="603280F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8A508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Ello con independencia de que la solicitud se presente por declaración responsable o no, teniendo en cuenta que la disposición adicional novena de la ley anteriormente indicada establece en su apartado 8, respecto de la comprobación de la declaración responsable presentada que, “</w:t>
      </w:r>
      <w:r>
        <w:rPr>
          <w:i/>
          <w:sz w:val="20"/>
        </w:rPr>
        <w:t>se plasmará en una resolución expresa del órgano competente que constituye, en el supuesto de ser positiva, la licencia de funcionamiento.”</w:t>
      </w:r>
    </w:p>
    <w:p w14:paraId="3D2B448D" w14:textId="77777777" w:rsidR="00945038" w:rsidRDefault="00945038">
      <w:pPr>
        <w:pStyle w:val="Textoindependiente"/>
        <w:spacing w:before="14"/>
        <w:rPr>
          <w:i/>
        </w:rPr>
      </w:pPr>
    </w:p>
    <w:p w14:paraId="3FF1BAD3" w14:textId="77777777" w:rsidR="00945038" w:rsidRDefault="00000000">
      <w:pPr>
        <w:pStyle w:val="Textoindependiente"/>
        <w:spacing w:before="1" w:line="292" w:lineRule="auto"/>
        <w:ind w:left="597" w:right="976"/>
        <w:jc w:val="both"/>
      </w:pPr>
      <w:r>
        <w:t>En segundo lugar, respecto de la supuesta falta de concesión de trámite de alegaciones a la interesada, se significa que, tras el requerimiento de subsanación de deficiencias que le fue</w:t>
      </w:r>
      <w:r>
        <w:rPr>
          <w:spacing w:val="40"/>
        </w:rPr>
        <w:t xml:space="preserve"> </w:t>
      </w:r>
      <w:r>
        <w:t xml:space="preserve">practicado el 27 de agosto de 2.020, le han sido concedidos, no uno sino tres trámites de audiencia. Primero, el 22 de abril de 2.021 y posteriormente, los días 9 de junio de 2.021 y 28 de diciembre de </w:t>
      </w:r>
      <w:r>
        <w:rPr>
          <w:spacing w:val="-2"/>
        </w:rPr>
        <w:t>2.023.</w:t>
      </w:r>
    </w:p>
    <w:p w14:paraId="3799162E" w14:textId="77777777" w:rsidR="00945038" w:rsidRDefault="00945038">
      <w:pPr>
        <w:pStyle w:val="Textoindependiente"/>
        <w:spacing w:before="9"/>
      </w:pPr>
    </w:p>
    <w:p w14:paraId="06F4C146" w14:textId="77777777" w:rsidR="00945038" w:rsidRDefault="00000000">
      <w:pPr>
        <w:pStyle w:val="Textoindependiente"/>
        <w:spacing w:line="292" w:lineRule="auto"/>
        <w:ind w:left="597" w:right="976"/>
        <w:jc w:val="both"/>
      </w:pPr>
      <w:r>
        <w:t>Es decir, se ha garantizado sobradamente el derecho de la interesada a formular alegaciones y aportar cuantos documentos y justificantes estimara oportunos, sin que exista por tanto causa alguna de nulidad de las previstas en el artículo 47 de la Ley 39/2015, de 1 de octubre, conforme pretende hacer valer la recurrente.</w:t>
      </w:r>
    </w:p>
    <w:p w14:paraId="76A756BE" w14:textId="77777777" w:rsidR="00945038" w:rsidRDefault="00945038">
      <w:pPr>
        <w:pStyle w:val="Textoindependiente"/>
        <w:spacing w:before="10"/>
      </w:pPr>
    </w:p>
    <w:p w14:paraId="0CB7BFB2" w14:textId="16DA65F3" w:rsidR="00945038" w:rsidRPr="00FE2232" w:rsidRDefault="00000000">
      <w:pPr>
        <w:pStyle w:val="Textoindependiente"/>
        <w:spacing w:line="292" w:lineRule="auto"/>
        <w:ind w:left="597" w:right="975"/>
        <w:jc w:val="both"/>
        <w:rPr>
          <w:i/>
          <w:iCs/>
        </w:rPr>
      </w:pPr>
      <w:r>
        <w:t xml:space="preserve">Por último y en relación con la alegación relativa a la </w:t>
      </w:r>
      <w:r>
        <w:rPr>
          <w:i/>
        </w:rPr>
        <w:t xml:space="preserve">“Improcedencia de declarar ineficaz la declaración responsable por causa de las plazas de aparcamiento”, </w:t>
      </w:r>
      <w:r>
        <w:t xml:space="preserve">se recuerda lo expuesto en los artículos 4.3.12.7 </w:t>
      </w:r>
      <w:r w:rsidRPr="00FE2232">
        <w:rPr>
          <w:i/>
          <w:iCs/>
        </w:rPr>
        <w:t>“Aparcamientos”</w:t>
      </w:r>
      <w:r>
        <w:t xml:space="preserve"> y 5.8.21 </w:t>
      </w:r>
      <w:r w:rsidRPr="00FE2232">
        <w:rPr>
          <w:i/>
          <w:iCs/>
        </w:rPr>
        <w:t>“Dotación de aparcamiento”</w:t>
      </w:r>
      <w:r>
        <w:t xml:space="preserve"> del Plan General de Ordenación Urbana de Las Rozas de Madrid, teniendo en cuenta que la ubicación de la terraza propuesta ocupa el espacio destinado a la dotación de aparcamiento obligatorio de la parcela, conforme figura en el expediente de construcción original de las naves (expediente 64/2003-01), sin que sea posible subsanar la ocupación indebida de las citadas plazas dentro de la parcela de que se trata ni con el contrato de alquiler en su día presentado por la interesada, a tenor del contenido de la Instrucción 1/2023 del Ayuntamiento de Las Rozas de Madrid, sobre </w:t>
      </w:r>
      <w:r w:rsidRPr="00FE2232">
        <w:rPr>
          <w:i/>
          <w:iCs/>
        </w:rPr>
        <w:t>“Dotación Obligatoria de Servicios de Aparcamientos en Edificios Existentes</w:t>
      </w:r>
      <w:r w:rsidR="00FE2232" w:rsidRPr="00FE2232">
        <w:rPr>
          <w:i/>
          <w:iCs/>
        </w:rPr>
        <w:t>”</w:t>
      </w:r>
      <w:r w:rsidRPr="00FE2232">
        <w:rPr>
          <w:i/>
          <w:iCs/>
        </w:rPr>
        <w:t>.</w:t>
      </w:r>
    </w:p>
    <w:p w14:paraId="0041CF22" w14:textId="77777777" w:rsidR="00945038" w:rsidRDefault="00945038">
      <w:pPr>
        <w:pStyle w:val="Textoindependiente"/>
        <w:spacing w:before="18"/>
      </w:pPr>
    </w:p>
    <w:p w14:paraId="77B3F90E" w14:textId="77777777" w:rsidR="00945038" w:rsidRDefault="00000000">
      <w:pPr>
        <w:pStyle w:val="Textoindependiente"/>
        <w:spacing w:line="292" w:lineRule="auto"/>
        <w:ind w:left="597" w:right="976" w:firstLine="66"/>
        <w:jc w:val="both"/>
      </w:pPr>
      <w:r>
        <w:t>Y ello conforme al informe emitido por la Arquitecto Técnico municipal de 13 de diciembre de 2.024 que a continuación se transcribe en parte:</w:t>
      </w:r>
    </w:p>
    <w:p w14:paraId="4E6686A5" w14:textId="77777777" w:rsidR="00945038" w:rsidRDefault="00945038">
      <w:pPr>
        <w:pStyle w:val="Textoindependiente"/>
        <w:spacing w:before="10"/>
      </w:pPr>
    </w:p>
    <w:p w14:paraId="4E485A35" w14:textId="77777777" w:rsidR="00945038" w:rsidRDefault="00000000">
      <w:pPr>
        <w:ind w:left="653"/>
        <w:jc w:val="both"/>
        <w:rPr>
          <w:i/>
          <w:sz w:val="20"/>
        </w:rPr>
      </w:pPr>
      <w:r>
        <w:rPr>
          <w:i/>
          <w:sz w:val="20"/>
        </w:rPr>
        <w:t>“El</w:t>
      </w:r>
      <w:r>
        <w:rPr>
          <w:i/>
          <w:spacing w:val="-3"/>
          <w:sz w:val="20"/>
        </w:rPr>
        <w:t xml:space="preserve"> </w:t>
      </w:r>
      <w:r>
        <w:rPr>
          <w:i/>
          <w:sz w:val="20"/>
        </w:rPr>
        <w:t>técnico</w:t>
      </w:r>
      <w:r>
        <w:rPr>
          <w:i/>
          <w:spacing w:val="-2"/>
          <w:sz w:val="20"/>
        </w:rPr>
        <w:t xml:space="preserve"> </w:t>
      </w:r>
      <w:r>
        <w:rPr>
          <w:i/>
          <w:sz w:val="20"/>
        </w:rPr>
        <w:t>que</w:t>
      </w:r>
      <w:r>
        <w:rPr>
          <w:i/>
          <w:spacing w:val="-2"/>
          <w:sz w:val="20"/>
        </w:rPr>
        <w:t xml:space="preserve"> </w:t>
      </w:r>
      <w:r>
        <w:rPr>
          <w:i/>
          <w:sz w:val="20"/>
        </w:rPr>
        <w:t>suscribe</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ámbito</w:t>
      </w:r>
      <w:r>
        <w:rPr>
          <w:i/>
          <w:spacing w:val="-2"/>
          <w:sz w:val="20"/>
        </w:rPr>
        <w:t xml:space="preserve"> </w:t>
      </w:r>
      <w:r>
        <w:rPr>
          <w:i/>
          <w:sz w:val="20"/>
        </w:rPr>
        <w:t>de</w:t>
      </w:r>
      <w:r>
        <w:rPr>
          <w:i/>
          <w:spacing w:val="-2"/>
          <w:sz w:val="20"/>
        </w:rPr>
        <w:t xml:space="preserve"> </w:t>
      </w:r>
      <w:r>
        <w:rPr>
          <w:i/>
          <w:sz w:val="20"/>
        </w:rPr>
        <w:t>sus</w:t>
      </w:r>
      <w:r>
        <w:rPr>
          <w:i/>
          <w:spacing w:val="-2"/>
          <w:sz w:val="20"/>
        </w:rPr>
        <w:t xml:space="preserve"> </w:t>
      </w:r>
      <w:r>
        <w:rPr>
          <w:i/>
          <w:sz w:val="20"/>
        </w:rPr>
        <w:t>competencias</w:t>
      </w:r>
      <w:r>
        <w:rPr>
          <w:i/>
          <w:spacing w:val="-2"/>
          <w:sz w:val="20"/>
        </w:rPr>
        <w:t xml:space="preserve"> </w:t>
      </w:r>
      <w:r>
        <w:rPr>
          <w:i/>
          <w:sz w:val="20"/>
        </w:rPr>
        <w:t>y</w:t>
      </w:r>
      <w:r>
        <w:rPr>
          <w:i/>
          <w:spacing w:val="-2"/>
          <w:sz w:val="20"/>
        </w:rPr>
        <w:t xml:space="preserve"> </w:t>
      </w:r>
      <w:r>
        <w:rPr>
          <w:i/>
          <w:sz w:val="20"/>
        </w:rPr>
        <w:t>funciones</w:t>
      </w:r>
      <w:r>
        <w:rPr>
          <w:i/>
          <w:spacing w:val="-2"/>
          <w:sz w:val="20"/>
        </w:rPr>
        <w:t xml:space="preserve"> informa:</w:t>
      </w:r>
    </w:p>
    <w:p w14:paraId="48B97D2B" w14:textId="77777777" w:rsidR="00945038" w:rsidRDefault="00945038">
      <w:pPr>
        <w:pStyle w:val="Textoindependiente"/>
        <w:spacing w:before="64"/>
        <w:rPr>
          <w:i/>
        </w:rPr>
      </w:pPr>
    </w:p>
    <w:p w14:paraId="0F03B344" w14:textId="5385C95B" w:rsidR="00945038" w:rsidRDefault="00000000">
      <w:pPr>
        <w:spacing w:line="292" w:lineRule="auto"/>
        <w:ind w:left="597" w:right="976"/>
        <w:jc w:val="both"/>
        <w:rPr>
          <w:i/>
          <w:sz w:val="20"/>
        </w:rPr>
      </w:pPr>
      <w:r>
        <w:rPr>
          <w:i/>
          <w:sz w:val="20"/>
        </w:rPr>
        <w:t>Que con fecha 29 de diciembre de 2023 se informa desfavorablemente la actividad de terraza pretendida tramitada a través del expediente de referencia 13_2020-32 (G 68/2024) por, entre otros motivos, indicar que la ubicación de la terraza tal y como se refleja en la documentación aportada por el titular, ocupaba el espacio destinado a la dotación de aparcamiento obligatorio de la parcela que figura en el expediente de construcción original de las naves (expediente 64/2003-01) reduciendo la dotación establecida por la Normativa Urbanística para la parcela respecto al mínimo establecido (PGOU Título IV, Art. 4.3.12.7)</w:t>
      </w:r>
      <w:r w:rsidR="00FE2232">
        <w:rPr>
          <w:i/>
          <w:sz w:val="20"/>
        </w:rPr>
        <w:t>.</w:t>
      </w:r>
    </w:p>
    <w:p w14:paraId="1C00E69C"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99BBD45" w14:textId="4E8A9D19" w:rsidR="00945038" w:rsidRDefault="00000000">
      <w:pPr>
        <w:spacing w:before="104" w:line="292" w:lineRule="auto"/>
        <w:ind w:left="597" w:right="976"/>
        <w:jc w:val="both"/>
        <w:rPr>
          <w:i/>
          <w:sz w:val="20"/>
        </w:rPr>
      </w:pPr>
      <w:r>
        <w:rPr>
          <w:i/>
          <w:sz w:val="20"/>
        </w:rPr>
        <w:lastRenderedPageBreak/>
        <w:t>Que con fecha 1 de julio de 2024 y número de anotación 2024-E-RE-19372, Dña. Maria Teresa de la Cruz</w:t>
      </w:r>
      <w:r>
        <w:rPr>
          <w:i/>
          <w:spacing w:val="33"/>
          <w:sz w:val="20"/>
        </w:rPr>
        <w:t xml:space="preserve"> </w:t>
      </w:r>
      <w:r>
        <w:rPr>
          <w:i/>
          <w:sz w:val="20"/>
        </w:rPr>
        <w:t>Sarrión,</w:t>
      </w:r>
      <w:r>
        <w:rPr>
          <w:i/>
          <w:spacing w:val="33"/>
          <w:sz w:val="20"/>
        </w:rPr>
        <w:t xml:space="preserve"> </w:t>
      </w:r>
      <w:r>
        <w:rPr>
          <w:i/>
          <w:sz w:val="20"/>
        </w:rPr>
        <w:t>presenta</w:t>
      </w:r>
      <w:r>
        <w:rPr>
          <w:i/>
          <w:spacing w:val="33"/>
          <w:sz w:val="20"/>
        </w:rPr>
        <w:t xml:space="preserve"> </w:t>
      </w:r>
      <w:r>
        <w:rPr>
          <w:i/>
          <w:sz w:val="20"/>
        </w:rPr>
        <w:t>en</w:t>
      </w:r>
      <w:r>
        <w:rPr>
          <w:i/>
          <w:spacing w:val="33"/>
          <w:sz w:val="20"/>
        </w:rPr>
        <w:t xml:space="preserve"> </w:t>
      </w:r>
      <w:r>
        <w:rPr>
          <w:i/>
          <w:sz w:val="20"/>
        </w:rPr>
        <w:t>representación</w:t>
      </w:r>
      <w:r>
        <w:rPr>
          <w:i/>
          <w:spacing w:val="33"/>
          <w:sz w:val="20"/>
        </w:rPr>
        <w:t xml:space="preserve"> </w:t>
      </w:r>
      <w:r>
        <w:rPr>
          <w:i/>
          <w:sz w:val="20"/>
        </w:rPr>
        <w:t>de</w:t>
      </w:r>
      <w:r>
        <w:rPr>
          <w:i/>
          <w:spacing w:val="33"/>
          <w:sz w:val="20"/>
        </w:rPr>
        <w:t xml:space="preserve"> </w:t>
      </w:r>
      <w:r>
        <w:rPr>
          <w:i/>
          <w:sz w:val="20"/>
        </w:rPr>
        <w:t>BARLEY</w:t>
      </w:r>
      <w:r>
        <w:rPr>
          <w:i/>
          <w:spacing w:val="33"/>
          <w:sz w:val="20"/>
        </w:rPr>
        <w:t xml:space="preserve"> </w:t>
      </w:r>
      <w:r>
        <w:rPr>
          <w:i/>
          <w:sz w:val="20"/>
        </w:rPr>
        <w:t>WINE,</w:t>
      </w:r>
      <w:r>
        <w:rPr>
          <w:i/>
          <w:spacing w:val="33"/>
          <w:sz w:val="20"/>
        </w:rPr>
        <w:t xml:space="preserve"> </w:t>
      </w:r>
      <w:r>
        <w:rPr>
          <w:i/>
          <w:sz w:val="20"/>
        </w:rPr>
        <w:t>S.L.</w:t>
      </w:r>
      <w:r w:rsidR="00FE2232">
        <w:rPr>
          <w:i/>
          <w:sz w:val="20"/>
        </w:rPr>
        <w:t>,</w:t>
      </w:r>
      <w:r>
        <w:rPr>
          <w:i/>
          <w:spacing w:val="33"/>
          <w:sz w:val="20"/>
        </w:rPr>
        <w:t xml:space="preserve"> </w:t>
      </w:r>
      <w:r>
        <w:rPr>
          <w:i/>
          <w:sz w:val="20"/>
        </w:rPr>
        <w:t>aportación</w:t>
      </w:r>
      <w:r>
        <w:rPr>
          <w:i/>
          <w:spacing w:val="33"/>
          <w:sz w:val="20"/>
        </w:rPr>
        <w:t xml:space="preserve"> </w:t>
      </w:r>
      <w:r>
        <w:rPr>
          <w:i/>
          <w:sz w:val="20"/>
        </w:rPr>
        <w:t>documental</w:t>
      </w:r>
      <w:r>
        <w:rPr>
          <w:i/>
          <w:spacing w:val="33"/>
          <w:sz w:val="20"/>
        </w:rPr>
        <w:t xml:space="preserve"> </w:t>
      </w:r>
      <w:r>
        <w:rPr>
          <w:i/>
          <w:sz w:val="20"/>
        </w:rPr>
        <w:t>entre</w:t>
      </w:r>
      <w:r>
        <w:rPr>
          <w:i/>
          <w:spacing w:val="33"/>
          <w:sz w:val="20"/>
        </w:rPr>
        <w:t xml:space="preserve"> </w:t>
      </w:r>
      <w:r>
        <w:rPr>
          <w:i/>
          <w:sz w:val="20"/>
        </w:rPr>
        <w:t>la que se encuentra documentación relativa a cesión de plazas de aparcamiento en propiedad, así</w:t>
      </w:r>
      <w:r>
        <w:rPr>
          <w:i/>
          <w:spacing w:val="80"/>
          <w:sz w:val="20"/>
        </w:rPr>
        <w:t xml:space="preserve"> </w:t>
      </w:r>
      <w:r>
        <w:rPr>
          <w:i/>
          <w:sz w:val="20"/>
        </w:rPr>
        <w:t>como contrato de alquiler de plazas de aparcamiento en el Soho como alegaciones y justificación del cumplimiento de la dotación mínima de plazas de aparcamiento conforme a la actividad de Bar- Cervecería del local.</w:t>
      </w:r>
    </w:p>
    <w:p w14:paraId="16B8EEAA" w14:textId="77777777" w:rsidR="00945038" w:rsidRDefault="00945038">
      <w:pPr>
        <w:pStyle w:val="Textoindependiente"/>
        <w:spacing w:before="9"/>
        <w:rPr>
          <w:i/>
        </w:rPr>
      </w:pPr>
    </w:p>
    <w:p w14:paraId="4FA8A721"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52544" behindDoc="0" locked="0" layoutInCell="1" allowOverlap="1" wp14:anchorId="20474DF8" wp14:editId="6A86DC7D">
                <wp:simplePos x="0" y="0"/>
                <wp:positionH relativeFrom="page">
                  <wp:posOffset>6807090</wp:posOffset>
                </wp:positionH>
                <wp:positionV relativeFrom="paragraph">
                  <wp:posOffset>682990</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1C30A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825FC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0474DF8" id="Textbox 278" o:spid="_x0000_s1165" type="#_x0000_t202" style="position:absolute;left:0;text-align:left;margin-left:536pt;margin-top:53.8pt;width:33.05pt;height:250.9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" filled="f" stroked="f">
                <v:textbox style="layout-flow:vertical;mso-layout-flow-alt:bottom-to-top" inset="0,0,0,0">
                  <w:txbxContent>
                    <w:p w14:paraId="1E1C30A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825FC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Que con fecha 20 de septiembre de 2024, se emite informe técnico de propuesta de declaración de ineficacia al no justificar la documentación aportada, la legalización de la ocupación indebida del espacio libre de parcela destinada a aparcamiento en superficie y no estar dentro de los condicionantes de la instrucción 1/2023 del Ayuntamiento de Las Rozas relativa a la Dotación Obligatoria de Servicios de Aparcamientos en Edificios Existentes en su número primero</w:t>
      </w:r>
      <w:r>
        <w:rPr>
          <w:i/>
          <w:spacing w:val="80"/>
          <w:sz w:val="20"/>
        </w:rPr>
        <w:t xml:space="preserve"> </w:t>
      </w:r>
      <w:r>
        <w:rPr>
          <w:i/>
          <w:sz w:val="20"/>
        </w:rPr>
        <w:t>“Condiciones especiales para actuaciones que impliquen reestructuración e intensificación de uso sobre edificios existentes”, para solicitudes de Licencia Urbanística o Declaración Responsable en actuaciones que impliquen una intensificación del uso o requieran un incremento en la dotación de aparcamiento por cambio de uso.</w:t>
      </w:r>
    </w:p>
    <w:p w14:paraId="14207FBF" w14:textId="77777777" w:rsidR="00945038" w:rsidRDefault="00945038">
      <w:pPr>
        <w:pStyle w:val="Textoindependiente"/>
        <w:spacing w:before="9"/>
        <w:rPr>
          <w:i/>
        </w:rPr>
      </w:pPr>
    </w:p>
    <w:p w14:paraId="3DD1854C" w14:textId="77777777" w:rsidR="00945038" w:rsidRDefault="00000000">
      <w:pPr>
        <w:spacing w:line="292" w:lineRule="auto"/>
        <w:ind w:left="597" w:right="976"/>
        <w:jc w:val="both"/>
        <w:rPr>
          <w:i/>
          <w:sz w:val="20"/>
        </w:rPr>
      </w:pPr>
      <w:r>
        <w:rPr>
          <w:i/>
          <w:sz w:val="20"/>
        </w:rPr>
        <w:t>Que</w:t>
      </w:r>
      <w:r>
        <w:rPr>
          <w:i/>
          <w:spacing w:val="40"/>
          <w:sz w:val="20"/>
        </w:rPr>
        <w:t xml:space="preserve"> </w:t>
      </w:r>
      <w:r>
        <w:rPr>
          <w:i/>
          <w:sz w:val="20"/>
        </w:rPr>
        <w:t>nuevamente</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escrito</w:t>
      </w:r>
      <w:r>
        <w:rPr>
          <w:i/>
          <w:spacing w:val="40"/>
          <w:sz w:val="20"/>
        </w:rPr>
        <w:t xml:space="preserve"> </w:t>
      </w:r>
      <w:r>
        <w:rPr>
          <w:i/>
          <w:sz w:val="20"/>
        </w:rPr>
        <w:t>de</w:t>
      </w:r>
      <w:r>
        <w:rPr>
          <w:i/>
          <w:spacing w:val="40"/>
          <w:sz w:val="20"/>
        </w:rPr>
        <w:t xml:space="preserve"> </w:t>
      </w:r>
      <w:r>
        <w:rPr>
          <w:i/>
          <w:sz w:val="20"/>
        </w:rPr>
        <w:t>alegaciones</w:t>
      </w:r>
      <w:r>
        <w:rPr>
          <w:i/>
          <w:spacing w:val="40"/>
          <w:sz w:val="20"/>
        </w:rPr>
        <w:t xml:space="preserve"> </w:t>
      </w:r>
      <w:r>
        <w:rPr>
          <w:i/>
          <w:sz w:val="20"/>
        </w:rPr>
        <w:t>del</w:t>
      </w:r>
      <w:r>
        <w:rPr>
          <w:i/>
          <w:spacing w:val="40"/>
          <w:sz w:val="20"/>
        </w:rPr>
        <w:t xml:space="preserve"> </w:t>
      </w:r>
      <w:r>
        <w:rPr>
          <w:i/>
          <w:sz w:val="20"/>
        </w:rPr>
        <w:t>recurso</w:t>
      </w:r>
      <w:r>
        <w:rPr>
          <w:i/>
          <w:spacing w:val="40"/>
          <w:sz w:val="20"/>
        </w:rPr>
        <w:t xml:space="preserve"> </w:t>
      </w:r>
      <w:r>
        <w:rPr>
          <w:i/>
          <w:sz w:val="20"/>
        </w:rPr>
        <w:t>de</w:t>
      </w:r>
      <w:r>
        <w:rPr>
          <w:i/>
          <w:spacing w:val="40"/>
          <w:sz w:val="20"/>
        </w:rPr>
        <w:t xml:space="preserve"> </w:t>
      </w:r>
      <w:r>
        <w:rPr>
          <w:i/>
          <w:sz w:val="20"/>
        </w:rPr>
        <w:t>reposición,</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justifica</w:t>
      </w:r>
      <w:r>
        <w:rPr>
          <w:i/>
          <w:spacing w:val="40"/>
          <w:sz w:val="20"/>
        </w:rPr>
        <w:t xml:space="preserve"> </w:t>
      </w:r>
      <w:r>
        <w:rPr>
          <w:i/>
          <w:sz w:val="20"/>
        </w:rPr>
        <w:t>que, habiendo ocupado las plazas de aparcamiento con la instalación de terraza, se pueda cumplir la dotación mínima de plazas de aparcamiento para el conjunto de la edificación dentro de la parcela afectada, por lo que informo ratificándome en el informe técnico de DECLARACIÓN DE INEFICACIA de la actividad de terraza para el local en cuestión.”</w:t>
      </w:r>
    </w:p>
    <w:p w14:paraId="29F39651" w14:textId="77777777" w:rsidR="00945038" w:rsidRDefault="00945038">
      <w:pPr>
        <w:pStyle w:val="Textoindependiente"/>
        <w:spacing w:before="11"/>
        <w:rPr>
          <w:i/>
        </w:rPr>
      </w:pPr>
    </w:p>
    <w:p w14:paraId="00DA75E0" w14:textId="77777777" w:rsidR="00945038" w:rsidRDefault="00000000">
      <w:pPr>
        <w:pStyle w:val="Textoindependiente"/>
        <w:spacing w:line="292" w:lineRule="auto"/>
        <w:ind w:left="597" w:right="97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9.2 de la Ley 40/2015, de 1 de octubre, del Régimen Jurídico de las Administraciones Públicas, en relación con el artículo 127 de la Ley 7/1985, de 2 de abril, reguladora de las Bases del Régimen Local.</w:t>
      </w:r>
    </w:p>
    <w:p w14:paraId="57E8BAAF" w14:textId="77777777" w:rsidR="00945038" w:rsidRDefault="00945038">
      <w:pPr>
        <w:pStyle w:val="Textoindependiente"/>
        <w:spacing w:before="9"/>
      </w:pPr>
    </w:p>
    <w:p w14:paraId="164EC124" w14:textId="1F7D486B" w:rsidR="00945038" w:rsidRDefault="00000000">
      <w:pPr>
        <w:pStyle w:val="Textoindependiente"/>
        <w:spacing w:before="1" w:line="542" w:lineRule="auto"/>
        <w:ind w:left="597" w:right="3000" w:firstLine="55"/>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FE2232">
        <w:t xml:space="preserve">, </w:t>
      </w:r>
      <w:r>
        <w:t>Vista la propuesta de resolución PR/2025/189 de 13 de enero de 2025.</w:t>
      </w:r>
    </w:p>
    <w:p w14:paraId="665440CB" w14:textId="244FFDF9" w:rsidR="00945038" w:rsidRDefault="00000000">
      <w:pPr>
        <w:pStyle w:val="Ttulo4"/>
      </w:pPr>
      <w:r>
        <w:rPr>
          <w:spacing w:val="-2"/>
        </w:rPr>
        <w:t>Resolución:</w:t>
      </w:r>
    </w:p>
    <w:p w14:paraId="494686DC" w14:textId="77777777" w:rsidR="00945038" w:rsidRDefault="00945038">
      <w:pPr>
        <w:pStyle w:val="Textoindependiente"/>
        <w:spacing w:before="61"/>
        <w:rPr>
          <w:b/>
        </w:rPr>
      </w:pPr>
    </w:p>
    <w:p w14:paraId="31B07AF7" w14:textId="77777777" w:rsidR="00945038" w:rsidRDefault="00000000">
      <w:pPr>
        <w:pStyle w:val="Textoindependiente"/>
        <w:spacing w:before="1" w:line="295" w:lineRule="auto"/>
        <w:ind w:left="597" w:right="976"/>
        <w:jc w:val="both"/>
      </w:pPr>
      <w:r>
        <w:rPr>
          <w:b/>
        </w:rPr>
        <w:t xml:space="preserve">Primero. – </w:t>
      </w:r>
      <w:r>
        <w:t>Admitir a trámite el recurso interpuesto en representación de BARLEY WINE, S.L., contra el Acuerdo de Junta de Gobierno Local de 31 de octubre de 2.024, al haber sido presentado dentro</w:t>
      </w:r>
      <w:r>
        <w:rPr>
          <w:spacing w:val="40"/>
        </w:rPr>
        <w:t xml:space="preserve"> </w:t>
      </w:r>
      <w:r>
        <w:t>del plazo establecido en el artículo 124 de la Ley 39/2015, de 1 de octubre.</w:t>
      </w:r>
    </w:p>
    <w:p w14:paraId="5A6A35CA" w14:textId="77777777" w:rsidR="00945038" w:rsidRDefault="00945038">
      <w:pPr>
        <w:pStyle w:val="Textoindependiente"/>
        <w:spacing w:before="6"/>
      </w:pPr>
    </w:p>
    <w:p w14:paraId="379E5AFA" w14:textId="77777777" w:rsidR="00945038" w:rsidRDefault="00000000">
      <w:pPr>
        <w:pStyle w:val="Textoindependiente"/>
        <w:spacing w:line="292" w:lineRule="auto"/>
        <w:ind w:left="597" w:right="976"/>
        <w:jc w:val="both"/>
      </w:pPr>
      <w:r>
        <w:rPr>
          <w:b/>
        </w:rPr>
        <w:t>Segundo.-</w:t>
      </w:r>
      <w:r>
        <w:rPr>
          <w:b/>
          <w:spacing w:val="40"/>
        </w:rPr>
        <w:t xml:space="preserve"> </w:t>
      </w:r>
      <w:r>
        <w:t xml:space="preserve">Desestimar íntegramente el citado recurso en base a lo previsto en los artículos 4.3.12.7 </w:t>
      </w:r>
      <w:r w:rsidRPr="00FE2232">
        <w:rPr>
          <w:i/>
          <w:iCs/>
        </w:rPr>
        <w:t>“Aparcamientos”</w:t>
      </w:r>
      <w:r>
        <w:t xml:space="preserve"> y 5.8.21 </w:t>
      </w:r>
      <w:r w:rsidRPr="00FE2232">
        <w:rPr>
          <w:i/>
          <w:iCs/>
        </w:rPr>
        <w:t>“Dotación de aparcamiento”</w:t>
      </w:r>
      <w:r>
        <w:t xml:space="preserve"> del Plan General de Ordenación Urbana de</w:t>
      </w:r>
      <w:r>
        <w:rPr>
          <w:spacing w:val="80"/>
        </w:rPr>
        <w:t xml:space="preserve"> </w:t>
      </w:r>
      <w:r>
        <w:t>Las Rozas de Madrid, teniendo en cuenta que la ubicación de la terraza propuesta ocupa el espacio destinado a la dotación de aparcamiento obligatorio de la parcela, conforme figura en el expediente</w:t>
      </w:r>
      <w:r>
        <w:rPr>
          <w:spacing w:val="40"/>
        </w:rPr>
        <w:t xml:space="preserve"> </w:t>
      </w:r>
      <w:r>
        <w:t>de construcción original de las naves (expediente 64/2003-01) y que se ha respetado en el procedimiento el derecho de la interesada a formular alegaciones y aportar la documentación y justificantes que ha considerado oportunos.</w:t>
      </w:r>
    </w:p>
    <w:p w14:paraId="5115056E" w14:textId="77777777" w:rsidR="00945038" w:rsidRDefault="00945038">
      <w:pPr>
        <w:pStyle w:val="Textoindependiente"/>
        <w:spacing w:before="13"/>
      </w:pPr>
    </w:p>
    <w:p w14:paraId="2E7E3A48" w14:textId="77777777" w:rsidR="00945038" w:rsidRDefault="00000000">
      <w:pPr>
        <w:pStyle w:val="Textoindependiente"/>
        <w:spacing w:line="297" w:lineRule="auto"/>
        <w:ind w:left="597" w:right="977"/>
        <w:jc w:val="both"/>
      </w:pPr>
      <w:r>
        <w:rPr>
          <w:b/>
        </w:rPr>
        <w:t xml:space="preserve">Tercero.- </w:t>
      </w:r>
      <w:r>
        <w:t>Confirmar en consecuencia íntegramente el Acuerdo alcanzado el 31 de octubre de 2.024 por la Junta de Gobierno Local en el presente expediente nº. 13/2020-32 (G-68/2024).</w:t>
      </w:r>
    </w:p>
    <w:p w14:paraId="3B8EB685" w14:textId="77777777" w:rsidR="00945038" w:rsidRDefault="00945038">
      <w:pPr>
        <w:pStyle w:val="Textoindependiente"/>
        <w:spacing w:before="5"/>
      </w:pPr>
    </w:p>
    <w:p w14:paraId="6CFCE867" w14:textId="77777777" w:rsidR="00945038" w:rsidRDefault="00000000">
      <w:pPr>
        <w:pStyle w:val="Textoindependiente"/>
        <w:spacing w:line="297" w:lineRule="auto"/>
        <w:ind w:left="597" w:right="976"/>
        <w:jc w:val="both"/>
      </w:pPr>
      <w:r>
        <w:rPr>
          <w:b/>
        </w:rPr>
        <w:t xml:space="preserve">Cuarto.- </w:t>
      </w:r>
      <w:r>
        <w:t>Denegar la suspensión de la ejecución solicitada, toda vez que el Acuerdo de Junta de Gobierno Local recurrido se limita a denegar la licencia de funcionamiento de la terraza, pudiendo la</w:t>
      </w:r>
    </w:p>
    <w:p w14:paraId="3D6C9A53" w14:textId="77777777" w:rsidR="00945038" w:rsidRDefault="00945038">
      <w:pPr>
        <w:spacing w:line="297" w:lineRule="auto"/>
        <w:jc w:val="both"/>
        <w:sectPr w:rsidR="00945038">
          <w:pgSz w:w="11910" w:h="16840"/>
          <w:pgMar w:top="1320" w:right="439" w:bottom="1260" w:left="820" w:header="225" w:footer="1060" w:gutter="0"/>
          <w:cols w:space="720"/>
        </w:sectPr>
      </w:pPr>
    </w:p>
    <w:p w14:paraId="0A693301" w14:textId="77777777" w:rsidR="00945038" w:rsidRDefault="00000000">
      <w:pPr>
        <w:pStyle w:val="Textoindependiente"/>
        <w:spacing w:before="104" w:line="292" w:lineRule="auto"/>
        <w:ind w:left="597" w:right="976"/>
        <w:jc w:val="both"/>
      </w:pPr>
      <w:r>
        <w:lastRenderedPageBreak/>
        <w:t>interesada reproducir su solicitud, si así lo estima conveniente, una vez se haya incoado en su caso</w:t>
      </w:r>
      <w:r>
        <w:rPr>
          <w:spacing w:val="80"/>
        </w:rPr>
        <w:t xml:space="preserve"> </w:t>
      </w:r>
      <w:r>
        <w:t>el expediente de restauración de la legalidad por parte del Servicio de Disciplina Urbanística.</w:t>
      </w:r>
    </w:p>
    <w:p w14:paraId="00D66078" w14:textId="77777777" w:rsidR="00945038" w:rsidRDefault="00945038">
      <w:pPr>
        <w:pStyle w:val="Textoindependiente"/>
        <w:spacing w:before="10"/>
      </w:pPr>
    </w:p>
    <w:p w14:paraId="3B3F8A6D" w14:textId="77777777" w:rsidR="00945038" w:rsidRDefault="00000000">
      <w:pPr>
        <w:pStyle w:val="Textoindependiente"/>
        <w:spacing w:line="297" w:lineRule="auto"/>
        <w:ind w:left="597" w:right="976"/>
        <w:jc w:val="both"/>
      </w:pPr>
      <w:r>
        <w:rPr>
          <w:b/>
        </w:rPr>
        <w:t xml:space="preserve">Quinto.- </w:t>
      </w:r>
      <w:r>
        <w:t>Dar traslado de la presente resolución a la interesada, con advertencia expresa de los recursos que contra la misma podría interponer.</w:t>
      </w:r>
    </w:p>
    <w:p w14:paraId="0FAE3F3C" w14:textId="77777777" w:rsidR="00945038" w:rsidRDefault="00945038">
      <w:pPr>
        <w:pStyle w:val="Textoindependiente"/>
        <w:spacing w:before="4"/>
      </w:pPr>
    </w:p>
    <w:p w14:paraId="2ABC9240" w14:textId="77777777" w:rsidR="00945038" w:rsidRDefault="00000000">
      <w:pPr>
        <w:pStyle w:val="Textoindependiente"/>
        <w:spacing w:before="1" w:line="297" w:lineRule="auto"/>
        <w:ind w:left="597" w:right="976"/>
        <w:jc w:val="both"/>
      </w:pPr>
      <w:r>
        <w:rPr>
          <w:b/>
        </w:rPr>
        <w:t xml:space="preserve">Sexto.- </w:t>
      </w:r>
      <w:r>
        <w:t>Dar igualmente traslado de la presente resolución, a los efectos oportunos, al Servicio de Disciplina Urbanística, así como a la Policía Local.</w:t>
      </w:r>
    </w:p>
    <w:p w14:paraId="1F437698" w14:textId="77777777" w:rsidR="00945038" w:rsidRDefault="00945038">
      <w:pPr>
        <w:pStyle w:val="Textoindependiente"/>
        <w:spacing w:before="4"/>
      </w:pPr>
    </w:p>
    <w:p w14:paraId="7A297AC9" w14:textId="77777777" w:rsidR="00945038" w:rsidRDefault="00000000">
      <w:pPr>
        <w:pStyle w:val="Textoindependiente"/>
        <w:spacing w:line="297" w:lineRule="auto"/>
        <w:ind w:left="597" w:right="977"/>
        <w:jc w:val="both"/>
      </w:pPr>
      <w:r>
        <w:rPr>
          <w:noProof/>
        </w:rPr>
        <mc:AlternateContent>
          <mc:Choice Requires="wps">
            <w:drawing>
              <wp:anchor distT="0" distB="0" distL="0" distR="0" simplePos="0" relativeHeight="15853568" behindDoc="0" locked="0" layoutInCell="1" allowOverlap="1" wp14:anchorId="79543C78" wp14:editId="2FA0B01F">
                <wp:simplePos x="0" y="0"/>
                <wp:positionH relativeFrom="page">
                  <wp:posOffset>6807090</wp:posOffset>
                </wp:positionH>
                <wp:positionV relativeFrom="paragraph">
                  <wp:posOffset>372881</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29D4A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D0942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9543C78" id="Textbox 280" o:spid="_x0000_s1166" type="#_x0000_t202" style="position:absolute;left:0;text-align:left;margin-left:536pt;margin-top:29.35pt;width:33.05pt;height:250.95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" filled="f" stroked="f">
                <v:textbox style="layout-flow:vertical;mso-layout-flow-alt:bottom-to-top" inset="0,0,0,0">
                  <w:txbxContent>
                    <w:p w14:paraId="3C29D4A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D0942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 xml:space="preserve">Séptimo.- </w:t>
      </w:r>
      <w:r>
        <w:t>Archivar el expediente, previa notificación de la presente resolución, finalizadora de la vía administrativa, al interesado, con indicación del régimen de recursos que legalmente corresponden.</w:t>
      </w:r>
    </w:p>
    <w:p w14:paraId="24585B7F" w14:textId="77777777" w:rsidR="00945038" w:rsidRDefault="00945038">
      <w:pPr>
        <w:pStyle w:val="Textoindependiente"/>
        <w:spacing w:before="6"/>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55A2733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CBACEF5" w14:textId="25D22B37" w:rsidR="00945038" w:rsidRDefault="00000000">
            <w:pPr>
              <w:pStyle w:val="TableParagraph"/>
              <w:spacing w:before="83" w:line="297" w:lineRule="auto"/>
              <w:ind w:left="62" w:right="52"/>
              <w:jc w:val="both"/>
              <w:rPr>
                <w:b/>
                <w:sz w:val="20"/>
              </w:rPr>
            </w:pPr>
            <w:r>
              <w:rPr>
                <w:b/>
                <w:sz w:val="20"/>
              </w:rPr>
              <w:t xml:space="preserve">Declaración de la conformidad de la primera ocupación relativa a vivienda unifamiliar aislada con piscina en calle </w:t>
            </w:r>
            <w:r w:rsidR="00FE2232">
              <w:rPr>
                <w:b/>
                <w:sz w:val="20"/>
              </w:rPr>
              <w:t>***************</w:t>
            </w:r>
            <w:r>
              <w:rPr>
                <w:b/>
                <w:sz w:val="20"/>
              </w:rPr>
              <w:t xml:space="preserve"> de Las Rozas de Madrid (Madrid), al ajustarse al proyecto que sirvió de base para la concesión de la licencia urbanística 150/2021-01</w:t>
            </w:r>
            <w:r w:rsidR="00FE2232">
              <w:rPr>
                <w:b/>
                <w:sz w:val="20"/>
              </w:rPr>
              <w:t>.</w:t>
            </w:r>
            <w:r>
              <w:rPr>
                <w:b/>
                <w:sz w:val="20"/>
              </w:rPr>
              <w:t xml:space="preserve"> Expediente 37697/2024</w:t>
            </w:r>
            <w:r w:rsidR="00FE2232">
              <w:rPr>
                <w:b/>
                <w:sz w:val="20"/>
              </w:rPr>
              <w:t>.</w:t>
            </w:r>
          </w:p>
        </w:tc>
      </w:tr>
      <w:tr w:rsidR="00945038" w14:paraId="66E9AF46" w14:textId="77777777">
        <w:trPr>
          <w:trHeight w:val="399"/>
        </w:trPr>
        <w:tc>
          <w:tcPr>
            <w:tcW w:w="1877" w:type="dxa"/>
            <w:tcBorders>
              <w:top w:val="single" w:sz="8" w:space="0" w:color="CCCCCC"/>
              <w:left w:val="single" w:sz="4" w:space="0" w:color="CCCCCC"/>
              <w:bottom w:val="single" w:sz="8" w:space="0" w:color="CCCCCC"/>
            </w:tcBorders>
          </w:tcPr>
          <w:p w14:paraId="542A88CD"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ECF046C"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F5FD01" w14:textId="77777777" w:rsidR="00945038" w:rsidRDefault="00945038">
      <w:pPr>
        <w:pStyle w:val="Textoindependiente"/>
        <w:spacing w:before="145"/>
      </w:pPr>
    </w:p>
    <w:p w14:paraId="50F7CA68"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D1CD6B7" w14:textId="77777777" w:rsidR="00945038" w:rsidRDefault="00945038">
      <w:pPr>
        <w:pStyle w:val="Textoindependiente"/>
        <w:spacing w:before="61"/>
        <w:rPr>
          <w:b/>
        </w:rPr>
      </w:pPr>
    </w:p>
    <w:p w14:paraId="738CA647" w14:textId="72093338" w:rsidR="00945038" w:rsidRDefault="00000000" w:rsidP="00FE2232">
      <w:pPr>
        <w:pStyle w:val="Textoindependiente"/>
        <w:spacing w:line="292" w:lineRule="auto"/>
        <w:ind w:left="597" w:right="977"/>
        <w:jc w:val="both"/>
      </w:pPr>
      <w:r>
        <w:t xml:space="preserve">Visto que con fecha 9 de agosto de 2024 presenta D. </w:t>
      </w:r>
      <w:r w:rsidR="00FE2232">
        <w:t>A.B.R</w:t>
      </w:r>
      <w:r>
        <w:t xml:space="preserve">, con DNI </w:t>
      </w:r>
      <w:r w:rsidR="00FE2232">
        <w:t>***</w:t>
      </w:r>
      <w:r>
        <w:t>9300</w:t>
      </w:r>
      <w:r w:rsidR="00FE2232">
        <w:t>**</w:t>
      </w:r>
      <w:r>
        <w:t xml:space="preserve"> Declaración Responsable de Primera Ocupación, que se tramita con número de expediente G- 37697/2024 relativa a una vivienda unifamiliar aislada con piscina en calle Poniente, núm. 11 de Las Rozas de Madrid (Madrid), al amparo de la licencia concedida con número de expediente 150/2021-01.</w:t>
      </w:r>
    </w:p>
    <w:p w14:paraId="75D3D97E" w14:textId="77777777" w:rsidR="00945038" w:rsidRDefault="00945038">
      <w:pPr>
        <w:pStyle w:val="Textoindependiente"/>
        <w:spacing w:before="10"/>
      </w:pPr>
    </w:p>
    <w:p w14:paraId="5B4B9F99" w14:textId="107396F5" w:rsidR="00945038" w:rsidRDefault="00000000">
      <w:pPr>
        <w:pStyle w:val="Textoindependiente"/>
        <w:spacing w:line="295" w:lineRule="auto"/>
        <w:ind w:left="597" w:right="976"/>
        <w:jc w:val="both"/>
      </w:pPr>
      <w:r>
        <w:t xml:space="preserve">Tras un proceso de requerimientos en la subsanación de la documentación en fecha 7 de septiembre de 2024, instruido el expediente de control posterior y vistos los informes técnicos y jurídicos que contiene el expediente; el </w:t>
      </w:r>
      <w:r>
        <w:rPr>
          <w:b/>
        </w:rPr>
        <w:t xml:space="preserve">informe favorable </w:t>
      </w:r>
      <w:r>
        <w:t xml:space="preserve">de fecha 3 de septiembre de 2024 del Ingeniero de Caminos Municipal, D. Manuel Ariño Peñalver, en materia de acceso de vehículos, acometidas generales y afecciones a la vía pública; el </w:t>
      </w:r>
      <w:r>
        <w:rPr>
          <w:b/>
        </w:rPr>
        <w:t>informe del técnico de medio ambiente favorable</w:t>
      </w:r>
      <w:r>
        <w:t xml:space="preserve">, de fecha 7 de enero de 2024 respecto a la normativa aplicable medioambiental; el </w:t>
      </w:r>
      <w:r>
        <w:rPr>
          <w:b/>
        </w:rPr>
        <w:t xml:space="preserve">informe técnico favorable </w:t>
      </w:r>
      <w:r>
        <w:t xml:space="preserve">de fecha 19 de noviembre de 2024, de la Arquitecta Técnico Municipal, </w:t>
      </w:r>
      <w:r w:rsidR="00531ED6">
        <w:t>D.ª</w:t>
      </w:r>
      <w:r>
        <w:t xml:space="preserve"> Balbina Jiménez</w:t>
      </w:r>
      <w:r>
        <w:rPr>
          <w:spacing w:val="22"/>
        </w:rPr>
        <w:t xml:space="preserve"> </w:t>
      </w:r>
      <w:r>
        <w:t>López,</w:t>
      </w:r>
      <w:r>
        <w:rPr>
          <w:spacing w:val="22"/>
        </w:rPr>
        <w:t xml:space="preserve"> </w:t>
      </w:r>
      <w:r>
        <w:t>sobre</w:t>
      </w:r>
      <w:r>
        <w:rPr>
          <w:spacing w:val="22"/>
        </w:rPr>
        <w:t xml:space="preserve"> </w:t>
      </w:r>
      <w:r>
        <w:t>la</w:t>
      </w:r>
      <w:r>
        <w:rPr>
          <w:spacing w:val="22"/>
        </w:rPr>
        <w:t xml:space="preserve"> </w:t>
      </w:r>
      <w:r>
        <w:t>finalización</w:t>
      </w:r>
      <w:r>
        <w:rPr>
          <w:spacing w:val="22"/>
        </w:rPr>
        <w:t xml:space="preserve"> </w:t>
      </w:r>
      <w:r>
        <w:t>de</w:t>
      </w:r>
      <w:r>
        <w:rPr>
          <w:spacing w:val="22"/>
        </w:rPr>
        <w:t xml:space="preserve"> </w:t>
      </w:r>
      <w:r>
        <w:t>la</w:t>
      </w:r>
      <w:r>
        <w:rPr>
          <w:spacing w:val="22"/>
        </w:rPr>
        <w:t xml:space="preserve"> </w:t>
      </w:r>
      <w:r>
        <w:t>actuación,</w:t>
      </w:r>
      <w:r>
        <w:rPr>
          <w:spacing w:val="22"/>
        </w:rPr>
        <w:t xml:space="preserve"> </w:t>
      </w:r>
      <w:r>
        <w:t>su</w:t>
      </w:r>
      <w:r>
        <w:rPr>
          <w:spacing w:val="22"/>
        </w:rPr>
        <w:t xml:space="preserve"> </w:t>
      </w:r>
      <w:r>
        <w:t>aptitud</w:t>
      </w:r>
      <w:r>
        <w:rPr>
          <w:spacing w:val="22"/>
        </w:rPr>
        <w:t xml:space="preserve"> </w:t>
      </w:r>
      <w:r>
        <w:t>según</w:t>
      </w:r>
      <w:r>
        <w:rPr>
          <w:spacing w:val="22"/>
        </w:rPr>
        <w:t xml:space="preserve"> </w:t>
      </w:r>
      <w:r>
        <w:t>las</w:t>
      </w:r>
      <w:r>
        <w:rPr>
          <w:spacing w:val="22"/>
        </w:rPr>
        <w:t xml:space="preserve"> </w:t>
      </w:r>
      <w:r>
        <w:t>condiciones</w:t>
      </w:r>
      <w:r>
        <w:rPr>
          <w:spacing w:val="22"/>
        </w:rPr>
        <w:t xml:space="preserve"> </w:t>
      </w:r>
      <w:r>
        <w:t xml:space="preserve">urbanísticas de su destino específico, así como su coste real y efectivo, tras girar visita de comprobación el día 19 de noviembre de 2024; y finalmente, el </w:t>
      </w:r>
      <w:r>
        <w:rPr>
          <w:b/>
        </w:rPr>
        <w:t xml:space="preserve">informe jurídico favorable </w:t>
      </w:r>
      <w:r>
        <w:t>y Propuesta de Resolución de 13 de enero de 2025 del Técnico de Administración General Urbanístico, D. Alberto Matamoros Muñoz, de conformidad con la tramitación prevista en la Ley 9/2001 del Suelo de la Comunidad de Madrid.</w:t>
      </w:r>
    </w:p>
    <w:p w14:paraId="7F368EEA" w14:textId="77777777" w:rsidR="00945038" w:rsidRDefault="00945038">
      <w:pPr>
        <w:pStyle w:val="Textoindependiente"/>
      </w:pPr>
    </w:p>
    <w:p w14:paraId="6B159B25" w14:textId="77777777" w:rsidR="00945038" w:rsidRDefault="00000000">
      <w:pPr>
        <w:pStyle w:val="Textoindependiente"/>
        <w:spacing w:line="292" w:lineRule="auto"/>
        <w:ind w:left="597" w:right="97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36EDC943" w14:textId="77777777" w:rsidR="00945038" w:rsidRDefault="00945038">
      <w:pPr>
        <w:pStyle w:val="Textoindependiente"/>
        <w:spacing w:before="10"/>
      </w:pPr>
    </w:p>
    <w:p w14:paraId="5B4EDBB1" w14:textId="77777777" w:rsidR="00945038" w:rsidRDefault="00000000">
      <w:pPr>
        <w:pStyle w:val="Textoindependiente"/>
        <w:spacing w:line="292" w:lineRule="auto"/>
        <w:ind w:left="597" w:right="976"/>
        <w:jc w:val="both"/>
      </w:pPr>
      <w:r>
        <w:t>Y de acuerdo con el artículo 127.1.e) de la Ley 7/1985, de 2 de abril, Reguladora de las Bases de Régimen, que corresponde esta atribución a la Junta de Gobierno Local de aquellos municipios bajo</w:t>
      </w:r>
    </w:p>
    <w:p w14:paraId="7B4EF2A8" w14:textId="77777777" w:rsidR="00945038" w:rsidRDefault="00945038">
      <w:pPr>
        <w:spacing w:line="292" w:lineRule="auto"/>
        <w:jc w:val="both"/>
        <w:sectPr w:rsidR="00945038">
          <w:pgSz w:w="11910" w:h="16840"/>
          <w:pgMar w:top="1320" w:right="439" w:bottom="1260" w:left="820" w:header="225" w:footer="1060" w:gutter="0"/>
          <w:cols w:space="720"/>
        </w:sectPr>
      </w:pPr>
    </w:p>
    <w:p w14:paraId="1EC023AD" w14:textId="7C888AD6" w:rsidR="00945038" w:rsidRDefault="00000000">
      <w:pPr>
        <w:pStyle w:val="Textoindependiente"/>
        <w:spacing w:before="104" w:line="292" w:lineRule="auto"/>
        <w:ind w:left="597" w:right="976"/>
        <w:jc w:val="both"/>
      </w:pPr>
      <w:r>
        <w:lastRenderedPageBreak/>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r>
        <w:t>Concejal</w:t>
      </w:r>
      <w:r w:rsidR="00531ED6">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531ED6">
        <w:t>,</w:t>
      </w:r>
    </w:p>
    <w:p w14:paraId="4C255513" w14:textId="77777777" w:rsidR="00945038" w:rsidRDefault="00945038">
      <w:pPr>
        <w:pStyle w:val="Textoindependiente"/>
        <w:spacing w:before="10"/>
      </w:pPr>
    </w:p>
    <w:p w14:paraId="4F3DA0B4"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PR/2025/195</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0A4AFB53" w14:textId="77777777" w:rsidR="00945038" w:rsidRDefault="00945038">
      <w:pPr>
        <w:pStyle w:val="Textoindependiente"/>
        <w:spacing w:before="60"/>
      </w:pPr>
    </w:p>
    <w:p w14:paraId="79986223" w14:textId="77777777" w:rsidR="00945038" w:rsidRDefault="00000000">
      <w:pPr>
        <w:pStyle w:val="Ttulo4"/>
      </w:pPr>
      <w:r>
        <w:rPr>
          <w:spacing w:val="-2"/>
        </w:rPr>
        <w:t>Resolución:</w:t>
      </w:r>
    </w:p>
    <w:p w14:paraId="65F9C163" w14:textId="77777777" w:rsidR="00945038" w:rsidRDefault="00945038">
      <w:pPr>
        <w:pStyle w:val="Textoindependiente"/>
        <w:spacing w:before="61"/>
        <w:rPr>
          <w:b/>
        </w:rPr>
      </w:pPr>
    </w:p>
    <w:p w14:paraId="397CE9BA" w14:textId="1966777B"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54592" behindDoc="0" locked="0" layoutInCell="1" allowOverlap="1" wp14:anchorId="799FEC66" wp14:editId="073CF7D9">
                <wp:simplePos x="0" y="0"/>
                <wp:positionH relativeFrom="page">
                  <wp:posOffset>6807090</wp:posOffset>
                </wp:positionH>
                <wp:positionV relativeFrom="paragraph">
                  <wp:posOffset>555867</wp:posOffset>
                </wp:positionV>
                <wp:extent cx="419734" cy="3187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E61D1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685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99FEC66" id="Textbox 282" o:spid="_x0000_s1167" type="#_x0000_t202" style="position:absolute;left:0;text-align:left;margin-left:536pt;margin-top:43.75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OUivHqMBAAAzAwAADgAAAAAAAAAAAAAAAAAuAgAAZHJzL2Uyb0RvYy54bWxQSwECLQAUAAYA&#10;CAAAACEA3l5tneAAAAAMAQAADwAAAAAAAAAAAAAAAAD9AwAAZHJzL2Rvd25yZXYueG1sUEsFBgAA&#10;AAAEAAQA8wAAAAoFAAAAAA==&#10;" filled="f" stroked="f">
                <v:textbox style="layout-flow:vertical;mso-layout-flow-alt:bottom-to-top" inset="0,0,0,0">
                  <w:txbxContent>
                    <w:p w14:paraId="13E61D1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685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531ED6">
        <w:t>A.B.R.</w:t>
      </w:r>
      <w:r>
        <w:t xml:space="preserve">, con DNI </w:t>
      </w:r>
      <w:r w:rsidR="00531ED6">
        <w:t>***</w:t>
      </w:r>
      <w:r>
        <w:t>9300</w:t>
      </w:r>
      <w:r w:rsidR="00531ED6">
        <w:t>**</w:t>
      </w:r>
      <w:r>
        <w:t xml:space="preserve">, que se ha tramitado con número de expediente G- 37697/2024, relativa a vivienda unifamiliar aislada con piscina en calle </w:t>
      </w:r>
      <w:r w:rsidR="00531ED6">
        <w:t>***************</w:t>
      </w:r>
      <w:r>
        <w:t xml:space="preserve"> de Las Rozas de Madrid (Madrid), con Referencia Catastral </w:t>
      </w:r>
      <w:r w:rsidR="00531ED6">
        <w:t>****</w:t>
      </w:r>
      <w:r>
        <w:t>406VK2940N00</w:t>
      </w:r>
      <w:r w:rsidR="00531ED6">
        <w:t>****</w:t>
      </w:r>
      <w:r>
        <w:t>, al ajustarse al proyecto que sirvió de base para la concesión de la licencia urbanística 150/2021-01, encontrándose debidamente terminada y apta</w:t>
      </w:r>
      <w:r>
        <w:rPr>
          <w:spacing w:val="40"/>
        </w:rPr>
        <w:t xml:space="preserve"> </w:t>
      </w:r>
      <w:r>
        <w:t>según sus determinaciones urbanísticas, con un coste de ejecución material de las obras de 238.312,51 €, excluidos los costes de control de calidad, de seguridad y salud, así como los de gestión de residuos.</w:t>
      </w:r>
    </w:p>
    <w:p w14:paraId="081F5A97" w14:textId="77777777" w:rsidR="00945038" w:rsidRDefault="00945038">
      <w:pPr>
        <w:pStyle w:val="Textoindependiente"/>
        <w:spacing w:before="13"/>
      </w:pPr>
    </w:p>
    <w:p w14:paraId="35E31A6A" w14:textId="77777777" w:rsidR="00945038" w:rsidRDefault="00000000">
      <w:pPr>
        <w:pStyle w:val="Textoindependiente"/>
        <w:spacing w:line="292" w:lineRule="auto"/>
        <w:ind w:left="597" w:right="976"/>
        <w:jc w:val="both"/>
      </w:pPr>
      <w:r>
        <w:rPr>
          <w:b/>
        </w:rPr>
        <w:t>SEGUNDO</w:t>
      </w:r>
      <w:r>
        <w:t>.- De acuerdo con el informe técnico de medio ambiente, de fecha 7 de enero de 2024, se advierte al interesado que, en cuanto a la unidad de exterior de aerotermia, de producirse quejas por los ruidos que genere dicha instalación, los servicios municipales podrán exigir al titular de la instalación la realización de pruebas de comprobación que consideren necesarias, a través de Organismos de Control Autorizados por la Comunidad de Madrid o Laboratorio acreditado por ENAC para la realización de estudios acústicos; de forma que se garantice el cumplimiento de los niveles acústicos establecidos en esta Ordenanza.</w:t>
      </w:r>
    </w:p>
    <w:p w14:paraId="647919E4" w14:textId="77777777" w:rsidR="00945038" w:rsidRDefault="00945038">
      <w:pPr>
        <w:pStyle w:val="Textoindependiente"/>
        <w:spacing w:before="13"/>
      </w:pPr>
    </w:p>
    <w:p w14:paraId="14E32150" w14:textId="77777777" w:rsidR="00945038" w:rsidRDefault="00000000">
      <w:pPr>
        <w:pStyle w:val="Textoindependiente"/>
        <w:spacing w:line="295" w:lineRule="auto"/>
        <w:ind w:left="597" w:right="976"/>
        <w:jc w:val="both"/>
      </w:pPr>
      <w:r>
        <w:rPr>
          <w:b/>
        </w:rPr>
        <w:t>TERCERO</w:t>
      </w:r>
      <w:r>
        <w:t>.-</w:t>
      </w:r>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881B999" w14:textId="77777777" w:rsidR="00945038" w:rsidRDefault="00945038">
      <w:pPr>
        <w:pStyle w:val="Textoindependiente"/>
        <w:spacing w:before="7"/>
      </w:pPr>
    </w:p>
    <w:p w14:paraId="53BA23FB" w14:textId="72294181" w:rsidR="00945038" w:rsidRDefault="00000000">
      <w:pPr>
        <w:pStyle w:val="Textoindependiente"/>
        <w:spacing w:line="295" w:lineRule="auto"/>
        <w:ind w:left="597" w:right="976"/>
        <w:jc w:val="both"/>
      </w:pPr>
      <w:r>
        <w:rPr>
          <w:b/>
        </w:rPr>
        <w:t>CUARTO</w:t>
      </w:r>
      <w:r>
        <w:t>.-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270348A0" w14:textId="77777777" w:rsidR="00945038" w:rsidRDefault="00945038">
      <w:pPr>
        <w:pStyle w:val="Textoindependiente"/>
        <w:spacing w:before="7"/>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317"/>
        <w:gridCol w:w="1746"/>
      </w:tblGrid>
      <w:tr w:rsidR="00945038" w14:paraId="5EF709B3" w14:textId="77777777">
        <w:trPr>
          <w:trHeight w:val="390"/>
        </w:trPr>
        <w:tc>
          <w:tcPr>
            <w:tcW w:w="7317" w:type="dxa"/>
            <w:tcBorders>
              <w:left w:val="single" w:sz="4" w:space="0" w:color="CCCCCC"/>
              <w:bottom w:val="single" w:sz="8" w:space="0" w:color="CCCCCC"/>
            </w:tcBorders>
            <w:shd w:val="clear" w:color="auto" w:fill="F3F3F3"/>
          </w:tcPr>
          <w:p w14:paraId="4405DFF1" w14:textId="77777777" w:rsidR="00945038" w:rsidRDefault="00000000">
            <w:pPr>
              <w:pStyle w:val="TableParagraph"/>
              <w:spacing w:before="80"/>
              <w:ind w:left="62"/>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150/2021-</w:t>
            </w:r>
            <w:r>
              <w:rPr>
                <w:spacing w:val="-5"/>
                <w:sz w:val="20"/>
              </w:rPr>
              <w:t>01:</w:t>
            </w:r>
          </w:p>
        </w:tc>
        <w:tc>
          <w:tcPr>
            <w:tcW w:w="1746" w:type="dxa"/>
            <w:tcBorders>
              <w:bottom w:val="single" w:sz="8" w:space="0" w:color="CCCCCC"/>
              <w:right w:val="single" w:sz="4" w:space="0" w:color="CCCCCC"/>
            </w:tcBorders>
            <w:shd w:val="clear" w:color="auto" w:fill="F3F3F3"/>
          </w:tcPr>
          <w:p w14:paraId="306CF4C5" w14:textId="0B026674" w:rsidR="00945038" w:rsidRDefault="00000000">
            <w:pPr>
              <w:pStyle w:val="TableParagraph"/>
              <w:spacing w:before="80"/>
              <w:ind w:left="63"/>
              <w:rPr>
                <w:sz w:val="20"/>
              </w:rPr>
            </w:pPr>
            <w:r>
              <w:rPr>
                <w:sz w:val="20"/>
              </w:rPr>
              <w:t>214.618,41</w:t>
            </w:r>
            <w:r>
              <w:rPr>
                <w:spacing w:val="-9"/>
                <w:sz w:val="20"/>
              </w:rPr>
              <w:t xml:space="preserve"> </w:t>
            </w:r>
            <w:r>
              <w:rPr>
                <w:spacing w:val="-5"/>
                <w:sz w:val="20"/>
              </w:rPr>
              <w:t>€</w:t>
            </w:r>
          </w:p>
        </w:tc>
      </w:tr>
      <w:tr w:rsidR="00945038" w14:paraId="6F6BDDA9" w14:textId="77777777">
        <w:trPr>
          <w:trHeight w:val="391"/>
        </w:trPr>
        <w:tc>
          <w:tcPr>
            <w:tcW w:w="7317" w:type="dxa"/>
            <w:tcBorders>
              <w:top w:val="single" w:sz="8" w:space="0" w:color="CCCCCC"/>
              <w:left w:val="single" w:sz="4" w:space="0" w:color="CCCCCC"/>
            </w:tcBorders>
          </w:tcPr>
          <w:p w14:paraId="463BF397" w14:textId="77777777" w:rsidR="00945038" w:rsidRDefault="00000000">
            <w:pPr>
              <w:pStyle w:val="TableParagraph"/>
              <w:spacing w:before="78"/>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46" w:type="dxa"/>
            <w:tcBorders>
              <w:top w:val="single" w:sz="8" w:space="0" w:color="CCCCCC"/>
              <w:right w:val="single" w:sz="4" w:space="0" w:color="CCCCCC"/>
            </w:tcBorders>
          </w:tcPr>
          <w:p w14:paraId="04FCC05A" w14:textId="76212F87" w:rsidR="00945038" w:rsidRDefault="00000000">
            <w:pPr>
              <w:pStyle w:val="TableParagraph"/>
              <w:spacing w:before="78"/>
              <w:ind w:left="63"/>
              <w:rPr>
                <w:sz w:val="20"/>
              </w:rPr>
            </w:pPr>
            <w:r>
              <w:rPr>
                <w:sz w:val="20"/>
              </w:rPr>
              <w:t>238.312,51</w:t>
            </w:r>
            <w:r>
              <w:rPr>
                <w:spacing w:val="-9"/>
                <w:sz w:val="20"/>
              </w:rPr>
              <w:t xml:space="preserve"> </w:t>
            </w:r>
            <w:r>
              <w:rPr>
                <w:spacing w:val="-5"/>
                <w:sz w:val="20"/>
              </w:rPr>
              <w:t>€</w:t>
            </w:r>
          </w:p>
        </w:tc>
      </w:tr>
    </w:tbl>
    <w:p w14:paraId="1823999A" w14:textId="77777777" w:rsidR="00945038" w:rsidRDefault="00945038">
      <w:pPr>
        <w:pStyle w:val="Textoindependiente"/>
        <w:spacing w:before="146"/>
      </w:pPr>
    </w:p>
    <w:p w14:paraId="28C87081" w14:textId="77777777" w:rsidR="00945038" w:rsidRDefault="00000000">
      <w:pPr>
        <w:pStyle w:val="Textoindependiente"/>
        <w:spacing w:line="297" w:lineRule="auto"/>
        <w:ind w:left="597" w:right="976"/>
        <w:jc w:val="both"/>
      </w:pPr>
      <w:r>
        <w:rPr>
          <w:b/>
        </w:rPr>
        <w:t>QUINTO</w:t>
      </w:r>
      <w:r>
        <w:t xml:space="preserve">.- Notificar el presente acuerdo al interesado con el régimen de recursos que sean </w:t>
      </w:r>
      <w:r>
        <w:rPr>
          <w:spacing w:val="-2"/>
        </w:rPr>
        <w:t>pertinentes.</w:t>
      </w:r>
    </w:p>
    <w:p w14:paraId="2C90CA40" w14:textId="77777777" w:rsidR="00945038" w:rsidRDefault="00945038">
      <w:pPr>
        <w:pStyle w:val="Textoindependiente"/>
        <w:spacing w:before="6" w:after="1"/>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5B33600D" w14:textId="77777777">
        <w:trPr>
          <w:trHeight w:val="1549"/>
        </w:trPr>
        <w:tc>
          <w:tcPr>
            <w:tcW w:w="9062" w:type="dxa"/>
            <w:gridSpan w:val="2"/>
            <w:tcBorders>
              <w:left w:val="single" w:sz="4" w:space="0" w:color="CCCCCC"/>
              <w:right w:val="single" w:sz="4" w:space="0" w:color="CCCCCC"/>
            </w:tcBorders>
            <w:shd w:val="clear" w:color="auto" w:fill="F3F3F3"/>
          </w:tcPr>
          <w:p w14:paraId="49ABB45E" w14:textId="180B37B6" w:rsidR="00945038" w:rsidRDefault="00000000">
            <w:pPr>
              <w:pStyle w:val="TableParagraph"/>
              <w:spacing w:before="83" w:line="297" w:lineRule="auto"/>
              <w:ind w:left="62" w:right="52"/>
              <w:jc w:val="both"/>
              <w:rPr>
                <w:b/>
                <w:sz w:val="20"/>
              </w:rPr>
            </w:pPr>
            <w:r>
              <w:rPr>
                <w:b/>
                <w:sz w:val="20"/>
              </w:rPr>
              <w:t xml:space="preserve">Declaración de la conformidad de la primera ocupación y funcionamiento relativa a la adecuación y acondicionamiento de zonas privativas e instalaciones generales en zonas comunes en edificio de oficinas existente en Calle Severo Ochoa, núm. 2, </w:t>
            </w:r>
            <w:r w:rsidRPr="00531ED6">
              <w:rPr>
                <w:b/>
                <w:i/>
                <w:iCs/>
                <w:sz w:val="20"/>
              </w:rPr>
              <w:t>"Edificio Elcano"</w:t>
            </w:r>
            <w:r>
              <w:rPr>
                <w:b/>
                <w:spacing w:val="40"/>
                <w:sz w:val="20"/>
              </w:rPr>
              <w:t xml:space="preserve"> </w:t>
            </w:r>
            <w:r>
              <w:rPr>
                <w:b/>
                <w:sz w:val="20"/>
              </w:rPr>
              <w:t>de Las Rozas de Madrid (Madrid), que sirvió de base para la concesión de la licencia urbanística 24/2020-01 y 25/2020-01</w:t>
            </w:r>
            <w:r w:rsidR="00531ED6">
              <w:rPr>
                <w:b/>
                <w:sz w:val="20"/>
              </w:rPr>
              <w:t>. E</w:t>
            </w:r>
            <w:r>
              <w:rPr>
                <w:b/>
                <w:sz w:val="20"/>
              </w:rPr>
              <w:t>xpediente núm. 37287/2024</w:t>
            </w:r>
            <w:r w:rsidR="00531ED6">
              <w:rPr>
                <w:b/>
                <w:sz w:val="20"/>
              </w:rPr>
              <w:t>.</w:t>
            </w:r>
          </w:p>
        </w:tc>
      </w:tr>
      <w:tr w:rsidR="00945038" w14:paraId="6050F82F" w14:textId="77777777">
        <w:trPr>
          <w:trHeight w:val="402"/>
        </w:trPr>
        <w:tc>
          <w:tcPr>
            <w:tcW w:w="1877" w:type="dxa"/>
            <w:tcBorders>
              <w:left w:val="single" w:sz="4" w:space="0" w:color="CCCCCC"/>
              <w:bottom w:val="single" w:sz="8" w:space="0" w:color="CCCCCC"/>
            </w:tcBorders>
          </w:tcPr>
          <w:p w14:paraId="5CF8ADC2" w14:textId="77777777" w:rsidR="00945038"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4B2EDFEA"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4E1DA9" w14:textId="77777777" w:rsidR="00945038" w:rsidRDefault="00945038">
      <w:pPr>
        <w:rPr>
          <w:sz w:val="20"/>
        </w:rPr>
        <w:sectPr w:rsidR="00945038">
          <w:pgSz w:w="11910" w:h="16840"/>
          <w:pgMar w:top="1320" w:right="439" w:bottom="1260" w:left="820" w:header="225" w:footer="1060" w:gutter="0"/>
          <w:cols w:space="720"/>
        </w:sectPr>
      </w:pPr>
    </w:p>
    <w:p w14:paraId="58D4962A" w14:textId="77777777" w:rsidR="00945038" w:rsidRDefault="00000000">
      <w:pPr>
        <w:pStyle w:val="Ttulo4"/>
        <w:spacing w:before="104"/>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91A4D1" w14:textId="77777777" w:rsidR="00945038" w:rsidRDefault="00945038">
      <w:pPr>
        <w:pStyle w:val="Textoindependiente"/>
        <w:spacing w:before="61"/>
        <w:rPr>
          <w:b/>
        </w:rPr>
      </w:pPr>
    </w:p>
    <w:p w14:paraId="646CE4C7" w14:textId="77777777" w:rsidR="00945038" w:rsidRDefault="00000000">
      <w:pPr>
        <w:pStyle w:val="Textoindependiente"/>
        <w:spacing w:line="292" w:lineRule="auto"/>
        <w:ind w:left="597" w:right="976"/>
        <w:jc w:val="both"/>
      </w:pPr>
      <w:r>
        <w:t>Visto que con fecha 5 de julio de 2022 presenta BREEVA I LAS ROZAS SL, con CIF B88330113 Declaración Responsable de Primera Ocupación, que se tramita con número de expediente G- 37287</w:t>
      </w:r>
    </w:p>
    <w:p w14:paraId="40919410" w14:textId="77777777" w:rsidR="00945038" w:rsidRDefault="00000000">
      <w:pPr>
        <w:pStyle w:val="Textoindependiente"/>
        <w:spacing w:line="292" w:lineRule="auto"/>
        <w:ind w:left="597" w:right="977"/>
        <w:jc w:val="both"/>
      </w:pPr>
      <w:r>
        <w:t xml:space="preserve">/2024 F- 2022/07PO/24 relativa a una adecuación y acondicionamiento de zonas privativas e instalaciones generales en zonas comunes en edificio de oficinas existente en Calle Severo Ochoa, núm. 2, </w:t>
      </w:r>
      <w:r w:rsidRPr="00531ED6">
        <w:rPr>
          <w:i/>
          <w:iCs/>
        </w:rPr>
        <w:t>"Edificio Elcano"</w:t>
      </w:r>
      <w:r>
        <w:t xml:space="preserve"> de Las Rozas de Madrid (Madrid), al amparo de la licencia concedida con número de expediente 24/2020-01 y 25/2020-01.</w:t>
      </w:r>
    </w:p>
    <w:p w14:paraId="2BEA07A0" w14:textId="77777777" w:rsidR="00945038" w:rsidRDefault="00945038">
      <w:pPr>
        <w:pStyle w:val="Textoindependiente"/>
        <w:spacing w:before="9"/>
      </w:pPr>
    </w:p>
    <w:p w14:paraId="4C33487C" w14:textId="77777777" w:rsidR="00945038" w:rsidRDefault="00000000">
      <w:pPr>
        <w:pStyle w:val="Textoindependiente"/>
        <w:spacing w:line="295" w:lineRule="auto"/>
        <w:ind w:left="597" w:right="975"/>
        <w:jc w:val="both"/>
      </w:pPr>
      <w:r>
        <w:rPr>
          <w:noProof/>
        </w:rPr>
        <mc:AlternateContent>
          <mc:Choice Requires="wps">
            <w:drawing>
              <wp:anchor distT="0" distB="0" distL="0" distR="0" simplePos="0" relativeHeight="15855616" behindDoc="0" locked="0" layoutInCell="1" allowOverlap="1" wp14:anchorId="4583D198" wp14:editId="6D0C9087">
                <wp:simplePos x="0" y="0"/>
                <wp:positionH relativeFrom="page">
                  <wp:posOffset>6807090</wp:posOffset>
                </wp:positionH>
                <wp:positionV relativeFrom="paragraph">
                  <wp:posOffset>352179</wp:posOffset>
                </wp:positionV>
                <wp:extent cx="419734" cy="31870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BA3D3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ACFA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583D198" id="Textbox 284" o:spid="_x0000_s1168" type="#_x0000_t202" style="position:absolute;left:0;text-align:left;margin-left:536pt;margin-top:27.75pt;width:33.05pt;height:250.9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lRw17q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21BA3D3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ACFA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Tras un proceso de requerimientos en la subsanación de la documentación en fecha 27 de agosto de 2024, instruido el expediente de control posterior y vistos los informes técnicos y jurídicos que contiene el expediente; el </w:t>
      </w:r>
      <w:r>
        <w:rPr>
          <w:b/>
        </w:rPr>
        <w:t>informe del técnico de medio ambiente favorable</w:t>
      </w:r>
      <w:r>
        <w:t xml:space="preserve">, de fecha 22 de noviembre de 2022 respecto a la normativa aplicable medioambiental; el </w:t>
      </w:r>
      <w:r>
        <w:rPr>
          <w:b/>
        </w:rPr>
        <w:t xml:space="preserve">informe favorable </w:t>
      </w:r>
      <w:r>
        <w:t xml:space="preserve">de fecha 1 de octubre de 2024 del Ingeniero de Caminos Municipal, D. Manuel Ariño Peñalver, en materia de acceso de vehículos, acometidas generales y afecciones a la vía pública; el </w:t>
      </w:r>
      <w:r>
        <w:rPr>
          <w:b/>
        </w:rPr>
        <w:t>informe del ingeniero técnico municipal favorable</w:t>
      </w:r>
      <w:r>
        <w:t xml:space="preserve">, de fecha 7 de octubre de 2024 en referencia al cumplimiento de la normativa aplicable en relación a las instalaciones y a las condiciones de seguridad; </w:t>
      </w:r>
      <w:r>
        <w:rPr>
          <w:b/>
        </w:rPr>
        <w:t xml:space="preserve">el informe técnico favorable </w:t>
      </w:r>
      <w:r>
        <w:t>de fecha 21 de octubre de 2024, del Arquitecto Técnico Municipal, D. Ángel Sánchez González, sobre la finalización de la actuación, su aptitud según las condiciones</w:t>
      </w:r>
      <w:r>
        <w:rPr>
          <w:spacing w:val="40"/>
        </w:rPr>
        <w:t xml:space="preserve"> </w:t>
      </w:r>
      <w:r>
        <w:t xml:space="preserve">urbanísticas de su destino específico, así como su coste real y efectivo, tras girar visita de comprobación el día 4 de octubre de 2024; y finalmente, el </w:t>
      </w:r>
      <w:r>
        <w:rPr>
          <w:b/>
        </w:rPr>
        <w:t xml:space="preserve">informe jurídico favorable </w:t>
      </w:r>
      <w:r>
        <w:t>y Propuesta</w:t>
      </w:r>
      <w:r>
        <w:rPr>
          <w:spacing w:val="40"/>
        </w:rPr>
        <w:t xml:space="preserve"> </w:t>
      </w:r>
      <w:r>
        <w:t>de</w:t>
      </w:r>
      <w:r>
        <w:rPr>
          <w:spacing w:val="40"/>
        </w:rPr>
        <w:t xml:space="preserve"> </w:t>
      </w:r>
      <w:r>
        <w:t>Resolución</w:t>
      </w:r>
      <w:r>
        <w:rPr>
          <w:spacing w:val="40"/>
        </w:rPr>
        <w:t xml:space="preserve"> </w:t>
      </w:r>
      <w:r>
        <w:t>de</w:t>
      </w:r>
      <w:r>
        <w:rPr>
          <w:spacing w:val="40"/>
        </w:rPr>
        <w:t xml:space="preserve"> </w:t>
      </w:r>
      <w:r>
        <w:t>13</w:t>
      </w:r>
      <w:r>
        <w:rPr>
          <w:spacing w:val="40"/>
        </w:rPr>
        <w:t xml:space="preserve"> </w:t>
      </w:r>
      <w:r>
        <w:t>de</w:t>
      </w:r>
      <w:r>
        <w:rPr>
          <w:spacing w:val="40"/>
        </w:rPr>
        <w:t xml:space="preserve"> </w:t>
      </w:r>
      <w:r>
        <w:t>enero</w:t>
      </w:r>
      <w:r>
        <w:rPr>
          <w:spacing w:val="40"/>
        </w:rPr>
        <w:t xml:space="preserve"> </w:t>
      </w:r>
      <w:r>
        <w:t>de</w:t>
      </w:r>
      <w:r>
        <w:rPr>
          <w:spacing w:val="40"/>
        </w:rPr>
        <w:t xml:space="preserve"> </w:t>
      </w:r>
      <w:r>
        <w:t>2025</w:t>
      </w:r>
      <w:r>
        <w:rPr>
          <w:spacing w:val="40"/>
        </w:rPr>
        <w:t xml:space="preserve"> </w:t>
      </w:r>
      <w:r>
        <w:t>del</w:t>
      </w:r>
      <w:r>
        <w:rPr>
          <w:spacing w:val="40"/>
        </w:rPr>
        <w:t xml:space="preserve"> </w:t>
      </w:r>
      <w:r>
        <w:t>Técnico</w:t>
      </w:r>
      <w:r>
        <w:rPr>
          <w:spacing w:val="40"/>
        </w:rPr>
        <w:t xml:space="preserve"> </w:t>
      </w:r>
      <w:r>
        <w:t>de</w:t>
      </w:r>
      <w:r>
        <w:rPr>
          <w:spacing w:val="40"/>
        </w:rPr>
        <w:t xml:space="preserve"> </w:t>
      </w:r>
      <w:r>
        <w:t>Administración</w:t>
      </w:r>
      <w:r>
        <w:rPr>
          <w:spacing w:val="40"/>
        </w:rPr>
        <w:t xml:space="preserve"> </w:t>
      </w:r>
      <w:r>
        <w:t>General</w:t>
      </w:r>
      <w:r>
        <w:rPr>
          <w:spacing w:val="40"/>
        </w:rPr>
        <w:t xml:space="preserve"> </w:t>
      </w:r>
      <w:r>
        <w:t>Urbanístico,</w:t>
      </w:r>
      <w:r>
        <w:rPr>
          <w:spacing w:val="40"/>
        </w:rPr>
        <w:t xml:space="preserve"> </w:t>
      </w:r>
      <w:r>
        <w:t>D. Alberto Matamoros Muñoz, de conformidad con la tramitación prevista en la Ley 9/2001 del Suelo de la Comunidad de Madrid.</w:t>
      </w:r>
    </w:p>
    <w:p w14:paraId="6670A233" w14:textId="77777777" w:rsidR="00945038" w:rsidRDefault="00945038">
      <w:pPr>
        <w:pStyle w:val="Textoindependiente"/>
        <w:spacing w:before="1"/>
      </w:pPr>
    </w:p>
    <w:p w14:paraId="0A0B609D" w14:textId="77777777" w:rsidR="00945038" w:rsidRDefault="00000000">
      <w:pPr>
        <w:pStyle w:val="Textoindependiente"/>
        <w:spacing w:line="292" w:lineRule="auto"/>
        <w:ind w:left="597" w:right="97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71861197" w14:textId="77777777" w:rsidR="00945038" w:rsidRDefault="00945038">
      <w:pPr>
        <w:pStyle w:val="Textoindependiente"/>
        <w:spacing w:before="9"/>
      </w:pPr>
    </w:p>
    <w:p w14:paraId="3F5DD4A7" w14:textId="1D189082" w:rsidR="00945038" w:rsidRDefault="00000000">
      <w:pPr>
        <w:pStyle w:val="Textoindependiente"/>
        <w:spacing w:before="1" w:line="292" w:lineRule="auto"/>
        <w:ind w:left="597" w:right="97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r>
        <w:t>Concejal</w:t>
      </w:r>
      <w:r w:rsidR="00531ED6">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531ED6">
        <w:t>,</w:t>
      </w:r>
    </w:p>
    <w:p w14:paraId="0DB3DBD2" w14:textId="77777777" w:rsidR="00945038" w:rsidRDefault="00945038">
      <w:pPr>
        <w:pStyle w:val="Textoindependiente"/>
        <w:spacing w:before="9"/>
      </w:pPr>
    </w:p>
    <w:p w14:paraId="4804AFE6"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PR/2025/196</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76DCF5A0" w14:textId="77777777" w:rsidR="00945038" w:rsidRDefault="00945038">
      <w:pPr>
        <w:pStyle w:val="Textoindependiente"/>
        <w:spacing w:before="60"/>
      </w:pPr>
    </w:p>
    <w:p w14:paraId="15C7EA9F" w14:textId="77777777" w:rsidR="00945038" w:rsidRDefault="00000000">
      <w:pPr>
        <w:pStyle w:val="Ttulo4"/>
      </w:pPr>
      <w:r>
        <w:rPr>
          <w:spacing w:val="-2"/>
        </w:rPr>
        <w:t>Resolución:</w:t>
      </w:r>
    </w:p>
    <w:p w14:paraId="31809407" w14:textId="77777777" w:rsidR="00945038" w:rsidRDefault="00945038">
      <w:pPr>
        <w:pStyle w:val="Textoindependiente"/>
        <w:spacing w:before="61"/>
        <w:rPr>
          <w:b/>
        </w:rPr>
      </w:pPr>
    </w:p>
    <w:p w14:paraId="2CBBA836" w14:textId="7AEAD12E" w:rsidR="00945038" w:rsidRDefault="00000000">
      <w:pPr>
        <w:pStyle w:val="Textoindependiente"/>
        <w:spacing w:line="292" w:lineRule="auto"/>
        <w:ind w:left="597" w:right="976"/>
        <w:jc w:val="both"/>
      </w:pPr>
      <w:r>
        <w:rPr>
          <w:b/>
        </w:rPr>
        <w:t>PRIMERO</w:t>
      </w:r>
      <w:r>
        <w:t>. Finalizar el procedimiento de comprobación declarando la conformidad</w:t>
      </w:r>
      <w:r>
        <w:rPr>
          <w:spacing w:val="40"/>
        </w:rPr>
        <w:t xml:space="preserve"> </w:t>
      </w:r>
      <w:r>
        <w:t>de la primera ocupación y funcionamiento a BREEVA I LAS ROZAS SL, con CIF B88330113, que se ha tramitado con número de expediente G- 37287/2024 F- 2022/07PO/24, relativa a la adecuación y acondicionamiento de zonas privativas e instalaciones generales en zonas comunes en edificio de oficinas</w:t>
      </w:r>
      <w:r>
        <w:rPr>
          <w:spacing w:val="40"/>
        </w:rPr>
        <w:t xml:space="preserve"> </w:t>
      </w:r>
      <w:r>
        <w:t>existente</w:t>
      </w:r>
      <w:r>
        <w:rPr>
          <w:spacing w:val="40"/>
        </w:rPr>
        <w:t xml:space="preserve"> </w:t>
      </w:r>
      <w:r>
        <w:t>en</w:t>
      </w:r>
      <w:r>
        <w:rPr>
          <w:spacing w:val="40"/>
        </w:rPr>
        <w:t xml:space="preserve"> </w:t>
      </w:r>
      <w:r>
        <w:t>Calle</w:t>
      </w:r>
      <w:r>
        <w:rPr>
          <w:spacing w:val="40"/>
        </w:rPr>
        <w:t xml:space="preserve"> </w:t>
      </w:r>
      <w:r>
        <w:t>Severo</w:t>
      </w:r>
      <w:r>
        <w:rPr>
          <w:spacing w:val="40"/>
        </w:rPr>
        <w:t xml:space="preserve"> </w:t>
      </w:r>
      <w:r>
        <w:t>Ochoa,</w:t>
      </w:r>
      <w:r>
        <w:rPr>
          <w:spacing w:val="40"/>
        </w:rPr>
        <w:t xml:space="preserve"> </w:t>
      </w:r>
      <w:r>
        <w:t>núm.</w:t>
      </w:r>
      <w:r>
        <w:rPr>
          <w:spacing w:val="40"/>
        </w:rPr>
        <w:t xml:space="preserve"> </w:t>
      </w:r>
      <w:r>
        <w:t>2,</w:t>
      </w:r>
      <w:r>
        <w:rPr>
          <w:spacing w:val="40"/>
        </w:rPr>
        <w:t xml:space="preserve"> </w:t>
      </w:r>
      <w:r w:rsidRPr="00531ED6">
        <w:rPr>
          <w:i/>
          <w:iCs/>
        </w:rPr>
        <w:t>"Edificio</w:t>
      </w:r>
      <w:r w:rsidRPr="00531ED6">
        <w:rPr>
          <w:i/>
          <w:iCs/>
          <w:spacing w:val="40"/>
        </w:rPr>
        <w:t xml:space="preserve"> </w:t>
      </w:r>
      <w:r w:rsidRPr="00531ED6">
        <w:rPr>
          <w:i/>
          <w:iCs/>
        </w:rPr>
        <w:t>Elcano"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 xml:space="preserve">Madrid (Madrid), con Referencia Catastral </w:t>
      </w:r>
      <w:r w:rsidR="00531ED6">
        <w:t>****</w:t>
      </w:r>
      <w:r>
        <w:t>702VK2845N00</w:t>
      </w:r>
      <w:r w:rsidR="00531ED6">
        <w:t>****</w:t>
      </w:r>
      <w:r>
        <w:t>, al ajustarse al proyecto que sirvió de base para la concesión de la licencia urbanística 24/2020-01 y 25/2020-01, encontrándose debidamente</w:t>
      </w:r>
      <w:r>
        <w:rPr>
          <w:spacing w:val="22"/>
        </w:rPr>
        <w:t xml:space="preserve"> </w:t>
      </w:r>
      <w:r>
        <w:t>terminada</w:t>
      </w:r>
      <w:r>
        <w:rPr>
          <w:spacing w:val="24"/>
        </w:rPr>
        <w:t xml:space="preserve"> </w:t>
      </w:r>
      <w:r>
        <w:t>y</w:t>
      </w:r>
      <w:r>
        <w:rPr>
          <w:spacing w:val="24"/>
        </w:rPr>
        <w:t xml:space="preserve"> </w:t>
      </w:r>
      <w:r>
        <w:t>apta</w:t>
      </w:r>
      <w:r>
        <w:rPr>
          <w:spacing w:val="24"/>
        </w:rPr>
        <w:t xml:space="preserve"> </w:t>
      </w:r>
      <w:r>
        <w:t>según</w:t>
      </w:r>
      <w:r>
        <w:rPr>
          <w:spacing w:val="24"/>
        </w:rPr>
        <w:t xml:space="preserve"> </w:t>
      </w:r>
      <w:r>
        <w:t>sus</w:t>
      </w:r>
      <w:r>
        <w:rPr>
          <w:spacing w:val="24"/>
        </w:rPr>
        <w:t xml:space="preserve"> </w:t>
      </w:r>
      <w:r>
        <w:t>determinaciones</w:t>
      </w:r>
      <w:r>
        <w:rPr>
          <w:spacing w:val="24"/>
        </w:rPr>
        <w:t xml:space="preserve"> </w:t>
      </w:r>
      <w:r>
        <w:t>urbanísticas,</w:t>
      </w:r>
      <w:r>
        <w:rPr>
          <w:spacing w:val="24"/>
        </w:rPr>
        <w:t xml:space="preserve"> </w:t>
      </w:r>
      <w:r>
        <w:t>con</w:t>
      </w:r>
      <w:r>
        <w:rPr>
          <w:spacing w:val="24"/>
        </w:rPr>
        <w:t xml:space="preserve"> </w:t>
      </w:r>
      <w:r>
        <w:t>un</w:t>
      </w:r>
      <w:r>
        <w:rPr>
          <w:spacing w:val="24"/>
        </w:rPr>
        <w:t xml:space="preserve"> </w:t>
      </w:r>
      <w:r>
        <w:t>coste</w:t>
      </w:r>
      <w:r>
        <w:rPr>
          <w:spacing w:val="24"/>
        </w:rPr>
        <w:t xml:space="preserve"> </w:t>
      </w:r>
      <w:r>
        <w:t>de</w:t>
      </w:r>
      <w:r>
        <w:rPr>
          <w:spacing w:val="24"/>
        </w:rPr>
        <w:t xml:space="preserve"> </w:t>
      </w:r>
      <w:r>
        <w:t>ejecución</w:t>
      </w:r>
    </w:p>
    <w:p w14:paraId="3630E706" w14:textId="77777777" w:rsidR="00945038" w:rsidRDefault="00945038">
      <w:pPr>
        <w:spacing w:line="292" w:lineRule="auto"/>
        <w:jc w:val="both"/>
        <w:sectPr w:rsidR="00945038">
          <w:pgSz w:w="11910" w:h="16840"/>
          <w:pgMar w:top="1320" w:right="439" w:bottom="1260" w:left="820" w:header="225" w:footer="1060" w:gutter="0"/>
          <w:cols w:space="720"/>
        </w:sectPr>
      </w:pPr>
    </w:p>
    <w:p w14:paraId="0D1BAEFE" w14:textId="77777777" w:rsidR="00945038" w:rsidRDefault="00000000">
      <w:pPr>
        <w:pStyle w:val="Textoindependiente"/>
        <w:spacing w:before="104" w:line="292" w:lineRule="auto"/>
        <w:ind w:left="597" w:right="976"/>
        <w:jc w:val="both"/>
      </w:pPr>
      <w:r>
        <w:lastRenderedPageBreak/>
        <w:t>material de las obras de 4.562.090,00 €, excluidos los costes de control de calidad, de seguridad y salud, así como los de gestión de residuos.</w:t>
      </w:r>
    </w:p>
    <w:p w14:paraId="7A1509A1" w14:textId="77777777" w:rsidR="00945038" w:rsidRDefault="00945038">
      <w:pPr>
        <w:pStyle w:val="Textoindependiente"/>
        <w:spacing w:before="10"/>
      </w:pPr>
    </w:p>
    <w:p w14:paraId="141F7102" w14:textId="77777777" w:rsidR="00945038" w:rsidRDefault="00000000">
      <w:pPr>
        <w:pStyle w:val="Textoindependiente"/>
        <w:spacing w:line="292" w:lineRule="auto"/>
        <w:ind w:left="597" w:right="976"/>
        <w:jc w:val="both"/>
      </w:pPr>
      <w:r>
        <w:rPr>
          <w:b/>
        </w:rPr>
        <w:t>SEGUNDO</w:t>
      </w:r>
      <w:r>
        <w:t>.- Declarar que dentro de la parcela se encuentra en situación de fuera de ordenación, parcialmente incompatible en Grado 3, dos pistas de pádel sobre forjado de techo de garaje subterráneo posterior y monoposte identificativo próximo a lindero noreste de la parcela, conforme al artículo 31 de la Ordenanza de Tramitación de Licencias y declaraciones Responsables de Actuaciones Urbanísticas del Ayuntamiento de Las Rozas. Estas instalaciones incumplen los parámetros urbanísticos de aplicación, en distancia con respecto a alineaciones.</w:t>
      </w:r>
    </w:p>
    <w:p w14:paraId="153F1599" w14:textId="77777777" w:rsidR="00945038" w:rsidRDefault="00945038">
      <w:pPr>
        <w:pStyle w:val="Textoindependiente"/>
        <w:spacing w:before="13"/>
      </w:pPr>
    </w:p>
    <w:p w14:paraId="302C4714"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56640" behindDoc="0" locked="0" layoutInCell="1" allowOverlap="1" wp14:anchorId="7D9DF074" wp14:editId="2F1E7F03">
                <wp:simplePos x="0" y="0"/>
                <wp:positionH relativeFrom="page">
                  <wp:posOffset>6807090</wp:posOffset>
                </wp:positionH>
                <wp:positionV relativeFrom="paragraph">
                  <wp:posOffset>171730</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4022F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9B91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D9DF074" id="Textbox 286" o:spid="_x0000_s1169" type="#_x0000_t202" style="position:absolute;left:0;text-align:left;margin-left:536pt;margin-top:13.5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" filled="f" stroked="f">
                <v:textbox style="layout-flow:vertical;mso-layout-flow-alt:bottom-to-top" inset="0,0,0,0">
                  <w:txbxContent>
                    <w:p w14:paraId="6C4022F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89B916"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Esta conformidad se otorga bajo la siguiente condición especial: para estas instalaciones declaradas en situación de fuera de ordenación, parcialmente incompatible en Grado 3, tienen carácter</w:t>
      </w:r>
      <w:r>
        <w:rPr>
          <w:spacing w:val="40"/>
        </w:rPr>
        <w:t xml:space="preserve"> </w:t>
      </w:r>
      <w:r>
        <w:t xml:space="preserve">provisional y habrán de demolerse y cesar sin derecho a indemnización ni al incremento de su valor de expropiación cuando así lo acordare el órgano municipal competente o se agote la vida útil del </w:t>
      </w:r>
      <w:r>
        <w:rPr>
          <w:spacing w:val="-2"/>
        </w:rPr>
        <w:t>edificio.</w:t>
      </w:r>
    </w:p>
    <w:p w14:paraId="2DAFA275" w14:textId="77777777" w:rsidR="00945038" w:rsidRDefault="00945038">
      <w:pPr>
        <w:pStyle w:val="Textoindependiente"/>
        <w:spacing w:before="10"/>
      </w:pPr>
    </w:p>
    <w:p w14:paraId="45F83453" w14:textId="77777777" w:rsidR="00945038" w:rsidRDefault="00000000">
      <w:pPr>
        <w:pStyle w:val="Textoindependiente"/>
        <w:spacing w:line="292" w:lineRule="auto"/>
        <w:ind w:left="597" w:right="976"/>
        <w:jc w:val="both"/>
      </w:pPr>
      <w:r>
        <w:t>Se realiza expreso señalamiento que se solicitará al Registro de la Propiedad de Las Rozas de</w:t>
      </w:r>
      <w:r>
        <w:rPr>
          <w:spacing w:val="40"/>
        </w:rPr>
        <w:t xml:space="preserve"> </w:t>
      </w:r>
      <w:r>
        <w:t>Madrid la práctica de la inscripción Registral sobre la situación de fuera de ordenación de este</w:t>
      </w:r>
      <w:r>
        <w:rPr>
          <w:spacing w:val="40"/>
        </w:rPr>
        <w:t xml:space="preserve"> </w:t>
      </w:r>
      <w:r>
        <w:t>edificio, según lo previsto en el artículo 65.1 del Real Decreto Legislativo 7/2015, de 30 de octubre,</w:t>
      </w:r>
      <w:r>
        <w:rPr>
          <w:spacing w:val="40"/>
        </w:rPr>
        <w:t xml:space="preserve"> </w:t>
      </w:r>
      <w:r>
        <w:t>por el que se aprueba el texto refundido de la Ley de Suelo y Rehabilitación Urbana.</w:t>
      </w:r>
    </w:p>
    <w:p w14:paraId="5DFC3B7A" w14:textId="77777777" w:rsidR="00945038" w:rsidRDefault="00945038">
      <w:pPr>
        <w:pStyle w:val="Textoindependiente"/>
        <w:spacing w:before="10"/>
      </w:pPr>
    </w:p>
    <w:p w14:paraId="3082A3AB" w14:textId="77777777" w:rsidR="00945038" w:rsidRDefault="00000000">
      <w:pPr>
        <w:pStyle w:val="Textoindependiente"/>
        <w:spacing w:line="295" w:lineRule="auto"/>
        <w:ind w:left="597" w:right="976"/>
        <w:jc w:val="both"/>
      </w:pPr>
      <w:r>
        <w:rPr>
          <w:b/>
        </w:rPr>
        <w:t>TERCERO</w:t>
      </w:r>
      <w:r>
        <w:t>.-</w:t>
      </w:r>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ECDA3A0" w14:textId="77777777" w:rsidR="00945038" w:rsidRDefault="00945038">
      <w:pPr>
        <w:pStyle w:val="Textoindependiente"/>
        <w:spacing w:before="6"/>
      </w:pPr>
    </w:p>
    <w:p w14:paraId="520AF60F" w14:textId="77777777" w:rsidR="00945038" w:rsidRDefault="00000000">
      <w:pPr>
        <w:pStyle w:val="Textoindependiente"/>
        <w:spacing w:line="295" w:lineRule="auto"/>
        <w:ind w:left="597" w:right="976"/>
        <w:jc w:val="both"/>
      </w:pPr>
      <w:r>
        <w:rPr>
          <w:b/>
        </w:rPr>
        <w:t>CUARTO</w:t>
      </w:r>
      <w:r>
        <w:t>.-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098E7B7D" w14:textId="77777777" w:rsidR="00945038" w:rsidRDefault="00945038">
      <w:pPr>
        <w:pStyle w:val="Textoindependiente"/>
        <w:spacing w:before="8"/>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405"/>
        <w:gridCol w:w="1658"/>
      </w:tblGrid>
      <w:tr w:rsidR="00945038" w14:paraId="55D6EB66" w14:textId="77777777">
        <w:trPr>
          <w:trHeight w:val="391"/>
        </w:trPr>
        <w:tc>
          <w:tcPr>
            <w:tcW w:w="7405" w:type="dxa"/>
            <w:tcBorders>
              <w:left w:val="single" w:sz="4" w:space="0" w:color="CCCCCC"/>
              <w:bottom w:val="single" w:sz="8" w:space="0" w:color="CCCCCC"/>
            </w:tcBorders>
            <w:shd w:val="clear" w:color="auto" w:fill="F3F3F3"/>
          </w:tcPr>
          <w:p w14:paraId="3A241C50" w14:textId="77777777" w:rsidR="00945038" w:rsidRDefault="00000000">
            <w:pPr>
              <w:pStyle w:val="TableParagraph"/>
              <w:spacing w:before="80"/>
              <w:ind w:left="62"/>
              <w:rPr>
                <w:sz w:val="20"/>
              </w:rPr>
            </w:pPr>
            <w:r>
              <w:rPr>
                <w:sz w:val="20"/>
              </w:rPr>
              <w:t>Presupuesto</w:t>
            </w:r>
            <w:r>
              <w:rPr>
                <w:spacing w:val="-7"/>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5"/>
                <w:sz w:val="20"/>
              </w:rPr>
              <w:t xml:space="preserve"> </w:t>
            </w:r>
            <w:r>
              <w:rPr>
                <w:sz w:val="20"/>
              </w:rPr>
              <w:t>24/2020-01</w:t>
            </w:r>
            <w:r>
              <w:rPr>
                <w:spacing w:val="-4"/>
                <w:sz w:val="20"/>
              </w:rPr>
              <w:t xml:space="preserve"> </w:t>
            </w:r>
            <w:r>
              <w:rPr>
                <w:sz w:val="20"/>
              </w:rPr>
              <w:t>y</w:t>
            </w:r>
            <w:r>
              <w:rPr>
                <w:spacing w:val="-4"/>
                <w:sz w:val="20"/>
              </w:rPr>
              <w:t xml:space="preserve"> </w:t>
            </w:r>
            <w:r>
              <w:rPr>
                <w:sz w:val="20"/>
              </w:rPr>
              <w:t>25/2020-</w:t>
            </w:r>
            <w:r>
              <w:rPr>
                <w:spacing w:val="-5"/>
                <w:sz w:val="20"/>
              </w:rPr>
              <w:t>01:</w:t>
            </w:r>
          </w:p>
        </w:tc>
        <w:tc>
          <w:tcPr>
            <w:tcW w:w="1658" w:type="dxa"/>
            <w:tcBorders>
              <w:bottom w:val="single" w:sz="8" w:space="0" w:color="CCCCCC"/>
              <w:right w:val="single" w:sz="4" w:space="0" w:color="CCCCCC"/>
            </w:tcBorders>
            <w:shd w:val="clear" w:color="auto" w:fill="F3F3F3"/>
          </w:tcPr>
          <w:p w14:paraId="165F01DB" w14:textId="1D67BCDC" w:rsidR="00945038" w:rsidRDefault="00000000">
            <w:pPr>
              <w:pStyle w:val="TableParagraph"/>
              <w:spacing w:before="80"/>
              <w:ind w:right="124"/>
              <w:jc w:val="center"/>
              <w:rPr>
                <w:sz w:val="20"/>
              </w:rPr>
            </w:pPr>
            <w:r>
              <w:rPr>
                <w:sz w:val="20"/>
              </w:rPr>
              <w:t>3.679.000,00</w:t>
            </w:r>
            <w:r>
              <w:rPr>
                <w:spacing w:val="-11"/>
                <w:sz w:val="20"/>
              </w:rPr>
              <w:t xml:space="preserve"> </w:t>
            </w:r>
            <w:r>
              <w:rPr>
                <w:spacing w:val="-5"/>
                <w:sz w:val="20"/>
              </w:rPr>
              <w:t>€</w:t>
            </w:r>
          </w:p>
        </w:tc>
      </w:tr>
      <w:tr w:rsidR="00945038" w14:paraId="39A4D71F" w14:textId="77777777">
        <w:trPr>
          <w:trHeight w:val="390"/>
        </w:trPr>
        <w:tc>
          <w:tcPr>
            <w:tcW w:w="7405" w:type="dxa"/>
            <w:tcBorders>
              <w:top w:val="single" w:sz="8" w:space="0" w:color="CCCCCC"/>
              <w:left w:val="single" w:sz="4" w:space="0" w:color="CCCCCC"/>
            </w:tcBorders>
          </w:tcPr>
          <w:p w14:paraId="311194C7" w14:textId="77777777" w:rsidR="00945038" w:rsidRDefault="00000000">
            <w:pPr>
              <w:pStyle w:val="TableParagraph"/>
              <w:spacing w:before="77"/>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658" w:type="dxa"/>
            <w:tcBorders>
              <w:top w:val="single" w:sz="8" w:space="0" w:color="CCCCCC"/>
              <w:right w:val="single" w:sz="4" w:space="0" w:color="CCCCCC"/>
            </w:tcBorders>
          </w:tcPr>
          <w:p w14:paraId="0A855F47" w14:textId="2FC5142C" w:rsidR="00945038" w:rsidRDefault="00000000">
            <w:pPr>
              <w:pStyle w:val="TableParagraph"/>
              <w:spacing w:before="77"/>
              <w:ind w:right="124"/>
              <w:jc w:val="center"/>
              <w:rPr>
                <w:sz w:val="20"/>
              </w:rPr>
            </w:pPr>
            <w:r>
              <w:rPr>
                <w:sz w:val="20"/>
              </w:rPr>
              <w:t>4.562.090,00</w:t>
            </w:r>
            <w:r>
              <w:rPr>
                <w:spacing w:val="-11"/>
                <w:sz w:val="20"/>
              </w:rPr>
              <w:t xml:space="preserve"> </w:t>
            </w:r>
            <w:r>
              <w:rPr>
                <w:spacing w:val="-5"/>
                <w:sz w:val="20"/>
              </w:rPr>
              <w:t>€</w:t>
            </w:r>
          </w:p>
        </w:tc>
      </w:tr>
    </w:tbl>
    <w:p w14:paraId="03DDA02D" w14:textId="77777777" w:rsidR="00945038" w:rsidRDefault="00945038">
      <w:pPr>
        <w:pStyle w:val="Textoindependiente"/>
        <w:spacing w:before="146"/>
      </w:pPr>
    </w:p>
    <w:p w14:paraId="68567EA4" w14:textId="36A3A411" w:rsidR="00945038" w:rsidRDefault="00000000">
      <w:pPr>
        <w:pStyle w:val="Textoindependiente"/>
        <w:spacing w:line="297" w:lineRule="auto"/>
        <w:ind w:left="597" w:right="976"/>
        <w:jc w:val="both"/>
      </w:pPr>
      <w:r>
        <w:rPr>
          <w:b/>
        </w:rPr>
        <w:t>QUINTO</w:t>
      </w:r>
      <w:r>
        <w:t xml:space="preserve">.- Notificar el presente acuerdo al interesado con el régimen de recursos que sean </w:t>
      </w:r>
      <w:r>
        <w:rPr>
          <w:spacing w:val="-2"/>
        </w:rPr>
        <w:t>pertinentes.</w:t>
      </w:r>
    </w:p>
    <w:p w14:paraId="59453E6E" w14:textId="77777777" w:rsidR="00945038" w:rsidRDefault="00945038">
      <w:pPr>
        <w:pStyle w:val="Textoindependiente"/>
        <w:spacing w:before="6" w:after="1"/>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6EB5E27E" w14:textId="77777777">
        <w:trPr>
          <w:trHeight w:val="1547"/>
        </w:trPr>
        <w:tc>
          <w:tcPr>
            <w:tcW w:w="9062" w:type="dxa"/>
            <w:gridSpan w:val="2"/>
            <w:tcBorders>
              <w:left w:val="single" w:sz="4" w:space="0" w:color="CCCCCC"/>
              <w:bottom w:val="single" w:sz="8" w:space="0" w:color="CCCCCC"/>
              <w:right w:val="single" w:sz="4" w:space="0" w:color="CCCCCC"/>
            </w:tcBorders>
            <w:shd w:val="clear" w:color="auto" w:fill="F3F3F3"/>
          </w:tcPr>
          <w:p w14:paraId="5078EE88" w14:textId="77777777" w:rsidR="00945038" w:rsidRDefault="00000000">
            <w:pPr>
              <w:pStyle w:val="TableParagraph"/>
              <w:spacing w:before="83" w:line="297" w:lineRule="auto"/>
              <w:ind w:left="62" w:right="52"/>
              <w:jc w:val="both"/>
              <w:rPr>
                <w:b/>
                <w:sz w:val="20"/>
              </w:rPr>
            </w:pPr>
            <w:r>
              <w:rPr>
                <w:b/>
                <w:sz w:val="20"/>
              </w:rPr>
              <w:t>Declaración de la conformidad de la primera ocupación y funcionamiento relativa a vivienda unifamiliar aislada con despacho profesional y piscina en calle Huracán, núm. 31 de Las Rozas de Madrid (Madrid), al ajustarse al proyecto que sirvió de base para la concesión de</w:t>
            </w:r>
            <w:r>
              <w:rPr>
                <w:b/>
                <w:spacing w:val="80"/>
                <w:sz w:val="20"/>
              </w:rPr>
              <w:t xml:space="preserve"> </w:t>
            </w:r>
            <w:r>
              <w:rPr>
                <w:b/>
                <w:sz w:val="20"/>
              </w:rPr>
              <w:t>las</w:t>
            </w:r>
            <w:r>
              <w:rPr>
                <w:b/>
                <w:spacing w:val="41"/>
                <w:sz w:val="20"/>
              </w:rPr>
              <w:t xml:space="preserve"> </w:t>
            </w:r>
            <w:r>
              <w:rPr>
                <w:b/>
                <w:sz w:val="20"/>
              </w:rPr>
              <w:t>licencia</w:t>
            </w:r>
            <w:r>
              <w:rPr>
                <w:b/>
                <w:spacing w:val="42"/>
                <w:sz w:val="20"/>
              </w:rPr>
              <w:t xml:space="preserve"> </w:t>
            </w:r>
            <w:r>
              <w:rPr>
                <w:b/>
                <w:sz w:val="20"/>
              </w:rPr>
              <w:t>urbanísticas</w:t>
            </w:r>
            <w:r>
              <w:rPr>
                <w:b/>
                <w:spacing w:val="41"/>
                <w:sz w:val="20"/>
              </w:rPr>
              <w:t xml:space="preserve"> </w:t>
            </w:r>
            <w:r>
              <w:rPr>
                <w:b/>
                <w:sz w:val="20"/>
              </w:rPr>
              <w:t>19/2020-01</w:t>
            </w:r>
            <w:r>
              <w:rPr>
                <w:b/>
                <w:spacing w:val="42"/>
                <w:sz w:val="20"/>
              </w:rPr>
              <w:t xml:space="preserve"> </w:t>
            </w:r>
            <w:r>
              <w:rPr>
                <w:b/>
                <w:sz w:val="20"/>
              </w:rPr>
              <w:t>de</w:t>
            </w:r>
            <w:r>
              <w:rPr>
                <w:b/>
                <w:spacing w:val="41"/>
                <w:sz w:val="20"/>
              </w:rPr>
              <w:t xml:space="preserve"> </w:t>
            </w:r>
            <w:r>
              <w:rPr>
                <w:b/>
                <w:sz w:val="20"/>
              </w:rPr>
              <w:t>obra</w:t>
            </w:r>
            <w:r>
              <w:rPr>
                <w:b/>
                <w:spacing w:val="42"/>
                <w:sz w:val="20"/>
              </w:rPr>
              <w:t xml:space="preserve"> </w:t>
            </w:r>
            <w:r>
              <w:rPr>
                <w:b/>
                <w:sz w:val="20"/>
              </w:rPr>
              <w:t>y</w:t>
            </w:r>
            <w:r>
              <w:rPr>
                <w:b/>
                <w:spacing w:val="41"/>
                <w:sz w:val="20"/>
              </w:rPr>
              <w:t xml:space="preserve"> </w:t>
            </w:r>
            <w:r>
              <w:rPr>
                <w:b/>
                <w:sz w:val="20"/>
              </w:rPr>
              <w:t>17996/2024</w:t>
            </w:r>
            <w:r>
              <w:rPr>
                <w:b/>
                <w:spacing w:val="42"/>
                <w:sz w:val="20"/>
              </w:rPr>
              <w:t xml:space="preserve"> </w:t>
            </w:r>
            <w:r>
              <w:rPr>
                <w:b/>
                <w:sz w:val="20"/>
              </w:rPr>
              <w:t>de</w:t>
            </w:r>
            <w:r>
              <w:rPr>
                <w:b/>
                <w:spacing w:val="41"/>
                <w:sz w:val="20"/>
              </w:rPr>
              <w:t xml:space="preserve"> </w:t>
            </w:r>
            <w:r>
              <w:rPr>
                <w:b/>
                <w:sz w:val="20"/>
              </w:rPr>
              <w:t>actividad.</w:t>
            </w:r>
            <w:r>
              <w:rPr>
                <w:b/>
                <w:spacing w:val="42"/>
                <w:sz w:val="20"/>
              </w:rPr>
              <w:t xml:space="preserve"> </w:t>
            </w:r>
            <w:r>
              <w:rPr>
                <w:b/>
                <w:sz w:val="20"/>
              </w:rPr>
              <w:t>Expediente</w:t>
            </w:r>
            <w:r>
              <w:rPr>
                <w:b/>
                <w:spacing w:val="42"/>
                <w:sz w:val="20"/>
              </w:rPr>
              <w:t xml:space="preserve"> </w:t>
            </w:r>
            <w:r>
              <w:rPr>
                <w:b/>
                <w:spacing w:val="-2"/>
                <w:sz w:val="20"/>
              </w:rPr>
              <w:t>20351</w:t>
            </w:r>
          </w:p>
          <w:p w14:paraId="4A63B8D0" w14:textId="4E304C85" w:rsidR="00945038" w:rsidRDefault="00000000">
            <w:pPr>
              <w:pStyle w:val="TableParagraph"/>
              <w:spacing w:before="2"/>
              <w:ind w:left="62"/>
              <w:rPr>
                <w:b/>
                <w:sz w:val="20"/>
              </w:rPr>
            </w:pPr>
            <w:r>
              <w:rPr>
                <w:b/>
                <w:spacing w:val="-2"/>
                <w:sz w:val="20"/>
              </w:rPr>
              <w:t>/2024</w:t>
            </w:r>
            <w:r w:rsidR="00531ED6">
              <w:rPr>
                <w:b/>
                <w:spacing w:val="-2"/>
                <w:sz w:val="20"/>
              </w:rPr>
              <w:t>.</w:t>
            </w:r>
          </w:p>
        </w:tc>
      </w:tr>
      <w:tr w:rsidR="00945038" w14:paraId="44E31424" w14:textId="77777777">
        <w:trPr>
          <w:trHeight w:val="399"/>
        </w:trPr>
        <w:tc>
          <w:tcPr>
            <w:tcW w:w="1877" w:type="dxa"/>
            <w:tcBorders>
              <w:top w:val="single" w:sz="8" w:space="0" w:color="CCCCCC"/>
              <w:left w:val="single" w:sz="4" w:space="0" w:color="CCCCCC"/>
              <w:bottom w:val="single" w:sz="8" w:space="0" w:color="CCCCCC"/>
            </w:tcBorders>
          </w:tcPr>
          <w:p w14:paraId="52BF014B"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4A18E77"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8889A9" w14:textId="77777777" w:rsidR="00945038" w:rsidRDefault="00945038">
      <w:pPr>
        <w:pStyle w:val="Textoindependiente"/>
        <w:spacing w:before="145"/>
      </w:pPr>
    </w:p>
    <w:p w14:paraId="4F15F767" w14:textId="77777777" w:rsidR="00945038"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C1108C" w14:textId="77777777" w:rsidR="00945038" w:rsidRDefault="00945038">
      <w:pPr>
        <w:pStyle w:val="Textoindependiente"/>
        <w:spacing w:before="61"/>
        <w:rPr>
          <w:b/>
        </w:rPr>
      </w:pPr>
    </w:p>
    <w:p w14:paraId="41A49470" w14:textId="35FDFC14" w:rsidR="00945038" w:rsidRDefault="00000000">
      <w:pPr>
        <w:pStyle w:val="Textoindependiente"/>
        <w:spacing w:line="292" w:lineRule="auto"/>
        <w:ind w:left="597" w:right="976"/>
        <w:jc w:val="both"/>
      </w:pPr>
      <w:r>
        <w:t xml:space="preserve">Visto que con fecha 22 de abril de 2024 presenta D. </w:t>
      </w:r>
      <w:r w:rsidR="00531ED6">
        <w:t xml:space="preserve">R.J.D.S., </w:t>
      </w:r>
      <w:r>
        <w:t xml:space="preserve">con DNI </w:t>
      </w:r>
      <w:r w:rsidR="00531ED6">
        <w:t>***</w:t>
      </w:r>
      <w:r>
        <w:t>5686</w:t>
      </w:r>
      <w:r w:rsidR="00531ED6">
        <w:t>**</w:t>
      </w:r>
      <w:r>
        <w:t>, en representación de C 13 SL con CIF B78604089 Declaración Responsable de Primera Ocupación,</w:t>
      </w:r>
      <w:r>
        <w:rPr>
          <w:spacing w:val="63"/>
        </w:rPr>
        <w:t xml:space="preserve"> </w:t>
      </w:r>
      <w:r>
        <w:t>que</w:t>
      </w:r>
      <w:r>
        <w:rPr>
          <w:spacing w:val="64"/>
        </w:rPr>
        <w:t xml:space="preserve"> </w:t>
      </w:r>
      <w:r>
        <w:t>se</w:t>
      </w:r>
      <w:r>
        <w:rPr>
          <w:spacing w:val="64"/>
        </w:rPr>
        <w:t xml:space="preserve"> </w:t>
      </w:r>
      <w:r>
        <w:t>tramita</w:t>
      </w:r>
      <w:r>
        <w:rPr>
          <w:spacing w:val="64"/>
        </w:rPr>
        <w:t xml:space="preserve"> </w:t>
      </w:r>
      <w:r>
        <w:t>con</w:t>
      </w:r>
      <w:r>
        <w:rPr>
          <w:spacing w:val="64"/>
        </w:rPr>
        <w:t xml:space="preserve"> </w:t>
      </w:r>
      <w:r>
        <w:t>número</w:t>
      </w:r>
      <w:r>
        <w:rPr>
          <w:spacing w:val="64"/>
        </w:rPr>
        <w:t xml:space="preserve"> </w:t>
      </w:r>
      <w:r>
        <w:t>de</w:t>
      </w:r>
      <w:r>
        <w:rPr>
          <w:spacing w:val="64"/>
        </w:rPr>
        <w:t xml:space="preserve"> </w:t>
      </w:r>
      <w:r>
        <w:t>expediente</w:t>
      </w:r>
      <w:r>
        <w:rPr>
          <w:spacing w:val="64"/>
        </w:rPr>
        <w:t xml:space="preserve"> </w:t>
      </w:r>
      <w:r>
        <w:t>G-</w:t>
      </w:r>
      <w:r>
        <w:rPr>
          <w:spacing w:val="63"/>
        </w:rPr>
        <w:t xml:space="preserve"> </w:t>
      </w:r>
      <w:r>
        <w:t>20351/2024</w:t>
      </w:r>
      <w:r>
        <w:rPr>
          <w:spacing w:val="64"/>
        </w:rPr>
        <w:t xml:space="preserve"> </w:t>
      </w:r>
      <w:r>
        <w:t>relativa</w:t>
      </w:r>
      <w:r>
        <w:rPr>
          <w:spacing w:val="64"/>
        </w:rPr>
        <w:t xml:space="preserve"> </w:t>
      </w:r>
      <w:r>
        <w:t>a</w:t>
      </w:r>
      <w:r>
        <w:rPr>
          <w:spacing w:val="64"/>
        </w:rPr>
        <w:t xml:space="preserve"> </w:t>
      </w:r>
      <w:r>
        <w:t>una</w:t>
      </w:r>
      <w:r>
        <w:rPr>
          <w:spacing w:val="64"/>
        </w:rPr>
        <w:t xml:space="preserve"> </w:t>
      </w:r>
      <w:r>
        <w:rPr>
          <w:spacing w:val="-2"/>
        </w:rPr>
        <w:t>vivienda</w:t>
      </w:r>
    </w:p>
    <w:p w14:paraId="61DF74C3" w14:textId="77777777" w:rsidR="00945038" w:rsidRDefault="00945038">
      <w:pPr>
        <w:spacing w:line="292" w:lineRule="auto"/>
        <w:jc w:val="both"/>
        <w:sectPr w:rsidR="00945038">
          <w:pgSz w:w="11910" w:h="16840"/>
          <w:pgMar w:top="1320" w:right="439" w:bottom="1260" w:left="820" w:header="225" w:footer="1060" w:gutter="0"/>
          <w:cols w:space="720"/>
        </w:sectPr>
      </w:pPr>
    </w:p>
    <w:p w14:paraId="548F4224" w14:textId="394A1069" w:rsidR="00945038" w:rsidRDefault="00000000">
      <w:pPr>
        <w:pStyle w:val="Textoindependiente"/>
        <w:spacing w:before="104" w:line="292" w:lineRule="auto"/>
        <w:ind w:left="597" w:right="976"/>
        <w:jc w:val="both"/>
      </w:pPr>
      <w:r>
        <w:lastRenderedPageBreak/>
        <w:t xml:space="preserve">unifamiliar aislada con despacho profesional y piscina en calle </w:t>
      </w:r>
      <w:r w:rsidR="00531ED6">
        <w:t>**************</w:t>
      </w:r>
      <w:r>
        <w:t xml:space="preserve"> de Las Rozas de Madrid (Madrid), al amparo de la licencia concedida con número de expediente de licencia</w:t>
      </w:r>
      <w:r>
        <w:rPr>
          <w:spacing w:val="80"/>
        </w:rPr>
        <w:t xml:space="preserve"> </w:t>
      </w:r>
      <w:r>
        <w:t>urbanística 19/2020-01.</w:t>
      </w:r>
    </w:p>
    <w:p w14:paraId="16E94F19" w14:textId="77777777" w:rsidR="00945038" w:rsidRDefault="00945038">
      <w:pPr>
        <w:pStyle w:val="Textoindependiente"/>
        <w:spacing w:before="8"/>
      </w:pPr>
    </w:p>
    <w:p w14:paraId="0F8C3AC4" w14:textId="77777777" w:rsidR="00945038" w:rsidRDefault="00000000">
      <w:pPr>
        <w:pStyle w:val="Textoindependiente"/>
        <w:spacing w:line="295" w:lineRule="auto"/>
        <w:ind w:left="597" w:right="976"/>
        <w:jc w:val="both"/>
        <w:rPr>
          <w:b/>
        </w:rPr>
      </w:pPr>
      <w:r>
        <w:rPr>
          <w:noProof/>
        </w:rPr>
        <mc:AlternateContent>
          <mc:Choice Requires="wps">
            <w:drawing>
              <wp:anchor distT="0" distB="0" distL="0" distR="0" simplePos="0" relativeHeight="15857664" behindDoc="0" locked="0" layoutInCell="1" allowOverlap="1" wp14:anchorId="7E006CE4" wp14:editId="715E738A">
                <wp:simplePos x="0" y="0"/>
                <wp:positionH relativeFrom="page">
                  <wp:posOffset>6807090</wp:posOffset>
                </wp:positionH>
                <wp:positionV relativeFrom="paragraph">
                  <wp:posOffset>1218122</wp:posOffset>
                </wp:positionV>
                <wp:extent cx="419734" cy="3187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872B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B973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E006CE4" id="Textbox 288" o:spid="_x0000_s1170" type="#_x0000_t202" style="position:absolute;left:0;text-align:left;margin-left:536pt;margin-top:95.9pt;width:33.05pt;height:250.9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" filled="f" stroked="f">
                <v:textbox style="layout-flow:vertical;mso-layout-flow-alt:bottom-to-top" inset="0,0,0,0">
                  <w:txbxContent>
                    <w:p w14:paraId="36872B0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8B973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Tras un proceso de requerimientos en la subsanación de la documentación en fecha 4 de junio de 2024, instruido el expediente de control posterior y vistos los informes técnicos y jurídicos que contiene el expediente; el </w:t>
      </w:r>
      <w:r>
        <w:rPr>
          <w:b/>
        </w:rPr>
        <w:t xml:space="preserve">informe favorable </w:t>
      </w:r>
      <w:r>
        <w:t>de fecha 4 de julio de 2024 del Ingeniero de Caminos Municipal, D. Manuel Ariño Peñalver, en materia de acceso de vehículos, acometidas generales y afecciones</w:t>
      </w:r>
      <w:r>
        <w:rPr>
          <w:spacing w:val="18"/>
        </w:rPr>
        <w:t xml:space="preserve"> </w:t>
      </w:r>
      <w:r>
        <w:t>a</w:t>
      </w:r>
      <w:r>
        <w:rPr>
          <w:spacing w:val="18"/>
        </w:rPr>
        <w:t xml:space="preserve"> </w:t>
      </w:r>
      <w:r>
        <w:t>la</w:t>
      </w:r>
      <w:r>
        <w:rPr>
          <w:spacing w:val="18"/>
        </w:rPr>
        <w:t xml:space="preserve"> </w:t>
      </w:r>
      <w:r>
        <w:t>vía</w:t>
      </w:r>
      <w:r>
        <w:rPr>
          <w:spacing w:val="18"/>
        </w:rPr>
        <w:t xml:space="preserve"> </w:t>
      </w:r>
      <w:r>
        <w:t>pública;</w:t>
      </w:r>
      <w:r>
        <w:rPr>
          <w:spacing w:val="18"/>
        </w:rPr>
        <w:t xml:space="preserve"> </w:t>
      </w:r>
      <w:r>
        <w:t>el</w:t>
      </w:r>
      <w:r>
        <w:rPr>
          <w:spacing w:val="20"/>
        </w:rPr>
        <w:t xml:space="preserve"> </w:t>
      </w:r>
      <w:r>
        <w:rPr>
          <w:b/>
        </w:rPr>
        <w:t>informe</w:t>
      </w:r>
      <w:r>
        <w:rPr>
          <w:b/>
          <w:spacing w:val="18"/>
        </w:rPr>
        <w:t xml:space="preserve"> </w:t>
      </w:r>
      <w:r>
        <w:rPr>
          <w:b/>
        </w:rPr>
        <w:t>favorable</w:t>
      </w:r>
      <w:r>
        <w:rPr>
          <w:b/>
          <w:spacing w:val="18"/>
        </w:rPr>
        <w:t xml:space="preserve"> </w:t>
      </w:r>
      <w:r>
        <w:rPr>
          <w:b/>
        </w:rPr>
        <w:t>del</w:t>
      </w:r>
      <w:r>
        <w:rPr>
          <w:b/>
          <w:spacing w:val="18"/>
        </w:rPr>
        <w:t xml:space="preserve"> </w:t>
      </w:r>
      <w:r>
        <w:rPr>
          <w:b/>
        </w:rPr>
        <w:t>Ingeniero</w:t>
      </w:r>
      <w:r>
        <w:rPr>
          <w:b/>
          <w:spacing w:val="18"/>
        </w:rPr>
        <w:t xml:space="preserve"> </w:t>
      </w:r>
      <w:r>
        <w:rPr>
          <w:b/>
        </w:rPr>
        <w:t>Técnico</w:t>
      </w:r>
      <w:r>
        <w:rPr>
          <w:b/>
          <w:spacing w:val="18"/>
        </w:rPr>
        <w:t xml:space="preserve"> </w:t>
      </w:r>
      <w:r>
        <w:rPr>
          <w:b/>
        </w:rPr>
        <w:t>Municipal</w:t>
      </w:r>
      <w:r>
        <w:rPr>
          <w:b/>
          <w:spacing w:val="23"/>
        </w:rPr>
        <w:t xml:space="preserve"> </w:t>
      </w:r>
      <w:r>
        <w:t>de</w:t>
      </w:r>
      <w:r>
        <w:rPr>
          <w:spacing w:val="18"/>
        </w:rPr>
        <w:t xml:space="preserve"> </w:t>
      </w:r>
      <w:r>
        <w:t>26</w:t>
      </w:r>
      <w:r>
        <w:rPr>
          <w:spacing w:val="18"/>
        </w:rPr>
        <w:t xml:space="preserve"> </w:t>
      </w:r>
      <w:r>
        <w:t>de</w:t>
      </w:r>
      <w:r>
        <w:rPr>
          <w:spacing w:val="18"/>
        </w:rPr>
        <w:t xml:space="preserve"> </w:t>
      </w:r>
      <w:r>
        <w:t>junio de</w:t>
      </w:r>
      <w:r>
        <w:rPr>
          <w:spacing w:val="40"/>
        </w:rPr>
        <w:t xml:space="preserve"> </w:t>
      </w:r>
      <w:r>
        <w:t>2024,</w:t>
      </w:r>
      <w:r>
        <w:rPr>
          <w:spacing w:val="40"/>
        </w:rPr>
        <w:t xml:space="preserve"> </w:t>
      </w:r>
      <w:r>
        <w:t>D.</w:t>
      </w:r>
      <w:r>
        <w:rPr>
          <w:spacing w:val="40"/>
        </w:rPr>
        <w:t xml:space="preserve"> </w:t>
      </w:r>
      <w:r>
        <w:t>José</w:t>
      </w:r>
      <w:r>
        <w:rPr>
          <w:spacing w:val="40"/>
        </w:rPr>
        <w:t xml:space="preserve"> </w:t>
      </w:r>
      <w:r>
        <w:t>Luis</w:t>
      </w:r>
      <w:r>
        <w:rPr>
          <w:spacing w:val="40"/>
        </w:rPr>
        <w:t xml:space="preserve"> </w:t>
      </w:r>
      <w:r>
        <w:t>González</w:t>
      </w:r>
      <w:r>
        <w:rPr>
          <w:spacing w:val="40"/>
        </w:rPr>
        <w:t xml:space="preserve"> </w:t>
      </w:r>
      <w:r>
        <w:t>Rodríguez,</w:t>
      </w:r>
      <w:r>
        <w:rPr>
          <w:spacing w:val="40"/>
        </w:rPr>
        <w:t xml:space="preserve"> </w:t>
      </w:r>
      <w:r>
        <w:t>de</w:t>
      </w:r>
      <w:r>
        <w:rPr>
          <w:spacing w:val="40"/>
        </w:rPr>
        <w:t xml:space="preserve"> </w:t>
      </w:r>
      <w:r>
        <w:t>comprobación</w:t>
      </w:r>
      <w:r>
        <w:rPr>
          <w:spacing w:val="40"/>
        </w:rPr>
        <w:t xml:space="preserve"> </w:t>
      </w:r>
      <w:r>
        <w:t>posterior</w:t>
      </w:r>
      <w:r>
        <w:rPr>
          <w:spacing w:val="40"/>
        </w:rPr>
        <w:t xml:space="preserve"> </w:t>
      </w:r>
      <w:r>
        <w:t>de</w:t>
      </w:r>
      <w:r>
        <w:rPr>
          <w:spacing w:val="40"/>
        </w:rPr>
        <w:t xml:space="preserve"> </w:t>
      </w:r>
      <w:r>
        <w:t>la</w:t>
      </w:r>
      <w:r>
        <w:rPr>
          <w:spacing w:val="40"/>
        </w:rPr>
        <w:t xml:space="preserve"> </w:t>
      </w:r>
      <w:r>
        <w:t xml:space="preserve">declaración responsable presentada por el interesado el 28 de abril de 2024 para la actividad de despacho profesional en este inmueble y que integra el expediente administrativo 17996/2024; el </w:t>
      </w:r>
      <w:r>
        <w:rPr>
          <w:b/>
        </w:rPr>
        <w:t>informe del técnico de medio ambiente favorable</w:t>
      </w:r>
      <w:r>
        <w:t xml:space="preserve">, de fecha 3 de octubre de 2024 respecto a la normativa aplicable medioambiental; </w:t>
      </w:r>
      <w:r>
        <w:rPr>
          <w:b/>
        </w:rPr>
        <w:t xml:space="preserve">el informe técnico favorable </w:t>
      </w:r>
      <w:r>
        <w:t>de fecha 18 de diciembre de 2024, del Arquitecto Técnico Municipal, D. Ángel Sánchez González, sobre la finalización de la actuación, su aptitud</w:t>
      </w:r>
      <w:r>
        <w:rPr>
          <w:spacing w:val="40"/>
        </w:rPr>
        <w:t xml:space="preserve"> </w:t>
      </w:r>
      <w:r>
        <w:t>según</w:t>
      </w:r>
      <w:r>
        <w:rPr>
          <w:spacing w:val="40"/>
        </w:rPr>
        <w:t xml:space="preserve"> </w:t>
      </w:r>
      <w:r>
        <w:t>las</w:t>
      </w:r>
      <w:r>
        <w:rPr>
          <w:spacing w:val="40"/>
        </w:rPr>
        <w:t xml:space="preserve"> </w:t>
      </w:r>
      <w:r>
        <w:t>condiciones</w:t>
      </w:r>
      <w:r>
        <w:rPr>
          <w:spacing w:val="40"/>
        </w:rPr>
        <w:t xml:space="preserve"> </w:t>
      </w:r>
      <w:r>
        <w:t>urbanísticas</w:t>
      </w:r>
      <w:r>
        <w:rPr>
          <w:spacing w:val="40"/>
        </w:rPr>
        <w:t xml:space="preserve"> </w:t>
      </w:r>
      <w:r>
        <w:t>de</w:t>
      </w:r>
      <w:r>
        <w:rPr>
          <w:spacing w:val="40"/>
        </w:rPr>
        <w:t xml:space="preserve"> </w:t>
      </w:r>
      <w:r>
        <w:t>su</w:t>
      </w:r>
      <w:r>
        <w:rPr>
          <w:spacing w:val="40"/>
        </w:rPr>
        <w:t xml:space="preserve"> </w:t>
      </w:r>
      <w:r>
        <w:t>destino</w:t>
      </w:r>
      <w:r>
        <w:rPr>
          <w:spacing w:val="40"/>
        </w:rPr>
        <w:t xml:space="preserve"> </w:t>
      </w:r>
      <w:r>
        <w:t>específico,</w:t>
      </w:r>
      <w:r>
        <w:rPr>
          <w:spacing w:val="40"/>
        </w:rPr>
        <w:t xml:space="preserve"> </w:t>
      </w:r>
      <w:r>
        <w:t>así</w:t>
      </w:r>
      <w:r>
        <w:rPr>
          <w:spacing w:val="40"/>
        </w:rPr>
        <w:t xml:space="preserve"> </w:t>
      </w:r>
      <w:r>
        <w:t>como</w:t>
      </w:r>
      <w:r>
        <w:rPr>
          <w:spacing w:val="40"/>
        </w:rPr>
        <w:t xml:space="preserve"> </w:t>
      </w:r>
      <w:r>
        <w:t>su</w:t>
      </w:r>
      <w:r>
        <w:rPr>
          <w:spacing w:val="40"/>
        </w:rPr>
        <w:t xml:space="preserve"> </w:t>
      </w:r>
      <w:r>
        <w:t>coste</w:t>
      </w:r>
      <w:r>
        <w:rPr>
          <w:spacing w:val="40"/>
        </w:rPr>
        <w:t xml:space="preserve"> </w:t>
      </w:r>
      <w:r>
        <w:t>real</w:t>
      </w:r>
      <w:r>
        <w:rPr>
          <w:spacing w:val="40"/>
        </w:rPr>
        <w:t xml:space="preserve"> </w:t>
      </w:r>
      <w:r>
        <w:t>y efectivo,</w:t>
      </w:r>
      <w:r>
        <w:rPr>
          <w:spacing w:val="13"/>
        </w:rPr>
        <w:t xml:space="preserve"> </w:t>
      </w:r>
      <w:r>
        <w:t>tras</w:t>
      </w:r>
      <w:r>
        <w:rPr>
          <w:spacing w:val="13"/>
        </w:rPr>
        <w:t xml:space="preserve"> </w:t>
      </w:r>
      <w:r>
        <w:t>girar</w:t>
      </w:r>
      <w:r>
        <w:rPr>
          <w:spacing w:val="13"/>
        </w:rPr>
        <w:t xml:space="preserve"> </w:t>
      </w:r>
      <w:r>
        <w:t>visita</w:t>
      </w:r>
      <w:r>
        <w:rPr>
          <w:spacing w:val="13"/>
        </w:rPr>
        <w:t xml:space="preserve"> </w:t>
      </w:r>
      <w:r>
        <w:t>de</w:t>
      </w:r>
      <w:r>
        <w:rPr>
          <w:spacing w:val="13"/>
        </w:rPr>
        <w:t xml:space="preserve"> </w:t>
      </w:r>
      <w:r>
        <w:t>comprobación</w:t>
      </w:r>
      <w:r>
        <w:rPr>
          <w:spacing w:val="13"/>
        </w:rPr>
        <w:t xml:space="preserve"> </w:t>
      </w:r>
      <w:r>
        <w:t>el</w:t>
      </w:r>
      <w:r>
        <w:rPr>
          <w:spacing w:val="13"/>
        </w:rPr>
        <w:t xml:space="preserve"> </w:t>
      </w:r>
      <w:r>
        <w:t>día</w:t>
      </w:r>
      <w:r>
        <w:rPr>
          <w:spacing w:val="13"/>
        </w:rPr>
        <w:t xml:space="preserve"> </w:t>
      </w:r>
      <w:r>
        <w:t>22</w:t>
      </w:r>
      <w:r>
        <w:rPr>
          <w:spacing w:val="13"/>
        </w:rPr>
        <w:t xml:space="preserve"> </w:t>
      </w:r>
      <w:r>
        <w:t>de</w:t>
      </w:r>
      <w:r>
        <w:rPr>
          <w:spacing w:val="13"/>
        </w:rPr>
        <w:t xml:space="preserve"> </w:t>
      </w:r>
      <w:r>
        <w:t>noviembre</w:t>
      </w:r>
      <w:r>
        <w:rPr>
          <w:spacing w:val="13"/>
        </w:rPr>
        <w:t xml:space="preserve"> </w:t>
      </w:r>
      <w:r>
        <w:t>de</w:t>
      </w:r>
      <w:r>
        <w:rPr>
          <w:spacing w:val="13"/>
        </w:rPr>
        <w:t xml:space="preserve"> </w:t>
      </w:r>
      <w:r>
        <w:t>2024;</w:t>
      </w:r>
      <w:r>
        <w:rPr>
          <w:spacing w:val="13"/>
        </w:rPr>
        <w:t xml:space="preserve"> </w:t>
      </w:r>
      <w:r>
        <w:t>y</w:t>
      </w:r>
      <w:r>
        <w:rPr>
          <w:spacing w:val="13"/>
        </w:rPr>
        <w:t xml:space="preserve"> </w:t>
      </w:r>
      <w:r>
        <w:t>finalmente,</w:t>
      </w:r>
      <w:r>
        <w:rPr>
          <w:spacing w:val="13"/>
        </w:rPr>
        <w:t xml:space="preserve"> </w:t>
      </w:r>
      <w:r>
        <w:t>el</w:t>
      </w:r>
      <w:r>
        <w:rPr>
          <w:spacing w:val="20"/>
        </w:rPr>
        <w:t xml:space="preserve"> </w:t>
      </w:r>
      <w:r>
        <w:rPr>
          <w:b/>
          <w:spacing w:val="-2"/>
        </w:rPr>
        <w:t>informe</w:t>
      </w:r>
    </w:p>
    <w:p w14:paraId="11B72C06" w14:textId="77777777" w:rsidR="00945038" w:rsidRDefault="00000000">
      <w:pPr>
        <w:spacing w:line="224" w:lineRule="exact"/>
        <w:ind w:left="597"/>
        <w:rPr>
          <w:sz w:val="20"/>
        </w:rPr>
      </w:pPr>
      <w:r>
        <w:rPr>
          <w:b/>
          <w:sz w:val="20"/>
        </w:rPr>
        <w:t>jurídico</w:t>
      </w:r>
      <w:r>
        <w:rPr>
          <w:b/>
          <w:spacing w:val="71"/>
          <w:w w:val="150"/>
          <w:sz w:val="20"/>
        </w:rPr>
        <w:t xml:space="preserve"> </w:t>
      </w:r>
      <w:r>
        <w:rPr>
          <w:b/>
          <w:sz w:val="20"/>
        </w:rPr>
        <w:t>favorable</w:t>
      </w:r>
      <w:r>
        <w:rPr>
          <w:b/>
          <w:spacing w:val="72"/>
          <w:w w:val="150"/>
          <w:sz w:val="20"/>
        </w:rPr>
        <w:t xml:space="preserve"> </w:t>
      </w:r>
      <w:r>
        <w:rPr>
          <w:sz w:val="20"/>
        </w:rPr>
        <w:t>y</w:t>
      </w:r>
      <w:r>
        <w:rPr>
          <w:spacing w:val="71"/>
          <w:w w:val="150"/>
          <w:sz w:val="20"/>
        </w:rPr>
        <w:t xml:space="preserve"> </w:t>
      </w:r>
      <w:r>
        <w:rPr>
          <w:sz w:val="20"/>
        </w:rPr>
        <w:t>Propuesta</w:t>
      </w:r>
      <w:r>
        <w:rPr>
          <w:spacing w:val="71"/>
          <w:w w:val="150"/>
          <w:sz w:val="20"/>
        </w:rPr>
        <w:t xml:space="preserve"> </w:t>
      </w:r>
      <w:r>
        <w:rPr>
          <w:sz w:val="20"/>
        </w:rPr>
        <w:t>de</w:t>
      </w:r>
      <w:r>
        <w:rPr>
          <w:spacing w:val="71"/>
          <w:w w:val="150"/>
          <w:sz w:val="20"/>
        </w:rPr>
        <w:t xml:space="preserve"> </w:t>
      </w:r>
      <w:r>
        <w:rPr>
          <w:sz w:val="20"/>
        </w:rPr>
        <w:t>Resolución</w:t>
      </w:r>
      <w:r>
        <w:rPr>
          <w:spacing w:val="71"/>
          <w:w w:val="150"/>
          <w:sz w:val="20"/>
        </w:rPr>
        <w:t xml:space="preserve"> </w:t>
      </w:r>
      <w:r>
        <w:rPr>
          <w:sz w:val="20"/>
        </w:rPr>
        <w:t>de</w:t>
      </w:r>
      <w:r>
        <w:rPr>
          <w:spacing w:val="71"/>
          <w:w w:val="150"/>
          <w:sz w:val="20"/>
        </w:rPr>
        <w:t xml:space="preserve"> </w:t>
      </w:r>
      <w:r>
        <w:rPr>
          <w:sz w:val="20"/>
        </w:rPr>
        <w:t>14</w:t>
      </w:r>
      <w:r>
        <w:rPr>
          <w:spacing w:val="71"/>
          <w:w w:val="150"/>
          <w:sz w:val="20"/>
        </w:rPr>
        <w:t xml:space="preserve"> </w:t>
      </w:r>
      <w:r>
        <w:rPr>
          <w:sz w:val="20"/>
        </w:rPr>
        <w:t>de</w:t>
      </w:r>
      <w:r>
        <w:rPr>
          <w:spacing w:val="71"/>
          <w:w w:val="150"/>
          <w:sz w:val="20"/>
        </w:rPr>
        <w:t xml:space="preserve"> </w:t>
      </w:r>
      <w:r>
        <w:rPr>
          <w:sz w:val="20"/>
        </w:rPr>
        <w:t>enero</w:t>
      </w:r>
      <w:r>
        <w:rPr>
          <w:spacing w:val="71"/>
          <w:w w:val="150"/>
          <w:sz w:val="20"/>
        </w:rPr>
        <w:t xml:space="preserve"> </w:t>
      </w:r>
      <w:r>
        <w:rPr>
          <w:sz w:val="20"/>
        </w:rPr>
        <w:t>de</w:t>
      </w:r>
      <w:r>
        <w:rPr>
          <w:spacing w:val="71"/>
          <w:w w:val="150"/>
          <w:sz w:val="20"/>
        </w:rPr>
        <w:t xml:space="preserve"> </w:t>
      </w:r>
      <w:r>
        <w:rPr>
          <w:sz w:val="20"/>
        </w:rPr>
        <w:t>2025</w:t>
      </w:r>
      <w:r>
        <w:rPr>
          <w:spacing w:val="71"/>
          <w:w w:val="150"/>
          <w:sz w:val="20"/>
        </w:rPr>
        <w:t xml:space="preserve"> </w:t>
      </w:r>
      <w:r>
        <w:rPr>
          <w:sz w:val="20"/>
        </w:rPr>
        <w:t>del</w:t>
      </w:r>
      <w:r>
        <w:rPr>
          <w:spacing w:val="71"/>
          <w:w w:val="150"/>
          <w:sz w:val="20"/>
        </w:rPr>
        <w:t xml:space="preserve"> </w:t>
      </w:r>
      <w:r>
        <w:rPr>
          <w:sz w:val="20"/>
        </w:rPr>
        <w:t>Técnico</w:t>
      </w:r>
      <w:r>
        <w:rPr>
          <w:spacing w:val="72"/>
          <w:w w:val="150"/>
          <w:sz w:val="20"/>
        </w:rPr>
        <w:t xml:space="preserve"> </w:t>
      </w:r>
      <w:r>
        <w:rPr>
          <w:spacing w:val="-5"/>
          <w:sz w:val="20"/>
        </w:rPr>
        <w:t>de</w:t>
      </w:r>
    </w:p>
    <w:p w14:paraId="3B20AC36" w14:textId="77777777" w:rsidR="00945038" w:rsidRDefault="00000000">
      <w:pPr>
        <w:pStyle w:val="Textoindependiente"/>
        <w:spacing w:before="54" w:line="292" w:lineRule="auto"/>
        <w:ind w:left="597" w:right="976"/>
        <w:jc w:val="both"/>
      </w:pPr>
      <w:r>
        <w:t>Administración General Urbanístico, D. Alberto Matamoros Muñoz, de conformidad con la tramitación prevista en la Ley 9/2001 del Suelo de la Comunidad de Madrid.</w:t>
      </w:r>
    </w:p>
    <w:p w14:paraId="6F7B58C6" w14:textId="77777777" w:rsidR="00945038" w:rsidRDefault="00945038">
      <w:pPr>
        <w:pStyle w:val="Textoindependiente"/>
        <w:spacing w:before="10"/>
      </w:pPr>
    </w:p>
    <w:p w14:paraId="6A0996DE" w14:textId="77777777" w:rsidR="00945038" w:rsidRDefault="00000000">
      <w:pPr>
        <w:pStyle w:val="Textoindependiente"/>
        <w:spacing w:line="292" w:lineRule="auto"/>
        <w:ind w:left="597" w:right="97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0CEDB511" w14:textId="77777777" w:rsidR="00945038" w:rsidRDefault="00945038">
      <w:pPr>
        <w:pStyle w:val="Textoindependiente"/>
        <w:spacing w:before="9"/>
      </w:pPr>
    </w:p>
    <w:p w14:paraId="16480EAA" w14:textId="2418F759" w:rsidR="00945038" w:rsidRDefault="00000000">
      <w:pPr>
        <w:pStyle w:val="Textoindependiente"/>
        <w:spacing w:line="292" w:lineRule="auto"/>
        <w:ind w:left="597" w:right="97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r>
        <w:t>Concejal</w:t>
      </w:r>
      <w:r w:rsidR="00531ED6">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65676027" w14:textId="77777777" w:rsidR="00945038" w:rsidRDefault="00945038">
      <w:pPr>
        <w:pStyle w:val="Textoindependiente"/>
      </w:pPr>
    </w:p>
    <w:p w14:paraId="49E0B48C" w14:textId="77777777" w:rsidR="00945038" w:rsidRDefault="00945038">
      <w:pPr>
        <w:pStyle w:val="Textoindependiente"/>
      </w:pPr>
    </w:p>
    <w:p w14:paraId="4C7B4CC7" w14:textId="77777777" w:rsidR="00945038" w:rsidRDefault="00945038">
      <w:pPr>
        <w:pStyle w:val="Textoindependiente"/>
        <w:spacing w:before="70"/>
      </w:pPr>
    </w:p>
    <w:p w14:paraId="313D5A0B"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PR/2025/215</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9B4131E" w14:textId="77777777" w:rsidR="00945038" w:rsidRDefault="00945038">
      <w:pPr>
        <w:pStyle w:val="Textoindependiente"/>
        <w:spacing w:before="59"/>
      </w:pPr>
    </w:p>
    <w:p w14:paraId="2C4E2570" w14:textId="77777777" w:rsidR="00945038" w:rsidRDefault="00000000">
      <w:pPr>
        <w:pStyle w:val="Ttulo4"/>
      </w:pPr>
      <w:r>
        <w:rPr>
          <w:spacing w:val="-2"/>
        </w:rPr>
        <w:t>Resolución:</w:t>
      </w:r>
    </w:p>
    <w:p w14:paraId="4CFF14BA" w14:textId="77777777" w:rsidR="00945038" w:rsidRDefault="00945038">
      <w:pPr>
        <w:pStyle w:val="Textoindependiente"/>
        <w:spacing w:before="61"/>
        <w:rPr>
          <w:b/>
        </w:rPr>
      </w:pPr>
    </w:p>
    <w:p w14:paraId="70CAF1A5" w14:textId="26749C30" w:rsidR="00945038" w:rsidRDefault="00000000">
      <w:pPr>
        <w:pStyle w:val="Textoindependiente"/>
        <w:spacing w:before="1" w:line="292" w:lineRule="auto"/>
        <w:ind w:left="597" w:right="976"/>
        <w:jc w:val="both"/>
      </w:pPr>
      <w:r>
        <w:rPr>
          <w:b/>
        </w:rPr>
        <w:t>PRIMERO</w:t>
      </w:r>
      <w:r>
        <w:t>. Finalizar el procedimiento de comprobación declarando la conformidad</w:t>
      </w:r>
      <w:r>
        <w:rPr>
          <w:spacing w:val="40"/>
        </w:rPr>
        <w:t xml:space="preserve"> </w:t>
      </w:r>
      <w:r>
        <w:t>de la primera ocupación y funcionamient</w:t>
      </w:r>
      <w:r w:rsidRPr="00531ED6">
        <w:rPr>
          <w:bCs/>
        </w:rPr>
        <w:t>o</w:t>
      </w:r>
      <w:r>
        <w:rPr>
          <w:b/>
        </w:rPr>
        <w:t xml:space="preserve"> </w:t>
      </w:r>
      <w:r>
        <w:t xml:space="preserve">descrita en la Declaración Responsable presentada por D. </w:t>
      </w:r>
      <w:r w:rsidR="00531ED6">
        <w:t xml:space="preserve">R.J.D.S.D., </w:t>
      </w:r>
      <w:r>
        <w:t xml:space="preserve">con DNI </w:t>
      </w:r>
      <w:r w:rsidR="00531ED6">
        <w:t>***</w:t>
      </w:r>
      <w:r>
        <w:t>5686</w:t>
      </w:r>
      <w:r w:rsidR="00531ED6">
        <w:t>**</w:t>
      </w:r>
      <w:r>
        <w:t>, en representación de C 13</w:t>
      </w:r>
      <w:r w:rsidR="00531ED6">
        <w:t>,</w:t>
      </w:r>
      <w:r>
        <w:t xml:space="preserve"> S</w:t>
      </w:r>
      <w:r w:rsidR="00531ED6">
        <w:t>.</w:t>
      </w:r>
      <w:r>
        <w:t>L</w:t>
      </w:r>
      <w:r w:rsidR="00531ED6">
        <w:t>.,</w:t>
      </w:r>
      <w:r>
        <w:t xml:space="preserve"> con CIF B78604089, que se ha tramitado con número de expediente G- 20351/2024, relativa a vivienda unifamiliar aislada con despacho profesional y piscina en calle </w:t>
      </w:r>
      <w:r w:rsidR="00531ED6">
        <w:t>***************</w:t>
      </w:r>
      <w:r>
        <w:t xml:space="preserve"> de Las Rozas de Madrid (Madrid), con Referencia Catastral </w:t>
      </w:r>
      <w:r w:rsidR="00531ED6">
        <w:t>****</w:t>
      </w:r>
      <w:r>
        <w:t>021VK2871N00</w:t>
      </w:r>
      <w:r w:rsidR="00531ED6">
        <w:t>****</w:t>
      </w:r>
      <w:r>
        <w:t>, al ajustarse al proyecto que sirvió de base para la concesión de las licencia urbanísticas 19/2020-01 de obra y 17996/2024 de actividad, encontrándose debidamente terminada y apta según sus determinaciones urbanísticas, con un coste de ejecución material de las obras de 1.344.646,84 €, excluidos los costes de control de calidad, de seguridad y salud, así como los de gestión de residuos.</w:t>
      </w:r>
    </w:p>
    <w:p w14:paraId="34A52B1F" w14:textId="77777777" w:rsidR="00945038" w:rsidRDefault="00945038">
      <w:pPr>
        <w:spacing w:line="292" w:lineRule="auto"/>
        <w:jc w:val="both"/>
        <w:sectPr w:rsidR="00945038">
          <w:pgSz w:w="11910" w:h="16840"/>
          <w:pgMar w:top="1320" w:right="439" w:bottom="1260" w:left="820" w:header="225" w:footer="1060" w:gutter="0"/>
          <w:cols w:space="720"/>
        </w:sectPr>
      </w:pPr>
    </w:p>
    <w:p w14:paraId="3F74188E" w14:textId="77777777" w:rsidR="00945038" w:rsidRDefault="00000000">
      <w:pPr>
        <w:pStyle w:val="Textoindependiente"/>
        <w:spacing w:before="117" w:line="295" w:lineRule="auto"/>
        <w:ind w:left="597" w:right="977"/>
        <w:jc w:val="both"/>
      </w:pPr>
      <w:r>
        <w:rPr>
          <w:b/>
        </w:rPr>
        <w:lastRenderedPageBreak/>
        <w:t>SEGUNDO</w:t>
      </w:r>
      <w:r>
        <w:t>.-</w:t>
      </w:r>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63DEE6AF" w14:textId="77777777" w:rsidR="00945038" w:rsidRDefault="00945038">
      <w:pPr>
        <w:pStyle w:val="Textoindependiente"/>
        <w:spacing w:before="6"/>
      </w:pPr>
    </w:p>
    <w:p w14:paraId="7944C560" w14:textId="77777777" w:rsidR="00945038" w:rsidRDefault="00000000">
      <w:pPr>
        <w:pStyle w:val="Textoindependiente"/>
        <w:spacing w:before="1" w:line="295" w:lineRule="auto"/>
        <w:ind w:left="597" w:right="976"/>
        <w:jc w:val="both"/>
      </w:pPr>
      <w:r>
        <w:rPr>
          <w:noProof/>
        </w:rPr>
        <mc:AlternateContent>
          <mc:Choice Requires="wps">
            <w:drawing>
              <wp:anchor distT="0" distB="0" distL="0" distR="0" simplePos="0" relativeHeight="15858688" behindDoc="0" locked="0" layoutInCell="1" allowOverlap="1" wp14:anchorId="1C738446" wp14:editId="16A62D27">
                <wp:simplePos x="0" y="0"/>
                <wp:positionH relativeFrom="page">
                  <wp:posOffset>6807090</wp:posOffset>
                </wp:positionH>
                <wp:positionV relativeFrom="paragraph">
                  <wp:posOffset>1206756</wp:posOffset>
                </wp:positionV>
                <wp:extent cx="419734" cy="3187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87FAB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A814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C738446" id="Textbox 290" o:spid="_x0000_s1171" type="#_x0000_t202" style="position:absolute;left:0;text-align:left;margin-left:536pt;margin-top:95pt;width:33.05pt;height:250.9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" filled="f" stroked="f">
                <v:textbox style="layout-flow:vertical;mso-layout-flow-alt:bottom-to-top" inset="0,0,0,0">
                  <w:txbxContent>
                    <w:p w14:paraId="5F87FAB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AA814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TERCERO</w:t>
      </w:r>
      <w:r>
        <w:t>.-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5E54F31A" w14:textId="77777777" w:rsidR="00945038" w:rsidRDefault="00945038">
      <w:pPr>
        <w:pStyle w:val="Textoindependiente"/>
        <w:spacing w:before="7"/>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714"/>
        <w:gridCol w:w="1349"/>
      </w:tblGrid>
      <w:tr w:rsidR="00945038" w14:paraId="6ED70F60" w14:textId="77777777">
        <w:trPr>
          <w:trHeight w:val="660"/>
        </w:trPr>
        <w:tc>
          <w:tcPr>
            <w:tcW w:w="7714" w:type="dxa"/>
            <w:tcBorders>
              <w:left w:val="single" w:sz="4" w:space="0" w:color="CCCCCC"/>
              <w:right w:val="single" w:sz="6" w:space="0" w:color="CCCCCC"/>
            </w:tcBorders>
            <w:shd w:val="clear" w:color="auto" w:fill="F3F3F3"/>
          </w:tcPr>
          <w:p w14:paraId="7BFF16C4" w14:textId="77777777" w:rsidR="00945038" w:rsidRDefault="00000000">
            <w:pPr>
              <w:pStyle w:val="TableParagraph"/>
              <w:spacing w:before="77" w:line="285" w:lineRule="auto"/>
              <w:ind w:left="62" w:right="53"/>
              <w:rPr>
                <w:sz w:val="20"/>
              </w:rPr>
            </w:pPr>
            <w:r>
              <w:rPr>
                <w:sz w:val="20"/>
              </w:rPr>
              <w:t>Presupuesto del expediente de licencia de obras 19/2020-01 de obra y 17996/2024 de actividad:</w:t>
            </w:r>
          </w:p>
        </w:tc>
        <w:tc>
          <w:tcPr>
            <w:tcW w:w="1349" w:type="dxa"/>
            <w:tcBorders>
              <w:left w:val="single" w:sz="6" w:space="0" w:color="CCCCCC"/>
              <w:right w:val="single" w:sz="4" w:space="0" w:color="CCCCCC"/>
            </w:tcBorders>
            <w:shd w:val="clear" w:color="auto" w:fill="F3F3F3"/>
          </w:tcPr>
          <w:p w14:paraId="041953BE" w14:textId="77777777" w:rsidR="00945038" w:rsidRDefault="00000000">
            <w:pPr>
              <w:pStyle w:val="TableParagraph"/>
              <w:spacing w:before="77"/>
              <w:ind w:left="63"/>
              <w:rPr>
                <w:sz w:val="20"/>
              </w:rPr>
            </w:pPr>
            <w:r>
              <w:rPr>
                <w:spacing w:val="15"/>
                <w:sz w:val="20"/>
              </w:rPr>
              <w:t>865</w:t>
            </w:r>
            <w:r>
              <w:rPr>
                <w:spacing w:val="-34"/>
                <w:sz w:val="20"/>
              </w:rPr>
              <w:t xml:space="preserve"> </w:t>
            </w:r>
            <w:r>
              <w:rPr>
                <w:sz w:val="20"/>
              </w:rPr>
              <w:t>.</w:t>
            </w:r>
            <w:r>
              <w:rPr>
                <w:spacing w:val="-31"/>
                <w:sz w:val="20"/>
              </w:rPr>
              <w:t xml:space="preserve"> </w:t>
            </w:r>
            <w:r>
              <w:rPr>
                <w:spacing w:val="15"/>
                <w:sz w:val="20"/>
              </w:rPr>
              <w:t>210</w:t>
            </w:r>
            <w:r>
              <w:rPr>
                <w:spacing w:val="-32"/>
                <w:sz w:val="20"/>
              </w:rPr>
              <w:t xml:space="preserve"> </w:t>
            </w:r>
            <w:r>
              <w:rPr>
                <w:sz w:val="20"/>
              </w:rPr>
              <w:t>,</w:t>
            </w:r>
            <w:r>
              <w:rPr>
                <w:spacing w:val="-31"/>
                <w:sz w:val="20"/>
              </w:rPr>
              <w:t xml:space="preserve"> </w:t>
            </w:r>
            <w:r>
              <w:rPr>
                <w:spacing w:val="6"/>
                <w:sz w:val="20"/>
              </w:rPr>
              <w:t>01</w:t>
            </w:r>
          </w:p>
          <w:p w14:paraId="5AAE6149" w14:textId="77777777" w:rsidR="00945038" w:rsidRDefault="00000000">
            <w:pPr>
              <w:pStyle w:val="TableParagraph"/>
              <w:spacing w:before="43"/>
              <w:ind w:left="63"/>
              <w:rPr>
                <w:sz w:val="20"/>
              </w:rPr>
            </w:pPr>
            <w:r>
              <w:rPr>
                <w:spacing w:val="-5"/>
                <w:sz w:val="20"/>
              </w:rPr>
              <w:t>€.</w:t>
            </w:r>
          </w:p>
        </w:tc>
      </w:tr>
      <w:tr w:rsidR="00945038" w14:paraId="0ED7C32F" w14:textId="77777777">
        <w:trPr>
          <w:trHeight w:val="663"/>
        </w:trPr>
        <w:tc>
          <w:tcPr>
            <w:tcW w:w="7714" w:type="dxa"/>
            <w:tcBorders>
              <w:left w:val="single" w:sz="4" w:space="0" w:color="CCCCCC"/>
              <w:bottom w:val="single" w:sz="6" w:space="0" w:color="CCCCCC"/>
              <w:right w:val="single" w:sz="6" w:space="0" w:color="CCCCCC"/>
            </w:tcBorders>
          </w:tcPr>
          <w:p w14:paraId="4B75B841" w14:textId="77777777" w:rsidR="00945038" w:rsidRDefault="00000000">
            <w:pPr>
              <w:pStyle w:val="TableParagraph"/>
              <w:spacing w:before="77"/>
              <w:ind w:left="62"/>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349" w:type="dxa"/>
            <w:tcBorders>
              <w:left w:val="single" w:sz="6" w:space="0" w:color="CCCCCC"/>
              <w:bottom w:val="single" w:sz="6" w:space="0" w:color="CCCCCC"/>
              <w:right w:val="single" w:sz="4" w:space="0" w:color="CCCCCC"/>
            </w:tcBorders>
          </w:tcPr>
          <w:p w14:paraId="7E2A827B" w14:textId="77777777" w:rsidR="00945038" w:rsidRDefault="00000000">
            <w:pPr>
              <w:pStyle w:val="TableParagraph"/>
              <w:spacing w:before="77"/>
              <w:ind w:left="63"/>
              <w:rPr>
                <w:sz w:val="20"/>
              </w:rPr>
            </w:pPr>
            <w:r>
              <w:rPr>
                <w:spacing w:val="-2"/>
                <w:sz w:val="20"/>
              </w:rPr>
              <w:t>1.344.646,84</w:t>
            </w:r>
          </w:p>
          <w:p w14:paraId="3FDCA5F7" w14:textId="77777777" w:rsidR="00945038" w:rsidRDefault="00000000">
            <w:pPr>
              <w:pStyle w:val="TableParagraph"/>
              <w:spacing w:before="43"/>
              <w:ind w:left="63"/>
              <w:rPr>
                <w:sz w:val="20"/>
              </w:rPr>
            </w:pPr>
            <w:r>
              <w:rPr>
                <w:spacing w:val="-5"/>
                <w:sz w:val="20"/>
              </w:rPr>
              <w:t>€.</w:t>
            </w:r>
          </w:p>
        </w:tc>
      </w:tr>
    </w:tbl>
    <w:p w14:paraId="06679C5F" w14:textId="77777777" w:rsidR="00945038" w:rsidRDefault="00945038">
      <w:pPr>
        <w:pStyle w:val="Textoindependiente"/>
        <w:spacing w:before="145"/>
      </w:pPr>
    </w:p>
    <w:p w14:paraId="4FE6A820" w14:textId="77777777" w:rsidR="00945038" w:rsidRDefault="00000000">
      <w:pPr>
        <w:pStyle w:val="Textoindependiente"/>
        <w:spacing w:line="297" w:lineRule="auto"/>
        <w:ind w:left="597" w:right="977"/>
        <w:jc w:val="both"/>
      </w:pPr>
      <w:r>
        <w:rPr>
          <w:b/>
        </w:rPr>
        <w:t>CUARTO</w:t>
      </w:r>
      <w:r>
        <w:t xml:space="preserve">.- Notificar el presente acuerdo al interesado con el régimen de recursos que sean </w:t>
      </w:r>
      <w:r>
        <w:rPr>
          <w:spacing w:val="-2"/>
        </w:rPr>
        <w:t>pertinentes.</w:t>
      </w:r>
    </w:p>
    <w:p w14:paraId="5ECCB5A1" w14:textId="77777777" w:rsidR="00945038" w:rsidRDefault="00945038">
      <w:pPr>
        <w:pStyle w:val="Textoindependiente"/>
        <w:spacing w:before="7" w:after="1"/>
        <w:rPr>
          <w:sz w:val="17"/>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135DB06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E60D1CE" w14:textId="5DB1DF6A" w:rsidR="00945038" w:rsidRDefault="00000000">
            <w:pPr>
              <w:pStyle w:val="TableParagraph"/>
              <w:spacing w:before="83" w:line="297" w:lineRule="auto"/>
              <w:ind w:left="62" w:right="52"/>
              <w:jc w:val="both"/>
              <w:rPr>
                <w:b/>
                <w:sz w:val="20"/>
              </w:rPr>
            </w:pPr>
            <w:r>
              <w:rPr>
                <w:b/>
                <w:sz w:val="20"/>
              </w:rPr>
              <w:t>Admitir a trámite y desestimar el recurso interpuesto, confirmando el acuerdo de la Junta de Gobierno Local de fecha 21 de junio de 2024, relativo a la actividad de bar especial SANUK RESTAURACIÓN Y EVENTOS, S.L</w:t>
            </w:r>
            <w:r w:rsidR="00531ED6">
              <w:rPr>
                <w:b/>
                <w:sz w:val="20"/>
              </w:rPr>
              <w:t>.,</w:t>
            </w:r>
            <w:r>
              <w:rPr>
                <w:b/>
                <w:sz w:val="20"/>
              </w:rPr>
              <w:t xml:space="preserve"> en calle Belgrado, núm. 51 de Las Rozas de Madrid</w:t>
            </w:r>
            <w:r w:rsidR="00531ED6">
              <w:rPr>
                <w:b/>
                <w:sz w:val="20"/>
              </w:rPr>
              <w:t>,</w:t>
            </w:r>
            <w:r>
              <w:rPr>
                <w:b/>
                <w:sz w:val="20"/>
              </w:rPr>
              <w:t xml:space="preserve"> sito</w:t>
            </w:r>
            <w:r>
              <w:rPr>
                <w:b/>
                <w:spacing w:val="80"/>
                <w:sz w:val="20"/>
              </w:rPr>
              <w:t xml:space="preserve"> </w:t>
            </w:r>
            <w:r>
              <w:rPr>
                <w:b/>
                <w:sz w:val="20"/>
              </w:rPr>
              <w:t>en expte. Núm. 06/2020-08. Expediente 4854/2024.</w:t>
            </w:r>
          </w:p>
        </w:tc>
      </w:tr>
      <w:tr w:rsidR="00945038" w14:paraId="3E3540C2" w14:textId="77777777">
        <w:trPr>
          <w:trHeight w:val="403"/>
        </w:trPr>
        <w:tc>
          <w:tcPr>
            <w:tcW w:w="1877" w:type="dxa"/>
            <w:tcBorders>
              <w:top w:val="single" w:sz="8" w:space="0" w:color="CCCCCC"/>
              <w:left w:val="single" w:sz="4" w:space="0" w:color="CCCCCC"/>
            </w:tcBorders>
          </w:tcPr>
          <w:p w14:paraId="0C44BD2E"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441A40D0"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C021A1C" w14:textId="77777777" w:rsidR="00945038" w:rsidRDefault="00945038">
      <w:pPr>
        <w:pStyle w:val="Textoindependiente"/>
        <w:spacing w:before="145"/>
      </w:pPr>
    </w:p>
    <w:p w14:paraId="17B07087"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D9A20A" w14:textId="77777777" w:rsidR="00945038" w:rsidRDefault="00945038">
      <w:pPr>
        <w:pStyle w:val="Textoindependiente"/>
        <w:spacing w:before="61"/>
        <w:rPr>
          <w:b/>
        </w:rPr>
      </w:pPr>
    </w:p>
    <w:p w14:paraId="462A3FE9" w14:textId="77777777" w:rsidR="00945038" w:rsidRDefault="00000000">
      <w:pPr>
        <w:pStyle w:val="Textoindependiente"/>
        <w:spacing w:line="292" w:lineRule="auto"/>
        <w:ind w:left="597" w:right="976"/>
        <w:jc w:val="both"/>
        <w:rPr>
          <w:b/>
        </w:rPr>
      </w:pPr>
      <w:r>
        <w:t>Visto el recurso de reposición interpuesto por SANUK RESTAURACIÓN Y EVENTOS, S.L., contra el Acuerdo</w:t>
      </w:r>
      <w:r>
        <w:rPr>
          <w:spacing w:val="-1"/>
        </w:rPr>
        <w:t xml:space="preserve"> </w:t>
      </w:r>
      <w:r>
        <w:t>de</w:t>
      </w:r>
      <w:r>
        <w:rPr>
          <w:spacing w:val="-1"/>
        </w:rPr>
        <w:t xml:space="preserve"> </w:t>
      </w:r>
      <w:r>
        <w:t>la</w:t>
      </w:r>
      <w:r>
        <w:rPr>
          <w:spacing w:val="-1"/>
        </w:rPr>
        <w:t xml:space="preserve"> </w:t>
      </w:r>
      <w:r>
        <w:t>Junta</w:t>
      </w:r>
      <w:r>
        <w:rPr>
          <w:spacing w:val="-1"/>
        </w:rPr>
        <w:t xml:space="preserve"> </w:t>
      </w:r>
      <w:r>
        <w:t>de</w:t>
      </w:r>
      <w:r>
        <w:rPr>
          <w:spacing w:val="-1"/>
        </w:rPr>
        <w:t xml:space="preserve"> </w:t>
      </w:r>
      <w:r>
        <w:t>Gobierno</w:t>
      </w:r>
      <w:r>
        <w:rPr>
          <w:spacing w:val="-1"/>
        </w:rPr>
        <w:t xml:space="preserve"> </w:t>
      </w:r>
      <w:r>
        <w:t>Local</w:t>
      </w:r>
      <w:r>
        <w:rPr>
          <w:spacing w:val="-1"/>
        </w:rPr>
        <w:t xml:space="preserve"> </w:t>
      </w:r>
      <w:r>
        <w:t>de</w:t>
      </w:r>
      <w:r>
        <w:rPr>
          <w:spacing w:val="-1"/>
        </w:rPr>
        <w:t xml:space="preserve"> </w:t>
      </w:r>
      <w:r>
        <w:t>fecha</w:t>
      </w:r>
      <w:r>
        <w:rPr>
          <w:spacing w:val="-1"/>
        </w:rPr>
        <w:t xml:space="preserve"> </w:t>
      </w:r>
      <w:r>
        <w:t>21</w:t>
      </w:r>
      <w:r>
        <w:rPr>
          <w:spacing w:val="-1"/>
        </w:rPr>
        <w:t xml:space="preserve"> </w:t>
      </w:r>
      <w:r>
        <w:t>de</w:t>
      </w:r>
      <w:r>
        <w:rPr>
          <w:spacing w:val="-1"/>
        </w:rPr>
        <w:t xml:space="preserve"> </w:t>
      </w:r>
      <w:r>
        <w:t>junio</w:t>
      </w:r>
      <w:r>
        <w:rPr>
          <w:spacing w:val="-1"/>
        </w:rPr>
        <w:t xml:space="preserve"> </w:t>
      </w:r>
      <w:r>
        <w:t>de</w:t>
      </w:r>
      <w:r>
        <w:rPr>
          <w:spacing w:val="-1"/>
        </w:rPr>
        <w:t xml:space="preserve"> </w:t>
      </w:r>
      <w:r>
        <w:t>2.024,</w:t>
      </w:r>
      <w:r>
        <w:rPr>
          <w:spacing w:val="-1"/>
        </w:rPr>
        <w:t xml:space="preserve"> </w:t>
      </w:r>
      <w:r>
        <w:t>recaído</w:t>
      </w:r>
      <w:r>
        <w:rPr>
          <w:spacing w:val="-1"/>
        </w:rPr>
        <w:t xml:space="preserve"> </w:t>
      </w:r>
      <w:r>
        <w:t>en</w:t>
      </w:r>
      <w:r>
        <w:rPr>
          <w:spacing w:val="-1"/>
        </w:rPr>
        <w:t xml:space="preserve"> </w:t>
      </w:r>
      <w:r>
        <w:t>el</w:t>
      </w:r>
      <w:r>
        <w:rPr>
          <w:spacing w:val="-1"/>
        </w:rPr>
        <w:t xml:space="preserve"> </w:t>
      </w:r>
      <w:r>
        <w:t>expediente</w:t>
      </w:r>
      <w:r>
        <w:rPr>
          <w:spacing w:val="-1"/>
        </w:rPr>
        <w:t xml:space="preserve"> </w:t>
      </w:r>
      <w:r>
        <w:t xml:space="preserve">nº. </w:t>
      </w:r>
      <w:r>
        <w:rPr>
          <w:b/>
        </w:rPr>
        <w:t>06</w:t>
      </w:r>
    </w:p>
    <w:p w14:paraId="5DE2A529" w14:textId="77777777" w:rsidR="00945038" w:rsidRDefault="00000000">
      <w:pPr>
        <w:spacing w:before="4"/>
        <w:ind w:left="597"/>
        <w:rPr>
          <w:b/>
          <w:sz w:val="20"/>
        </w:rPr>
      </w:pPr>
      <w:r>
        <w:rPr>
          <w:b/>
          <w:sz w:val="20"/>
        </w:rPr>
        <w:t>/2020-08</w:t>
      </w:r>
      <w:r>
        <w:rPr>
          <w:b/>
          <w:spacing w:val="-6"/>
          <w:sz w:val="20"/>
        </w:rPr>
        <w:t xml:space="preserve"> </w:t>
      </w:r>
      <w:r>
        <w:rPr>
          <w:b/>
          <w:sz w:val="20"/>
        </w:rPr>
        <w:t>(G-4854/2024),</w:t>
      </w:r>
      <w:r>
        <w:rPr>
          <w:b/>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que</w:t>
      </w:r>
      <w:r>
        <w:rPr>
          <w:spacing w:val="-4"/>
          <w:sz w:val="20"/>
        </w:rPr>
        <w:t xml:space="preserve"> </w:t>
      </w:r>
      <w:r>
        <w:rPr>
          <w:sz w:val="20"/>
        </w:rPr>
        <w:t>consta</w:t>
      </w:r>
      <w:r>
        <w:rPr>
          <w:spacing w:val="-4"/>
          <w:sz w:val="20"/>
        </w:rPr>
        <w:t xml:space="preserve"> </w:t>
      </w:r>
      <w:r>
        <w:rPr>
          <w:sz w:val="20"/>
        </w:rPr>
        <w:t>emitido</w:t>
      </w:r>
      <w:r>
        <w:rPr>
          <w:spacing w:val="-3"/>
          <w:sz w:val="20"/>
        </w:rPr>
        <w:t xml:space="preserve"> </w:t>
      </w:r>
      <w:r>
        <w:rPr>
          <w:sz w:val="20"/>
        </w:rPr>
        <w:t>el</w:t>
      </w:r>
      <w:r>
        <w:rPr>
          <w:spacing w:val="-4"/>
          <w:sz w:val="20"/>
        </w:rPr>
        <w:t xml:space="preserve"> </w:t>
      </w:r>
      <w:r>
        <w:rPr>
          <w:sz w:val="20"/>
        </w:rPr>
        <w:t>siguiente</w:t>
      </w:r>
      <w:r>
        <w:rPr>
          <w:spacing w:val="-4"/>
          <w:sz w:val="20"/>
        </w:rPr>
        <w:t xml:space="preserve"> </w:t>
      </w:r>
      <w:r>
        <w:rPr>
          <w:sz w:val="20"/>
        </w:rPr>
        <w:t xml:space="preserve">informe </w:t>
      </w:r>
      <w:r>
        <w:rPr>
          <w:b/>
          <w:spacing w:val="-2"/>
          <w:sz w:val="20"/>
        </w:rPr>
        <w:t>desfavorable:</w:t>
      </w:r>
    </w:p>
    <w:p w14:paraId="5AE6F5BA" w14:textId="77777777" w:rsidR="00945038" w:rsidRDefault="00945038">
      <w:pPr>
        <w:pStyle w:val="Textoindependiente"/>
        <w:spacing w:before="64"/>
        <w:rPr>
          <w:b/>
        </w:rPr>
      </w:pPr>
    </w:p>
    <w:p w14:paraId="696DC69F" w14:textId="0BD4C8CB" w:rsidR="00945038" w:rsidRDefault="00000000">
      <w:pPr>
        <w:pStyle w:val="Textoindependiente"/>
        <w:spacing w:line="292" w:lineRule="auto"/>
        <w:ind w:left="597" w:right="977"/>
        <w:jc w:val="both"/>
      </w:pPr>
      <w:r>
        <w:t>-</w:t>
      </w:r>
      <w:r>
        <w:rPr>
          <w:spacing w:val="80"/>
        </w:rPr>
        <w:t xml:space="preserve">  </w:t>
      </w:r>
      <w:r>
        <w:t>Informe jurídico de la Técnico de Administración Especial, de 14 de enero de 2.025, que a continuación se transcribe en parte:</w:t>
      </w:r>
    </w:p>
    <w:p w14:paraId="3369AABD" w14:textId="77777777" w:rsidR="00945038" w:rsidRDefault="00945038">
      <w:pPr>
        <w:pStyle w:val="Textoindependiente"/>
        <w:spacing w:before="9"/>
      </w:pPr>
    </w:p>
    <w:p w14:paraId="77C7DA7E" w14:textId="77777777" w:rsidR="00945038" w:rsidRDefault="00000000">
      <w:pPr>
        <w:pStyle w:val="Ttulo5"/>
        <w:jc w:val="left"/>
      </w:pPr>
      <w:r>
        <w:rPr>
          <w:w w:val="90"/>
        </w:rPr>
        <w:t>“Segundo.-</w:t>
      </w:r>
      <w:r>
        <w:rPr>
          <w:spacing w:val="10"/>
        </w:rPr>
        <w:t xml:space="preserve"> </w:t>
      </w:r>
      <w:r>
        <w:rPr>
          <w:spacing w:val="-10"/>
        </w:rPr>
        <w:t>…</w:t>
      </w:r>
    </w:p>
    <w:p w14:paraId="4915F8B4" w14:textId="77777777" w:rsidR="00945038" w:rsidRDefault="00945038">
      <w:pPr>
        <w:pStyle w:val="Textoindependiente"/>
        <w:spacing w:before="61"/>
        <w:rPr>
          <w:b/>
          <w:i/>
        </w:rPr>
      </w:pPr>
    </w:p>
    <w:p w14:paraId="6AF2DEA4" w14:textId="77777777" w:rsidR="00945038" w:rsidRDefault="00000000">
      <w:pPr>
        <w:spacing w:line="292" w:lineRule="auto"/>
        <w:ind w:left="597" w:right="976"/>
        <w:jc w:val="both"/>
        <w:rPr>
          <w:i/>
          <w:sz w:val="20"/>
        </w:rPr>
      </w:pPr>
      <w:r>
        <w:rPr>
          <w:i/>
          <w:sz w:val="20"/>
        </w:rPr>
        <w:t>En el presente caso, el 3 de julio de 2.023, la Directora General de Urbanismo requiere a la</w:t>
      </w:r>
      <w:r>
        <w:rPr>
          <w:i/>
          <w:spacing w:val="40"/>
          <w:sz w:val="20"/>
        </w:rPr>
        <w:t xml:space="preserve"> </w:t>
      </w:r>
      <w:r>
        <w:rPr>
          <w:i/>
          <w:sz w:val="20"/>
        </w:rPr>
        <w:t>interesada para que aporte la documentación preceptiva que falta en el expediente, a tenor del contenido del informe previamente emitido por el Técnico municipal de Industrias.</w:t>
      </w:r>
    </w:p>
    <w:p w14:paraId="02541DD6" w14:textId="77777777" w:rsidR="00945038" w:rsidRDefault="00945038">
      <w:pPr>
        <w:pStyle w:val="Textoindependiente"/>
        <w:spacing w:before="10"/>
        <w:rPr>
          <w:i/>
        </w:rPr>
      </w:pPr>
    </w:p>
    <w:p w14:paraId="70094FB7" w14:textId="77777777" w:rsidR="00945038" w:rsidRDefault="00000000">
      <w:pPr>
        <w:spacing w:line="292" w:lineRule="auto"/>
        <w:ind w:left="597" w:right="976"/>
        <w:jc w:val="both"/>
        <w:rPr>
          <w:i/>
          <w:sz w:val="20"/>
        </w:rPr>
      </w:pPr>
      <w:r>
        <w:rPr>
          <w:i/>
          <w:sz w:val="20"/>
        </w:rPr>
        <w:t>Posteriormente, el 14 de septiembre de 2.023, al no contar el expediente aún</w:t>
      </w:r>
      <w:r>
        <w:rPr>
          <w:i/>
          <w:spacing w:val="40"/>
          <w:sz w:val="20"/>
        </w:rPr>
        <w:t xml:space="preserve"> </w:t>
      </w:r>
      <w:r>
        <w:rPr>
          <w:i/>
          <w:sz w:val="20"/>
        </w:rPr>
        <w:t>toda la documentación preceptiva,</w:t>
      </w:r>
      <w:r>
        <w:rPr>
          <w:i/>
          <w:spacing w:val="40"/>
          <w:sz w:val="20"/>
        </w:rPr>
        <w:t xml:space="preserve"> </w:t>
      </w:r>
      <w:r>
        <w:rPr>
          <w:i/>
          <w:sz w:val="20"/>
        </w:rPr>
        <w:t>la</w:t>
      </w:r>
      <w:r>
        <w:rPr>
          <w:i/>
          <w:spacing w:val="40"/>
          <w:sz w:val="20"/>
        </w:rPr>
        <w:t xml:space="preserve"> </w:t>
      </w:r>
      <w:r>
        <w:rPr>
          <w:i/>
          <w:sz w:val="20"/>
        </w:rPr>
        <w:t>misma</w:t>
      </w:r>
      <w:r>
        <w:rPr>
          <w:i/>
          <w:spacing w:val="40"/>
          <w:sz w:val="20"/>
        </w:rPr>
        <w:t xml:space="preserve"> </w:t>
      </w:r>
      <w:r>
        <w:rPr>
          <w:i/>
          <w:sz w:val="20"/>
        </w:rPr>
        <w:t>Directora</w:t>
      </w:r>
      <w:r>
        <w:rPr>
          <w:i/>
          <w:spacing w:val="40"/>
          <w:sz w:val="20"/>
        </w:rPr>
        <w:t xml:space="preserve"> </w:t>
      </w:r>
      <w:r>
        <w:rPr>
          <w:i/>
          <w:sz w:val="20"/>
        </w:rPr>
        <w:t>General</w:t>
      </w:r>
      <w:r>
        <w:rPr>
          <w:i/>
          <w:spacing w:val="40"/>
          <w:sz w:val="20"/>
        </w:rPr>
        <w:t xml:space="preserve"> </w:t>
      </w:r>
      <w:r>
        <w:rPr>
          <w:i/>
          <w:sz w:val="20"/>
        </w:rPr>
        <w:t>de</w:t>
      </w:r>
      <w:r>
        <w:rPr>
          <w:i/>
          <w:spacing w:val="40"/>
          <w:sz w:val="20"/>
        </w:rPr>
        <w:t xml:space="preserve"> </w:t>
      </w:r>
      <w:r>
        <w:rPr>
          <w:i/>
          <w:sz w:val="20"/>
        </w:rPr>
        <w:t>Urbanismo</w:t>
      </w:r>
      <w:r>
        <w:rPr>
          <w:i/>
          <w:spacing w:val="40"/>
          <w:sz w:val="20"/>
        </w:rPr>
        <w:t xml:space="preserve"> </w:t>
      </w:r>
      <w:r>
        <w:rPr>
          <w:i/>
          <w:sz w:val="20"/>
        </w:rPr>
        <w:t>concede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interesada</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 audiencia para que pueda examinarlo y alegar y presentar los documentos y justificaciones que</w:t>
      </w:r>
      <w:r>
        <w:rPr>
          <w:i/>
          <w:spacing w:val="40"/>
          <w:sz w:val="20"/>
        </w:rPr>
        <w:t xml:space="preserve"> </w:t>
      </w:r>
      <w:r>
        <w:rPr>
          <w:i/>
          <w:sz w:val="20"/>
        </w:rPr>
        <w:t>estime pertinentes, sin que se haya presentado, desde entonces, s.e.u.o., toda la requerida,</w:t>
      </w:r>
      <w:r>
        <w:rPr>
          <w:i/>
          <w:spacing w:val="80"/>
          <w:sz w:val="20"/>
        </w:rPr>
        <w:t xml:space="preserve"> </w:t>
      </w:r>
      <w:r>
        <w:rPr>
          <w:i/>
          <w:sz w:val="20"/>
        </w:rPr>
        <w:t>conforme se desprende del contenido del informe desfavorable del Ingeniero Técnico Industrial municipal, D. José Luis González Rodríguez, de 11 de abril de 2.024.</w:t>
      </w:r>
    </w:p>
    <w:p w14:paraId="3044096F" w14:textId="77777777" w:rsidR="00945038" w:rsidRDefault="00945038">
      <w:pPr>
        <w:pStyle w:val="Textoindependiente"/>
        <w:spacing w:before="9"/>
        <w:rPr>
          <w:i/>
        </w:rPr>
      </w:pPr>
    </w:p>
    <w:p w14:paraId="3D2AABBC" w14:textId="77777777" w:rsidR="00945038" w:rsidRDefault="00000000">
      <w:pPr>
        <w:spacing w:line="292" w:lineRule="auto"/>
        <w:ind w:left="597" w:right="976"/>
        <w:jc w:val="both"/>
        <w:rPr>
          <w:i/>
          <w:sz w:val="20"/>
        </w:rPr>
      </w:pPr>
      <w:r>
        <w:rPr>
          <w:i/>
          <w:sz w:val="20"/>
        </w:rPr>
        <w:t>Es decir, se han cumplido los trámites establecidos al efecto por la Ley del Procedimiento Administrativo aplicable, de tal forma que la interesada ha podido formular alegaciones y presentar</w:t>
      </w:r>
      <w:r>
        <w:rPr>
          <w:i/>
          <w:spacing w:val="80"/>
          <w:sz w:val="20"/>
        </w:rPr>
        <w:t xml:space="preserve"> </w:t>
      </w:r>
      <w:r>
        <w:rPr>
          <w:i/>
          <w:sz w:val="20"/>
        </w:rPr>
        <w:t>los documentos y justificantes que ha considerado oportunos.</w:t>
      </w:r>
    </w:p>
    <w:p w14:paraId="290B1EEB"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2AADEC1F" w14:textId="77777777" w:rsidR="00945038" w:rsidRDefault="00000000">
      <w:pPr>
        <w:spacing w:before="167" w:line="292" w:lineRule="auto"/>
        <w:ind w:left="597" w:right="976"/>
        <w:jc w:val="both"/>
        <w:rPr>
          <w:i/>
          <w:sz w:val="20"/>
        </w:rPr>
      </w:pPr>
      <w:r>
        <w:rPr>
          <w:i/>
          <w:sz w:val="20"/>
        </w:rPr>
        <w:lastRenderedPageBreak/>
        <w:t>No se ha producido indefensión ni causa de nulidad alguna por tanto, resaltando que s.e.u.o.,</w:t>
      </w:r>
      <w:r>
        <w:rPr>
          <w:i/>
          <w:spacing w:val="40"/>
          <w:sz w:val="20"/>
        </w:rPr>
        <w:t xml:space="preserve"> </w:t>
      </w:r>
      <w:r>
        <w:rPr>
          <w:i/>
          <w:sz w:val="20"/>
        </w:rPr>
        <w:t>tampoco se ha solicitado, ni con carácter previo a la interposición del recurso, ni después, copia de</w:t>
      </w:r>
      <w:r>
        <w:rPr>
          <w:i/>
          <w:spacing w:val="40"/>
          <w:sz w:val="20"/>
        </w:rPr>
        <w:t xml:space="preserve"> </w:t>
      </w:r>
      <w:r>
        <w:rPr>
          <w:i/>
          <w:sz w:val="20"/>
        </w:rPr>
        <w:t>los dos informes previos a la redacción de la propuesta de resolución del expediente.</w:t>
      </w:r>
    </w:p>
    <w:p w14:paraId="6D48376D" w14:textId="77777777" w:rsidR="00945038" w:rsidRDefault="00945038">
      <w:pPr>
        <w:pStyle w:val="Textoindependiente"/>
        <w:spacing w:before="10"/>
        <w:rPr>
          <w:i/>
        </w:rPr>
      </w:pPr>
    </w:p>
    <w:p w14:paraId="06834C75" w14:textId="77777777" w:rsidR="00945038" w:rsidRDefault="00000000">
      <w:pPr>
        <w:ind w:left="597"/>
        <w:jc w:val="both"/>
        <w:rPr>
          <w:i/>
          <w:sz w:val="20"/>
        </w:rPr>
      </w:pPr>
      <w:r>
        <w:rPr>
          <w:i/>
          <w:sz w:val="20"/>
        </w:rPr>
        <w:t>No</w:t>
      </w:r>
      <w:r>
        <w:rPr>
          <w:i/>
          <w:spacing w:val="2"/>
          <w:sz w:val="20"/>
        </w:rPr>
        <w:t xml:space="preserve"> </w:t>
      </w:r>
      <w:r>
        <w:rPr>
          <w:i/>
          <w:sz w:val="20"/>
        </w:rPr>
        <w:t>se</w:t>
      </w:r>
      <w:r>
        <w:rPr>
          <w:i/>
          <w:spacing w:val="2"/>
          <w:sz w:val="20"/>
        </w:rPr>
        <w:t xml:space="preserve"> </w:t>
      </w:r>
      <w:r>
        <w:rPr>
          <w:i/>
          <w:sz w:val="20"/>
        </w:rPr>
        <w:t>ha</w:t>
      </w:r>
      <w:r>
        <w:rPr>
          <w:i/>
          <w:spacing w:val="2"/>
          <w:sz w:val="20"/>
        </w:rPr>
        <w:t xml:space="preserve"> </w:t>
      </w:r>
      <w:r>
        <w:rPr>
          <w:i/>
          <w:sz w:val="20"/>
        </w:rPr>
        <w:t>incurrido</w:t>
      </w:r>
      <w:r>
        <w:rPr>
          <w:i/>
          <w:spacing w:val="2"/>
          <w:sz w:val="20"/>
        </w:rPr>
        <w:t xml:space="preserve"> </w:t>
      </w:r>
      <w:r>
        <w:rPr>
          <w:i/>
          <w:sz w:val="20"/>
        </w:rPr>
        <w:t>por</w:t>
      </w:r>
      <w:r>
        <w:rPr>
          <w:i/>
          <w:spacing w:val="2"/>
          <w:sz w:val="20"/>
        </w:rPr>
        <w:t xml:space="preserve"> </w:t>
      </w:r>
      <w:r>
        <w:rPr>
          <w:i/>
          <w:sz w:val="20"/>
        </w:rPr>
        <w:t>tanto</w:t>
      </w:r>
      <w:r>
        <w:rPr>
          <w:i/>
          <w:spacing w:val="2"/>
          <w:sz w:val="20"/>
        </w:rPr>
        <w:t xml:space="preserve"> </w:t>
      </w:r>
      <w:r>
        <w:rPr>
          <w:i/>
          <w:sz w:val="20"/>
        </w:rPr>
        <w:t>en</w:t>
      </w:r>
      <w:r>
        <w:rPr>
          <w:i/>
          <w:spacing w:val="2"/>
          <w:sz w:val="20"/>
        </w:rPr>
        <w:t xml:space="preserve"> </w:t>
      </w:r>
      <w:r>
        <w:rPr>
          <w:i/>
          <w:sz w:val="20"/>
        </w:rPr>
        <w:t>ninguno</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supuestos</w:t>
      </w:r>
      <w:r>
        <w:rPr>
          <w:i/>
          <w:spacing w:val="2"/>
          <w:sz w:val="20"/>
        </w:rPr>
        <w:t xml:space="preserve"> </w:t>
      </w:r>
      <w:r>
        <w:rPr>
          <w:i/>
          <w:sz w:val="20"/>
        </w:rPr>
        <w:t>contemplados</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artículo</w:t>
      </w:r>
      <w:r>
        <w:rPr>
          <w:i/>
          <w:spacing w:val="2"/>
          <w:sz w:val="20"/>
        </w:rPr>
        <w:t xml:space="preserve"> </w:t>
      </w:r>
      <w:r>
        <w:rPr>
          <w:i/>
          <w:sz w:val="20"/>
        </w:rPr>
        <w:t>47</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Ley</w:t>
      </w:r>
      <w:r>
        <w:rPr>
          <w:i/>
          <w:spacing w:val="2"/>
          <w:sz w:val="20"/>
        </w:rPr>
        <w:t xml:space="preserve"> </w:t>
      </w:r>
      <w:r>
        <w:rPr>
          <w:i/>
          <w:spacing w:val="-5"/>
          <w:sz w:val="20"/>
        </w:rPr>
        <w:t>39</w:t>
      </w:r>
    </w:p>
    <w:p w14:paraId="7618E1B8" w14:textId="77777777" w:rsidR="00945038" w:rsidRDefault="00000000">
      <w:pPr>
        <w:spacing w:before="51" w:line="292" w:lineRule="auto"/>
        <w:ind w:left="597" w:right="976"/>
        <w:jc w:val="both"/>
        <w:rPr>
          <w:i/>
          <w:sz w:val="20"/>
        </w:rPr>
      </w:pPr>
      <w:r>
        <w:rPr>
          <w:i/>
          <w:sz w:val="20"/>
        </w:rPr>
        <w:t>/2015, de 1 de octubre; se han garantizado los derechos del interesado en el procedimiento administrativo a que se refiere el artículo 53 del mismo texto legal y se ha respetado en todos sus términos lo establecido en los artículos 9 y 103 de la Constitución Española.</w:t>
      </w:r>
    </w:p>
    <w:p w14:paraId="3398390B" w14:textId="77777777" w:rsidR="00945038" w:rsidRDefault="00945038">
      <w:pPr>
        <w:pStyle w:val="Textoindependiente"/>
        <w:spacing w:before="9"/>
        <w:rPr>
          <w:i/>
        </w:rPr>
      </w:pPr>
    </w:p>
    <w:p w14:paraId="71D135BB"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59712" behindDoc="0" locked="0" layoutInCell="1" allowOverlap="1" wp14:anchorId="08B4A6E0" wp14:editId="15728F55">
                <wp:simplePos x="0" y="0"/>
                <wp:positionH relativeFrom="page">
                  <wp:posOffset>6807090</wp:posOffset>
                </wp:positionH>
                <wp:positionV relativeFrom="paragraph">
                  <wp:posOffset>312174</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48C83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5EDA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8B4A6E0" id="Textbox 292" o:spid="_x0000_s1172" type="#_x0000_t202" style="position:absolute;left:0;text-align:left;margin-left:536pt;margin-top:24.6pt;width:33.05pt;height:250.9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" filled="f" stroked="f">
                <v:textbox style="layout-flow:vertical;mso-layout-flow-alt:bottom-to-top" inset="0,0,0,0">
                  <w:txbxContent>
                    <w:p w14:paraId="5748C83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35EDA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Por último, la resolución recurrida se ajusta a lo establecido en el artículo 30.2 de la Ordenanza reguladora del ejercicio de actividades sujetas a declaración responsable y comunicación en el término municipal de Las Rozas de Madrid (BOCM 6 de marzo de 2.019), aplicable al procedimiento en virtud de lo establecido en la disposición transitoria de la Ordenanza de tramitación de licencias y declaraciones responsables de actuaciones urbanísticas (BOCM 11 de agosto de 2.023).</w:t>
      </w:r>
    </w:p>
    <w:p w14:paraId="020745DE" w14:textId="77777777" w:rsidR="00945038" w:rsidRDefault="00945038">
      <w:pPr>
        <w:pStyle w:val="Textoindependiente"/>
        <w:spacing w:before="10"/>
        <w:rPr>
          <w:i/>
        </w:rPr>
      </w:pPr>
    </w:p>
    <w:p w14:paraId="7A398EB1" w14:textId="1094FF8F" w:rsidR="00945038" w:rsidRDefault="00000000" w:rsidP="00531ED6">
      <w:pPr>
        <w:spacing w:line="292" w:lineRule="auto"/>
        <w:ind w:left="597" w:right="976"/>
        <w:jc w:val="both"/>
        <w:rPr>
          <w:i/>
          <w:sz w:val="20"/>
        </w:rPr>
      </w:pPr>
      <w:r>
        <w:rPr>
          <w:b/>
          <w:i/>
          <w:sz w:val="20"/>
        </w:rPr>
        <w:t xml:space="preserve">Tercero.- </w:t>
      </w:r>
      <w:r>
        <w:rPr>
          <w:i/>
          <w:sz w:val="20"/>
        </w:rPr>
        <w:t>Respecto de la suspensión solicitada, resulta de aplicación lo previsto en el artículo 117 de la Ley 39/2015, de 1 de octubre</w:t>
      </w:r>
      <w:r w:rsidR="00531ED6">
        <w:rPr>
          <w:i/>
          <w:sz w:val="20"/>
        </w:rPr>
        <w:t>…”.</w:t>
      </w:r>
    </w:p>
    <w:p w14:paraId="0D242293" w14:textId="77777777" w:rsidR="00945038" w:rsidRDefault="00945038">
      <w:pPr>
        <w:pStyle w:val="Textoindependiente"/>
        <w:spacing w:before="61"/>
        <w:rPr>
          <w:i/>
        </w:rPr>
      </w:pPr>
    </w:p>
    <w:p w14:paraId="3E4F280F" w14:textId="77777777" w:rsidR="00945038" w:rsidRDefault="00000000">
      <w:pPr>
        <w:pStyle w:val="Textoindependiente"/>
        <w:spacing w:line="292" w:lineRule="auto"/>
        <w:ind w:left="597" w:right="97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9.2 de la Ley 40/2015, de 1 de octubre, del Régimen Jurídico de las Administraciones Públicas, en relación con el artículo 127 de la Ley 7/1985, de 2 de abril, reguladora de las Bases del Régimen Local.</w:t>
      </w:r>
    </w:p>
    <w:p w14:paraId="7DC0AC4D" w14:textId="77777777" w:rsidR="00945038" w:rsidRDefault="00945038">
      <w:pPr>
        <w:pStyle w:val="Textoindependiente"/>
        <w:spacing w:before="10"/>
      </w:pPr>
    </w:p>
    <w:p w14:paraId="639EF28B" w14:textId="77777777" w:rsidR="00945038" w:rsidRDefault="00000000">
      <w:pPr>
        <w:pStyle w:val="Textoindependiente"/>
        <w:spacing w:line="542" w:lineRule="auto"/>
        <w:ind w:left="597" w:right="305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PR/2025/253 de 15 de enero de 2025.</w:t>
      </w:r>
    </w:p>
    <w:p w14:paraId="63CB9FFA" w14:textId="77777777" w:rsidR="00945038" w:rsidRDefault="00000000">
      <w:pPr>
        <w:pStyle w:val="Ttulo4"/>
        <w:spacing w:before="1"/>
      </w:pPr>
      <w:r>
        <w:rPr>
          <w:spacing w:val="-2"/>
        </w:rPr>
        <w:t>Resolución:</w:t>
      </w:r>
    </w:p>
    <w:p w14:paraId="15C51FBA" w14:textId="77777777" w:rsidR="00945038" w:rsidRDefault="00945038">
      <w:pPr>
        <w:pStyle w:val="Textoindependiente"/>
        <w:spacing w:before="61"/>
        <w:rPr>
          <w:b/>
        </w:rPr>
      </w:pPr>
    </w:p>
    <w:p w14:paraId="465ED73F" w14:textId="3F1CBEE1" w:rsidR="00945038" w:rsidRDefault="00000000">
      <w:pPr>
        <w:pStyle w:val="Textoindependiente"/>
        <w:spacing w:line="295" w:lineRule="auto"/>
        <w:ind w:left="597" w:right="976"/>
        <w:jc w:val="both"/>
      </w:pPr>
      <w:r>
        <w:rPr>
          <w:b/>
        </w:rPr>
        <w:t xml:space="preserve">Primero. – </w:t>
      </w:r>
      <w:r>
        <w:t>Admitir a trámite el recurso interpuesto en representación de SANUK RESTAURACIÓN Y EVENTOS,</w:t>
      </w:r>
      <w:r>
        <w:rPr>
          <w:spacing w:val="26"/>
        </w:rPr>
        <w:t xml:space="preserve"> </w:t>
      </w:r>
      <w:r>
        <w:t>S.L.,</w:t>
      </w:r>
      <w:r>
        <w:rPr>
          <w:spacing w:val="26"/>
        </w:rPr>
        <w:t xml:space="preserve"> </w:t>
      </w:r>
      <w:r>
        <w:t>contra</w:t>
      </w:r>
      <w:r>
        <w:rPr>
          <w:spacing w:val="26"/>
        </w:rPr>
        <w:t xml:space="preserve"> </w:t>
      </w:r>
      <w:r>
        <w:t>el</w:t>
      </w:r>
      <w:r>
        <w:rPr>
          <w:spacing w:val="26"/>
        </w:rPr>
        <w:t xml:space="preserve"> </w:t>
      </w:r>
      <w:r>
        <w:t>Acuerdo</w:t>
      </w:r>
      <w:r>
        <w:rPr>
          <w:spacing w:val="26"/>
        </w:rPr>
        <w:t xml:space="preserve"> </w:t>
      </w:r>
      <w:r>
        <w:t>de</w:t>
      </w:r>
      <w:r>
        <w:rPr>
          <w:spacing w:val="26"/>
        </w:rPr>
        <w:t xml:space="preserve"> </w:t>
      </w:r>
      <w:r>
        <w:t>Junta</w:t>
      </w:r>
      <w:r>
        <w:rPr>
          <w:spacing w:val="26"/>
        </w:rPr>
        <w:t xml:space="preserve"> </w:t>
      </w:r>
      <w:r>
        <w:t>de</w:t>
      </w:r>
      <w:r>
        <w:rPr>
          <w:spacing w:val="26"/>
        </w:rPr>
        <w:t xml:space="preserve"> </w:t>
      </w:r>
      <w:r>
        <w:t>Gobierno</w:t>
      </w:r>
      <w:r>
        <w:rPr>
          <w:spacing w:val="26"/>
        </w:rPr>
        <w:t xml:space="preserve"> </w:t>
      </w:r>
      <w:r>
        <w:t>Local</w:t>
      </w:r>
      <w:r>
        <w:rPr>
          <w:spacing w:val="26"/>
        </w:rPr>
        <w:t xml:space="preserve"> </w:t>
      </w:r>
      <w:r>
        <w:t>de</w:t>
      </w:r>
      <w:r>
        <w:rPr>
          <w:spacing w:val="26"/>
        </w:rPr>
        <w:t xml:space="preserve"> </w:t>
      </w:r>
      <w:r>
        <w:t>21</w:t>
      </w:r>
      <w:r>
        <w:rPr>
          <w:spacing w:val="26"/>
        </w:rPr>
        <w:t xml:space="preserve"> </w:t>
      </w:r>
      <w:r>
        <w:t>de</w:t>
      </w:r>
      <w:r>
        <w:rPr>
          <w:spacing w:val="26"/>
        </w:rPr>
        <w:t xml:space="preserve"> </w:t>
      </w:r>
      <w:r>
        <w:t>junio</w:t>
      </w:r>
      <w:r>
        <w:rPr>
          <w:spacing w:val="26"/>
        </w:rPr>
        <w:t xml:space="preserve"> </w:t>
      </w:r>
      <w:r>
        <w:t>de</w:t>
      </w:r>
      <w:r>
        <w:rPr>
          <w:spacing w:val="26"/>
        </w:rPr>
        <w:t xml:space="preserve"> </w:t>
      </w:r>
      <w:r>
        <w:t>2.024,</w:t>
      </w:r>
      <w:r>
        <w:rPr>
          <w:spacing w:val="26"/>
        </w:rPr>
        <w:t xml:space="preserve"> </w:t>
      </w:r>
      <w:r>
        <w:t>al</w:t>
      </w:r>
      <w:r>
        <w:rPr>
          <w:spacing w:val="26"/>
        </w:rPr>
        <w:t xml:space="preserve"> </w:t>
      </w:r>
      <w:r>
        <w:t>haber sido presentado dentro del plazo establecido en el artículo 124 de la Ley 39/2015, de 1 de octubre.</w:t>
      </w:r>
    </w:p>
    <w:p w14:paraId="3F7459F6" w14:textId="77777777" w:rsidR="00945038" w:rsidRDefault="00945038">
      <w:pPr>
        <w:pStyle w:val="Textoindependiente"/>
        <w:spacing w:before="6"/>
      </w:pPr>
    </w:p>
    <w:p w14:paraId="6DAC168B" w14:textId="77777777" w:rsidR="00945038" w:rsidRDefault="00000000">
      <w:pPr>
        <w:pStyle w:val="Textoindependiente"/>
        <w:spacing w:before="1" w:line="295" w:lineRule="auto"/>
        <w:ind w:left="597" w:right="976"/>
        <w:jc w:val="both"/>
      </w:pPr>
      <w:r>
        <w:rPr>
          <w:b/>
        </w:rPr>
        <w:t>Segundo.-</w:t>
      </w:r>
      <w:r>
        <w:rPr>
          <w:b/>
          <w:spacing w:val="40"/>
        </w:rPr>
        <w:t xml:space="preserve"> </w:t>
      </w:r>
      <w:r>
        <w:t>Desestimar íntegramente el citado recurso en base a los hechos y fundamentos jurídicos expuestos, toda vez que se han cumplido en el procedimiento todos los trámites previstos en la Ley, habiendo podido la interesada formular alegaciones y aportar cuantos documentos y justificantes ha estimado oportunos.</w:t>
      </w:r>
    </w:p>
    <w:p w14:paraId="7DE9CD13" w14:textId="77777777" w:rsidR="00945038" w:rsidRDefault="00945038">
      <w:pPr>
        <w:pStyle w:val="Textoindependiente"/>
        <w:spacing w:before="4"/>
      </w:pPr>
    </w:p>
    <w:p w14:paraId="0D6D5867" w14:textId="77777777" w:rsidR="00945038" w:rsidRDefault="00000000">
      <w:pPr>
        <w:pStyle w:val="Textoindependiente"/>
        <w:spacing w:line="297" w:lineRule="auto"/>
        <w:ind w:left="597" w:right="976"/>
        <w:jc w:val="both"/>
      </w:pPr>
      <w:r>
        <w:rPr>
          <w:b/>
        </w:rPr>
        <w:t xml:space="preserve">Tercero.- </w:t>
      </w:r>
      <w:r>
        <w:t>Confirmar en consecuencia íntegramente el Acuerdo alcanzado el 21 de junio de 2.024 por la Junta de Gobierno Local en el presente expediente nº. 06/2020-08 (G-4854/2024).</w:t>
      </w:r>
    </w:p>
    <w:p w14:paraId="36E51CB1" w14:textId="77777777" w:rsidR="00945038" w:rsidRDefault="00945038">
      <w:pPr>
        <w:pStyle w:val="Textoindependiente"/>
        <w:spacing w:before="4"/>
      </w:pPr>
    </w:p>
    <w:p w14:paraId="0E8A91C3" w14:textId="77777777" w:rsidR="00945038" w:rsidRDefault="00000000">
      <w:pPr>
        <w:pStyle w:val="Textoindependiente"/>
        <w:spacing w:line="297" w:lineRule="auto"/>
        <w:ind w:left="597" w:right="976"/>
        <w:jc w:val="both"/>
      </w:pPr>
      <w:r>
        <w:rPr>
          <w:b/>
        </w:rPr>
        <w:t xml:space="preserve">Cuarto.- </w:t>
      </w:r>
      <w:r>
        <w:t>Dar traslado de la presente resolución a la interesada, con advertencia expresa de los recursos que contra la misma podría interponer.</w:t>
      </w:r>
    </w:p>
    <w:p w14:paraId="7506A90C" w14:textId="77777777" w:rsidR="00945038" w:rsidRDefault="00945038">
      <w:pPr>
        <w:pStyle w:val="Textoindependiente"/>
        <w:spacing w:before="4"/>
      </w:pPr>
    </w:p>
    <w:p w14:paraId="1B902EF1" w14:textId="77777777" w:rsidR="00945038" w:rsidRDefault="00000000">
      <w:pPr>
        <w:pStyle w:val="Textoindependiente"/>
        <w:spacing w:before="1" w:line="297" w:lineRule="auto"/>
        <w:ind w:left="597" w:right="977"/>
        <w:jc w:val="both"/>
      </w:pPr>
      <w:r>
        <w:rPr>
          <w:b/>
        </w:rPr>
        <w:t xml:space="preserve">Quinto.- </w:t>
      </w:r>
      <w:r>
        <w:t>Dar igualmente traslado de la presente resolución, a los efectos oportunos, al Servicio de Disciplina Urbanística, así como a la Policía Local.</w:t>
      </w:r>
    </w:p>
    <w:p w14:paraId="05659784" w14:textId="77777777" w:rsidR="00945038" w:rsidRDefault="00945038">
      <w:pPr>
        <w:pStyle w:val="Textoindependiente"/>
        <w:spacing w:before="4"/>
      </w:pPr>
    </w:p>
    <w:p w14:paraId="25724CC4" w14:textId="77777777" w:rsidR="00945038" w:rsidRDefault="00000000">
      <w:pPr>
        <w:pStyle w:val="Textoindependiente"/>
        <w:spacing w:line="297" w:lineRule="auto"/>
        <w:ind w:left="597" w:right="976"/>
        <w:jc w:val="both"/>
      </w:pPr>
      <w:r>
        <w:rPr>
          <w:b/>
        </w:rPr>
        <w:t xml:space="preserve">Sexto.- </w:t>
      </w:r>
      <w:r>
        <w:t>Archivar el expediente, previa notificación de la presente resolución, finalizadora de la vía administrativa, al interesado, con indicación del régimen de recursos que legalmente corresponden.</w:t>
      </w:r>
    </w:p>
    <w:p w14:paraId="2CF7BC51" w14:textId="77777777" w:rsidR="00945038" w:rsidRDefault="00945038">
      <w:pPr>
        <w:spacing w:line="297" w:lineRule="auto"/>
        <w:jc w:val="both"/>
        <w:sectPr w:rsidR="00945038">
          <w:pgSz w:w="11910" w:h="16840"/>
          <w:pgMar w:top="1320" w:right="439" w:bottom="1260" w:left="820" w:header="225" w:footer="1060" w:gutter="0"/>
          <w:cols w:space="720"/>
        </w:sectPr>
      </w:pPr>
    </w:p>
    <w:p w14:paraId="37004359" w14:textId="77777777" w:rsidR="00945038" w:rsidRDefault="00000000">
      <w:pPr>
        <w:pStyle w:val="Textoindependiente"/>
        <w:spacing w:before="167"/>
        <w:ind w:left="597"/>
      </w:pPr>
      <w:r>
        <w:lastRenderedPageBreak/>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20247198" w14:textId="77777777" w:rsidR="00945038" w:rsidRDefault="00945038">
      <w:pPr>
        <w:pStyle w:val="Textoindependiente"/>
        <w:spacing w:before="27" w:after="1"/>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30EB09E9"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12699E7" w14:textId="6E67A38B" w:rsidR="00945038" w:rsidRDefault="00000000">
            <w:pPr>
              <w:pStyle w:val="TableParagraph"/>
              <w:spacing w:before="83" w:line="297" w:lineRule="auto"/>
              <w:ind w:left="62" w:right="52"/>
              <w:jc w:val="both"/>
              <w:rPr>
                <w:b/>
                <w:sz w:val="20"/>
              </w:rPr>
            </w:pPr>
            <w:r>
              <w:rPr>
                <w:b/>
                <w:sz w:val="20"/>
              </w:rPr>
              <w:t>Denegación de la medida cautelar de suspensión de la ejecutividad de la licencia de obra mayor para la construcción de edificio comercial con uso complementario suministro de combustible a GASOLOWCOST</w:t>
            </w:r>
            <w:r w:rsidR="00531ED6">
              <w:rPr>
                <w:b/>
                <w:sz w:val="20"/>
              </w:rPr>
              <w:t>,</w:t>
            </w:r>
            <w:r>
              <w:rPr>
                <w:b/>
                <w:sz w:val="20"/>
              </w:rPr>
              <w:t xml:space="preserve"> S.L., expediente de licencia de obra mayor nº 121/2021-01. Expte. 25286/2024</w:t>
            </w:r>
            <w:r w:rsidR="00531ED6">
              <w:rPr>
                <w:b/>
                <w:sz w:val="20"/>
              </w:rPr>
              <w:t>.</w:t>
            </w:r>
          </w:p>
        </w:tc>
      </w:tr>
      <w:tr w:rsidR="00945038" w14:paraId="0B4E23B0" w14:textId="77777777">
        <w:trPr>
          <w:trHeight w:val="399"/>
        </w:trPr>
        <w:tc>
          <w:tcPr>
            <w:tcW w:w="1877" w:type="dxa"/>
            <w:tcBorders>
              <w:top w:val="single" w:sz="8" w:space="0" w:color="CCCCCC"/>
              <w:left w:val="single" w:sz="4" w:space="0" w:color="CCCCCC"/>
              <w:bottom w:val="single" w:sz="8" w:space="0" w:color="CCCCCC"/>
            </w:tcBorders>
          </w:tcPr>
          <w:p w14:paraId="43E80510"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717135A"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BBCF0F" w14:textId="77777777" w:rsidR="00945038" w:rsidRDefault="00945038">
      <w:pPr>
        <w:pStyle w:val="Textoindependiente"/>
        <w:spacing w:before="145"/>
      </w:pPr>
    </w:p>
    <w:p w14:paraId="73034E29" w14:textId="77777777" w:rsidR="00945038" w:rsidRDefault="00000000">
      <w:pPr>
        <w:pStyle w:val="Ttulo4"/>
      </w:pPr>
      <w:r>
        <w:rPr>
          <w:noProof/>
        </w:rPr>
        <mc:AlternateContent>
          <mc:Choice Requires="wps">
            <w:drawing>
              <wp:anchor distT="0" distB="0" distL="0" distR="0" simplePos="0" relativeHeight="15860736" behindDoc="0" locked="0" layoutInCell="1" allowOverlap="1" wp14:anchorId="6ACFB053" wp14:editId="3CAC5E55">
                <wp:simplePos x="0" y="0"/>
                <wp:positionH relativeFrom="page">
                  <wp:posOffset>6807090</wp:posOffset>
                </wp:positionH>
                <wp:positionV relativeFrom="paragraph">
                  <wp:posOffset>226767</wp:posOffset>
                </wp:positionV>
                <wp:extent cx="419734" cy="3187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A2C24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41C9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ACFB053" id="Textbox 294" o:spid="_x0000_s1173" type="#_x0000_t202" style="position:absolute;left:0;text-align:left;margin-left:536pt;margin-top:17.85pt;width:33.05pt;height:250.9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" filled="f" stroked="f">
                <v:textbox style="layout-flow:vertical;mso-layout-flow-alt:bottom-to-top" inset="0,0,0,0">
                  <w:txbxContent>
                    <w:p w14:paraId="08A2C24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41C9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DA6152" w14:textId="77777777" w:rsidR="00945038" w:rsidRDefault="00945038">
      <w:pPr>
        <w:pStyle w:val="Textoindependiente"/>
        <w:spacing w:before="61"/>
        <w:rPr>
          <w:b/>
        </w:rPr>
      </w:pPr>
    </w:p>
    <w:p w14:paraId="34D46C51" w14:textId="18FA0ABA" w:rsidR="00945038" w:rsidRDefault="00000000">
      <w:pPr>
        <w:pStyle w:val="Textoindependiente"/>
        <w:spacing w:line="292" w:lineRule="auto"/>
        <w:ind w:left="597" w:right="976"/>
        <w:jc w:val="both"/>
      </w:pPr>
      <w:r>
        <w:t>1º.- Acuerdo adoptado por la Junta de Gobierno Local, en sesión celebrada el día 13 de octubre de 2023, por el que se concede licencia Obra Mayor para la construcción de edificio comercial con uso complementario suministro de combustible a GASOLOWCOST</w:t>
      </w:r>
      <w:r w:rsidR="00531ED6">
        <w:t>,</w:t>
      </w:r>
      <w:r>
        <w:t xml:space="preserve"> S.L., expediente de licencia de obra mayor nº 121/2021-01.</w:t>
      </w:r>
    </w:p>
    <w:p w14:paraId="544C3DFC" w14:textId="77777777" w:rsidR="00945038" w:rsidRDefault="00945038">
      <w:pPr>
        <w:pStyle w:val="Textoindependiente"/>
        <w:spacing w:before="10"/>
      </w:pPr>
    </w:p>
    <w:p w14:paraId="0BF2CF3B" w14:textId="2CCA4295" w:rsidR="00945038" w:rsidRDefault="00000000">
      <w:pPr>
        <w:pStyle w:val="Textoindependiente"/>
        <w:spacing w:line="292" w:lineRule="auto"/>
        <w:ind w:left="597" w:right="976"/>
        <w:jc w:val="both"/>
      </w:pPr>
      <w:r>
        <w:t>2º.- Proyecto de ejecución presentado por GASOLOWCOST</w:t>
      </w:r>
      <w:r w:rsidR="00531ED6">
        <w:t>,</w:t>
      </w:r>
      <w:r>
        <w:t xml:space="preserve"> S.L.</w:t>
      </w:r>
      <w:r w:rsidR="00531ED6">
        <w:t>,</w:t>
      </w:r>
      <w:r>
        <w:t xml:space="preserve"> el día 28 de noviembre de 2023, visado con fecha 16 de noviembre de 2023.</w:t>
      </w:r>
    </w:p>
    <w:p w14:paraId="7D04C65F" w14:textId="77777777" w:rsidR="00945038" w:rsidRDefault="00945038">
      <w:pPr>
        <w:pStyle w:val="Textoindependiente"/>
        <w:spacing w:before="10"/>
      </w:pPr>
    </w:p>
    <w:p w14:paraId="3B3B36B4" w14:textId="66690F3D" w:rsidR="00945038" w:rsidRDefault="00000000">
      <w:pPr>
        <w:pStyle w:val="Textoindependiente"/>
        <w:spacing w:line="292" w:lineRule="auto"/>
        <w:ind w:left="597" w:right="976"/>
        <w:jc w:val="both"/>
      </w:pPr>
      <w:r>
        <w:t>3º.- Escrito presentado por la Comunidad de Propietarios de calle Castillo de Belmonte, 1</w:t>
      </w:r>
      <w:r>
        <w:rPr>
          <w:spacing w:val="80"/>
        </w:rPr>
        <w:t xml:space="preserve"> </w:t>
      </w:r>
      <w:r>
        <w:t>(Residencial Altagracia IV), el día 21 de junio de 2024, en el que solicitan la medida cautelar de paralización de las obras de construcción de gasolinera en la calle Bruselas 33</w:t>
      </w:r>
      <w:r w:rsidR="00531ED6">
        <w:t xml:space="preserve"> </w:t>
      </w:r>
      <w:r>
        <w:t>B.</w:t>
      </w:r>
    </w:p>
    <w:p w14:paraId="69AE6B88" w14:textId="77777777" w:rsidR="00945038" w:rsidRDefault="00945038">
      <w:pPr>
        <w:pStyle w:val="Textoindependiente"/>
        <w:spacing w:before="10"/>
      </w:pPr>
    </w:p>
    <w:p w14:paraId="63603FEF" w14:textId="77777777" w:rsidR="00945038" w:rsidRDefault="00000000">
      <w:pPr>
        <w:pStyle w:val="Textoindependiente"/>
        <w:spacing w:line="292" w:lineRule="auto"/>
        <w:ind w:left="597" w:right="978"/>
        <w:jc w:val="both"/>
      </w:pPr>
      <w:r>
        <w:t>4º.- Escrito presentado, con fecha 12 de junio de 2024, por Residencial Altagracia IV, en el que solicitan se les tenga personados como interesados, designando a todos los efectos a Urban Asesores Jurídicos e Inmobiliarios.</w:t>
      </w:r>
    </w:p>
    <w:p w14:paraId="7E819381" w14:textId="77777777" w:rsidR="00945038" w:rsidRDefault="00945038">
      <w:pPr>
        <w:pStyle w:val="Textoindependiente"/>
        <w:spacing w:before="9"/>
      </w:pPr>
    </w:p>
    <w:p w14:paraId="4C04BA58" w14:textId="77777777" w:rsidR="00945038" w:rsidRDefault="00000000">
      <w:pPr>
        <w:pStyle w:val="Textoindependiente"/>
        <w:spacing w:before="1" w:line="292" w:lineRule="auto"/>
        <w:ind w:left="597" w:right="976"/>
        <w:jc w:val="both"/>
      </w:pPr>
      <w:r>
        <w:t>5º.- Escrito presentado por Residencial Altagracia IV, el día 15 de julio de 2024, en el que solicitan aclaración a diversas cuestiones relacionadas con la construcción de gasolinera.</w:t>
      </w:r>
    </w:p>
    <w:p w14:paraId="6C6D8CD2" w14:textId="77777777" w:rsidR="00945038" w:rsidRDefault="00945038">
      <w:pPr>
        <w:pStyle w:val="Textoindependiente"/>
        <w:spacing w:before="9"/>
      </w:pPr>
    </w:p>
    <w:p w14:paraId="41C03FBD" w14:textId="77777777" w:rsidR="00945038" w:rsidRDefault="00000000">
      <w:pPr>
        <w:pStyle w:val="Textoindependiente"/>
        <w:ind w:left="597"/>
      </w:pPr>
      <w:r>
        <w:t>6º.-</w:t>
      </w:r>
      <w:r>
        <w:rPr>
          <w:spacing w:val="-6"/>
        </w:rPr>
        <w:t xml:space="preserve"> </w:t>
      </w:r>
      <w:r>
        <w:t>Acta</w:t>
      </w:r>
      <w:r>
        <w:rPr>
          <w:spacing w:val="-3"/>
        </w:rPr>
        <w:t xml:space="preserve"> </w:t>
      </w:r>
      <w:r>
        <w:t>de</w:t>
      </w:r>
      <w:r>
        <w:rPr>
          <w:spacing w:val="-4"/>
        </w:rPr>
        <w:t xml:space="preserve"> </w:t>
      </w:r>
      <w:r>
        <w:t>inspección</w:t>
      </w:r>
      <w:r>
        <w:rPr>
          <w:spacing w:val="-3"/>
        </w:rPr>
        <w:t xml:space="preserve"> </w:t>
      </w:r>
      <w:r>
        <w:t>urbanística</w:t>
      </w:r>
      <w:r>
        <w:rPr>
          <w:spacing w:val="-4"/>
        </w:rPr>
        <w:t xml:space="preserve"> </w:t>
      </w:r>
      <w:r>
        <w:t>realizada</w:t>
      </w:r>
      <w:r>
        <w:rPr>
          <w:spacing w:val="-3"/>
        </w:rPr>
        <w:t xml:space="preserve"> </w:t>
      </w:r>
      <w:r>
        <w:t>el</w:t>
      </w:r>
      <w:r>
        <w:rPr>
          <w:spacing w:val="-4"/>
        </w:rPr>
        <w:t xml:space="preserve"> </w:t>
      </w:r>
      <w:r>
        <w:t>día</w:t>
      </w:r>
      <w:r>
        <w:rPr>
          <w:spacing w:val="-3"/>
        </w:rPr>
        <w:t xml:space="preserve"> </w:t>
      </w:r>
      <w:r>
        <w:t>20</w:t>
      </w:r>
      <w:r>
        <w:rPr>
          <w:spacing w:val="-4"/>
        </w:rPr>
        <w:t xml:space="preserve"> </w:t>
      </w:r>
      <w:r>
        <w:t>de</w:t>
      </w:r>
      <w:r>
        <w:rPr>
          <w:spacing w:val="-3"/>
        </w:rPr>
        <w:t xml:space="preserve"> </w:t>
      </w:r>
      <w:r>
        <w:t>agosto</w:t>
      </w:r>
      <w:r>
        <w:rPr>
          <w:spacing w:val="-4"/>
        </w:rPr>
        <w:t xml:space="preserve"> </w:t>
      </w:r>
      <w:r>
        <w:t>de</w:t>
      </w:r>
      <w:r>
        <w:rPr>
          <w:spacing w:val="-3"/>
        </w:rPr>
        <w:t xml:space="preserve"> </w:t>
      </w:r>
      <w:r>
        <w:rPr>
          <w:spacing w:val="-2"/>
        </w:rPr>
        <w:t>2024.</w:t>
      </w:r>
    </w:p>
    <w:p w14:paraId="0759FB6C" w14:textId="77777777" w:rsidR="00945038" w:rsidRDefault="00945038">
      <w:pPr>
        <w:pStyle w:val="Textoindependiente"/>
        <w:spacing w:before="61"/>
      </w:pPr>
    </w:p>
    <w:p w14:paraId="220F15D5" w14:textId="677A9171" w:rsidR="00945038" w:rsidRDefault="00000000">
      <w:pPr>
        <w:pStyle w:val="Textoindependiente"/>
        <w:ind w:left="597"/>
      </w:pPr>
      <w:r>
        <w:t>7º.-</w:t>
      </w:r>
      <w:r>
        <w:rPr>
          <w:spacing w:val="-7"/>
        </w:rPr>
        <w:t xml:space="preserve"> </w:t>
      </w:r>
      <w:r>
        <w:t>Contestación</w:t>
      </w:r>
      <w:r>
        <w:rPr>
          <w:spacing w:val="-5"/>
        </w:rPr>
        <w:t xml:space="preserve"> </w:t>
      </w:r>
      <w:r>
        <w:t>a</w:t>
      </w:r>
      <w:r>
        <w:rPr>
          <w:spacing w:val="-4"/>
        </w:rPr>
        <w:t xml:space="preserve"> </w:t>
      </w:r>
      <w:r>
        <w:t>Residencial</w:t>
      </w:r>
      <w:r>
        <w:rPr>
          <w:spacing w:val="-5"/>
        </w:rPr>
        <w:t xml:space="preserve"> </w:t>
      </w:r>
      <w:r>
        <w:t>Altagracia</w:t>
      </w:r>
      <w:r>
        <w:rPr>
          <w:spacing w:val="-4"/>
        </w:rPr>
        <w:t xml:space="preserve"> </w:t>
      </w:r>
      <w:r>
        <w:t>IV</w:t>
      </w:r>
      <w:r>
        <w:rPr>
          <w:spacing w:val="-5"/>
        </w:rPr>
        <w:t xml:space="preserve"> </w:t>
      </w:r>
      <w:r>
        <w:t>del</w:t>
      </w:r>
      <w:r>
        <w:rPr>
          <w:spacing w:val="-5"/>
        </w:rPr>
        <w:t xml:space="preserve"> </w:t>
      </w:r>
      <w:r>
        <w:t>resultado</w:t>
      </w:r>
      <w:r>
        <w:rPr>
          <w:spacing w:val="-4"/>
        </w:rPr>
        <w:t xml:space="preserve"> </w:t>
      </w:r>
      <w:r>
        <w:t>del</w:t>
      </w:r>
      <w:r>
        <w:rPr>
          <w:spacing w:val="-5"/>
        </w:rPr>
        <w:t xml:space="preserve"> </w:t>
      </w:r>
      <w:r>
        <w:t>acta</w:t>
      </w:r>
      <w:r>
        <w:rPr>
          <w:spacing w:val="-4"/>
        </w:rPr>
        <w:t xml:space="preserve"> </w:t>
      </w:r>
      <w:r>
        <w:t>de</w:t>
      </w:r>
      <w:r>
        <w:rPr>
          <w:spacing w:val="-5"/>
        </w:rPr>
        <w:t xml:space="preserve"> </w:t>
      </w:r>
      <w:r>
        <w:t>inspección</w:t>
      </w:r>
      <w:r>
        <w:rPr>
          <w:spacing w:val="-4"/>
        </w:rPr>
        <w:t xml:space="preserve"> </w:t>
      </w:r>
      <w:r>
        <w:rPr>
          <w:spacing w:val="-2"/>
        </w:rPr>
        <w:t>urbanística.</w:t>
      </w:r>
    </w:p>
    <w:p w14:paraId="37C55DAD" w14:textId="77777777" w:rsidR="00945038" w:rsidRDefault="00945038">
      <w:pPr>
        <w:pStyle w:val="Textoindependiente"/>
        <w:spacing w:before="60"/>
      </w:pPr>
    </w:p>
    <w:p w14:paraId="29A792C3" w14:textId="77777777" w:rsidR="00945038" w:rsidRDefault="00000000">
      <w:pPr>
        <w:pStyle w:val="Textoindependiente"/>
        <w:spacing w:before="1" w:line="292" w:lineRule="auto"/>
        <w:ind w:left="597" w:right="976"/>
        <w:jc w:val="both"/>
      </w:pPr>
      <w:r>
        <w:t>8º.- Informe jurídico suscrito por el Director General de la Asesoría Jurídica, con fecha 25 de octubre de 2024, en el que concluye que:</w:t>
      </w:r>
    </w:p>
    <w:p w14:paraId="1CB5FF4F" w14:textId="77777777" w:rsidR="00945038" w:rsidRDefault="00945038">
      <w:pPr>
        <w:pStyle w:val="Textoindependiente"/>
        <w:spacing w:before="9"/>
      </w:pPr>
    </w:p>
    <w:p w14:paraId="0D104395" w14:textId="77777777" w:rsidR="00945038" w:rsidRPr="00531ED6" w:rsidRDefault="00000000">
      <w:pPr>
        <w:pStyle w:val="Textoindependiente"/>
        <w:spacing w:line="292" w:lineRule="auto"/>
        <w:ind w:left="597" w:right="976"/>
        <w:jc w:val="both"/>
        <w:rPr>
          <w:i/>
          <w:iCs/>
        </w:rPr>
      </w:pPr>
      <w:r w:rsidRPr="00531ED6">
        <w:rPr>
          <w:i/>
          <w:iCs/>
        </w:rPr>
        <w:t>“Debe procederse a resolver sobre la solicitud de paralización de obras efectuada por la Comunidad de Propietarios de la calle Castillo de Belmonte, 1, siendo el órgano competente para ello la Junta de Gobierno Local por ser el órgano que otorgó la licencia en la que se ampara la construcción que se está ejecutando. En el informe técnico que se emita, y que servirá de base, entre otros, para resolver sobre la paralización solicitada, debe incluirse obligatoriamente la justificación correspondiente al cálculo de la edificabilidad consumida por el uso compatible y el cumplimiento de las distancias de seguridad. La falta de contestación habilita a la Comunidad de Propietarios a la interposición de recurso contencioso-administrativo.</w:t>
      </w:r>
    </w:p>
    <w:p w14:paraId="43FD625A" w14:textId="77777777" w:rsidR="00945038" w:rsidRPr="00531ED6" w:rsidRDefault="00945038">
      <w:pPr>
        <w:pStyle w:val="Textoindependiente"/>
        <w:spacing w:before="10"/>
        <w:rPr>
          <w:i/>
          <w:iCs/>
        </w:rPr>
      </w:pPr>
    </w:p>
    <w:p w14:paraId="6AB2EB83" w14:textId="77777777" w:rsidR="00945038" w:rsidRPr="00531ED6" w:rsidRDefault="00000000">
      <w:pPr>
        <w:pStyle w:val="Textoindependiente"/>
        <w:spacing w:line="292" w:lineRule="auto"/>
        <w:ind w:left="597" w:right="976"/>
        <w:jc w:val="both"/>
        <w:rPr>
          <w:i/>
          <w:iCs/>
        </w:rPr>
      </w:pPr>
      <w:r w:rsidRPr="00531ED6">
        <w:rPr>
          <w:i/>
          <w:iCs/>
        </w:rPr>
        <w:t>Debe ser requerido el promotor de la obra GASOLOWCOST S.L. para que adecue el proyecto de ejecución presentado al proyecto básico licenciado ya que está acreditada su falta de concordancia.</w:t>
      </w:r>
    </w:p>
    <w:p w14:paraId="6D01F21B" w14:textId="77777777" w:rsidR="00945038" w:rsidRPr="00531ED6" w:rsidRDefault="00945038">
      <w:pPr>
        <w:pStyle w:val="Textoindependiente"/>
        <w:spacing w:before="9"/>
        <w:rPr>
          <w:i/>
          <w:iCs/>
        </w:rPr>
      </w:pPr>
    </w:p>
    <w:p w14:paraId="7EB1D6C3" w14:textId="77777777" w:rsidR="00945038" w:rsidRPr="00531ED6" w:rsidRDefault="00000000">
      <w:pPr>
        <w:pStyle w:val="Textoindependiente"/>
        <w:spacing w:before="1" w:line="292" w:lineRule="auto"/>
        <w:ind w:left="597" w:right="976"/>
        <w:jc w:val="both"/>
        <w:rPr>
          <w:i/>
          <w:iCs/>
        </w:rPr>
      </w:pPr>
      <w:r w:rsidRPr="00531ED6">
        <w:rPr>
          <w:i/>
          <w:iCs/>
        </w:rPr>
        <w:t>Debe ser efectuada nueva inspección de las obras que se llevan a cabo tomando como base los planos</w:t>
      </w:r>
      <w:r w:rsidRPr="00531ED6">
        <w:rPr>
          <w:i/>
          <w:iCs/>
          <w:spacing w:val="42"/>
        </w:rPr>
        <w:t xml:space="preserve"> </w:t>
      </w:r>
      <w:r w:rsidRPr="00531ED6">
        <w:rPr>
          <w:i/>
          <w:iCs/>
        </w:rPr>
        <w:t>correspondientes</w:t>
      </w:r>
      <w:r w:rsidRPr="00531ED6">
        <w:rPr>
          <w:i/>
          <w:iCs/>
          <w:spacing w:val="42"/>
        </w:rPr>
        <w:t xml:space="preserve"> </w:t>
      </w:r>
      <w:r w:rsidRPr="00531ED6">
        <w:rPr>
          <w:i/>
          <w:iCs/>
        </w:rPr>
        <w:t>al</w:t>
      </w:r>
      <w:r w:rsidRPr="00531ED6">
        <w:rPr>
          <w:i/>
          <w:iCs/>
          <w:spacing w:val="42"/>
        </w:rPr>
        <w:t xml:space="preserve"> </w:t>
      </w:r>
      <w:r w:rsidRPr="00531ED6">
        <w:rPr>
          <w:i/>
          <w:iCs/>
        </w:rPr>
        <w:t>proyecto</w:t>
      </w:r>
      <w:r w:rsidRPr="00531ED6">
        <w:rPr>
          <w:i/>
          <w:iCs/>
          <w:spacing w:val="42"/>
        </w:rPr>
        <w:t xml:space="preserve"> </w:t>
      </w:r>
      <w:r w:rsidRPr="00531ED6">
        <w:rPr>
          <w:i/>
          <w:iCs/>
        </w:rPr>
        <w:t>básico</w:t>
      </w:r>
      <w:r w:rsidRPr="00531ED6">
        <w:rPr>
          <w:i/>
          <w:iCs/>
          <w:spacing w:val="42"/>
        </w:rPr>
        <w:t xml:space="preserve"> </w:t>
      </w:r>
      <w:r w:rsidRPr="00531ED6">
        <w:rPr>
          <w:i/>
          <w:iCs/>
        </w:rPr>
        <w:t>licenciado</w:t>
      </w:r>
      <w:r w:rsidRPr="00531ED6">
        <w:rPr>
          <w:i/>
          <w:iCs/>
          <w:spacing w:val="43"/>
        </w:rPr>
        <w:t xml:space="preserve"> </w:t>
      </w:r>
      <w:r w:rsidRPr="00531ED6">
        <w:rPr>
          <w:i/>
          <w:iCs/>
        </w:rPr>
        <w:t>y</w:t>
      </w:r>
      <w:r w:rsidRPr="00531ED6">
        <w:rPr>
          <w:i/>
          <w:iCs/>
          <w:spacing w:val="42"/>
        </w:rPr>
        <w:t xml:space="preserve"> </w:t>
      </w:r>
      <w:r w:rsidRPr="00531ED6">
        <w:rPr>
          <w:i/>
          <w:iCs/>
        </w:rPr>
        <w:t>reflejando,</w:t>
      </w:r>
      <w:r w:rsidRPr="00531ED6">
        <w:rPr>
          <w:i/>
          <w:iCs/>
          <w:spacing w:val="42"/>
        </w:rPr>
        <w:t xml:space="preserve"> </w:t>
      </w:r>
      <w:r w:rsidRPr="00531ED6">
        <w:rPr>
          <w:i/>
          <w:iCs/>
        </w:rPr>
        <w:t>expresamente,</w:t>
      </w:r>
      <w:r w:rsidRPr="00531ED6">
        <w:rPr>
          <w:i/>
          <w:iCs/>
          <w:spacing w:val="42"/>
        </w:rPr>
        <w:t xml:space="preserve"> </w:t>
      </w:r>
      <w:r w:rsidRPr="00531ED6">
        <w:rPr>
          <w:i/>
          <w:iCs/>
        </w:rPr>
        <w:t>que</w:t>
      </w:r>
      <w:r w:rsidRPr="00531ED6">
        <w:rPr>
          <w:i/>
          <w:iCs/>
          <w:spacing w:val="42"/>
        </w:rPr>
        <w:t xml:space="preserve"> </w:t>
      </w:r>
      <w:r w:rsidRPr="00531ED6">
        <w:rPr>
          <w:i/>
          <w:iCs/>
        </w:rPr>
        <w:t>las</w:t>
      </w:r>
      <w:r w:rsidRPr="00531ED6">
        <w:rPr>
          <w:i/>
          <w:iCs/>
          <w:spacing w:val="43"/>
        </w:rPr>
        <w:t xml:space="preserve"> </w:t>
      </w:r>
      <w:r w:rsidRPr="00531ED6">
        <w:rPr>
          <w:i/>
          <w:iCs/>
          <w:spacing w:val="-2"/>
        </w:rPr>
        <w:t>obras</w:t>
      </w:r>
    </w:p>
    <w:p w14:paraId="0788F8D8" w14:textId="77777777" w:rsidR="00945038" w:rsidRPr="00531ED6" w:rsidRDefault="00945038">
      <w:pPr>
        <w:spacing w:line="292" w:lineRule="auto"/>
        <w:jc w:val="both"/>
        <w:rPr>
          <w:i/>
          <w:iCs/>
        </w:rPr>
        <w:sectPr w:rsidR="00945038" w:rsidRPr="00531ED6">
          <w:pgSz w:w="11910" w:h="16840"/>
          <w:pgMar w:top="1320" w:right="439" w:bottom="1260" w:left="820" w:header="225" w:footer="1060" w:gutter="0"/>
          <w:cols w:space="720"/>
        </w:sectPr>
      </w:pPr>
    </w:p>
    <w:p w14:paraId="2CBF2FA4" w14:textId="77777777" w:rsidR="00945038" w:rsidRPr="00531ED6" w:rsidRDefault="00000000">
      <w:pPr>
        <w:pStyle w:val="Textoindependiente"/>
        <w:spacing w:before="104" w:line="292" w:lineRule="auto"/>
        <w:ind w:left="597" w:right="976"/>
        <w:jc w:val="both"/>
        <w:rPr>
          <w:i/>
          <w:iCs/>
        </w:rPr>
      </w:pPr>
      <w:r w:rsidRPr="00531ED6">
        <w:rPr>
          <w:i/>
          <w:iCs/>
        </w:rPr>
        <w:lastRenderedPageBreak/>
        <w:t>relativas a la gasolinera se acomodan, exactamente, al citado proyecto licenciado ya que, cualquier discordancia facultará para la paralización de las obras afectadas por la misma”.</w:t>
      </w:r>
    </w:p>
    <w:p w14:paraId="3D9370C2" w14:textId="77777777" w:rsidR="00945038" w:rsidRDefault="00945038">
      <w:pPr>
        <w:pStyle w:val="Textoindependiente"/>
        <w:spacing w:before="10"/>
      </w:pPr>
    </w:p>
    <w:p w14:paraId="5C599592" w14:textId="4E7D6088" w:rsidR="00945038" w:rsidRDefault="00000000">
      <w:pPr>
        <w:pStyle w:val="Textoindependiente"/>
        <w:spacing w:line="292" w:lineRule="auto"/>
        <w:ind w:left="597" w:right="976"/>
        <w:jc w:val="both"/>
      </w:pPr>
      <w:r>
        <w:t xml:space="preserve">9º.- Escrito presentado por el Presidente de la Comunidad de Propietarios de la calle Castillo de Belmonte, 1, con fecha 12 de noviembre de 2024, en el que reitera la solicitud de paralización de las obras por incumplimiento del Real Decreto que cita en su escrito (el artículo 7.2.3.1 del RD 706/2017 de 7 de julio en el que se especifica que la distancia desde el área de almacenamiento al local de </w:t>
      </w:r>
      <w:r w:rsidR="00531ED6">
        <w:t>pública</w:t>
      </w:r>
      <w:r>
        <w:t xml:space="preserve"> concurrencia debe ser superior a 6 metros).</w:t>
      </w:r>
    </w:p>
    <w:p w14:paraId="73CBECBC" w14:textId="77777777" w:rsidR="00945038" w:rsidRDefault="00945038">
      <w:pPr>
        <w:pStyle w:val="Textoindependiente"/>
        <w:spacing w:before="10"/>
      </w:pPr>
    </w:p>
    <w:p w14:paraId="7145DB4F" w14:textId="3AED1866"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61760" behindDoc="0" locked="0" layoutInCell="1" allowOverlap="1" wp14:anchorId="06C6BFE8" wp14:editId="11BCDF08">
                <wp:simplePos x="0" y="0"/>
                <wp:positionH relativeFrom="page">
                  <wp:posOffset>6807090</wp:posOffset>
                </wp:positionH>
                <wp:positionV relativeFrom="paragraph">
                  <wp:posOffset>351801</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D32C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7138E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6C6BFE8" id="Textbox 296" o:spid="_x0000_s1174" type="#_x0000_t202" style="position:absolute;left:0;text-align:left;margin-left:536pt;margin-top:27.7pt;width:33.05pt;height:250.95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HaqVnP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" filled="f" stroked="f">
                <v:textbox style="layout-flow:vertical;mso-layout-flow-alt:bottom-to-top" inset="0,0,0,0">
                  <w:txbxContent>
                    <w:p w14:paraId="28D32CF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7138E1"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9º.-</w:t>
      </w:r>
      <w:r>
        <w:rPr>
          <w:spacing w:val="38"/>
        </w:rPr>
        <w:t xml:space="preserve"> </w:t>
      </w:r>
      <w:r>
        <w:t>Sobre</w:t>
      </w:r>
      <w:r>
        <w:rPr>
          <w:spacing w:val="38"/>
        </w:rPr>
        <w:t xml:space="preserve"> </w:t>
      </w:r>
      <w:r>
        <w:t>los</w:t>
      </w:r>
      <w:r>
        <w:rPr>
          <w:spacing w:val="38"/>
        </w:rPr>
        <w:t xml:space="preserve"> </w:t>
      </w:r>
      <w:r>
        <w:t>anteriores</w:t>
      </w:r>
      <w:r>
        <w:rPr>
          <w:spacing w:val="38"/>
        </w:rPr>
        <w:t xml:space="preserve"> </w:t>
      </w:r>
      <w:r>
        <w:t>escritos</w:t>
      </w:r>
      <w:r>
        <w:rPr>
          <w:spacing w:val="38"/>
        </w:rPr>
        <w:t xml:space="preserve"> </w:t>
      </w:r>
      <w:r>
        <w:t>ha</w:t>
      </w:r>
      <w:r>
        <w:rPr>
          <w:spacing w:val="38"/>
        </w:rPr>
        <w:t xml:space="preserve"> </w:t>
      </w:r>
      <w:r>
        <w:t>sido</w:t>
      </w:r>
      <w:r>
        <w:rPr>
          <w:spacing w:val="38"/>
        </w:rPr>
        <w:t xml:space="preserve"> </w:t>
      </w:r>
      <w:r>
        <w:t>emitido</w:t>
      </w:r>
      <w:r>
        <w:rPr>
          <w:spacing w:val="38"/>
        </w:rPr>
        <w:t xml:space="preserve"> </w:t>
      </w:r>
      <w:r>
        <w:t>informe</w:t>
      </w:r>
      <w:r>
        <w:rPr>
          <w:spacing w:val="38"/>
        </w:rPr>
        <w:t xml:space="preserve"> </w:t>
      </w:r>
      <w:r>
        <w:t>técnico</w:t>
      </w:r>
      <w:r>
        <w:rPr>
          <w:spacing w:val="38"/>
        </w:rPr>
        <w:t xml:space="preserve"> </w:t>
      </w:r>
      <w:r>
        <w:t>con</w:t>
      </w:r>
      <w:r>
        <w:rPr>
          <w:spacing w:val="38"/>
        </w:rPr>
        <w:t xml:space="preserve"> </w:t>
      </w:r>
      <w:r>
        <w:t>fecha</w:t>
      </w:r>
      <w:r>
        <w:rPr>
          <w:spacing w:val="38"/>
        </w:rPr>
        <w:t xml:space="preserve"> </w:t>
      </w:r>
      <w:r>
        <w:t>13</w:t>
      </w:r>
      <w:r>
        <w:rPr>
          <w:spacing w:val="38"/>
        </w:rPr>
        <w:t xml:space="preserve"> </w:t>
      </w:r>
      <w:r>
        <w:t>de</w:t>
      </w:r>
      <w:r>
        <w:rPr>
          <w:spacing w:val="38"/>
        </w:rPr>
        <w:t xml:space="preserve"> </w:t>
      </w:r>
      <w:r>
        <w:t>noviembre</w:t>
      </w:r>
      <w:r>
        <w:rPr>
          <w:spacing w:val="38"/>
        </w:rPr>
        <w:t xml:space="preserve"> </w:t>
      </w:r>
      <w:r>
        <w:t>de 2024, por la Adjunto a la Dirección General de Urbanismo, D</w:t>
      </w:r>
      <w:r w:rsidR="00531ED6">
        <w:t>.</w:t>
      </w:r>
      <w:r>
        <w:t>ª Silvia Romera Pérez.</w:t>
      </w:r>
    </w:p>
    <w:p w14:paraId="1FFB5F03" w14:textId="77777777" w:rsidR="00945038" w:rsidRDefault="00945038">
      <w:pPr>
        <w:pStyle w:val="Textoindependiente"/>
        <w:spacing w:before="9"/>
      </w:pPr>
    </w:p>
    <w:p w14:paraId="0978AC91" w14:textId="77777777" w:rsidR="00945038" w:rsidRDefault="00000000">
      <w:pPr>
        <w:pStyle w:val="Textoindependiente"/>
        <w:spacing w:before="1"/>
        <w:ind w:left="597"/>
      </w:pPr>
      <w:r>
        <w:t xml:space="preserve">Fundamentos </w:t>
      </w:r>
      <w:r>
        <w:rPr>
          <w:spacing w:val="-2"/>
        </w:rPr>
        <w:t>jurídicos:</w:t>
      </w:r>
    </w:p>
    <w:p w14:paraId="7580EC2C" w14:textId="77777777" w:rsidR="00945038" w:rsidRDefault="00945038">
      <w:pPr>
        <w:pStyle w:val="Textoindependiente"/>
        <w:spacing w:before="60"/>
      </w:pPr>
    </w:p>
    <w:p w14:paraId="6DF14858" w14:textId="37BBF88F" w:rsidR="00945038" w:rsidRDefault="00000000">
      <w:pPr>
        <w:pStyle w:val="Textoindependiente"/>
        <w:spacing w:line="292" w:lineRule="auto"/>
        <w:ind w:left="597" w:right="976"/>
        <w:jc w:val="both"/>
      </w:pPr>
      <w:r>
        <w:t xml:space="preserve">Primero.- Como ya se indicó en el informe jurídico de 25 de octubre de 2024, para una mejor identificación de las partes interesadas en el procedimiento es necesario aclarar que </w:t>
      </w:r>
      <w:r w:rsidRPr="00531ED6">
        <w:rPr>
          <w:i/>
          <w:iCs/>
        </w:rPr>
        <w:t>“Residencial Altagracia IV”</w:t>
      </w:r>
      <w:r>
        <w:t xml:space="preserve"> se corresponde con </w:t>
      </w:r>
      <w:r w:rsidRPr="00531ED6">
        <w:rPr>
          <w:i/>
          <w:iCs/>
        </w:rPr>
        <w:t>“Comunidad de Propietarios Castillo de Belmonte 1”,</w:t>
      </w:r>
      <w:r>
        <w:t xml:space="preserve"> ya que, en algunas solicitudes se identifican de una manera y en otras solicitudes su identificación es distinta. Dicha comunidad de propietarios, además, designa a efectos de notificaciones a Urban Asesores Jurídicos e Inmobiliarios, S.L.</w:t>
      </w:r>
      <w:r w:rsidR="00531ED6">
        <w:t>,</w:t>
      </w:r>
      <w:r>
        <w:t xml:space="preserve"> calle Orense, 66 - 9ºD, 28020 Madrid, y dirección de correo electrónico </w:t>
      </w:r>
      <w:hyperlink r:id="rId22">
        <w:r w:rsidR="00531ED6">
          <w:rPr>
            <w:spacing w:val="-2"/>
          </w:rPr>
          <w:t>***************************</w:t>
        </w:r>
        <w:r>
          <w:rPr>
            <w:spacing w:val="-2"/>
          </w:rPr>
          <w:t>.</w:t>
        </w:r>
      </w:hyperlink>
    </w:p>
    <w:p w14:paraId="5C715B9E" w14:textId="77777777" w:rsidR="00945038" w:rsidRDefault="00945038">
      <w:pPr>
        <w:pStyle w:val="Textoindependiente"/>
        <w:spacing w:before="9"/>
      </w:pPr>
    </w:p>
    <w:p w14:paraId="03D49BC9" w14:textId="77777777" w:rsidR="00945038" w:rsidRDefault="00000000">
      <w:pPr>
        <w:pStyle w:val="Textoindependiente"/>
        <w:spacing w:before="1" w:line="292" w:lineRule="auto"/>
        <w:ind w:left="597" w:right="976"/>
        <w:jc w:val="both"/>
      </w:pPr>
      <w:r>
        <w:t>El</w:t>
      </w:r>
      <w:r>
        <w:rPr>
          <w:spacing w:val="17"/>
        </w:rPr>
        <w:t xml:space="preserve"> </w:t>
      </w:r>
      <w:r>
        <w:t>informe</w:t>
      </w:r>
      <w:r>
        <w:rPr>
          <w:spacing w:val="17"/>
        </w:rPr>
        <w:t xml:space="preserve"> </w:t>
      </w:r>
      <w:r>
        <w:t>técnico</w:t>
      </w:r>
      <w:r>
        <w:rPr>
          <w:spacing w:val="17"/>
        </w:rPr>
        <w:t xml:space="preserve"> </w:t>
      </w:r>
      <w:r>
        <w:t>emitido</w:t>
      </w:r>
      <w:r>
        <w:rPr>
          <w:spacing w:val="17"/>
        </w:rPr>
        <w:t xml:space="preserve"> </w:t>
      </w:r>
      <w:r>
        <w:t>con</w:t>
      </w:r>
      <w:r>
        <w:rPr>
          <w:spacing w:val="17"/>
        </w:rPr>
        <w:t xml:space="preserve"> </w:t>
      </w:r>
      <w:r>
        <w:t>fecha</w:t>
      </w:r>
      <w:r>
        <w:rPr>
          <w:spacing w:val="17"/>
        </w:rPr>
        <w:t xml:space="preserve"> </w:t>
      </w:r>
      <w:r>
        <w:t>13</w:t>
      </w:r>
      <w:r>
        <w:rPr>
          <w:spacing w:val="17"/>
        </w:rPr>
        <w:t xml:space="preserve"> </w:t>
      </w:r>
      <w:r>
        <w:t>de</w:t>
      </w:r>
      <w:r>
        <w:rPr>
          <w:spacing w:val="17"/>
        </w:rPr>
        <w:t xml:space="preserve"> </w:t>
      </w:r>
      <w:r>
        <w:t>noviembre</w:t>
      </w:r>
      <w:r>
        <w:rPr>
          <w:spacing w:val="17"/>
        </w:rPr>
        <w:t xml:space="preserve"> </w:t>
      </w:r>
      <w:r>
        <w:t>de</w:t>
      </w:r>
      <w:r>
        <w:rPr>
          <w:spacing w:val="17"/>
        </w:rPr>
        <w:t xml:space="preserve"> </w:t>
      </w:r>
      <w:r>
        <w:t>2024</w:t>
      </w:r>
      <w:r>
        <w:rPr>
          <w:spacing w:val="17"/>
        </w:rPr>
        <w:t xml:space="preserve"> </w:t>
      </w:r>
      <w:r>
        <w:t>da</w:t>
      </w:r>
      <w:r>
        <w:rPr>
          <w:spacing w:val="17"/>
        </w:rPr>
        <w:t xml:space="preserve"> </w:t>
      </w:r>
      <w:r>
        <w:t>contestación</w:t>
      </w:r>
      <w:r>
        <w:rPr>
          <w:spacing w:val="17"/>
        </w:rPr>
        <w:t xml:space="preserve"> </w:t>
      </w:r>
      <w:r>
        <w:t>a</w:t>
      </w:r>
      <w:r>
        <w:rPr>
          <w:spacing w:val="17"/>
        </w:rPr>
        <w:t xml:space="preserve"> </w:t>
      </w:r>
      <w:r>
        <w:t>todas</w:t>
      </w:r>
      <w:r>
        <w:rPr>
          <w:spacing w:val="17"/>
        </w:rPr>
        <w:t xml:space="preserve"> </w:t>
      </w:r>
      <w:r>
        <w:t>y</w:t>
      </w:r>
      <w:r>
        <w:rPr>
          <w:spacing w:val="17"/>
        </w:rPr>
        <w:t xml:space="preserve"> </w:t>
      </w:r>
      <w:r>
        <w:t>cada</w:t>
      </w:r>
      <w:r>
        <w:rPr>
          <w:spacing w:val="17"/>
        </w:rPr>
        <w:t xml:space="preserve"> </w:t>
      </w:r>
      <w:r>
        <w:t>una de</w:t>
      </w:r>
      <w:r>
        <w:rPr>
          <w:spacing w:val="40"/>
        </w:rPr>
        <w:t xml:space="preserve"> </w:t>
      </w:r>
      <w:r>
        <w:t>las</w:t>
      </w:r>
      <w:r>
        <w:rPr>
          <w:spacing w:val="40"/>
        </w:rPr>
        <w:t xml:space="preserve"> </w:t>
      </w:r>
      <w:r>
        <w:t>alegaciones</w:t>
      </w:r>
      <w:r>
        <w:rPr>
          <w:spacing w:val="40"/>
        </w:rPr>
        <w:t xml:space="preserve"> </w:t>
      </w:r>
      <w:r>
        <w:t>formuladas</w:t>
      </w:r>
      <w:r>
        <w:rPr>
          <w:spacing w:val="40"/>
        </w:rPr>
        <w:t xml:space="preserve"> </w:t>
      </w:r>
      <w:r>
        <w:t>de</w:t>
      </w:r>
      <w:r>
        <w:rPr>
          <w:spacing w:val="40"/>
        </w:rPr>
        <w:t xml:space="preserve"> </w:t>
      </w:r>
      <w:r>
        <w:t>contrario,</w:t>
      </w:r>
      <w:r>
        <w:rPr>
          <w:spacing w:val="40"/>
        </w:rPr>
        <w:t xml:space="preserve"> </w:t>
      </w:r>
      <w:r>
        <w:t>todas</w:t>
      </w:r>
      <w:r>
        <w:rPr>
          <w:spacing w:val="40"/>
        </w:rPr>
        <w:t xml:space="preserve"> </w:t>
      </w:r>
      <w:r>
        <w:t>ellas</w:t>
      </w:r>
      <w:r>
        <w:rPr>
          <w:spacing w:val="40"/>
        </w:rPr>
        <w:t xml:space="preserve"> </w:t>
      </w:r>
      <w:r>
        <w:t>de</w:t>
      </w:r>
      <w:r>
        <w:rPr>
          <w:spacing w:val="40"/>
        </w:rPr>
        <w:t xml:space="preserve"> </w:t>
      </w:r>
      <w:r>
        <w:t>carácter</w:t>
      </w:r>
      <w:r>
        <w:rPr>
          <w:spacing w:val="40"/>
        </w:rPr>
        <w:t xml:space="preserve"> </w:t>
      </w:r>
      <w:r>
        <w:t>técnico</w:t>
      </w:r>
      <w:r>
        <w:rPr>
          <w:spacing w:val="40"/>
        </w:rPr>
        <w:t xml:space="preserve"> </w:t>
      </w:r>
      <w:r>
        <w:t>y</w:t>
      </w:r>
      <w:r>
        <w:rPr>
          <w:spacing w:val="40"/>
        </w:rPr>
        <w:t xml:space="preserve"> </w:t>
      </w:r>
      <w:r>
        <w:t>no</w:t>
      </w:r>
      <w:r>
        <w:rPr>
          <w:spacing w:val="40"/>
        </w:rPr>
        <w:t xml:space="preserve"> </w:t>
      </w:r>
      <w:r>
        <w:t>jurídico,</w:t>
      </w:r>
      <w:r>
        <w:rPr>
          <w:spacing w:val="40"/>
        </w:rPr>
        <w:t xml:space="preserve"> </w:t>
      </w:r>
      <w:r>
        <w:t>en</w:t>
      </w:r>
      <w:r>
        <w:rPr>
          <w:spacing w:val="40"/>
        </w:rPr>
        <w:t xml:space="preserve"> </w:t>
      </w:r>
      <w:r>
        <w:t>el sentido que, más adelante, se indica.</w:t>
      </w:r>
    </w:p>
    <w:p w14:paraId="0E692A44" w14:textId="77777777" w:rsidR="00945038" w:rsidRDefault="00945038">
      <w:pPr>
        <w:pStyle w:val="Textoindependiente"/>
        <w:spacing w:before="9"/>
      </w:pPr>
    </w:p>
    <w:p w14:paraId="738727AD" w14:textId="77777777" w:rsidR="00945038" w:rsidRDefault="00000000">
      <w:pPr>
        <w:pStyle w:val="Textoindependiente"/>
        <w:ind w:left="597"/>
      </w:pPr>
      <w:r>
        <w:t>Segundo.-</w:t>
      </w:r>
      <w:r>
        <w:rPr>
          <w:spacing w:val="-6"/>
        </w:rPr>
        <w:t xml:space="preserve"> </w:t>
      </w:r>
      <w:r>
        <w:t>El</w:t>
      </w:r>
      <w:r>
        <w:rPr>
          <w:spacing w:val="-3"/>
        </w:rPr>
        <w:t xml:space="preserve"> </w:t>
      </w:r>
      <w:r>
        <w:t>citado</w:t>
      </w:r>
      <w:r>
        <w:rPr>
          <w:spacing w:val="-4"/>
        </w:rPr>
        <w:t xml:space="preserve"> </w:t>
      </w:r>
      <w:r>
        <w:t>informe</w:t>
      </w:r>
      <w:r>
        <w:rPr>
          <w:spacing w:val="-3"/>
        </w:rPr>
        <w:t xml:space="preserve"> </w:t>
      </w:r>
      <w:r>
        <w:t>técnico</w:t>
      </w:r>
      <w:r>
        <w:rPr>
          <w:spacing w:val="-4"/>
        </w:rPr>
        <w:t xml:space="preserve"> </w:t>
      </w:r>
      <w:r>
        <w:t>indica</w:t>
      </w:r>
      <w:r>
        <w:rPr>
          <w:spacing w:val="-3"/>
        </w:rPr>
        <w:t xml:space="preserve"> </w:t>
      </w:r>
      <w:r>
        <w:t>lo</w:t>
      </w:r>
      <w:r>
        <w:rPr>
          <w:spacing w:val="-3"/>
        </w:rPr>
        <w:t xml:space="preserve"> </w:t>
      </w:r>
      <w:r>
        <w:rPr>
          <w:spacing w:val="-2"/>
        </w:rPr>
        <w:t>siguiente:</w:t>
      </w:r>
    </w:p>
    <w:p w14:paraId="230A01CC" w14:textId="77777777" w:rsidR="00945038" w:rsidRDefault="00945038">
      <w:pPr>
        <w:pStyle w:val="Textoindependiente"/>
        <w:spacing w:before="61"/>
      </w:pPr>
    </w:p>
    <w:p w14:paraId="51F3C2F4" w14:textId="77777777" w:rsidR="00945038" w:rsidRPr="00CF1065" w:rsidRDefault="00000000">
      <w:pPr>
        <w:pStyle w:val="Textoindependiente"/>
        <w:spacing w:line="292" w:lineRule="auto"/>
        <w:ind w:left="597" w:right="976"/>
        <w:jc w:val="both"/>
        <w:rPr>
          <w:i/>
          <w:iCs/>
        </w:rPr>
      </w:pPr>
      <w:r w:rsidRPr="00CF1065">
        <w:rPr>
          <w:i/>
          <w:iCs/>
        </w:rPr>
        <w:t>“En el contenido del documento denominado “Argumentario-1” figuran siete razones en las que fundamentan</w:t>
      </w:r>
      <w:r w:rsidRPr="00CF1065">
        <w:rPr>
          <w:i/>
          <w:iCs/>
          <w:spacing w:val="35"/>
        </w:rPr>
        <w:t xml:space="preserve"> </w:t>
      </w:r>
      <w:r w:rsidRPr="00CF1065">
        <w:rPr>
          <w:i/>
          <w:iCs/>
        </w:rPr>
        <w:t>la</w:t>
      </w:r>
      <w:r w:rsidRPr="00CF1065">
        <w:rPr>
          <w:i/>
          <w:iCs/>
          <w:spacing w:val="35"/>
        </w:rPr>
        <w:t xml:space="preserve"> </w:t>
      </w:r>
      <w:r w:rsidRPr="00CF1065">
        <w:rPr>
          <w:i/>
          <w:iCs/>
        </w:rPr>
        <w:t>solicitud</w:t>
      </w:r>
      <w:r w:rsidRPr="00CF1065">
        <w:rPr>
          <w:i/>
          <w:iCs/>
          <w:spacing w:val="35"/>
        </w:rPr>
        <w:t xml:space="preserve"> </w:t>
      </w:r>
      <w:r w:rsidRPr="00CF1065">
        <w:rPr>
          <w:i/>
          <w:iCs/>
        </w:rPr>
        <w:t>de</w:t>
      </w:r>
      <w:r w:rsidRPr="00CF1065">
        <w:rPr>
          <w:i/>
          <w:iCs/>
          <w:spacing w:val="35"/>
        </w:rPr>
        <w:t xml:space="preserve"> </w:t>
      </w:r>
      <w:r w:rsidRPr="00CF1065">
        <w:rPr>
          <w:i/>
          <w:iCs/>
        </w:rPr>
        <w:t>paralización</w:t>
      </w:r>
      <w:r w:rsidRPr="00CF1065">
        <w:rPr>
          <w:i/>
          <w:iCs/>
          <w:spacing w:val="35"/>
        </w:rPr>
        <w:t xml:space="preserve"> </w:t>
      </w:r>
      <w:r w:rsidRPr="00CF1065">
        <w:rPr>
          <w:i/>
          <w:iCs/>
        </w:rPr>
        <w:t>de</w:t>
      </w:r>
      <w:r w:rsidRPr="00CF1065">
        <w:rPr>
          <w:i/>
          <w:iCs/>
          <w:spacing w:val="35"/>
        </w:rPr>
        <w:t xml:space="preserve"> </w:t>
      </w:r>
      <w:r w:rsidRPr="00CF1065">
        <w:rPr>
          <w:i/>
          <w:iCs/>
        </w:rPr>
        <w:t>las</w:t>
      </w:r>
      <w:r w:rsidRPr="00CF1065">
        <w:rPr>
          <w:i/>
          <w:iCs/>
          <w:spacing w:val="35"/>
        </w:rPr>
        <w:t xml:space="preserve"> </w:t>
      </w:r>
      <w:r w:rsidRPr="00CF1065">
        <w:rPr>
          <w:i/>
          <w:iCs/>
        </w:rPr>
        <w:t>obras.</w:t>
      </w:r>
      <w:r w:rsidRPr="00CF1065">
        <w:rPr>
          <w:i/>
          <w:iCs/>
          <w:spacing w:val="35"/>
        </w:rPr>
        <w:t xml:space="preserve"> </w:t>
      </w:r>
      <w:r w:rsidRPr="00CF1065">
        <w:rPr>
          <w:i/>
          <w:iCs/>
        </w:rPr>
        <w:t>Se</w:t>
      </w:r>
      <w:r w:rsidRPr="00CF1065">
        <w:rPr>
          <w:i/>
          <w:iCs/>
          <w:spacing w:val="35"/>
        </w:rPr>
        <w:t xml:space="preserve"> </w:t>
      </w:r>
      <w:r w:rsidRPr="00CF1065">
        <w:rPr>
          <w:i/>
          <w:iCs/>
        </w:rPr>
        <w:t>procede</w:t>
      </w:r>
      <w:r w:rsidRPr="00CF1065">
        <w:rPr>
          <w:i/>
          <w:iCs/>
          <w:spacing w:val="35"/>
        </w:rPr>
        <w:t xml:space="preserve"> </w:t>
      </w:r>
      <w:r w:rsidRPr="00CF1065">
        <w:rPr>
          <w:i/>
          <w:iCs/>
        </w:rPr>
        <w:t>a</w:t>
      </w:r>
      <w:r w:rsidRPr="00CF1065">
        <w:rPr>
          <w:i/>
          <w:iCs/>
          <w:spacing w:val="35"/>
        </w:rPr>
        <w:t xml:space="preserve"> </w:t>
      </w:r>
      <w:r w:rsidRPr="00CF1065">
        <w:rPr>
          <w:i/>
          <w:iCs/>
        </w:rPr>
        <w:t>informar</w:t>
      </w:r>
      <w:r w:rsidRPr="00CF1065">
        <w:rPr>
          <w:i/>
          <w:iCs/>
          <w:spacing w:val="35"/>
        </w:rPr>
        <w:t xml:space="preserve"> </w:t>
      </w:r>
      <w:r w:rsidRPr="00CF1065">
        <w:rPr>
          <w:i/>
          <w:iCs/>
        </w:rPr>
        <w:t>sobre</w:t>
      </w:r>
      <w:r w:rsidRPr="00CF1065">
        <w:rPr>
          <w:i/>
          <w:iCs/>
          <w:spacing w:val="35"/>
        </w:rPr>
        <w:t xml:space="preserve"> </w:t>
      </w:r>
      <w:r w:rsidRPr="00CF1065">
        <w:rPr>
          <w:i/>
          <w:iCs/>
        </w:rPr>
        <w:t>cada</w:t>
      </w:r>
      <w:r w:rsidRPr="00CF1065">
        <w:rPr>
          <w:i/>
          <w:iCs/>
          <w:spacing w:val="35"/>
        </w:rPr>
        <w:t xml:space="preserve"> </w:t>
      </w:r>
      <w:r w:rsidRPr="00CF1065">
        <w:rPr>
          <w:i/>
          <w:iCs/>
        </w:rPr>
        <w:t>una</w:t>
      </w:r>
      <w:r w:rsidRPr="00CF1065">
        <w:rPr>
          <w:i/>
          <w:iCs/>
          <w:spacing w:val="35"/>
        </w:rPr>
        <w:t xml:space="preserve"> </w:t>
      </w:r>
      <w:r w:rsidRPr="00CF1065">
        <w:rPr>
          <w:i/>
          <w:iCs/>
        </w:rPr>
        <w:t>de ellas, siendo:</w:t>
      </w:r>
    </w:p>
    <w:p w14:paraId="0F8AEE4C" w14:textId="77777777" w:rsidR="00945038" w:rsidRPr="00CF1065" w:rsidRDefault="00945038">
      <w:pPr>
        <w:pStyle w:val="Textoindependiente"/>
        <w:spacing w:before="10"/>
        <w:rPr>
          <w:i/>
          <w:iCs/>
        </w:rPr>
      </w:pPr>
    </w:p>
    <w:p w14:paraId="5FE4A36A" w14:textId="413B49FC" w:rsidR="00945038" w:rsidRPr="00CF1065" w:rsidRDefault="00000000">
      <w:pPr>
        <w:pStyle w:val="Textoindependiente"/>
        <w:ind w:left="597"/>
        <w:rPr>
          <w:i/>
          <w:iCs/>
        </w:rPr>
      </w:pPr>
      <w:r w:rsidRPr="00CF1065">
        <w:rPr>
          <w:i/>
          <w:iCs/>
        </w:rPr>
        <w:t>Consultado</w:t>
      </w:r>
      <w:r w:rsidRPr="00CF1065">
        <w:rPr>
          <w:i/>
          <w:iCs/>
          <w:spacing w:val="-5"/>
        </w:rPr>
        <w:t xml:space="preserve"> </w:t>
      </w:r>
      <w:r w:rsidRPr="00CF1065">
        <w:rPr>
          <w:i/>
          <w:iCs/>
        </w:rPr>
        <w:t>al</w:t>
      </w:r>
      <w:r w:rsidRPr="00CF1065">
        <w:rPr>
          <w:i/>
          <w:iCs/>
          <w:spacing w:val="-5"/>
        </w:rPr>
        <w:t xml:space="preserve"> </w:t>
      </w:r>
      <w:r w:rsidRPr="00CF1065">
        <w:rPr>
          <w:i/>
          <w:iCs/>
        </w:rPr>
        <w:t>Arquitecto</w:t>
      </w:r>
      <w:r w:rsidRPr="00CF1065">
        <w:rPr>
          <w:i/>
          <w:iCs/>
          <w:spacing w:val="-5"/>
        </w:rPr>
        <w:t xml:space="preserve"> </w:t>
      </w:r>
      <w:r w:rsidRPr="00CF1065">
        <w:rPr>
          <w:i/>
          <w:iCs/>
        </w:rPr>
        <w:t>Técnico</w:t>
      </w:r>
      <w:r w:rsidRPr="00CF1065">
        <w:rPr>
          <w:i/>
          <w:iCs/>
          <w:spacing w:val="-5"/>
        </w:rPr>
        <w:t xml:space="preserve"> </w:t>
      </w:r>
      <w:r w:rsidRPr="00CF1065">
        <w:rPr>
          <w:i/>
          <w:iCs/>
        </w:rPr>
        <w:t>municipal,</w:t>
      </w:r>
      <w:r w:rsidRPr="00CF1065">
        <w:rPr>
          <w:i/>
          <w:iCs/>
          <w:spacing w:val="-5"/>
        </w:rPr>
        <w:t xml:space="preserve"> </w:t>
      </w:r>
      <w:r w:rsidRPr="00CF1065">
        <w:rPr>
          <w:i/>
          <w:iCs/>
          <w:spacing w:val="-2"/>
        </w:rPr>
        <w:t>informa:</w:t>
      </w:r>
    </w:p>
    <w:p w14:paraId="615DF020" w14:textId="77777777" w:rsidR="00945038" w:rsidRPr="00CF1065" w:rsidRDefault="00945038">
      <w:pPr>
        <w:pStyle w:val="Textoindependiente"/>
        <w:spacing w:before="60"/>
        <w:rPr>
          <w:i/>
          <w:iCs/>
        </w:rPr>
      </w:pPr>
    </w:p>
    <w:p w14:paraId="6BD1D490" w14:textId="77777777" w:rsidR="00945038" w:rsidRPr="00CF1065" w:rsidRDefault="00000000">
      <w:pPr>
        <w:pStyle w:val="Textoindependiente"/>
        <w:spacing w:line="292" w:lineRule="auto"/>
        <w:ind w:left="597" w:right="976"/>
        <w:jc w:val="both"/>
        <w:rPr>
          <w:i/>
          <w:iCs/>
        </w:rPr>
      </w:pPr>
      <w:r w:rsidRPr="00CF1065">
        <w:rPr>
          <w:i/>
          <w:iCs/>
        </w:rPr>
        <w:t>1.- Incumplimiento de las condiciones del servicio de licencia: Según el documento nº 271 de notificación del acuerdo por la Junta de Gobierno Local, antes de comenzar las obras el promotor tiene</w:t>
      </w:r>
      <w:r w:rsidRPr="00CF1065">
        <w:rPr>
          <w:i/>
          <w:iCs/>
          <w:spacing w:val="40"/>
        </w:rPr>
        <w:t xml:space="preserve"> </w:t>
      </w:r>
      <w:r w:rsidRPr="00CF1065">
        <w:rPr>
          <w:i/>
          <w:iCs/>
        </w:rPr>
        <w:t>que</w:t>
      </w:r>
      <w:r w:rsidRPr="00CF1065">
        <w:rPr>
          <w:i/>
          <w:iCs/>
          <w:spacing w:val="40"/>
        </w:rPr>
        <w:t xml:space="preserve"> </w:t>
      </w:r>
      <w:r w:rsidRPr="00CF1065">
        <w:rPr>
          <w:i/>
          <w:iCs/>
        </w:rPr>
        <w:t>presentar</w:t>
      </w:r>
      <w:r w:rsidRPr="00CF1065">
        <w:rPr>
          <w:i/>
          <w:iCs/>
          <w:spacing w:val="40"/>
        </w:rPr>
        <w:t xml:space="preserve"> </w:t>
      </w:r>
      <w:r w:rsidRPr="00CF1065">
        <w:rPr>
          <w:i/>
          <w:iCs/>
        </w:rPr>
        <w:t>el</w:t>
      </w:r>
      <w:r w:rsidRPr="00CF1065">
        <w:rPr>
          <w:i/>
          <w:iCs/>
          <w:spacing w:val="40"/>
        </w:rPr>
        <w:t xml:space="preserve"> </w:t>
      </w:r>
      <w:r w:rsidRPr="00CF1065">
        <w:rPr>
          <w:i/>
          <w:iCs/>
        </w:rPr>
        <w:t>proyecto</w:t>
      </w:r>
      <w:r w:rsidRPr="00CF1065">
        <w:rPr>
          <w:i/>
          <w:iCs/>
          <w:spacing w:val="40"/>
        </w:rPr>
        <w:t xml:space="preserve"> </w:t>
      </w:r>
      <w:r w:rsidRPr="00CF1065">
        <w:rPr>
          <w:i/>
          <w:iCs/>
        </w:rPr>
        <w:t>de</w:t>
      </w:r>
      <w:r w:rsidRPr="00CF1065">
        <w:rPr>
          <w:i/>
          <w:iCs/>
          <w:spacing w:val="40"/>
        </w:rPr>
        <w:t xml:space="preserve"> </w:t>
      </w:r>
      <w:r w:rsidRPr="00CF1065">
        <w:rPr>
          <w:i/>
          <w:iCs/>
        </w:rPr>
        <w:t>ejecución</w:t>
      </w:r>
      <w:r w:rsidRPr="00CF1065">
        <w:rPr>
          <w:i/>
          <w:iCs/>
          <w:spacing w:val="40"/>
        </w:rPr>
        <w:t xml:space="preserve"> </w:t>
      </w:r>
      <w:r w:rsidRPr="00CF1065">
        <w:rPr>
          <w:i/>
          <w:iCs/>
        </w:rPr>
        <w:t>completo</w:t>
      </w:r>
      <w:r w:rsidRPr="00CF1065">
        <w:rPr>
          <w:i/>
          <w:iCs/>
          <w:spacing w:val="40"/>
        </w:rPr>
        <w:t xml:space="preserve"> </w:t>
      </w:r>
      <w:r w:rsidRPr="00CF1065">
        <w:rPr>
          <w:i/>
          <w:iCs/>
        </w:rPr>
        <w:t>visado.</w:t>
      </w:r>
      <w:r w:rsidRPr="00CF1065">
        <w:rPr>
          <w:i/>
          <w:iCs/>
          <w:spacing w:val="40"/>
        </w:rPr>
        <w:t xml:space="preserve"> </w:t>
      </w:r>
      <w:r w:rsidRPr="00CF1065">
        <w:rPr>
          <w:i/>
          <w:iCs/>
        </w:rPr>
        <w:t>La</w:t>
      </w:r>
      <w:r w:rsidRPr="00CF1065">
        <w:rPr>
          <w:i/>
          <w:iCs/>
          <w:spacing w:val="40"/>
        </w:rPr>
        <w:t xml:space="preserve"> </w:t>
      </w:r>
      <w:r w:rsidRPr="00CF1065">
        <w:rPr>
          <w:i/>
          <w:iCs/>
        </w:rPr>
        <w:t>memoria</w:t>
      </w:r>
      <w:r w:rsidRPr="00CF1065">
        <w:rPr>
          <w:i/>
          <w:iCs/>
          <w:spacing w:val="40"/>
        </w:rPr>
        <w:t xml:space="preserve"> </w:t>
      </w:r>
      <w:r w:rsidRPr="00CF1065">
        <w:rPr>
          <w:i/>
          <w:iCs/>
        </w:rPr>
        <w:t>visada</w:t>
      </w:r>
      <w:r w:rsidRPr="00CF1065">
        <w:rPr>
          <w:i/>
          <w:iCs/>
          <w:spacing w:val="40"/>
        </w:rPr>
        <w:t xml:space="preserve"> </w:t>
      </w:r>
      <w:r w:rsidRPr="00CF1065">
        <w:rPr>
          <w:i/>
          <w:iCs/>
        </w:rPr>
        <w:t>no</w:t>
      </w:r>
      <w:r w:rsidRPr="00CF1065">
        <w:rPr>
          <w:i/>
          <w:iCs/>
          <w:spacing w:val="40"/>
        </w:rPr>
        <w:t xml:space="preserve"> </w:t>
      </w:r>
      <w:r w:rsidRPr="00CF1065">
        <w:rPr>
          <w:i/>
          <w:iCs/>
        </w:rPr>
        <w:t>incluye</w:t>
      </w:r>
      <w:r w:rsidRPr="00CF1065">
        <w:rPr>
          <w:i/>
          <w:iCs/>
          <w:spacing w:val="40"/>
        </w:rPr>
        <w:t xml:space="preserve"> </w:t>
      </w:r>
      <w:r w:rsidRPr="00CF1065">
        <w:rPr>
          <w:i/>
          <w:iCs/>
        </w:rPr>
        <w:t>el anexo que indican en el apartado 2.6.9 (doc. nº 189 Proyecto de implantación de unidad de</w:t>
      </w:r>
      <w:r w:rsidRPr="00CF1065">
        <w:rPr>
          <w:i/>
          <w:iCs/>
          <w:spacing w:val="80"/>
        </w:rPr>
        <w:t xml:space="preserve"> </w:t>
      </w:r>
      <w:r w:rsidRPr="00CF1065">
        <w:rPr>
          <w:i/>
          <w:iCs/>
        </w:rPr>
        <w:t>suministro de combustible), esencial para evaluar la implantación de la gasolinera. Con fecha 13 de octubre de 2023 la Junta de Gobierno Local concede la licencia urbanística de obras y actividad para edificio comercial destinado a restaurante con uso compatible de suministro de combustible sito en Calle Bruselas, núm. 33. B en el Polígono Európolis Las Rozas de Madrid (Expediente 121/202101). Con fecha 28 de noviembre de 2023 y Registro general de Entrada 35347/2024 el interesado aporta Proyecto de Ejecución para las obras y actividad que nos ocupan, con documento de Declaración Responsable del Arquitecto autor del proyecto donde determina que “El Proyecto de Ejecución</w:t>
      </w:r>
      <w:r w:rsidRPr="00CF1065">
        <w:rPr>
          <w:i/>
          <w:iCs/>
          <w:spacing w:val="80"/>
        </w:rPr>
        <w:t xml:space="preserve"> </w:t>
      </w:r>
      <w:r w:rsidRPr="00CF1065">
        <w:rPr>
          <w:i/>
          <w:iCs/>
        </w:rPr>
        <w:t>Visado en el COAM presentado se corresponde en todos sus puntos con el Proyecto Básico sobre el que se ha concedido la licencia”. Con fecha 16 de abril de 2024 se realiza Acta de Replanteo para el inicio de las obras, Por tanto, el proyecto de ejecución se ha presentado con anterioridad al inicio de las obras.</w:t>
      </w:r>
    </w:p>
    <w:p w14:paraId="6BD48974" w14:textId="77777777" w:rsidR="00945038" w:rsidRPr="00CF1065" w:rsidRDefault="00945038">
      <w:pPr>
        <w:spacing w:line="292" w:lineRule="auto"/>
        <w:jc w:val="both"/>
        <w:rPr>
          <w:i/>
          <w:iCs/>
        </w:rPr>
        <w:sectPr w:rsidR="00945038" w:rsidRPr="00CF1065">
          <w:pgSz w:w="11910" w:h="16840"/>
          <w:pgMar w:top="1320" w:right="439" w:bottom="1260" w:left="820" w:header="225" w:footer="1060" w:gutter="0"/>
          <w:cols w:space="720"/>
        </w:sectPr>
      </w:pPr>
    </w:p>
    <w:p w14:paraId="53AA0BC5" w14:textId="77777777" w:rsidR="00945038" w:rsidRPr="00CF1065" w:rsidRDefault="00000000">
      <w:pPr>
        <w:pStyle w:val="Textoindependiente"/>
        <w:spacing w:before="104" w:line="292" w:lineRule="auto"/>
        <w:ind w:left="597" w:right="976"/>
        <w:jc w:val="both"/>
        <w:rPr>
          <w:i/>
          <w:iCs/>
        </w:rPr>
      </w:pPr>
      <w:r w:rsidRPr="00CF1065">
        <w:rPr>
          <w:i/>
          <w:iCs/>
          <w:noProof/>
        </w:rPr>
        <w:lastRenderedPageBreak/>
        <mc:AlternateContent>
          <mc:Choice Requires="wps">
            <w:drawing>
              <wp:anchor distT="0" distB="0" distL="0" distR="0" simplePos="0" relativeHeight="251659776" behindDoc="0" locked="0" layoutInCell="1" allowOverlap="1" wp14:anchorId="5BA8ECF2" wp14:editId="7A96E91C">
                <wp:simplePos x="0" y="0"/>
                <wp:positionH relativeFrom="page">
                  <wp:posOffset>6807090</wp:posOffset>
                </wp:positionH>
                <wp:positionV relativeFrom="paragraph">
                  <wp:posOffset>1969777</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968BD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FB49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BA8ECF2" id="Textbox 298" o:spid="_x0000_s1175" type="#_x0000_t202" style="position:absolute;left:0;text-align:left;margin-left:536pt;margin-top:155.1pt;width:33.05pt;height:250.95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" filled="f" stroked="f">
                <v:textbox style="layout-flow:vertical;mso-layout-flow-alt:bottom-to-top" inset="0,0,0,0">
                  <w:txbxContent>
                    <w:p w14:paraId="5F968BD8"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7FB49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CF1065">
        <w:rPr>
          <w:i/>
          <w:iCs/>
        </w:rPr>
        <w:t>En cuanto al anexo a que se hace mención en el punto 2.6.9 del proyecto de Ejecución Visado,</w:t>
      </w:r>
      <w:r w:rsidRPr="00CF1065">
        <w:rPr>
          <w:i/>
          <w:iCs/>
          <w:spacing w:val="80"/>
        </w:rPr>
        <w:t xml:space="preserve"> </w:t>
      </w:r>
      <w:r w:rsidRPr="00CF1065">
        <w:rPr>
          <w:i/>
          <w:iCs/>
        </w:rPr>
        <w:t xml:space="preserve">donde se dice que la memoria no incluye dicho anexo, se dice textualmente lo siguiente: “2.6.9 Suministro de combustible Existe un punto de suministro de combustible. Se presenta un anexo de punto de suministro donde se explica y justifica todo lo necesario” El anexo mencionado, se refiere al Proyecto de Implantación de Unidad de Suministro de Combustible, proyecto de actividad que define las instalaciones propias para la Implantación de Unidad de Suministro de Combustible. Dicho proyecto forma parte del expediente. Cabe indicar, que de conformidad con el art. 2 del Real Decreto 1000/2010, de 5 de agosto, sobre visado colegial obligatorio, dicho proyecto será visado a la hora de presentarse en los diferentes organismos competentes para la obtención de las legalizaciones y registros industriales, no siendo obligatorio su visado. Consultado con el TAG de urbanismo, se </w:t>
      </w:r>
      <w:r w:rsidRPr="00CF1065">
        <w:rPr>
          <w:i/>
          <w:iCs/>
          <w:spacing w:val="-2"/>
        </w:rPr>
        <w:t>informa:</w:t>
      </w:r>
    </w:p>
    <w:p w14:paraId="3D925C4F" w14:textId="77777777" w:rsidR="00945038" w:rsidRPr="00CF1065" w:rsidRDefault="00945038">
      <w:pPr>
        <w:pStyle w:val="Textoindependiente"/>
        <w:spacing w:before="9"/>
        <w:rPr>
          <w:i/>
          <w:iCs/>
        </w:rPr>
      </w:pPr>
    </w:p>
    <w:p w14:paraId="32EC1113" w14:textId="1A921FB1" w:rsidR="00945038" w:rsidRPr="00CF1065" w:rsidRDefault="00000000">
      <w:pPr>
        <w:pStyle w:val="Textoindependiente"/>
        <w:spacing w:line="292" w:lineRule="auto"/>
        <w:ind w:left="597" w:right="976"/>
        <w:jc w:val="both"/>
        <w:rPr>
          <w:i/>
          <w:iCs/>
        </w:rPr>
      </w:pPr>
      <w:r w:rsidRPr="00CF1065">
        <w:rPr>
          <w:i/>
          <w:iCs/>
        </w:rPr>
        <w:t>2.- Incumplimiento en la Declaración Responsable sobre el Proyecto de Ejecución: En la declaración responsable realizada el 23 de noviembre de 2023, por el arquitecto director de la obra, no coincide</w:t>
      </w:r>
      <w:r w:rsidRPr="00CF1065">
        <w:rPr>
          <w:i/>
          <w:iCs/>
          <w:spacing w:val="80"/>
        </w:rPr>
        <w:t xml:space="preserve"> </w:t>
      </w:r>
      <w:r w:rsidRPr="00CF1065">
        <w:rPr>
          <w:i/>
          <w:iCs/>
        </w:rPr>
        <w:t>el proyecto de ejecución visado con los datos presentados en el proyecto básico firmado, evidenciando discrepancias en superficies y elementos del proyecto El proyecto de ejecución desarrolla el proyecto básico y define la obra en su totalidad sin que en él puedan rebajarse los parámetros,</w:t>
      </w:r>
      <w:r w:rsidRPr="00CF1065">
        <w:rPr>
          <w:i/>
          <w:iCs/>
          <w:spacing w:val="29"/>
        </w:rPr>
        <w:t xml:space="preserve"> </w:t>
      </w:r>
      <w:r w:rsidRPr="00CF1065">
        <w:rPr>
          <w:i/>
          <w:iCs/>
        </w:rPr>
        <w:t>las</w:t>
      </w:r>
      <w:r w:rsidRPr="00CF1065">
        <w:rPr>
          <w:i/>
          <w:iCs/>
          <w:spacing w:val="29"/>
        </w:rPr>
        <w:t xml:space="preserve"> </w:t>
      </w:r>
      <w:r w:rsidRPr="00CF1065">
        <w:rPr>
          <w:i/>
          <w:iCs/>
        </w:rPr>
        <w:t>prestaciones</w:t>
      </w:r>
      <w:r w:rsidRPr="00CF1065">
        <w:rPr>
          <w:i/>
          <w:iCs/>
          <w:spacing w:val="29"/>
        </w:rPr>
        <w:t xml:space="preserve"> </w:t>
      </w:r>
      <w:r w:rsidRPr="00CF1065">
        <w:rPr>
          <w:i/>
          <w:iCs/>
        </w:rPr>
        <w:t>declaradas</w:t>
      </w:r>
      <w:r w:rsidRPr="00CF1065">
        <w:rPr>
          <w:i/>
          <w:iCs/>
          <w:spacing w:val="29"/>
        </w:rPr>
        <w:t xml:space="preserve"> </w:t>
      </w:r>
      <w:r w:rsidRPr="00CF1065">
        <w:rPr>
          <w:i/>
          <w:iCs/>
        </w:rPr>
        <w:t>en</w:t>
      </w:r>
      <w:r w:rsidRPr="00CF1065">
        <w:rPr>
          <w:i/>
          <w:iCs/>
          <w:spacing w:val="29"/>
        </w:rPr>
        <w:t xml:space="preserve"> </w:t>
      </w:r>
      <w:r w:rsidRPr="00CF1065">
        <w:rPr>
          <w:i/>
          <w:iCs/>
        </w:rPr>
        <w:t>el</w:t>
      </w:r>
      <w:r w:rsidRPr="00CF1065">
        <w:rPr>
          <w:i/>
          <w:iCs/>
          <w:spacing w:val="29"/>
        </w:rPr>
        <w:t xml:space="preserve"> </w:t>
      </w:r>
      <w:r w:rsidRPr="00CF1065">
        <w:rPr>
          <w:i/>
          <w:iCs/>
        </w:rPr>
        <w:t>básico,</w:t>
      </w:r>
      <w:r w:rsidRPr="00CF1065">
        <w:rPr>
          <w:i/>
          <w:iCs/>
          <w:spacing w:val="29"/>
        </w:rPr>
        <w:t xml:space="preserve"> </w:t>
      </w:r>
      <w:r w:rsidRPr="00CF1065">
        <w:rPr>
          <w:i/>
          <w:iCs/>
        </w:rPr>
        <w:t>ni</w:t>
      </w:r>
      <w:r w:rsidRPr="00CF1065">
        <w:rPr>
          <w:i/>
          <w:iCs/>
          <w:spacing w:val="29"/>
        </w:rPr>
        <w:t xml:space="preserve"> </w:t>
      </w:r>
      <w:r w:rsidRPr="00CF1065">
        <w:rPr>
          <w:i/>
          <w:iCs/>
        </w:rPr>
        <w:t>alterarse</w:t>
      </w:r>
      <w:r w:rsidRPr="00CF1065">
        <w:rPr>
          <w:i/>
          <w:iCs/>
          <w:spacing w:val="29"/>
        </w:rPr>
        <w:t xml:space="preserve"> </w:t>
      </w:r>
      <w:r w:rsidRPr="00CF1065">
        <w:rPr>
          <w:i/>
          <w:iCs/>
        </w:rPr>
        <w:t>los</w:t>
      </w:r>
      <w:r w:rsidRPr="00CF1065">
        <w:rPr>
          <w:i/>
          <w:iCs/>
          <w:spacing w:val="29"/>
        </w:rPr>
        <w:t xml:space="preserve"> </w:t>
      </w:r>
      <w:r w:rsidRPr="00CF1065">
        <w:rPr>
          <w:i/>
          <w:iCs/>
        </w:rPr>
        <w:t>usos</w:t>
      </w:r>
      <w:r w:rsidRPr="00CF1065">
        <w:rPr>
          <w:i/>
          <w:iCs/>
          <w:spacing w:val="29"/>
        </w:rPr>
        <w:t xml:space="preserve"> </w:t>
      </w:r>
      <w:r w:rsidRPr="00CF1065">
        <w:rPr>
          <w:i/>
          <w:iCs/>
        </w:rPr>
        <w:t>y</w:t>
      </w:r>
      <w:r w:rsidRPr="00CF1065">
        <w:rPr>
          <w:i/>
          <w:iCs/>
          <w:spacing w:val="29"/>
        </w:rPr>
        <w:t xml:space="preserve"> </w:t>
      </w:r>
      <w:r w:rsidRPr="00CF1065">
        <w:rPr>
          <w:i/>
          <w:iCs/>
        </w:rPr>
        <w:t>condiciones</w:t>
      </w:r>
      <w:r w:rsidRPr="00CF1065">
        <w:rPr>
          <w:i/>
          <w:iCs/>
          <w:spacing w:val="29"/>
        </w:rPr>
        <w:t xml:space="preserve"> </w:t>
      </w:r>
      <w:r w:rsidRPr="00CF1065">
        <w:rPr>
          <w:i/>
          <w:iCs/>
        </w:rPr>
        <w:t>bajo</w:t>
      </w:r>
      <w:r w:rsidRPr="00CF1065">
        <w:rPr>
          <w:i/>
          <w:iCs/>
          <w:spacing w:val="29"/>
        </w:rPr>
        <w:t xml:space="preserve"> </w:t>
      </w:r>
      <w:r w:rsidRPr="00CF1065">
        <w:rPr>
          <w:i/>
          <w:iCs/>
        </w:rPr>
        <w:t>las que se otorgaron la licencia municipal de obras, las concesiones u otras autorizaciones administrativas. La declaración responsable del interesado en el que manifiesta que corresponde el básico con el de ejecución tiene la finalidad de hacerse responsable de la coherencia entre ambos proyectos hasta la presentación del siguiente título habilitante urbanístico, a saber, la primera ocupación y funcionamiento, en el que el Ayuntamiento realizará un control posterior preceptivo con</w:t>
      </w:r>
      <w:r w:rsidRPr="00CF1065">
        <w:rPr>
          <w:i/>
          <w:iCs/>
          <w:spacing w:val="80"/>
        </w:rPr>
        <w:t xml:space="preserve"> </w:t>
      </w:r>
      <w:r w:rsidRPr="00CF1065">
        <w:rPr>
          <w:i/>
          <w:iCs/>
        </w:rPr>
        <w:t>el</w:t>
      </w:r>
      <w:r w:rsidRPr="00CF1065">
        <w:rPr>
          <w:i/>
          <w:iCs/>
          <w:spacing w:val="16"/>
        </w:rPr>
        <w:t xml:space="preserve"> </w:t>
      </w:r>
      <w:r w:rsidRPr="00CF1065">
        <w:rPr>
          <w:i/>
          <w:iCs/>
        </w:rPr>
        <w:t>objeto</w:t>
      </w:r>
      <w:r w:rsidRPr="00CF1065">
        <w:rPr>
          <w:i/>
          <w:iCs/>
          <w:spacing w:val="16"/>
        </w:rPr>
        <w:t xml:space="preserve"> </w:t>
      </w:r>
      <w:r w:rsidRPr="00CF1065">
        <w:rPr>
          <w:i/>
          <w:iCs/>
        </w:rPr>
        <w:t>de</w:t>
      </w:r>
      <w:r w:rsidRPr="00CF1065">
        <w:rPr>
          <w:i/>
          <w:iCs/>
          <w:spacing w:val="16"/>
        </w:rPr>
        <w:t xml:space="preserve"> </w:t>
      </w:r>
      <w:r w:rsidRPr="00CF1065">
        <w:rPr>
          <w:i/>
          <w:iCs/>
        </w:rPr>
        <w:t>comprobar</w:t>
      </w:r>
      <w:r w:rsidRPr="00CF1065">
        <w:rPr>
          <w:i/>
          <w:iCs/>
          <w:spacing w:val="16"/>
        </w:rPr>
        <w:t xml:space="preserve"> </w:t>
      </w:r>
      <w:r w:rsidRPr="00CF1065">
        <w:rPr>
          <w:i/>
          <w:iCs/>
        </w:rPr>
        <w:t>si</w:t>
      </w:r>
      <w:r w:rsidRPr="00CF1065">
        <w:rPr>
          <w:i/>
          <w:iCs/>
          <w:spacing w:val="16"/>
        </w:rPr>
        <w:t xml:space="preserve"> </w:t>
      </w:r>
      <w:r w:rsidRPr="00CF1065">
        <w:rPr>
          <w:i/>
          <w:iCs/>
        </w:rPr>
        <w:t>la</w:t>
      </w:r>
      <w:r w:rsidRPr="00CF1065">
        <w:rPr>
          <w:i/>
          <w:iCs/>
          <w:spacing w:val="16"/>
        </w:rPr>
        <w:t xml:space="preserve"> </w:t>
      </w:r>
      <w:r w:rsidRPr="00CF1065">
        <w:rPr>
          <w:i/>
          <w:iCs/>
        </w:rPr>
        <w:t>actuación</w:t>
      </w:r>
      <w:r w:rsidRPr="00CF1065">
        <w:rPr>
          <w:i/>
          <w:iCs/>
          <w:spacing w:val="16"/>
        </w:rPr>
        <w:t xml:space="preserve"> </w:t>
      </w:r>
      <w:r w:rsidRPr="00CF1065">
        <w:rPr>
          <w:i/>
          <w:iCs/>
        </w:rPr>
        <w:t>se</w:t>
      </w:r>
      <w:r w:rsidRPr="00CF1065">
        <w:rPr>
          <w:i/>
          <w:iCs/>
          <w:spacing w:val="16"/>
        </w:rPr>
        <w:t xml:space="preserve"> </w:t>
      </w:r>
      <w:r w:rsidRPr="00CF1065">
        <w:rPr>
          <w:i/>
          <w:iCs/>
        </w:rPr>
        <w:t>ha</w:t>
      </w:r>
      <w:r w:rsidRPr="00CF1065">
        <w:rPr>
          <w:i/>
          <w:iCs/>
          <w:spacing w:val="16"/>
        </w:rPr>
        <w:t xml:space="preserve"> </w:t>
      </w:r>
      <w:r w:rsidRPr="00CF1065">
        <w:rPr>
          <w:i/>
          <w:iCs/>
        </w:rPr>
        <w:t>llevado</w:t>
      </w:r>
      <w:r w:rsidRPr="00CF1065">
        <w:rPr>
          <w:i/>
          <w:iCs/>
          <w:spacing w:val="16"/>
        </w:rPr>
        <w:t xml:space="preserve"> </w:t>
      </w:r>
      <w:r w:rsidRPr="00CF1065">
        <w:rPr>
          <w:i/>
          <w:iCs/>
        </w:rPr>
        <w:t>a</w:t>
      </w:r>
      <w:r w:rsidRPr="00CF1065">
        <w:rPr>
          <w:i/>
          <w:iCs/>
          <w:spacing w:val="16"/>
        </w:rPr>
        <w:t xml:space="preserve"> </w:t>
      </w:r>
      <w:r w:rsidRPr="00CF1065">
        <w:rPr>
          <w:i/>
          <w:iCs/>
        </w:rPr>
        <w:t>efecto</w:t>
      </w:r>
      <w:r w:rsidRPr="00CF1065">
        <w:rPr>
          <w:i/>
          <w:iCs/>
          <w:spacing w:val="16"/>
        </w:rPr>
        <w:t xml:space="preserve"> </w:t>
      </w:r>
      <w:r w:rsidRPr="00CF1065">
        <w:rPr>
          <w:i/>
          <w:iCs/>
        </w:rPr>
        <w:t>en</w:t>
      </w:r>
      <w:r w:rsidRPr="00CF1065">
        <w:rPr>
          <w:i/>
          <w:iCs/>
          <w:spacing w:val="16"/>
        </w:rPr>
        <w:t xml:space="preserve"> </w:t>
      </w:r>
      <w:r w:rsidRPr="00CF1065">
        <w:rPr>
          <w:i/>
          <w:iCs/>
        </w:rPr>
        <w:t>estricta</w:t>
      </w:r>
      <w:r w:rsidRPr="00CF1065">
        <w:rPr>
          <w:i/>
          <w:iCs/>
          <w:spacing w:val="16"/>
        </w:rPr>
        <w:t xml:space="preserve"> </w:t>
      </w:r>
      <w:r w:rsidRPr="00CF1065">
        <w:rPr>
          <w:i/>
          <w:iCs/>
        </w:rPr>
        <w:t>sujeción</w:t>
      </w:r>
      <w:r w:rsidRPr="00CF1065">
        <w:rPr>
          <w:i/>
          <w:iCs/>
          <w:spacing w:val="16"/>
        </w:rPr>
        <w:t xml:space="preserve"> </w:t>
      </w:r>
      <w:r w:rsidRPr="00CF1065">
        <w:rPr>
          <w:i/>
          <w:iCs/>
        </w:rPr>
        <w:t>y</w:t>
      </w:r>
      <w:r w:rsidRPr="00CF1065">
        <w:rPr>
          <w:i/>
          <w:iCs/>
          <w:spacing w:val="16"/>
        </w:rPr>
        <w:t xml:space="preserve"> </w:t>
      </w:r>
      <w:r w:rsidRPr="00CF1065">
        <w:rPr>
          <w:i/>
          <w:iCs/>
        </w:rPr>
        <w:t>adecuación</w:t>
      </w:r>
      <w:r w:rsidRPr="00CF1065">
        <w:rPr>
          <w:i/>
          <w:iCs/>
          <w:spacing w:val="16"/>
        </w:rPr>
        <w:t xml:space="preserve"> </w:t>
      </w:r>
      <w:r w:rsidRPr="00CF1065">
        <w:rPr>
          <w:i/>
          <w:iCs/>
        </w:rPr>
        <w:t>con su título habilitante urbanístico y cumple con los requisitos exigidos en la normativa urbanística y sectorial aplicable. Como nos ha señalado la jurisprudencia de forma reiterada, la intervención municipal está limitada, el control municipal tiene un alcance limitado, no es sobre la legalidad en general de cualquier materia que esté relacionada con las obras, sino que está circunscrito a un ámbito determinado. De conformidad con el artículo 4 de la Ordenanza de Tramitación de Licencias y Declaraciones Responsables Urbanísticas, el Ayuntamiento debe limitarse a verificar la conformidad</w:t>
      </w:r>
      <w:r w:rsidRPr="00CF1065">
        <w:rPr>
          <w:i/>
          <w:iCs/>
          <w:spacing w:val="80"/>
        </w:rPr>
        <w:t xml:space="preserve"> </w:t>
      </w:r>
      <w:r w:rsidRPr="00CF1065">
        <w:rPr>
          <w:i/>
          <w:iCs/>
        </w:rPr>
        <w:t>o no de la actuación con la normativa urbanística, así como la integridad formal, la suficiencia legal</w:t>
      </w:r>
      <w:r w:rsidRPr="00CF1065">
        <w:rPr>
          <w:i/>
          <w:iCs/>
          <w:spacing w:val="40"/>
        </w:rPr>
        <w:t xml:space="preserve"> </w:t>
      </w:r>
      <w:r w:rsidRPr="00CF1065">
        <w:rPr>
          <w:i/>
          <w:iCs/>
        </w:rPr>
        <w:t>del proyecto técnico y la habilitación legal del autor o los autores de los proyectos, sin perjuicio de la comprobación material por los servicios técnicos mediante la inspección y comprobación urbanística. Y en materia de instalaciones especializadas, no específicas de regulación por ordenanzas municipales,</w:t>
      </w:r>
      <w:r w:rsidRPr="00CF1065">
        <w:rPr>
          <w:i/>
          <w:iCs/>
          <w:spacing w:val="23"/>
        </w:rPr>
        <w:t xml:space="preserve"> </w:t>
      </w:r>
      <w:r w:rsidRPr="00CF1065">
        <w:rPr>
          <w:i/>
          <w:iCs/>
        </w:rPr>
        <w:t>la</w:t>
      </w:r>
      <w:r w:rsidRPr="00CF1065">
        <w:rPr>
          <w:i/>
          <w:iCs/>
          <w:spacing w:val="22"/>
        </w:rPr>
        <w:t xml:space="preserve"> </w:t>
      </w:r>
      <w:r w:rsidRPr="00CF1065">
        <w:rPr>
          <w:i/>
          <w:iCs/>
        </w:rPr>
        <w:t>comprobación</w:t>
      </w:r>
      <w:r w:rsidRPr="00CF1065">
        <w:rPr>
          <w:i/>
          <w:iCs/>
          <w:spacing w:val="22"/>
        </w:rPr>
        <w:t xml:space="preserve"> </w:t>
      </w:r>
      <w:r w:rsidRPr="00CF1065">
        <w:rPr>
          <w:i/>
          <w:iCs/>
        </w:rPr>
        <w:t>municipal</w:t>
      </w:r>
      <w:r w:rsidRPr="00CF1065">
        <w:rPr>
          <w:i/>
          <w:iCs/>
          <w:spacing w:val="22"/>
        </w:rPr>
        <w:t xml:space="preserve"> </w:t>
      </w:r>
      <w:r w:rsidRPr="00CF1065">
        <w:rPr>
          <w:i/>
          <w:iCs/>
        </w:rPr>
        <w:t>debe</w:t>
      </w:r>
      <w:r w:rsidRPr="00CF1065">
        <w:rPr>
          <w:i/>
          <w:iCs/>
          <w:spacing w:val="22"/>
        </w:rPr>
        <w:t xml:space="preserve"> </w:t>
      </w:r>
      <w:r w:rsidRPr="00CF1065">
        <w:rPr>
          <w:i/>
          <w:iCs/>
        </w:rPr>
        <w:t>limitarse</w:t>
      </w:r>
      <w:r w:rsidRPr="00CF1065">
        <w:rPr>
          <w:i/>
          <w:iCs/>
          <w:spacing w:val="22"/>
        </w:rPr>
        <w:t xml:space="preserve"> </w:t>
      </w:r>
      <w:r w:rsidRPr="00CF1065">
        <w:rPr>
          <w:i/>
          <w:iCs/>
        </w:rPr>
        <w:t>a</w:t>
      </w:r>
      <w:r w:rsidRPr="00CF1065">
        <w:rPr>
          <w:i/>
          <w:iCs/>
          <w:spacing w:val="22"/>
        </w:rPr>
        <w:t xml:space="preserve"> </w:t>
      </w:r>
      <w:r w:rsidRPr="00CF1065">
        <w:rPr>
          <w:i/>
          <w:iCs/>
        </w:rPr>
        <w:t>la</w:t>
      </w:r>
      <w:r w:rsidRPr="00CF1065">
        <w:rPr>
          <w:i/>
          <w:iCs/>
          <w:spacing w:val="22"/>
        </w:rPr>
        <w:t xml:space="preserve"> </w:t>
      </w:r>
      <w:r w:rsidRPr="00CF1065">
        <w:rPr>
          <w:i/>
          <w:iCs/>
        </w:rPr>
        <w:t>comprobación</w:t>
      </w:r>
      <w:r w:rsidRPr="00CF1065">
        <w:rPr>
          <w:i/>
          <w:iCs/>
          <w:spacing w:val="22"/>
        </w:rPr>
        <w:t xml:space="preserve"> </w:t>
      </w:r>
      <w:r w:rsidRPr="00CF1065">
        <w:rPr>
          <w:i/>
          <w:iCs/>
        </w:rPr>
        <w:t>de</w:t>
      </w:r>
      <w:r w:rsidRPr="00CF1065">
        <w:rPr>
          <w:i/>
          <w:iCs/>
          <w:spacing w:val="22"/>
        </w:rPr>
        <w:t xml:space="preserve"> </w:t>
      </w:r>
      <w:r w:rsidRPr="00CF1065">
        <w:rPr>
          <w:i/>
          <w:iCs/>
        </w:rPr>
        <w:t>su</w:t>
      </w:r>
      <w:r w:rsidRPr="00CF1065">
        <w:rPr>
          <w:i/>
          <w:iCs/>
          <w:spacing w:val="22"/>
        </w:rPr>
        <w:t xml:space="preserve"> </w:t>
      </w:r>
      <w:r w:rsidRPr="00CF1065">
        <w:rPr>
          <w:i/>
          <w:iCs/>
        </w:rPr>
        <w:t>existencia,</w:t>
      </w:r>
      <w:r w:rsidRPr="00CF1065">
        <w:rPr>
          <w:i/>
          <w:iCs/>
          <w:spacing w:val="23"/>
        </w:rPr>
        <w:t xml:space="preserve"> </w:t>
      </w:r>
      <w:r w:rsidRPr="00CF1065">
        <w:rPr>
          <w:i/>
          <w:iCs/>
        </w:rPr>
        <w:t>no</w:t>
      </w:r>
      <w:r w:rsidRPr="00CF1065">
        <w:rPr>
          <w:i/>
          <w:iCs/>
          <w:spacing w:val="22"/>
        </w:rPr>
        <w:t xml:space="preserve"> </w:t>
      </w:r>
      <w:r w:rsidRPr="00CF1065">
        <w:rPr>
          <w:i/>
          <w:iCs/>
        </w:rPr>
        <w:t>a</w:t>
      </w:r>
      <w:r w:rsidRPr="00CF1065">
        <w:rPr>
          <w:i/>
          <w:iCs/>
          <w:spacing w:val="22"/>
        </w:rPr>
        <w:t xml:space="preserve"> </w:t>
      </w:r>
      <w:r w:rsidRPr="00CF1065">
        <w:rPr>
          <w:i/>
          <w:iCs/>
        </w:rPr>
        <w:t>la de su efectivo funcionamiento puesto que estas funciones están atribuida a distintos agentes especializados y otras administraciones mediante autorizaciones, certificados o boletines correspondes. En consecuencia, ha sido esta actividad la que ha llevado a cabo el Ayuntamiento en esta actuación y, además, ha realizado inspección con objeto de comprobar el desarrollo de las</w:t>
      </w:r>
      <w:r w:rsidRPr="00CF1065">
        <w:rPr>
          <w:i/>
          <w:iCs/>
          <w:spacing w:val="40"/>
        </w:rPr>
        <w:t xml:space="preserve"> </w:t>
      </w:r>
      <w:r w:rsidRPr="00CF1065">
        <w:rPr>
          <w:i/>
          <w:iCs/>
        </w:rPr>
        <w:t>obras. En cualquier caso, si como resultado de las comprobaciones o del control posterior en primera ocupación y funcionar resultare que no coincide con la misma, se ordenará la corrección o restitución a la situación física y jurídica, de conformidad con lo dispuesto en la legislación urbanística.</w:t>
      </w:r>
    </w:p>
    <w:p w14:paraId="2557DF98" w14:textId="77777777" w:rsidR="00945038" w:rsidRPr="00CF1065" w:rsidRDefault="00945038">
      <w:pPr>
        <w:pStyle w:val="Textoindependiente"/>
        <w:spacing w:before="8"/>
        <w:rPr>
          <w:i/>
          <w:iCs/>
        </w:rPr>
      </w:pPr>
    </w:p>
    <w:p w14:paraId="37298DF4" w14:textId="77777777" w:rsidR="00945038" w:rsidRPr="00CF1065" w:rsidRDefault="00000000">
      <w:pPr>
        <w:pStyle w:val="Textoindependiente"/>
        <w:spacing w:line="292" w:lineRule="auto"/>
        <w:ind w:left="597" w:right="976"/>
        <w:jc w:val="both"/>
        <w:rPr>
          <w:i/>
          <w:iCs/>
        </w:rPr>
      </w:pPr>
      <w:r w:rsidRPr="00CF1065">
        <w:rPr>
          <w:i/>
          <w:iCs/>
        </w:rPr>
        <w:t>Los técnicos autores han declarado que el proyecto de ejecución corresponde con el básico. En caso de incumplimiento de esta declaración responsable firmada por los técnicos, éstos deberán asumir</w:t>
      </w:r>
      <w:r w:rsidRPr="00CF1065">
        <w:rPr>
          <w:i/>
          <w:iCs/>
          <w:spacing w:val="80"/>
        </w:rPr>
        <w:t xml:space="preserve"> </w:t>
      </w:r>
      <w:r w:rsidRPr="00CF1065">
        <w:rPr>
          <w:i/>
          <w:iCs/>
        </w:rPr>
        <w:t xml:space="preserve">las responsabilidades oportunas, sin menoscabo de la obligación del titular de solicitud de modificación de licencia urbanística. No obstante, se ha podido comprobar que la documentación gráfica incluida en el Proyecto de ejecución se corresponde con la incluida en el Proyecto básico, </w:t>
      </w:r>
      <w:r w:rsidRPr="00CF1065">
        <w:rPr>
          <w:i/>
          <w:iCs/>
          <w:spacing w:val="-2"/>
        </w:rPr>
        <w:t>licenciado.</w:t>
      </w:r>
    </w:p>
    <w:p w14:paraId="5037AB46" w14:textId="77777777" w:rsidR="00945038" w:rsidRPr="00CF1065" w:rsidRDefault="00945038">
      <w:pPr>
        <w:spacing w:line="292" w:lineRule="auto"/>
        <w:jc w:val="both"/>
        <w:rPr>
          <w:i/>
          <w:iCs/>
        </w:rPr>
        <w:sectPr w:rsidR="00945038" w:rsidRPr="00CF1065">
          <w:pgSz w:w="11910" w:h="16840"/>
          <w:pgMar w:top="1320" w:right="439" w:bottom="1260" w:left="820" w:header="225" w:footer="1060" w:gutter="0"/>
          <w:cols w:space="720"/>
        </w:sectPr>
      </w:pPr>
    </w:p>
    <w:p w14:paraId="02B269E9" w14:textId="77777777" w:rsidR="00945038" w:rsidRPr="00CF1065" w:rsidRDefault="00000000">
      <w:pPr>
        <w:pStyle w:val="Textoindependiente"/>
        <w:spacing w:before="104" w:line="292" w:lineRule="auto"/>
        <w:ind w:left="597" w:right="976"/>
        <w:jc w:val="both"/>
        <w:rPr>
          <w:i/>
          <w:iCs/>
        </w:rPr>
      </w:pPr>
      <w:r w:rsidRPr="00CF1065">
        <w:rPr>
          <w:i/>
          <w:iCs/>
        </w:rPr>
        <w:lastRenderedPageBreak/>
        <w:t>En cuanto a las discrepancias de las mediciones, se comentan en el siguiente apartado. Consultado con el Arquitecto Técnico municipal, se informa:</w:t>
      </w:r>
    </w:p>
    <w:p w14:paraId="1195BC15" w14:textId="77777777" w:rsidR="00945038" w:rsidRPr="00CF1065" w:rsidRDefault="00945038">
      <w:pPr>
        <w:pStyle w:val="Textoindependiente"/>
        <w:spacing w:before="10"/>
        <w:rPr>
          <w:i/>
          <w:iCs/>
        </w:rPr>
      </w:pPr>
    </w:p>
    <w:p w14:paraId="385D1A18" w14:textId="77777777" w:rsidR="00945038" w:rsidRPr="00CF1065" w:rsidRDefault="00000000">
      <w:pPr>
        <w:pStyle w:val="Textoindependiente"/>
        <w:spacing w:line="292" w:lineRule="auto"/>
        <w:ind w:left="597" w:right="976"/>
        <w:jc w:val="both"/>
        <w:rPr>
          <w:i/>
          <w:iCs/>
        </w:rPr>
      </w:pPr>
      <w:r w:rsidRPr="00CF1065">
        <w:rPr>
          <w:i/>
          <w:iCs/>
          <w:noProof/>
        </w:rPr>
        <mc:AlternateContent>
          <mc:Choice Requires="wps">
            <w:drawing>
              <wp:anchor distT="0" distB="0" distL="0" distR="0" simplePos="0" relativeHeight="251661824" behindDoc="0" locked="0" layoutInCell="1" allowOverlap="1" wp14:anchorId="3F705DCF" wp14:editId="54CB9CF3">
                <wp:simplePos x="0" y="0"/>
                <wp:positionH relativeFrom="page">
                  <wp:posOffset>6807090</wp:posOffset>
                </wp:positionH>
                <wp:positionV relativeFrom="paragraph">
                  <wp:posOffset>1395018</wp:posOffset>
                </wp:positionV>
                <wp:extent cx="419734" cy="31870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5C196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746A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F705DCF" id="Textbox 300" o:spid="_x0000_s1176" type="#_x0000_t202" style="position:absolute;left:0;text-align:left;margin-left:536pt;margin-top:109.85pt;width:33.05pt;height:250.9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" filled="f" stroked="f">
                <v:textbox style="layout-flow:vertical;mso-layout-flow-alt:bottom-to-top" inset="0,0,0,0">
                  <w:txbxContent>
                    <w:p w14:paraId="435C196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746A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CF1065">
        <w:rPr>
          <w:i/>
          <w:iCs/>
        </w:rPr>
        <w:t>3.- Inconsistencias en los Datos de Superficie Existen diferencias significativas en las superficies construidas sobre rasante entre el informe favorable del arquitecto municipal y la memoria visada, lo que afecta la evaluación del proyecto. En cuanto al cuadro de parámetros urbanísticos, se exponen los mismos en el informe técnico de la Arquitecta Municipal: Los datos que prevalecen son los del informe técnico de la arquitecta municipal. La no coincidencia con los datos que obran en la memoria de proyecto es por el simple hecho de que lo que el técnico municipal plasma en su informe, es el resultado del sometimiento a las normas urbanísticas e interpretaciones de los datos que en el proyecto se hayan. Los parámetros de edificabilidad y de ocupación evaluados, son los que serán objeto de comprobación con los planos del proyecto básico licenciado, con independencia de las</w:t>
      </w:r>
      <w:r w:rsidRPr="00CF1065">
        <w:rPr>
          <w:i/>
          <w:iCs/>
          <w:spacing w:val="40"/>
        </w:rPr>
        <w:t xml:space="preserve"> </w:t>
      </w:r>
      <w:r w:rsidRPr="00CF1065">
        <w:rPr>
          <w:i/>
          <w:iCs/>
        </w:rPr>
        <w:t>cifras que en el proyecto de ejecución se muestren. En el caso de la documentación gráfica, indicar que el proyecto de ejecución, en lo que respecta a parámetros urbanísticos, no presenta disparidad con el proyecto básico licenciado. Con respecto a la disparidad en el contenido de los documentos escritos</w:t>
      </w:r>
      <w:r w:rsidRPr="00CF1065">
        <w:rPr>
          <w:i/>
          <w:iCs/>
          <w:spacing w:val="13"/>
        </w:rPr>
        <w:t xml:space="preserve"> </w:t>
      </w:r>
      <w:r w:rsidRPr="00CF1065">
        <w:rPr>
          <w:i/>
          <w:iCs/>
        </w:rPr>
        <w:t>(memoria)</w:t>
      </w:r>
      <w:r w:rsidRPr="00CF1065">
        <w:rPr>
          <w:i/>
          <w:iCs/>
          <w:spacing w:val="13"/>
        </w:rPr>
        <w:t xml:space="preserve"> </w:t>
      </w:r>
      <w:r w:rsidRPr="00CF1065">
        <w:rPr>
          <w:i/>
          <w:iCs/>
        </w:rPr>
        <w:t>en</w:t>
      </w:r>
      <w:r w:rsidRPr="00CF1065">
        <w:rPr>
          <w:i/>
          <w:iCs/>
          <w:spacing w:val="13"/>
        </w:rPr>
        <w:t xml:space="preserve"> </w:t>
      </w:r>
      <w:r w:rsidRPr="00CF1065">
        <w:rPr>
          <w:i/>
          <w:iCs/>
        </w:rPr>
        <w:t>un</w:t>
      </w:r>
      <w:r w:rsidRPr="00CF1065">
        <w:rPr>
          <w:i/>
          <w:iCs/>
          <w:spacing w:val="13"/>
        </w:rPr>
        <w:t xml:space="preserve"> </w:t>
      </w:r>
      <w:r w:rsidRPr="00CF1065">
        <w:rPr>
          <w:i/>
          <w:iCs/>
        </w:rPr>
        <w:t>orden</w:t>
      </w:r>
      <w:r w:rsidRPr="00CF1065">
        <w:rPr>
          <w:i/>
          <w:iCs/>
          <w:spacing w:val="13"/>
        </w:rPr>
        <w:t xml:space="preserve"> </w:t>
      </w:r>
      <w:r w:rsidRPr="00CF1065">
        <w:rPr>
          <w:i/>
          <w:iCs/>
        </w:rPr>
        <w:t>de</w:t>
      </w:r>
      <w:r w:rsidRPr="00CF1065">
        <w:rPr>
          <w:i/>
          <w:iCs/>
          <w:spacing w:val="13"/>
        </w:rPr>
        <w:t xml:space="preserve"> </w:t>
      </w:r>
      <w:r w:rsidRPr="00CF1065">
        <w:rPr>
          <w:i/>
          <w:iCs/>
        </w:rPr>
        <w:t>prevalencia</w:t>
      </w:r>
      <w:r w:rsidRPr="00CF1065">
        <w:rPr>
          <w:i/>
          <w:iCs/>
          <w:spacing w:val="13"/>
        </w:rPr>
        <w:t xml:space="preserve"> </w:t>
      </w:r>
      <w:r w:rsidRPr="00CF1065">
        <w:rPr>
          <w:i/>
          <w:iCs/>
        </w:rPr>
        <w:t>a</w:t>
      </w:r>
      <w:r w:rsidRPr="00CF1065">
        <w:rPr>
          <w:i/>
          <w:iCs/>
          <w:spacing w:val="13"/>
        </w:rPr>
        <w:t xml:space="preserve"> </w:t>
      </w:r>
      <w:r w:rsidRPr="00CF1065">
        <w:rPr>
          <w:i/>
          <w:iCs/>
        </w:rPr>
        <w:t>la</w:t>
      </w:r>
      <w:r w:rsidRPr="00CF1065">
        <w:rPr>
          <w:i/>
          <w:iCs/>
          <w:spacing w:val="13"/>
        </w:rPr>
        <w:t xml:space="preserve"> </w:t>
      </w:r>
      <w:r w:rsidRPr="00CF1065">
        <w:rPr>
          <w:i/>
          <w:iCs/>
        </w:rPr>
        <w:t>hora</w:t>
      </w:r>
      <w:r w:rsidRPr="00CF1065">
        <w:rPr>
          <w:i/>
          <w:iCs/>
          <w:spacing w:val="13"/>
        </w:rPr>
        <w:t xml:space="preserve"> </w:t>
      </w:r>
      <w:r w:rsidRPr="00CF1065">
        <w:rPr>
          <w:i/>
          <w:iCs/>
        </w:rPr>
        <w:t>de</w:t>
      </w:r>
      <w:r w:rsidRPr="00CF1065">
        <w:rPr>
          <w:i/>
          <w:iCs/>
          <w:spacing w:val="13"/>
        </w:rPr>
        <w:t xml:space="preserve"> </w:t>
      </w:r>
      <w:r w:rsidRPr="00CF1065">
        <w:rPr>
          <w:i/>
          <w:iCs/>
        </w:rPr>
        <w:t>valorar</w:t>
      </w:r>
      <w:r w:rsidRPr="00CF1065">
        <w:rPr>
          <w:i/>
          <w:iCs/>
          <w:spacing w:val="13"/>
        </w:rPr>
        <w:t xml:space="preserve"> </w:t>
      </w:r>
      <w:r w:rsidRPr="00CF1065">
        <w:rPr>
          <w:i/>
          <w:iCs/>
        </w:rPr>
        <w:t>los</w:t>
      </w:r>
      <w:r w:rsidRPr="00CF1065">
        <w:rPr>
          <w:i/>
          <w:iCs/>
          <w:spacing w:val="13"/>
        </w:rPr>
        <w:t xml:space="preserve"> </w:t>
      </w:r>
      <w:r w:rsidRPr="00CF1065">
        <w:rPr>
          <w:i/>
          <w:iCs/>
        </w:rPr>
        <w:t>datos,</w:t>
      </w:r>
      <w:r w:rsidRPr="00CF1065">
        <w:rPr>
          <w:i/>
          <w:iCs/>
          <w:spacing w:val="13"/>
        </w:rPr>
        <w:t xml:space="preserve"> </w:t>
      </w:r>
      <w:r w:rsidRPr="00CF1065">
        <w:rPr>
          <w:i/>
          <w:iCs/>
        </w:rPr>
        <w:t>prima</w:t>
      </w:r>
      <w:r w:rsidRPr="00CF1065">
        <w:rPr>
          <w:i/>
          <w:iCs/>
          <w:spacing w:val="13"/>
        </w:rPr>
        <w:t xml:space="preserve"> </w:t>
      </w:r>
      <w:r w:rsidRPr="00CF1065">
        <w:rPr>
          <w:i/>
          <w:iCs/>
        </w:rPr>
        <w:t>lo</w:t>
      </w:r>
      <w:r w:rsidRPr="00CF1065">
        <w:rPr>
          <w:i/>
          <w:iCs/>
          <w:spacing w:val="13"/>
        </w:rPr>
        <w:t xml:space="preserve"> </w:t>
      </w:r>
      <w:r w:rsidRPr="00CF1065">
        <w:rPr>
          <w:i/>
          <w:iCs/>
        </w:rPr>
        <w:t>gráfico</w:t>
      </w:r>
      <w:r w:rsidRPr="00CF1065">
        <w:rPr>
          <w:i/>
          <w:iCs/>
          <w:spacing w:val="13"/>
        </w:rPr>
        <w:t xml:space="preserve"> </w:t>
      </w:r>
      <w:r w:rsidRPr="00CF1065">
        <w:rPr>
          <w:i/>
          <w:iCs/>
        </w:rPr>
        <w:t>sobre lo escrito, por lo tanto, los planos serán los que marquen el cumplimiento de la norma. Por tanto, al</w:t>
      </w:r>
      <w:r w:rsidRPr="00CF1065">
        <w:rPr>
          <w:i/>
          <w:iCs/>
          <w:spacing w:val="80"/>
        </w:rPr>
        <w:t xml:space="preserve"> </w:t>
      </w:r>
      <w:r w:rsidRPr="00CF1065">
        <w:rPr>
          <w:i/>
          <w:iCs/>
        </w:rPr>
        <w:t>no presentar gráficamente diferencias entre el proyecto básico y el proyecto de ejecución, y visto que el informe técnico reúne los datos necesarios para justificar que el proyecto se ajusta a norma y no haber modificaciones sustanciales que requieran la modificación de la licencia otorgada, se</w:t>
      </w:r>
      <w:r w:rsidRPr="00CF1065">
        <w:rPr>
          <w:i/>
          <w:iCs/>
          <w:spacing w:val="80"/>
        </w:rPr>
        <w:t xml:space="preserve"> </w:t>
      </w:r>
      <w:r w:rsidRPr="00CF1065">
        <w:rPr>
          <w:i/>
          <w:iCs/>
        </w:rPr>
        <w:t>procederá a solicitar su ajuste en los datos que proceda.</w:t>
      </w:r>
    </w:p>
    <w:p w14:paraId="66BED87E" w14:textId="77777777" w:rsidR="00945038" w:rsidRPr="00CF1065" w:rsidRDefault="00945038">
      <w:pPr>
        <w:pStyle w:val="Textoindependiente"/>
        <w:spacing w:before="9"/>
        <w:rPr>
          <w:i/>
          <w:iCs/>
        </w:rPr>
      </w:pPr>
    </w:p>
    <w:p w14:paraId="42844871" w14:textId="77777777" w:rsidR="00945038" w:rsidRPr="00CF1065" w:rsidRDefault="00000000">
      <w:pPr>
        <w:pStyle w:val="Textoindependiente"/>
        <w:spacing w:line="292" w:lineRule="auto"/>
        <w:ind w:left="597" w:right="976"/>
        <w:jc w:val="both"/>
        <w:rPr>
          <w:i/>
          <w:iCs/>
        </w:rPr>
      </w:pPr>
      <w:r w:rsidRPr="00CF1065">
        <w:rPr>
          <w:i/>
          <w:iCs/>
        </w:rPr>
        <w:t>Con respecto a la frase “Se ubican dos isletas de surtidores y una caseta de apoyo”, según la documentación gráfica se constata tanto en el proyecto básico como el proyecto de ejecución, la existencia de una única isleta de surtidores y una caseta de apoyo.</w:t>
      </w:r>
    </w:p>
    <w:p w14:paraId="67DBFBC1" w14:textId="77777777" w:rsidR="00945038" w:rsidRPr="00CF1065" w:rsidRDefault="00945038">
      <w:pPr>
        <w:pStyle w:val="Textoindependiente"/>
        <w:spacing w:before="9"/>
        <w:rPr>
          <w:i/>
          <w:iCs/>
        </w:rPr>
      </w:pPr>
    </w:p>
    <w:p w14:paraId="7D55F9BF" w14:textId="77777777" w:rsidR="00945038" w:rsidRPr="00CF1065" w:rsidRDefault="00000000">
      <w:pPr>
        <w:pStyle w:val="Textoindependiente"/>
        <w:spacing w:before="1" w:line="292" w:lineRule="auto"/>
        <w:ind w:left="597" w:right="976"/>
        <w:jc w:val="both"/>
        <w:rPr>
          <w:i/>
          <w:iCs/>
        </w:rPr>
      </w:pPr>
      <w:r w:rsidRPr="00CF1065">
        <w:rPr>
          <w:i/>
          <w:iCs/>
        </w:rPr>
        <w:t>4.- Incumplimiento del Porcentaje Máximo de Uso Compatible: El área destinada a la instalación de suministros a vehículos excede el 30% permitido, puesto que hay que incluir la zona de descarga según</w:t>
      </w:r>
      <w:r w:rsidRPr="00CF1065">
        <w:rPr>
          <w:i/>
          <w:iCs/>
          <w:spacing w:val="29"/>
        </w:rPr>
        <w:t xml:space="preserve"> </w:t>
      </w:r>
      <w:r w:rsidRPr="00CF1065">
        <w:rPr>
          <w:i/>
          <w:iCs/>
        </w:rPr>
        <w:t>se</w:t>
      </w:r>
      <w:r w:rsidRPr="00CF1065">
        <w:rPr>
          <w:i/>
          <w:iCs/>
          <w:spacing w:val="29"/>
        </w:rPr>
        <w:t xml:space="preserve"> </w:t>
      </w:r>
      <w:r w:rsidRPr="00CF1065">
        <w:rPr>
          <w:i/>
          <w:iCs/>
        </w:rPr>
        <w:t>indica</w:t>
      </w:r>
      <w:r w:rsidRPr="00CF1065">
        <w:rPr>
          <w:i/>
          <w:iCs/>
          <w:spacing w:val="29"/>
        </w:rPr>
        <w:t xml:space="preserve"> </w:t>
      </w:r>
      <w:r w:rsidRPr="00CF1065">
        <w:rPr>
          <w:i/>
          <w:iCs/>
        </w:rPr>
        <w:t>en</w:t>
      </w:r>
      <w:r w:rsidRPr="00CF1065">
        <w:rPr>
          <w:i/>
          <w:iCs/>
          <w:spacing w:val="30"/>
        </w:rPr>
        <w:t xml:space="preserve"> </w:t>
      </w:r>
      <w:r w:rsidRPr="00CF1065">
        <w:rPr>
          <w:i/>
          <w:iCs/>
        </w:rPr>
        <w:t>el</w:t>
      </w:r>
      <w:r w:rsidRPr="00CF1065">
        <w:rPr>
          <w:i/>
          <w:iCs/>
          <w:spacing w:val="29"/>
        </w:rPr>
        <w:t xml:space="preserve"> </w:t>
      </w:r>
      <w:r w:rsidRPr="00CF1065">
        <w:rPr>
          <w:i/>
          <w:iCs/>
        </w:rPr>
        <w:t>Real</w:t>
      </w:r>
      <w:r w:rsidRPr="00CF1065">
        <w:rPr>
          <w:i/>
          <w:iCs/>
          <w:spacing w:val="29"/>
        </w:rPr>
        <w:t xml:space="preserve"> </w:t>
      </w:r>
      <w:r w:rsidRPr="00CF1065">
        <w:rPr>
          <w:i/>
          <w:iCs/>
        </w:rPr>
        <w:t>Decreto</w:t>
      </w:r>
      <w:r w:rsidRPr="00CF1065">
        <w:rPr>
          <w:i/>
          <w:iCs/>
          <w:spacing w:val="30"/>
        </w:rPr>
        <w:t xml:space="preserve"> </w:t>
      </w:r>
      <w:r w:rsidRPr="00CF1065">
        <w:rPr>
          <w:i/>
          <w:iCs/>
        </w:rPr>
        <w:t>706/2017.</w:t>
      </w:r>
      <w:r w:rsidRPr="00CF1065">
        <w:rPr>
          <w:i/>
          <w:iCs/>
          <w:spacing w:val="29"/>
        </w:rPr>
        <w:t xml:space="preserve"> </w:t>
      </w:r>
      <w:r w:rsidRPr="00CF1065">
        <w:rPr>
          <w:i/>
          <w:iCs/>
        </w:rPr>
        <w:t>En</w:t>
      </w:r>
      <w:r w:rsidRPr="00CF1065">
        <w:rPr>
          <w:i/>
          <w:iCs/>
          <w:spacing w:val="29"/>
        </w:rPr>
        <w:t xml:space="preserve"> </w:t>
      </w:r>
      <w:r w:rsidRPr="00CF1065">
        <w:rPr>
          <w:i/>
          <w:iCs/>
        </w:rPr>
        <w:t>lo</w:t>
      </w:r>
      <w:r w:rsidRPr="00CF1065">
        <w:rPr>
          <w:i/>
          <w:iCs/>
          <w:spacing w:val="29"/>
        </w:rPr>
        <w:t xml:space="preserve"> </w:t>
      </w:r>
      <w:r w:rsidRPr="00CF1065">
        <w:rPr>
          <w:i/>
          <w:iCs/>
        </w:rPr>
        <w:t>relativo</w:t>
      </w:r>
      <w:r w:rsidRPr="00CF1065">
        <w:rPr>
          <w:i/>
          <w:iCs/>
          <w:spacing w:val="30"/>
        </w:rPr>
        <w:t xml:space="preserve"> </w:t>
      </w:r>
      <w:r w:rsidRPr="00CF1065">
        <w:rPr>
          <w:i/>
          <w:iCs/>
        </w:rPr>
        <w:t>a</w:t>
      </w:r>
      <w:r w:rsidRPr="00CF1065">
        <w:rPr>
          <w:i/>
          <w:iCs/>
          <w:spacing w:val="29"/>
        </w:rPr>
        <w:t xml:space="preserve"> </w:t>
      </w:r>
      <w:r w:rsidRPr="00CF1065">
        <w:rPr>
          <w:i/>
          <w:iCs/>
        </w:rPr>
        <w:t>los</w:t>
      </w:r>
      <w:r w:rsidRPr="00CF1065">
        <w:rPr>
          <w:i/>
          <w:iCs/>
          <w:spacing w:val="29"/>
        </w:rPr>
        <w:t xml:space="preserve"> </w:t>
      </w:r>
      <w:r w:rsidRPr="00CF1065">
        <w:rPr>
          <w:i/>
          <w:iCs/>
        </w:rPr>
        <w:t>usos,</w:t>
      </w:r>
      <w:r w:rsidRPr="00CF1065">
        <w:rPr>
          <w:i/>
          <w:iCs/>
          <w:spacing w:val="30"/>
        </w:rPr>
        <w:t xml:space="preserve"> </w:t>
      </w:r>
      <w:r w:rsidRPr="00CF1065">
        <w:rPr>
          <w:i/>
          <w:iCs/>
        </w:rPr>
        <w:t>en</w:t>
      </w:r>
      <w:r w:rsidRPr="00CF1065">
        <w:rPr>
          <w:i/>
          <w:iCs/>
          <w:spacing w:val="29"/>
        </w:rPr>
        <w:t xml:space="preserve"> </w:t>
      </w:r>
      <w:r w:rsidRPr="00CF1065">
        <w:rPr>
          <w:i/>
          <w:iCs/>
        </w:rPr>
        <w:t>aplicación</w:t>
      </w:r>
      <w:r w:rsidRPr="00CF1065">
        <w:rPr>
          <w:i/>
          <w:iCs/>
          <w:spacing w:val="29"/>
        </w:rPr>
        <w:t xml:space="preserve"> </w:t>
      </w:r>
      <w:r w:rsidRPr="00CF1065">
        <w:rPr>
          <w:i/>
          <w:iCs/>
        </w:rPr>
        <w:t>del</w:t>
      </w:r>
      <w:r w:rsidRPr="00CF1065">
        <w:rPr>
          <w:i/>
          <w:iCs/>
          <w:spacing w:val="30"/>
        </w:rPr>
        <w:t xml:space="preserve"> </w:t>
      </w:r>
      <w:r w:rsidRPr="00CF1065">
        <w:rPr>
          <w:i/>
          <w:iCs/>
          <w:spacing w:val="-2"/>
        </w:rPr>
        <w:t>artículo</w:t>
      </w:r>
    </w:p>
    <w:p w14:paraId="665AFE09" w14:textId="72D6864A" w:rsidR="00945038" w:rsidRPr="00CF1065" w:rsidRDefault="00000000">
      <w:pPr>
        <w:pStyle w:val="Textoindependiente"/>
        <w:spacing w:line="292" w:lineRule="auto"/>
        <w:ind w:left="597" w:right="976"/>
        <w:jc w:val="both"/>
        <w:rPr>
          <w:i/>
          <w:iCs/>
        </w:rPr>
      </w:pPr>
      <w:r w:rsidRPr="00CF1065">
        <w:rPr>
          <w:i/>
          <w:iCs/>
        </w:rPr>
        <w:t>4.1.4 del Plan general de Ordenación urbana se determina lo siguiente: “Art. 4.1.4. Compatibilidad y tolerancia entre usos - Uso característico: Es el uso que se establece como predominante en una zona, en proporción mínima del 70% de su edificabilidad, salvo que la normativa específica de zona indique otra proporción, definiendo el carácter de la misma - Uso compatible: Es el que puede acompañar al uso característico en una misma zona, en proporción máxima del 30%, salvo que la normativa específica de zona permita otra superior y siempre que no altere su carácter”. En el expediente, y tal y como se determina en la documentación técnica, las superficies medidas que afectan a cada uso son las siguientes: Uso Edificaciones Superficie Porcentaje Principal (Min. 70%) Edificio uso terciario 252,00 m² 71,00% &gt; 70% Compatible (Máx. 30%) Gasolinera. Marquesina</w:t>
      </w:r>
      <w:r w:rsidRPr="00CF1065">
        <w:rPr>
          <w:i/>
          <w:iCs/>
          <w:spacing w:val="40"/>
        </w:rPr>
        <w:t xml:space="preserve"> </w:t>
      </w:r>
      <w:r w:rsidRPr="00CF1065">
        <w:rPr>
          <w:i/>
          <w:iCs/>
        </w:rPr>
        <w:t>102,00 m² 29,00% &lt; 30% TOTAL 354,00 m². Cumple, por tanto, los límites de porcentaje</w:t>
      </w:r>
      <w:r w:rsidRPr="00CF1065">
        <w:rPr>
          <w:i/>
          <w:iCs/>
          <w:spacing w:val="80"/>
        </w:rPr>
        <w:t xml:space="preserve"> </w:t>
      </w:r>
      <w:r w:rsidRPr="00CF1065">
        <w:rPr>
          <w:i/>
          <w:iCs/>
        </w:rPr>
        <w:t>establecidos para el uso principal y el compatible quedan justificados por el informe emitido por la arquitecta en su informe y sus posteriores ratificaciones. En cuanto a la mención de los metros afectados por el uso compatible del suministro de combustible y la definición del Área de Descarga según el Real Decreto 706/2017, de 7 de julio, por el que se aprueba la instrucción técnica complementaria MI-IP 04 "Instalaciones para suministro a vehículos" y se regulan determinados aspectos de la reglamentación de instalaciones petrolíferas, decir los siguiente: El Real Decreto 706</w:t>
      </w:r>
    </w:p>
    <w:p w14:paraId="4BD07D9B" w14:textId="77777777" w:rsidR="00945038" w:rsidRPr="00CF1065" w:rsidRDefault="00000000">
      <w:pPr>
        <w:pStyle w:val="Textoindependiente"/>
        <w:spacing w:line="292" w:lineRule="auto"/>
        <w:ind w:left="597" w:right="976"/>
        <w:jc w:val="both"/>
        <w:rPr>
          <w:i/>
          <w:iCs/>
        </w:rPr>
      </w:pPr>
      <w:r w:rsidRPr="00CF1065">
        <w:rPr>
          <w:i/>
          <w:iCs/>
        </w:rPr>
        <w:t>/2017 de 7 de julio, establece en su Capitulo IV, las áreas de las instalaciones de suministro a vehículos, entendiendo como “Área de instalación de suministro a vehículos” la superficie que</w:t>
      </w:r>
      <w:r w:rsidRPr="00CF1065">
        <w:rPr>
          <w:i/>
          <w:iCs/>
          <w:spacing w:val="40"/>
        </w:rPr>
        <w:t xml:space="preserve"> </w:t>
      </w:r>
      <w:r w:rsidRPr="00CF1065">
        <w:rPr>
          <w:i/>
          <w:iCs/>
        </w:rPr>
        <w:t>engloba el área de almacenamiento, el área de descarga, la zona de suministro, la zona en que se encuentran las tuberías conectadas a aparatos surtidores/dispensadores y a tanques de almacenamiento y la estación de bombeo en caso de existir. La definición de Área de instalación de</w:t>
      </w:r>
    </w:p>
    <w:p w14:paraId="186F7116" w14:textId="77777777" w:rsidR="00945038" w:rsidRPr="00CF1065" w:rsidRDefault="00945038">
      <w:pPr>
        <w:spacing w:line="292" w:lineRule="auto"/>
        <w:jc w:val="both"/>
        <w:rPr>
          <w:i/>
          <w:iCs/>
        </w:rPr>
        <w:sectPr w:rsidR="00945038" w:rsidRPr="00CF1065">
          <w:pgSz w:w="11910" w:h="16840"/>
          <w:pgMar w:top="1320" w:right="439" w:bottom="1260" w:left="820" w:header="225" w:footer="1060" w:gutter="0"/>
          <w:cols w:space="720"/>
        </w:sectPr>
      </w:pPr>
    </w:p>
    <w:p w14:paraId="0652214D" w14:textId="77777777" w:rsidR="00945038" w:rsidRPr="00CF1065" w:rsidRDefault="00000000">
      <w:pPr>
        <w:pStyle w:val="Textoindependiente"/>
        <w:spacing w:before="104" w:line="292" w:lineRule="auto"/>
        <w:ind w:left="597" w:right="976"/>
        <w:jc w:val="both"/>
        <w:rPr>
          <w:i/>
          <w:iCs/>
        </w:rPr>
      </w:pPr>
      <w:r w:rsidRPr="00CF1065">
        <w:rPr>
          <w:i/>
          <w:iCs/>
        </w:rPr>
        <w:lastRenderedPageBreak/>
        <w:t>suministro a vehículos, se corresponden con “áreas” y por tanto delimitaciones sobre el suelo y no</w:t>
      </w:r>
      <w:r w:rsidRPr="00CF1065">
        <w:rPr>
          <w:i/>
          <w:iCs/>
          <w:spacing w:val="40"/>
        </w:rPr>
        <w:t xml:space="preserve"> </w:t>
      </w:r>
      <w:r w:rsidRPr="00CF1065">
        <w:rPr>
          <w:i/>
          <w:iCs/>
        </w:rPr>
        <w:t>con superficies edificables, no siendo por tanto de aplicación para el cómputo de porcentajes de usos compatibles, a los efectos del artículo 4.1.4. Compatibilidad y tolerancia entre usos del PGOU, al no tratarse de edificaciones.</w:t>
      </w:r>
    </w:p>
    <w:p w14:paraId="17D44551" w14:textId="77777777" w:rsidR="00945038" w:rsidRPr="00CF1065" w:rsidRDefault="00945038">
      <w:pPr>
        <w:pStyle w:val="Textoindependiente"/>
        <w:spacing w:before="10"/>
        <w:rPr>
          <w:i/>
          <w:iCs/>
        </w:rPr>
      </w:pPr>
    </w:p>
    <w:p w14:paraId="4573ECB2" w14:textId="77777777" w:rsidR="00945038" w:rsidRPr="00CF1065" w:rsidRDefault="00000000">
      <w:pPr>
        <w:pStyle w:val="Textoindependiente"/>
        <w:ind w:left="597"/>
        <w:jc w:val="both"/>
        <w:rPr>
          <w:i/>
          <w:iCs/>
        </w:rPr>
      </w:pPr>
      <w:r w:rsidRPr="00CF1065">
        <w:rPr>
          <w:i/>
          <w:iCs/>
        </w:rPr>
        <w:t>Consultado</w:t>
      </w:r>
      <w:r w:rsidRPr="00CF1065">
        <w:rPr>
          <w:i/>
          <w:iCs/>
          <w:spacing w:val="-5"/>
        </w:rPr>
        <w:t xml:space="preserve"> </w:t>
      </w:r>
      <w:r w:rsidRPr="00CF1065">
        <w:rPr>
          <w:i/>
          <w:iCs/>
        </w:rPr>
        <w:t>con</w:t>
      </w:r>
      <w:r w:rsidRPr="00CF1065">
        <w:rPr>
          <w:i/>
          <w:iCs/>
          <w:spacing w:val="-4"/>
        </w:rPr>
        <w:t xml:space="preserve"> </w:t>
      </w:r>
      <w:r w:rsidRPr="00CF1065">
        <w:rPr>
          <w:i/>
          <w:iCs/>
        </w:rPr>
        <w:t>el</w:t>
      </w:r>
      <w:r w:rsidRPr="00CF1065">
        <w:rPr>
          <w:i/>
          <w:iCs/>
          <w:spacing w:val="-5"/>
        </w:rPr>
        <w:t xml:space="preserve"> </w:t>
      </w:r>
      <w:r w:rsidRPr="00CF1065">
        <w:rPr>
          <w:i/>
          <w:iCs/>
        </w:rPr>
        <w:t>Ingeniero</w:t>
      </w:r>
      <w:r w:rsidRPr="00CF1065">
        <w:rPr>
          <w:i/>
          <w:iCs/>
          <w:spacing w:val="-4"/>
        </w:rPr>
        <w:t xml:space="preserve"> </w:t>
      </w:r>
      <w:r w:rsidRPr="00CF1065">
        <w:rPr>
          <w:i/>
          <w:iCs/>
        </w:rPr>
        <w:t>Técnico</w:t>
      </w:r>
      <w:r w:rsidRPr="00CF1065">
        <w:rPr>
          <w:i/>
          <w:iCs/>
          <w:spacing w:val="-5"/>
        </w:rPr>
        <w:t xml:space="preserve"> </w:t>
      </w:r>
      <w:r w:rsidRPr="00CF1065">
        <w:rPr>
          <w:i/>
          <w:iCs/>
        </w:rPr>
        <w:t>Industrial</w:t>
      </w:r>
      <w:r w:rsidRPr="00CF1065">
        <w:rPr>
          <w:i/>
          <w:iCs/>
          <w:spacing w:val="-4"/>
        </w:rPr>
        <w:t xml:space="preserve"> </w:t>
      </w:r>
      <w:r w:rsidRPr="00CF1065">
        <w:rPr>
          <w:i/>
          <w:iCs/>
        </w:rPr>
        <w:t>municipal,</w:t>
      </w:r>
      <w:r w:rsidRPr="00CF1065">
        <w:rPr>
          <w:i/>
          <w:iCs/>
          <w:spacing w:val="-5"/>
        </w:rPr>
        <w:t xml:space="preserve"> </w:t>
      </w:r>
      <w:r w:rsidRPr="00CF1065">
        <w:rPr>
          <w:i/>
          <w:iCs/>
        </w:rPr>
        <w:t>se</w:t>
      </w:r>
      <w:r w:rsidRPr="00CF1065">
        <w:rPr>
          <w:i/>
          <w:iCs/>
          <w:spacing w:val="-4"/>
        </w:rPr>
        <w:t xml:space="preserve"> </w:t>
      </w:r>
      <w:r w:rsidRPr="00CF1065">
        <w:rPr>
          <w:i/>
          <w:iCs/>
          <w:spacing w:val="-2"/>
        </w:rPr>
        <w:t>informa:</w:t>
      </w:r>
    </w:p>
    <w:p w14:paraId="0B4C5251" w14:textId="77777777" w:rsidR="00945038" w:rsidRPr="00CF1065" w:rsidRDefault="00945038">
      <w:pPr>
        <w:pStyle w:val="Textoindependiente"/>
        <w:spacing w:before="60"/>
        <w:rPr>
          <w:i/>
          <w:iCs/>
        </w:rPr>
      </w:pPr>
    </w:p>
    <w:p w14:paraId="09FEA540" w14:textId="77777777" w:rsidR="00945038" w:rsidRPr="00CF1065" w:rsidRDefault="00000000">
      <w:pPr>
        <w:pStyle w:val="Textoindependiente"/>
        <w:spacing w:before="1" w:line="292" w:lineRule="auto"/>
        <w:ind w:left="597" w:right="976"/>
        <w:jc w:val="both"/>
        <w:rPr>
          <w:i/>
          <w:iCs/>
        </w:rPr>
      </w:pPr>
      <w:r w:rsidRPr="00CF1065">
        <w:rPr>
          <w:i/>
          <w:iCs/>
          <w:noProof/>
        </w:rPr>
        <mc:AlternateContent>
          <mc:Choice Requires="wps">
            <w:drawing>
              <wp:anchor distT="0" distB="0" distL="0" distR="0" simplePos="0" relativeHeight="251663872" behindDoc="0" locked="0" layoutInCell="1" allowOverlap="1" wp14:anchorId="298EF5CA" wp14:editId="6C780240">
                <wp:simplePos x="0" y="0"/>
                <wp:positionH relativeFrom="page">
                  <wp:posOffset>6807090</wp:posOffset>
                </wp:positionH>
                <wp:positionV relativeFrom="paragraph">
                  <wp:posOffset>708511</wp:posOffset>
                </wp:positionV>
                <wp:extent cx="419734" cy="31870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226C1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9A5FE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98EF5CA" id="Textbox 302" o:spid="_x0000_s1177" type="#_x0000_t202" style="position:absolute;left:0;text-align:left;margin-left:536pt;margin-top:55.8pt;width:33.05pt;height:250.9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" filled="f" stroked="f">
                <v:textbox style="layout-flow:vertical;mso-layout-flow-alt:bottom-to-top" inset="0,0,0,0">
                  <w:txbxContent>
                    <w:p w14:paraId="74226C1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9A5FE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CF1065">
        <w:rPr>
          <w:i/>
          <w:iCs/>
        </w:rPr>
        <w:t>5.-. Incumplimiento en las distancias de seguridad: Las distancias mínimas de seguridad no se cumplen en varios puntos de la zona de suministro, según se establece en el Real Decreto 706/2017. Al ser depósitos enterrados se aplican las condiciones del punto 7.1 “instalaciones enterradas” del capítulo VII “INSTALACIÓN MECÁNICA” del R.D. 706/2017, de 7 de julio, por el que se aprueba la instrucción técnica complementaria MI-IP 04 “instalaciones para suministro a vehículos” y se regulan determinados aspectos de la reglamentación de instalaciones petrolíferas.</w:t>
      </w:r>
    </w:p>
    <w:p w14:paraId="09164818" w14:textId="77777777" w:rsidR="00945038" w:rsidRPr="00CF1065" w:rsidRDefault="00945038">
      <w:pPr>
        <w:pStyle w:val="Textoindependiente"/>
        <w:spacing w:before="9"/>
        <w:rPr>
          <w:i/>
          <w:iCs/>
        </w:rPr>
      </w:pPr>
    </w:p>
    <w:p w14:paraId="36D86AE7" w14:textId="77777777" w:rsidR="00945038" w:rsidRPr="00CF1065" w:rsidRDefault="00000000">
      <w:pPr>
        <w:pStyle w:val="Textoindependiente"/>
        <w:spacing w:line="292" w:lineRule="auto"/>
        <w:ind w:left="597" w:right="976"/>
        <w:jc w:val="both"/>
        <w:rPr>
          <w:i/>
          <w:iCs/>
        </w:rPr>
      </w:pPr>
      <w:r w:rsidRPr="00CF1065">
        <w:rPr>
          <w:i/>
          <w:iCs/>
        </w:rPr>
        <w:t>En cuanto a las condiciones del punto 7.1 del R.D. 706/2017 referidas a la circulación interior se concede total libertad al proyectista para el diseño de las maniobras interiores cumpliendo las condiciones del artículo 7.1.1. No obstante, el proyectista ha realizado una consulta de viabilidad de</w:t>
      </w:r>
      <w:r w:rsidRPr="00CF1065">
        <w:rPr>
          <w:i/>
          <w:iCs/>
          <w:spacing w:val="80"/>
        </w:rPr>
        <w:t xml:space="preserve"> </w:t>
      </w:r>
      <w:r w:rsidRPr="00CF1065">
        <w:rPr>
          <w:i/>
          <w:iCs/>
        </w:rPr>
        <w:t>la maniobrabilidad al departamento de instalaciones petrolíferas de DGIEM con respuesta favorable. Por otro lado, para calcular las distancias de seguridad con respecto a las edificaciones se han de aplicar las condiciones del punto 7.1.4. “distancia a edificaciones”: Dichas condiciones se cumplen en el proyecto presentado, puesto que se deja a criterio del técnico autor del proyecto. En ningún caso, se podrán aplicar las condiciones del punto 7.2 instalaciones en superficie, tal y como se señala en el escrito de alegaciones, ya que los depósitos NO se encuentran en superficie sino enterrados.</w:t>
      </w:r>
    </w:p>
    <w:p w14:paraId="278A03E0" w14:textId="77777777" w:rsidR="00945038" w:rsidRPr="00CF1065" w:rsidRDefault="00945038">
      <w:pPr>
        <w:pStyle w:val="Textoindependiente"/>
        <w:spacing w:before="9"/>
        <w:rPr>
          <w:i/>
          <w:iCs/>
        </w:rPr>
      </w:pPr>
    </w:p>
    <w:p w14:paraId="74C367B0" w14:textId="77777777" w:rsidR="00945038" w:rsidRPr="00CF1065" w:rsidRDefault="00000000">
      <w:pPr>
        <w:pStyle w:val="Textoindependiente"/>
        <w:ind w:left="597"/>
        <w:jc w:val="both"/>
        <w:rPr>
          <w:i/>
          <w:iCs/>
        </w:rPr>
      </w:pPr>
      <w:r w:rsidRPr="00CF1065">
        <w:rPr>
          <w:i/>
          <w:iCs/>
        </w:rPr>
        <w:t>Tercero.-</w:t>
      </w:r>
      <w:r w:rsidRPr="00CF1065">
        <w:rPr>
          <w:i/>
          <w:iCs/>
          <w:spacing w:val="-3"/>
        </w:rPr>
        <w:t xml:space="preserve"> </w:t>
      </w:r>
      <w:r w:rsidRPr="00CF1065">
        <w:rPr>
          <w:i/>
          <w:iCs/>
        </w:rPr>
        <w:t>Sobre</w:t>
      </w:r>
      <w:r w:rsidRPr="00CF1065">
        <w:rPr>
          <w:i/>
          <w:iCs/>
          <w:spacing w:val="-2"/>
        </w:rPr>
        <w:t xml:space="preserve"> </w:t>
      </w:r>
      <w:r w:rsidRPr="00CF1065">
        <w:rPr>
          <w:i/>
          <w:iCs/>
        </w:rPr>
        <w:t>las</w:t>
      </w:r>
      <w:r w:rsidRPr="00CF1065">
        <w:rPr>
          <w:i/>
          <w:iCs/>
          <w:spacing w:val="-2"/>
        </w:rPr>
        <w:t xml:space="preserve"> </w:t>
      </w:r>
      <w:r w:rsidRPr="00CF1065">
        <w:rPr>
          <w:i/>
          <w:iCs/>
        </w:rPr>
        <w:t>preguntas</w:t>
      </w:r>
      <w:r w:rsidRPr="00CF1065">
        <w:rPr>
          <w:i/>
          <w:iCs/>
          <w:spacing w:val="-3"/>
        </w:rPr>
        <w:t xml:space="preserve"> </w:t>
      </w:r>
      <w:r w:rsidRPr="00CF1065">
        <w:rPr>
          <w:i/>
          <w:iCs/>
        </w:rPr>
        <w:t>efectuadas,</w:t>
      </w:r>
      <w:r w:rsidRPr="00CF1065">
        <w:rPr>
          <w:i/>
          <w:iCs/>
          <w:spacing w:val="-2"/>
        </w:rPr>
        <w:t xml:space="preserve"> </w:t>
      </w:r>
      <w:r w:rsidRPr="00CF1065">
        <w:rPr>
          <w:i/>
          <w:iCs/>
        </w:rPr>
        <w:t>el</w:t>
      </w:r>
      <w:r w:rsidRPr="00CF1065">
        <w:rPr>
          <w:i/>
          <w:iCs/>
          <w:spacing w:val="-2"/>
        </w:rPr>
        <w:t xml:space="preserve"> </w:t>
      </w:r>
      <w:r w:rsidRPr="00CF1065">
        <w:rPr>
          <w:i/>
          <w:iCs/>
        </w:rPr>
        <w:t>informe</w:t>
      </w:r>
      <w:r w:rsidRPr="00CF1065">
        <w:rPr>
          <w:i/>
          <w:iCs/>
          <w:spacing w:val="-3"/>
        </w:rPr>
        <w:t xml:space="preserve"> </w:t>
      </w:r>
      <w:r w:rsidRPr="00CF1065">
        <w:rPr>
          <w:i/>
          <w:iCs/>
        </w:rPr>
        <w:t>técnico</w:t>
      </w:r>
      <w:r w:rsidRPr="00CF1065">
        <w:rPr>
          <w:i/>
          <w:iCs/>
          <w:spacing w:val="-2"/>
        </w:rPr>
        <w:t xml:space="preserve"> </w:t>
      </w:r>
      <w:r w:rsidRPr="00CF1065">
        <w:rPr>
          <w:i/>
          <w:iCs/>
        </w:rPr>
        <w:t>indica</w:t>
      </w:r>
      <w:r w:rsidRPr="00CF1065">
        <w:rPr>
          <w:i/>
          <w:iCs/>
          <w:spacing w:val="-2"/>
        </w:rPr>
        <w:t xml:space="preserve"> </w:t>
      </w:r>
      <w:r w:rsidRPr="00CF1065">
        <w:rPr>
          <w:i/>
          <w:iCs/>
        </w:rPr>
        <w:t>lo</w:t>
      </w:r>
      <w:r w:rsidRPr="00CF1065">
        <w:rPr>
          <w:i/>
          <w:iCs/>
          <w:spacing w:val="-2"/>
        </w:rPr>
        <w:t xml:space="preserve"> siguiente:</w:t>
      </w:r>
    </w:p>
    <w:p w14:paraId="076DB770" w14:textId="77777777" w:rsidR="00945038" w:rsidRPr="00CF1065" w:rsidRDefault="00945038">
      <w:pPr>
        <w:pStyle w:val="Textoindependiente"/>
        <w:spacing w:before="61"/>
        <w:rPr>
          <w:i/>
          <w:iCs/>
        </w:rPr>
      </w:pPr>
    </w:p>
    <w:p w14:paraId="1722F7C4" w14:textId="77777777" w:rsidR="00945038" w:rsidRPr="00CF1065" w:rsidRDefault="00000000">
      <w:pPr>
        <w:pStyle w:val="Textoindependiente"/>
        <w:spacing w:line="292" w:lineRule="auto"/>
        <w:ind w:left="597" w:right="976"/>
        <w:jc w:val="both"/>
        <w:rPr>
          <w:i/>
          <w:iCs/>
        </w:rPr>
      </w:pPr>
      <w:r w:rsidRPr="00CF1065">
        <w:rPr>
          <w:i/>
          <w:iCs/>
        </w:rPr>
        <w:t>Pregunta nº1 Parece ser que no hace falta comunicar el inicio de obra porque se ha solicitado un replanteo ¿pueden decirnos dónde tienen Uds. establecida esa casuística?</w:t>
      </w:r>
    </w:p>
    <w:p w14:paraId="3387D6E5" w14:textId="77777777" w:rsidR="00945038" w:rsidRPr="00CF1065" w:rsidRDefault="00945038">
      <w:pPr>
        <w:pStyle w:val="Textoindependiente"/>
        <w:spacing w:before="10"/>
        <w:rPr>
          <w:i/>
          <w:iCs/>
        </w:rPr>
      </w:pPr>
    </w:p>
    <w:p w14:paraId="7D4BEDF9" w14:textId="77777777" w:rsidR="00945038" w:rsidRPr="00CF1065" w:rsidRDefault="00000000">
      <w:pPr>
        <w:pStyle w:val="Textoindependiente"/>
        <w:spacing w:line="292" w:lineRule="auto"/>
        <w:ind w:left="597" w:right="976"/>
        <w:jc w:val="both"/>
        <w:rPr>
          <w:i/>
          <w:iCs/>
        </w:rPr>
      </w:pPr>
      <w:r w:rsidRPr="00CF1065">
        <w:rPr>
          <w:i/>
          <w:iCs/>
        </w:rPr>
        <w:t>Respecto al acta de replanteo: de acuerdo con el artículo 41 b) de la Ordenanza de Tramitación, y el artículo 192 de la Ley del Suelo, una vez concedida la licencia para iniciar la actuación, el interesado debe</w:t>
      </w:r>
      <w:r w:rsidRPr="00CF1065">
        <w:rPr>
          <w:i/>
          <w:iCs/>
          <w:spacing w:val="4"/>
        </w:rPr>
        <w:t xml:space="preserve"> </w:t>
      </w:r>
      <w:r w:rsidRPr="00CF1065">
        <w:rPr>
          <w:i/>
          <w:iCs/>
        </w:rPr>
        <w:t>aportar</w:t>
      </w:r>
      <w:r w:rsidRPr="00CF1065">
        <w:rPr>
          <w:i/>
          <w:iCs/>
          <w:spacing w:val="4"/>
        </w:rPr>
        <w:t xml:space="preserve"> </w:t>
      </w:r>
      <w:r w:rsidRPr="00CF1065">
        <w:rPr>
          <w:i/>
          <w:iCs/>
        </w:rPr>
        <w:t>la</w:t>
      </w:r>
      <w:r w:rsidRPr="00CF1065">
        <w:rPr>
          <w:i/>
          <w:iCs/>
          <w:spacing w:val="4"/>
        </w:rPr>
        <w:t xml:space="preserve"> </w:t>
      </w:r>
      <w:r w:rsidRPr="00CF1065">
        <w:rPr>
          <w:i/>
          <w:iCs/>
        </w:rPr>
        <w:t>documentación</w:t>
      </w:r>
      <w:r w:rsidRPr="00CF1065">
        <w:rPr>
          <w:i/>
          <w:iCs/>
          <w:spacing w:val="4"/>
        </w:rPr>
        <w:t xml:space="preserve"> </w:t>
      </w:r>
      <w:r w:rsidRPr="00CF1065">
        <w:rPr>
          <w:i/>
          <w:iCs/>
        </w:rPr>
        <w:t>prevista</w:t>
      </w:r>
      <w:r w:rsidRPr="00CF1065">
        <w:rPr>
          <w:i/>
          <w:iCs/>
          <w:spacing w:val="4"/>
        </w:rPr>
        <w:t xml:space="preserve"> </w:t>
      </w:r>
      <w:r w:rsidRPr="00CF1065">
        <w:rPr>
          <w:i/>
          <w:iCs/>
        </w:rPr>
        <w:t>en</w:t>
      </w:r>
      <w:r w:rsidRPr="00CF1065">
        <w:rPr>
          <w:i/>
          <w:iCs/>
          <w:spacing w:val="4"/>
        </w:rPr>
        <w:t xml:space="preserve"> </w:t>
      </w:r>
      <w:r w:rsidRPr="00CF1065">
        <w:rPr>
          <w:i/>
          <w:iCs/>
        </w:rPr>
        <w:t>el</w:t>
      </w:r>
      <w:r w:rsidRPr="00CF1065">
        <w:rPr>
          <w:i/>
          <w:iCs/>
          <w:spacing w:val="4"/>
        </w:rPr>
        <w:t xml:space="preserve"> </w:t>
      </w:r>
      <w:r w:rsidRPr="00CF1065">
        <w:rPr>
          <w:i/>
          <w:iCs/>
        </w:rPr>
        <w:t>Anexo</w:t>
      </w:r>
      <w:r w:rsidRPr="00CF1065">
        <w:rPr>
          <w:i/>
          <w:iCs/>
          <w:spacing w:val="4"/>
        </w:rPr>
        <w:t xml:space="preserve"> </w:t>
      </w:r>
      <w:r w:rsidRPr="00CF1065">
        <w:rPr>
          <w:i/>
          <w:iCs/>
        </w:rPr>
        <w:t>correspondiente</w:t>
      </w:r>
      <w:r w:rsidRPr="00CF1065">
        <w:rPr>
          <w:i/>
          <w:iCs/>
          <w:spacing w:val="4"/>
        </w:rPr>
        <w:t xml:space="preserve"> </w:t>
      </w:r>
      <w:r w:rsidRPr="00CF1065">
        <w:rPr>
          <w:i/>
          <w:iCs/>
        </w:rPr>
        <w:t>y</w:t>
      </w:r>
      <w:r w:rsidRPr="00CF1065">
        <w:rPr>
          <w:i/>
          <w:iCs/>
          <w:spacing w:val="4"/>
        </w:rPr>
        <w:t xml:space="preserve"> </w:t>
      </w:r>
      <w:r w:rsidRPr="00CF1065">
        <w:rPr>
          <w:i/>
          <w:iCs/>
        </w:rPr>
        <w:t>se</w:t>
      </w:r>
      <w:r w:rsidRPr="00CF1065">
        <w:rPr>
          <w:i/>
          <w:iCs/>
          <w:spacing w:val="4"/>
        </w:rPr>
        <w:t xml:space="preserve"> </w:t>
      </w:r>
      <w:r w:rsidRPr="00CF1065">
        <w:rPr>
          <w:i/>
          <w:iCs/>
        </w:rPr>
        <w:t>procederá</w:t>
      </w:r>
      <w:r w:rsidRPr="00CF1065">
        <w:rPr>
          <w:i/>
          <w:iCs/>
          <w:spacing w:val="4"/>
        </w:rPr>
        <w:t xml:space="preserve"> </w:t>
      </w:r>
      <w:r w:rsidRPr="00CF1065">
        <w:rPr>
          <w:i/>
          <w:iCs/>
        </w:rPr>
        <w:t>a</w:t>
      </w:r>
      <w:r w:rsidRPr="00CF1065">
        <w:rPr>
          <w:i/>
          <w:iCs/>
          <w:spacing w:val="4"/>
        </w:rPr>
        <w:t xml:space="preserve"> </w:t>
      </w:r>
      <w:r w:rsidRPr="00CF1065">
        <w:rPr>
          <w:i/>
          <w:iCs/>
        </w:rPr>
        <w:t>inspección</w:t>
      </w:r>
      <w:r w:rsidRPr="00CF1065">
        <w:rPr>
          <w:i/>
          <w:iCs/>
          <w:spacing w:val="4"/>
        </w:rPr>
        <w:t xml:space="preserve"> </w:t>
      </w:r>
      <w:r w:rsidRPr="00CF1065">
        <w:rPr>
          <w:i/>
          <w:iCs/>
          <w:spacing w:val="-5"/>
        </w:rPr>
        <w:t>del</w:t>
      </w:r>
    </w:p>
    <w:p w14:paraId="64F5610A" w14:textId="13BD2F29" w:rsidR="00945038" w:rsidRPr="00CF1065" w:rsidRDefault="00000000">
      <w:pPr>
        <w:pStyle w:val="Textoindependiente"/>
        <w:spacing w:line="292" w:lineRule="auto"/>
        <w:ind w:left="597" w:right="976"/>
        <w:jc w:val="both"/>
        <w:rPr>
          <w:i/>
          <w:iCs/>
        </w:rPr>
      </w:pPr>
      <w:r w:rsidRPr="00CF1065">
        <w:rPr>
          <w:i/>
          <w:iCs/>
        </w:rPr>
        <w:t>«inicio o acta de replanteo de las obras». El inicio de las obras se producirá bajo la responsabilidad solidaria del promotor, el constructor, el técnico o los técnicos integrantes de la dirección de las obras y de su ejecución. La responsabilidad incluirá la conformidad de las obras con la ordenación urbanística de aplicación y su adecuación al proyecto presentado.</w:t>
      </w:r>
    </w:p>
    <w:p w14:paraId="3498B8F1" w14:textId="77777777" w:rsidR="00945038" w:rsidRPr="00CF1065" w:rsidRDefault="00945038">
      <w:pPr>
        <w:pStyle w:val="Textoindependiente"/>
        <w:spacing w:before="9"/>
        <w:rPr>
          <w:i/>
          <w:iCs/>
        </w:rPr>
      </w:pPr>
    </w:p>
    <w:p w14:paraId="61FBB623" w14:textId="2AEABF8B" w:rsidR="00945038" w:rsidRPr="00CF1065" w:rsidRDefault="00000000">
      <w:pPr>
        <w:pStyle w:val="Textoindependiente"/>
        <w:spacing w:line="292" w:lineRule="auto"/>
        <w:ind w:left="597" w:right="976"/>
        <w:jc w:val="both"/>
        <w:rPr>
          <w:i/>
          <w:iCs/>
        </w:rPr>
      </w:pPr>
      <w:r w:rsidRPr="00CF1065">
        <w:rPr>
          <w:i/>
          <w:iCs/>
        </w:rPr>
        <w:t>Pregunta nº2 Entendemos que antes de otorgar la licencia para la gasolinera, se deberá de tener previamente la autorización por parte de la consejería competente de la Comunidad de Madrid ¿Por qué no figura la validación por parte de la CAM la maniobrabilidad interna del camión cisterna? *</w:t>
      </w:r>
    </w:p>
    <w:p w14:paraId="10874C96" w14:textId="77777777" w:rsidR="00945038" w:rsidRPr="00CF1065" w:rsidRDefault="00945038">
      <w:pPr>
        <w:pStyle w:val="Textoindependiente"/>
        <w:spacing w:before="10"/>
        <w:rPr>
          <w:i/>
          <w:iCs/>
        </w:rPr>
      </w:pPr>
    </w:p>
    <w:p w14:paraId="3191D13D" w14:textId="77777777" w:rsidR="00945038" w:rsidRPr="00CF1065" w:rsidRDefault="00000000">
      <w:pPr>
        <w:pStyle w:val="Textoindependiente"/>
        <w:spacing w:line="292" w:lineRule="auto"/>
        <w:ind w:left="597" w:right="976"/>
        <w:jc w:val="both"/>
        <w:rPr>
          <w:i/>
          <w:iCs/>
        </w:rPr>
      </w:pPr>
      <w:r w:rsidRPr="00CF1065">
        <w:rPr>
          <w:i/>
          <w:iCs/>
        </w:rPr>
        <w:t>No se tiene constancia de que exista legislación aplicable al Ayuntamiento de Las Rozas de Madrid que exija tal autorización previa por de la Comunidad de Madrid.</w:t>
      </w:r>
    </w:p>
    <w:p w14:paraId="4214D439" w14:textId="77777777" w:rsidR="00945038" w:rsidRPr="00CF1065" w:rsidRDefault="00945038">
      <w:pPr>
        <w:pStyle w:val="Textoindependiente"/>
        <w:spacing w:before="10"/>
        <w:rPr>
          <w:i/>
          <w:iCs/>
        </w:rPr>
      </w:pPr>
    </w:p>
    <w:p w14:paraId="341E57FD" w14:textId="77777777" w:rsidR="00945038" w:rsidRPr="00CF1065" w:rsidRDefault="00000000">
      <w:pPr>
        <w:pStyle w:val="Textoindependiente"/>
        <w:spacing w:line="292" w:lineRule="auto"/>
        <w:ind w:left="597" w:right="976"/>
        <w:jc w:val="both"/>
        <w:rPr>
          <w:i/>
          <w:iCs/>
        </w:rPr>
      </w:pPr>
      <w:r w:rsidRPr="00CF1065">
        <w:rPr>
          <w:i/>
          <w:iCs/>
        </w:rPr>
        <w:t>Pregunta nº3 En este caso concreto, el acceso a la parcela no es franco por lo que entendemos que también deberían pedir validación a la Comunidad de Madrid ¿Por qué no figura la validación por parte de la CAM la maniobrabilidad del camión cisterna para acceder al recinto?</w:t>
      </w:r>
    </w:p>
    <w:p w14:paraId="0B22511E" w14:textId="77777777" w:rsidR="00945038" w:rsidRPr="00CF1065" w:rsidRDefault="00945038">
      <w:pPr>
        <w:pStyle w:val="Textoindependiente"/>
        <w:spacing w:before="10"/>
        <w:rPr>
          <w:i/>
          <w:iCs/>
        </w:rPr>
      </w:pPr>
    </w:p>
    <w:p w14:paraId="3E8E94F6" w14:textId="77777777" w:rsidR="00945038" w:rsidRPr="00CF1065" w:rsidRDefault="00000000">
      <w:pPr>
        <w:pStyle w:val="Textoindependiente"/>
        <w:spacing w:line="292" w:lineRule="auto"/>
        <w:ind w:left="597" w:right="976"/>
        <w:jc w:val="both"/>
        <w:rPr>
          <w:i/>
          <w:iCs/>
        </w:rPr>
      </w:pPr>
      <w:r w:rsidRPr="00CF1065">
        <w:rPr>
          <w:i/>
          <w:iCs/>
        </w:rPr>
        <w:t>No se conoce tal certificado de maniobrabilidad del camión cisterna para acceso al recinto. Sí es</w:t>
      </w:r>
      <w:r w:rsidRPr="00CF1065">
        <w:rPr>
          <w:i/>
          <w:iCs/>
          <w:spacing w:val="80"/>
        </w:rPr>
        <w:t xml:space="preserve"> </w:t>
      </w:r>
      <w:r w:rsidRPr="00CF1065">
        <w:rPr>
          <w:i/>
          <w:iCs/>
        </w:rPr>
        <w:t>tarea del técnico redactor justificar la maniobrabilidad en el interior de la parcela. Consta plano en el proyecto de instalaciones indicando tales maniobras.</w:t>
      </w:r>
    </w:p>
    <w:p w14:paraId="7EF56985" w14:textId="77777777" w:rsidR="00945038" w:rsidRPr="00CF1065" w:rsidRDefault="00945038">
      <w:pPr>
        <w:spacing w:line="292" w:lineRule="auto"/>
        <w:jc w:val="both"/>
        <w:rPr>
          <w:i/>
          <w:iCs/>
        </w:rPr>
        <w:sectPr w:rsidR="00945038" w:rsidRPr="00CF1065">
          <w:pgSz w:w="11910" w:h="16840"/>
          <w:pgMar w:top="1320" w:right="439" w:bottom="1260" w:left="820" w:header="225" w:footer="1060" w:gutter="0"/>
          <w:cols w:space="720"/>
        </w:sectPr>
      </w:pPr>
    </w:p>
    <w:p w14:paraId="27DE1073" w14:textId="77777777" w:rsidR="00945038" w:rsidRPr="00CF1065" w:rsidRDefault="00945038">
      <w:pPr>
        <w:pStyle w:val="Textoindependiente"/>
        <w:spacing w:before="12"/>
        <w:rPr>
          <w:i/>
          <w:iCs/>
        </w:rPr>
      </w:pPr>
    </w:p>
    <w:p w14:paraId="0D29CC72" w14:textId="7A48E148" w:rsidR="00945038" w:rsidRPr="00CF1065" w:rsidRDefault="00000000">
      <w:pPr>
        <w:pStyle w:val="Textoindependiente"/>
        <w:spacing w:line="292" w:lineRule="auto"/>
        <w:ind w:left="597" w:right="976"/>
        <w:jc w:val="both"/>
        <w:rPr>
          <w:i/>
          <w:iCs/>
        </w:rPr>
      </w:pPr>
      <w:r w:rsidRPr="00CF1065">
        <w:rPr>
          <w:i/>
          <w:iCs/>
        </w:rPr>
        <w:t xml:space="preserve">Pregunta nº 4 Al ser el suministro de gasolina un servicio desatendido y complementario del edificio destinado a restaurante, entendemos que el horario de servicio sería como máximo el horario del restaurante ¿Dónde está especificado por parte del promotor el horario? ¿Por qué no se lo han solicitado? </w:t>
      </w:r>
    </w:p>
    <w:p w14:paraId="1794DB87" w14:textId="77777777" w:rsidR="00945038" w:rsidRPr="00CF1065" w:rsidRDefault="00945038">
      <w:pPr>
        <w:pStyle w:val="Textoindependiente"/>
        <w:spacing w:before="10"/>
        <w:rPr>
          <w:i/>
          <w:iCs/>
        </w:rPr>
      </w:pPr>
    </w:p>
    <w:p w14:paraId="44B680AA" w14:textId="77777777" w:rsidR="00945038" w:rsidRPr="00CF1065" w:rsidRDefault="00000000">
      <w:pPr>
        <w:pStyle w:val="Textoindependiente"/>
        <w:spacing w:line="292" w:lineRule="auto"/>
        <w:ind w:left="597" w:right="976"/>
        <w:jc w:val="both"/>
        <w:rPr>
          <w:i/>
          <w:iCs/>
        </w:rPr>
      </w:pPr>
      <w:r w:rsidRPr="00CF1065">
        <w:rPr>
          <w:i/>
          <w:iCs/>
          <w:noProof/>
        </w:rPr>
        <mc:AlternateContent>
          <mc:Choice Requires="wps">
            <w:drawing>
              <wp:anchor distT="0" distB="0" distL="0" distR="0" simplePos="0" relativeHeight="251665920" behindDoc="0" locked="0" layoutInCell="1" allowOverlap="1" wp14:anchorId="6175D359" wp14:editId="0039DC6C">
                <wp:simplePos x="0" y="0"/>
                <wp:positionH relativeFrom="page">
                  <wp:posOffset>6807090</wp:posOffset>
                </wp:positionH>
                <wp:positionV relativeFrom="paragraph">
                  <wp:posOffset>951069</wp:posOffset>
                </wp:positionV>
                <wp:extent cx="419734" cy="3187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9D779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02FD6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175D359" id="Textbox 304" o:spid="_x0000_s1178" type="#_x0000_t202" style="position:absolute;left:0;text-align:left;margin-left:536pt;margin-top:74.9pt;width:33.05pt;height:250.95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" filled="f" stroked="f">
                <v:textbox style="layout-flow:vertical;mso-layout-flow-alt:bottom-to-top" inset="0,0,0,0">
                  <w:txbxContent>
                    <w:p w14:paraId="619D779F"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02FD6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CF1065">
        <w:rPr>
          <w:i/>
          <w:iCs/>
        </w:rPr>
        <w:t>En cuanto a la definición de uso compatible, el artículo Art. 4.1.4. Compatibilidad y tolerancia entre usos del P.G.O.U es el que puede acompañar al uso característico en una misma zona. En cuanto a las actividades, las mismas son compatibles pero independientes en su funcionamiento, estando regularas por normativas diferentes en cuanto a los horarios de apertura. Analizado el contenido del “Argumentario-2” presentado el 11 de noviembre de 2024, cuyo registro de entrada es 2024-E- RE34447 y las cuestiones que se plantean en él, se informa: Respecto al punto primero, “Falta documentación por parte del promotor incumpliendo las condiciones del servicio de licencia y concesión requeridas en el documento de notificación del acuerdo por la JGL” Nos remitimos a lo informado al respecto del apartado “1.- Incumplimiento de las condiciones del servicio de licencia” del “Argumentario-1”. Respecto al punto segundo, en el que se indica “existe inconsistencia en los datos que se utilizan para los cálculos de superficies en el replanteo”, Indicar que se mezclan conceptos como ocupación y edificabilidad en la descripción de la “irregularidad”. Se insiste en que los parámetros urbanísticos han sido estudiados por la Arquitecta en su informe técnico y ratificados. Respecto al punto tercero “Replanteo incompleto en cuanto a la ubicación de la boca de descarga. Probable incumplimiento de la distancia mínima desde el área de descarga al límite de la propiedad Según</w:t>
      </w:r>
      <w:r w:rsidRPr="00CF1065">
        <w:rPr>
          <w:i/>
          <w:iCs/>
          <w:spacing w:val="23"/>
        </w:rPr>
        <w:t xml:space="preserve"> </w:t>
      </w:r>
      <w:r w:rsidRPr="00CF1065">
        <w:rPr>
          <w:i/>
          <w:iCs/>
        </w:rPr>
        <w:t>el</w:t>
      </w:r>
      <w:r w:rsidRPr="00CF1065">
        <w:rPr>
          <w:i/>
          <w:iCs/>
          <w:spacing w:val="23"/>
        </w:rPr>
        <w:t xml:space="preserve"> </w:t>
      </w:r>
      <w:r w:rsidRPr="00CF1065">
        <w:rPr>
          <w:i/>
          <w:iCs/>
        </w:rPr>
        <w:t>Real</w:t>
      </w:r>
      <w:r w:rsidRPr="00CF1065">
        <w:rPr>
          <w:i/>
          <w:iCs/>
          <w:spacing w:val="23"/>
        </w:rPr>
        <w:t xml:space="preserve"> </w:t>
      </w:r>
      <w:r w:rsidRPr="00CF1065">
        <w:rPr>
          <w:i/>
          <w:iCs/>
        </w:rPr>
        <w:t>Decreto</w:t>
      </w:r>
      <w:r w:rsidRPr="00CF1065">
        <w:rPr>
          <w:i/>
          <w:iCs/>
          <w:spacing w:val="23"/>
        </w:rPr>
        <w:t xml:space="preserve"> </w:t>
      </w:r>
      <w:r w:rsidRPr="00CF1065">
        <w:rPr>
          <w:i/>
          <w:iCs/>
        </w:rPr>
        <w:t>706/2017</w:t>
      </w:r>
      <w:r w:rsidRPr="00CF1065">
        <w:rPr>
          <w:i/>
          <w:iCs/>
          <w:spacing w:val="23"/>
        </w:rPr>
        <w:t xml:space="preserve"> </w:t>
      </w:r>
      <w:r w:rsidRPr="00CF1065">
        <w:rPr>
          <w:i/>
          <w:iCs/>
        </w:rPr>
        <w:t>de</w:t>
      </w:r>
      <w:r w:rsidRPr="00CF1065">
        <w:rPr>
          <w:i/>
          <w:iCs/>
          <w:spacing w:val="23"/>
        </w:rPr>
        <w:t xml:space="preserve"> </w:t>
      </w:r>
      <w:r w:rsidRPr="00CF1065">
        <w:rPr>
          <w:i/>
          <w:iCs/>
        </w:rPr>
        <w:t>7</w:t>
      </w:r>
      <w:r w:rsidRPr="00CF1065">
        <w:rPr>
          <w:i/>
          <w:iCs/>
          <w:spacing w:val="23"/>
        </w:rPr>
        <w:t xml:space="preserve"> </w:t>
      </w:r>
      <w:r w:rsidRPr="00CF1065">
        <w:rPr>
          <w:i/>
          <w:iCs/>
        </w:rPr>
        <w:t>de</w:t>
      </w:r>
      <w:r w:rsidRPr="00CF1065">
        <w:rPr>
          <w:i/>
          <w:iCs/>
          <w:spacing w:val="23"/>
        </w:rPr>
        <w:t xml:space="preserve"> </w:t>
      </w:r>
      <w:r w:rsidRPr="00CF1065">
        <w:rPr>
          <w:i/>
          <w:iCs/>
        </w:rPr>
        <w:t>julio”.</w:t>
      </w:r>
      <w:r w:rsidRPr="00CF1065">
        <w:rPr>
          <w:i/>
          <w:iCs/>
          <w:spacing w:val="23"/>
        </w:rPr>
        <w:t xml:space="preserve"> </w:t>
      </w:r>
      <w:r w:rsidRPr="00CF1065">
        <w:rPr>
          <w:i/>
          <w:iCs/>
        </w:rPr>
        <w:t>La</w:t>
      </w:r>
      <w:r w:rsidRPr="00CF1065">
        <w:rPr>
          <w:i/>
          <w:iCs/>
          <w:spacing w:val="23"/>
        </w:rPr>
        <w:t xml:space="preserve"> </w:t>
      </w:r>
      <w:r w:rsidRPr="00CF1065">
        <w:rPr>
          <w:i/>
          <w:iCs/>
        </w:rPr>
        <w:t>información</w:t>
      </w:r>
      <w:r w:rsidRPr="00CF1065">
        <w:rPr>
          <w:i/>
          <w:iCs/>
          <w:spacing w:val="23"/>
        </w:rPr>
        <w:t xml:space="preserve"> </w:t>
      </w:r>
      <w:r w:rsidRPr="00CF1065">
        <w:rPr>
          <w:i/>
          <w:iCs/>
        </w:rPr>
        <w:t>solicitada</w:t>
      </w:r>
      <w:r w:rsidRPr="00CF1065">
        <w:rPr>
          <w:i/>
          <w:iCs/>
          <w:spacing w:val="23"/>
        </w:rPr>
        <w:t xml:space="preserve"> </w:t>
      </w:r>
      <w:r w:rsidRPr="00CF1065">
        <w:rPr>
          <w:i/>
          <w:iCs/>
        </w:rPr>
        <w:t>se</w:t>
      </w:r>
      <w:r w:rsidRPr="00CF1065">
        <w:rPr>
          <w:i/>
          <w:iCs/>
          <w:spacing w:val="23"/>
        </w:rPr>
        <w:t xml:space="preserve"> </w:t>
      </w:r>
      <w:r w:rsidRPr="00CF1065">
        <w:rPr>
          <w:i/>
          <w:iCs/>
        </w:rPr>
        <w:t>encuentra</w:t>
      </w:r>
      <w:r w:rsidRPr="00CF1065">
        <w:rPr>
          <w:i/>
          <w:iCs/>
          <w:spacing w:val="23"/>
        </w:rPr>
        <w:t xml:space="preserve"> </w:t>
      </w:r>
      <w:r w:rsidRPr="00CF1065">
        <w:rPr>
          <w:i/>
          <w:iCs/>
        </w:rPr>
        <w:t>en</w:t>
      </w:r>
      <w:r w:rsidRPr="00CF1065">
        <w:rPr>
          <w:i/>
          <w:iCs/>
          <w:spacing w:val="23"/>
        </w:rPr>
        <w:t xml:space="preserve"> </w:t>
      </w:r>
      <w:r w:rsidRPr="00CF1065">
        <w:rPr>
          <w:i/>
          <w:iCs/>
        </w:rPr>
        <w:t>el</w:t>
      </w:r>
      <w:r w:rsidRPr="00CF1065">
        <w:rPr>
          <w:i/>
          <w:iCs/>
          <w:spacing w:val="23"/>
        </w:rPr>
        <w:t xml:space="preserve"> </w:t>
      </w:r>
      <w:r w:rsidRPr="00CF1065">
        <w:rPr>
          <w:i/>
          <w:iCs/>
        </w:rPr>
        <w:t>plano</w:t>
      </w:r>
    </w:p>
    <w:p w14:paraId="2872E38F" w14:textId="77777777" w:rsidR="00945038" w:rsidRPr="00CF1065" w:rsidRDefault="00000000">
      <w:pPr>
        <w:pStyle w:val="Textoindependiente"/>
        <w:spacing w:line="292" w:lineRule="auto"/>
        <w:ind w:left="597" w:right="976"/>
        <w:jc w:val="both"/>
        <w:rPr>
          <w:i/>
          <w:iCs/>
        </w:rPr>
      </w:pPr>
      <w:r w:rsidRPr="00CF1065">
        <w:rPr>
          <w:i/>
          <w:iCs/>
        </w:rPr>
        <w:t>8.4. INSTALACIÓN ELECTRICA ZONAS CLAISIFICADAS, del proyecto de actividad presentado el 8 de junio de 2022, que consta en el expediente. Respecto al punto cuarto “Replanteo incompleto en cuanto a la ubicación del área de descarga. Probable incumplimiento de la distancia mínima desde el área de descarga al límite de la propiedad Según el Regal Decreto 706/2017 de 7 de Julio”: Queda contestada en el apartado “5- Incumplimiento en las distancias de Seguridad” del “Argumentario1”. Respecto al punto quinto “Según el replanteo se incumple varias distancias mínimas de seguridad</w:t>
      </w:r>
      <w:r w:rsidRPr="00CF1065">
        <w:rPr>
          <w:i/>
          <w:iCs/>
          <w:spacing w:val="40"/>
        </w:rPr>
        <w:t xml:space="preserve"> </w:t>
      </w:r>
      <w:r w:rsidRPr="00CF1065">
        <w:rPr>
          <w:i/>
          <w:iCs/>
        </w:rPr>
        <w:t>que establece el Real decreto 706/2017 de 7 de julio para la zona de suministro”: Queda contestada en el apartado “5- Incumplimiento en las distancias de Seguridad” del “Argumentario1”.</w:t>
      </w:r>
    </w:p>
    <w:p w14:paraId="5A90AAB5" w14:textId="77777777" w:rsidR="00945038" w:rsidRDefault="00945038">
      <w:pPr>
        <w:pStyle w:val="Textoindependiente"/>
        <w:spacing w:before="8"/>
      </w:pPr>
    </w:p>
    <w:p w14:paraId="7AF1BFB6" w14:textId="2BABDF30" w:rsidR="00945038" w:rsidRDefault="00000000">
      <w:pPr>
        <w:pStyle w:val="Textoindependiente"/>
        <w:spacing w:line="292" w:lineRule="auto"/>
        <w:ind w:left="597" w:right="976"/>
        <w:jc w:val="both"/>
      </w:pPr>
      <w:r>
        <w:t>Cuarto.- Por tanto, del informe técnico indicado anteriormente, se desprende que la licencia</w:t>
      </w:r>
      <w:r>
        <w:rPr>
          <w:spacing w:val="40"/>
        </w:rPr>
        <w:t xml:space="preserve"> </w:t>
      </w:r>
      <w:r>
        <w:t>concedida se ajusta a lo previsto en el planeamiento urbanístico y a la legislación sectorial de aplicación y que las obras que se están ejecutando se adecuan a las incluidas en la licencia</w:t>
      </w:r>
      <w:r>
        <w:rPr>
          <w:spacing w:val="80"/>
        </w:rPr>
        <w:t xml:space="preserve"> </w:t>
      </w:r>
      <w:r>
        <w:t>otorgada. Por ello, no cabe la adopción de la medida de paralización de las obras.</w:t>
      </w:r>
    </w:p>
    <w:p w14:paraId="2754A0C8" w14:textId="77777777" w:rsidR="00945038" w:rsidRDefault="00945038">
      <w:pPr>
        <w:pStyle w:val="Textoindependiente"/>
        <w:spacing w:before="10"/>
      </w:pPr>
    </w:p>
    <w:p w14:paraId="74A8CF47" w14:textId="58F78B67" w:rsidR="00945038" w:rsidRDefault="00000000">
      <w:pPr>
        <w:pStyle w:val="Textoindependiente"/>
        <w:spacing w:line="292" w:lineRule="auto"/>
        <w:ind w:left="597" w:right="976"/>
        <w:jc w:val="both"/>
      </w:pPr>
      <w:r>
        <w:t>Quinto.- Sin perjuicio de lo anterior y toda vez que del informe de la Arquitecto D</w:t>
      </w:r>
      <w:r w:rsidR="00CF1065">
        <w:t>.</w:t>
      </w:r>
      <w:r>
        <w:t>ª Mª Ángeles Ayala Muñoz, de fecha 19 de abril de 2023, que sirve de base para justificar el cumplimiento del porcentaje máximo de compatibilidad de usos, y en el que figuran los siguientes datos:</w:t>
      </w:r>
    </w:p>
    <w:p w14:paraId="0B24C098" w14:textId="77777777" w:rsidR="00945038" w:rsidRDefault="00945038">
      <w:pPr>
        <w:pStyle w:val="Textoindependiente"/>
        <w:spacing w:before="10"/>
      </w:pPr>
    </w:p>
    <w:p w14:paraId="1BFD4CFB" w14:textId="77777777" w:rsidR="00945038" w:rsidRPr="00CF1065" w:rsidRDefault="00000000">
      <w:pPr>
        <w:pStyle w:val="Textoindependiente"/>
        <w:spacing w:line="542" w:lineRule="auto"/>
        <w:ind w:left="597" w:right="2232"/>
        <w:jc w:val="both"/>
        <w:rPr>
          <w:i/>
          <w:iCs/>
        </w:rPr>
      </w:pPr>
      <w:r w:rsidRPr="00CF1065">
        <w:rPr>
          <w:i/>
          <w:iCs/>
        </w:rPr>
        <w:t>“Respecto</w:t>
      </w:r>
      <w:r w:rsidRPr="00CF1065">
        <w:rPr>
          <w:i/>
          <w:iCs/>
          <w:spacing w:val="-3"/>
        </w:rPr>
        <w:t xml:space="preserve"> </w:t>
      </w:r>
      <w:r w:rsidRPr="00CF1065">
        <w:rPr>
          <w:i/>
          <w:iCs/>
        </w:rPr>
        <w:t>al</w:t>
      </w:r>
      <w:r w:rsidRPr="00CF1065">
        <w:rPr>
          <w:i/>
          <w:iCs/>
          <w:spacing w:val="-3"/>
        </w:rPr>
        <w:t xml:space="preserve"> </w:t>
      </w:r>
      <w:r w:rsidRPr="00CF1065">
        <w:rPr>
          <w:i/>
          <w:iCs/>
        </w:rPr>
        <w:t>cómputo</w:t>
      </w:r>
      <w:r w:rsidRPr="00CF1065">
        <w:rPr>
          <w:i/>
          <w:iCs/>
          <w:spacing w:val="-3"/>
        </w:rPr>
        <w:t xml:space="preserve"> </w:t>
      </w:r>
      <w:r w:rsidRPr="00CF1065">
        <w:rPr>
          <w:i/>
          <w:iCs/>
        </w:rPr>
        <w:t>de</w:t>
      </w:r>
      <w:r w:rsidRPr="00CF1065">
        <w:rPr>
          <w:i/>
          <w:iCs/>
          <w:spacing w:val="-3"/>
        </w:rPr>
        <w:t xml:space="preserve"> </w:t>
      </w:r>
      <w:r w:rsidRPr="00CF1065">
        <w:rPr>
          <w:i/>
          <w:iCs/>
        </w:rPr>
        <w:t>usos</w:t>
      </w:r>
      <w:r w:rsidRPr="00CF1065">
        <w:rPr>
          <w:i/>
          <w:iCs/>
          <w:spacing w:val="-3"/>
        </w:rPr>
        <w:t xml:space="preserve"> </w:t>
      </w:r>
      <w:r w:rsidRPr="00CF1065">
        <w:rPr>
          <w:i/>
          <w:iCs/>
        </w:rPr>
        <w:t>compatibles,</w:t>
      </w:r>
      <w:r w:rsidRPr="00CF1065">
        <w:rPr>
          <w:i/>
          <w:iCs/>
          <w:spacing w:val="-3"/>
        </w:rPr>
        <w:t xml:space="preserve"> </w:t>
      </w:r>
      <w:r w:rsidRPr="00CF1065">
        <w:rPr>
          <w:i/>
          <w:iCs/>
        </w:rPr>
        <w:t>se</w:t>
      </w:r>
      <w:r w:rsidRPr="00CF1065">
        <w:rPr>
          <w:i/>
          <w:iCs/>
          <w:spacing w:val="-3"/>
        </w:rPr>
        <w:t xml:space="preserve"> </w:t>
      </w:r>
      <w:r w:rsidRPr="00CF1065">
        <w:rPr>
          <w:i/>
          <w:iCs/>
        </w:rPr>
        <w:t>presentan</w:t>
      </w:r>
      <w:r w:rsidRPr="00CF1065">
        <w:rPr>
          <w:i/>
          <w:iCs/>
          <w:spacing w:val="-3"/>
        </w:rPr>
        <w:t xml:space="preserve"> </w:t>
      </w:r>
      <w:r w:rsidRPr="00CF1065">
        <w:rPr>
          <w:i/>
          <w:iCs/>
        </w:rPr>
        <w:t>con</w:t>
      </w:r>
      <w:r w:rsidRPr="00CF1065">
        <w:rPr>
          <w:i/>
          <w:iCs/>
          <w:spacing w:val="-3"/>
        </w:rPr>
        <w:t xml:space="preserve"> </w:t>
      </w:r>
      <w:r w:rsidRPr="00CF1065">
        <w:rPr>
          <w:i/>
          <w:iCs/>
        </w:rPr>
        <w:t>las</w:t>
      </w:r>
      <w:r w:rsidRPr="00CF1065">
        <w:rPr>
          <w:i/>
          <w:iCs/>
          <w:spacing w:val="-3"/>
        </w:rPr>
        <w:t xml:space="preserve"> </w:t>
      </w:r>
      <w:r w:rsidRPr="00CF1065">
        <w:rPr>
          <w:i/>
          <w:iCs/>
        </w:rPr>
        <w:t>siguientes</w:t>
      </w:r>
      <w:r w:rsidRPr="00CF1065">
        <w:rPr>
          <w:i/>
          <w:iCs/>
          <w:spacing w:val="-3"/>
        </w:rPr>
        <w:t xml:space="preserve"> </w:t>
      </w:r>
      <w:r w:rsidRPr="00CF1065">
        <w:rPr>
          <w:i/>
          <w:iCs/>
        </w:rPr>
        <w:t>superficies: Superficie Porcentaje</w:t>
      </w:r>
    </w:p>
    <w:p w14:paraId="5F7EF0C7" w14:textId="77777777" w:rsidR="00945038" w:rsidRPr="00CF1065" w:rsidRDefault="00000000">
      <w:pPr>
        <w:pStyle w:val="Textoindependiente"/>
        <w:spacing w:before="1" w:line="542" w:lineRule="auto"/>
        <w:ind w:left="597" w:right="5472"/>
        <w:jc w:val="both"/>
        <w:rPr>
          <w:i/>
          <w:iCs/>
        </w:rPr>
      </w:pPr>
      <w:r w:rsidRPr="00CF1065">
        <w:rPr>
          <w:i/>
          <w:iCs/>
        </w:rPr>
        <w:t>EDIFICIO</w:t>
      </w:r>
      <w:r w:rsidRPr="00CF1065">
        <w:rPr>
          <w:i/>
          <w:iCs/>
          <w:spacing w:val="-5"/>
        </w:rPr>
        <w:t xml:space="preserve"> </w:t>
      </w:r>
      <w:r w:rsidRPr="00CF1065">
        <w:rPr>
          <w:i/>
          <w:iCs/>
        </w:rPr>
        <w:t>DE</w:t>
      </w:r>
      <w:r w:rsidRPr="00CF1065">
        <w:rPr>
          <w:i/>
          <w:iCs/>
          <w:spacing w:val="-5"/>
        </w:rPr>
        <w:t xml:space="preserve"> </w:t>
      </w:r>
      <w:r w:rsidRPr="00CF1065">
        <w:rPr>
          <w:i/>
          <w:iCs/>
        </w:rPr>
        <w:t>USO</w:t>
      </w:r>
      <w:r w:rsidRPr="00CF1065">
        <w:rPr>
          <w:i/>
          <w:iCs/>
          <w:spacing w:val="-5"/>
        </w:rPr>
        <w:t xml:space="preserve"> </w:t>
      </w:r>
      <w:r w:rsidRPr="00CF1065">
        <w:rPr>
          <w:i/>
          <w:iCs/>
        </w:rPr>
        <w:t>TERCIARIO</w:t>
      </w:r>
      <w:r w:rsidRPr="00CF1065">
        <w:rPr>
          <w:i/>
          <w:iCs/>
          <w:spacing w:val="-5"/>
        </w:rPr>
        <w:t xml:space="preserve"> </w:t>
      </w:r>
      <w:r w:rsidRPr="00CF1065">
        <w:rPr>
          <w:i/>
          <w:iCs/>
        </w:rPr>
        <w:t>252,00</w:t>
      </w:r>
      <w:r w:rsidRPr="00CF1065">
        <w:rPr>
          <w:i/>
          <w:iCs/>
          <w:spacing w:val="-5"/>
        </w:rPr>
        <w:t xml:space="preserve"> </w:t>
      </w:r>
      <w:r w:rsidRPr="00CF1065">
        <w:rPr>
          <w:i/>
          <w:iCs/>
        </w:rPr>
        <w:t>m2</w:t>
      </w:r>
      <w:r w:rsidRPr="00CF1065">
        <w:rPr>
          <w:i/>
          <w:iCs/>
          <w:spacing w:val="-5"/>
        </w:rPr>
        <w:t xml:space="preserve"> </w:t>
      </w:r>
      <w:r w:rsidRPr="00CF1065">
        <w:rPr>
          <w:i/>
          <w:iCs/>
        </w:rPr>
        <w:t>71,00% AFECTADA GASOLINERA 102,00 m2 29,00%</w:t>
      </w:r>
    </w:p>
    <w:p w14:paraId="23E7F9F5" w14:textId="77777777" w:rsidR="00945038" w:rsidRPr="00CF1065" w:rsidRDefault="00000000">
      <w:pPr>
        <w:pStyle w:val="Textoindependiente"/>
        <w:spacing w:before="2"/>
        <w:ind w:left="597"/>
        <w:jc w:val="both"/>
        <w:rPr>
          <w:i/>
          <w:iCs/>
        </w:rPr>
      </w:pPr>
      <w:r w:rsidRPr="00CF1065">
        <w:rPr>
          <w:i/>
          <w:iCs/>
        </w:rPr>
        <w:t>TOTAL</w:t>
      </w:r>
      <w:r w:rsidRPr="00CF1065">
        <w:rPr>
          <w:i/>
          <w:iCs/>
          <w:spacing w:val="-4"/>
        </w:rPr>
        <w:t xml:space="preserve"> </w:t>
      </w:r>
      <w:r w:rsidRPr="00CF1065">
        <w:rPr>
          <w:i/>
          <w:iCs/>
        </w:rPr>
        <w:t>354,00</w:t>
      </w:r>
      <w:r w:rsidRPr="00CF1065">
        <w:rPr>
          <w:i/>
          <w:iCs/>
          <w:spacing w:val="-3"/>
        </w:rPr>
        <w:t xml:space="preserve"> </w:t>
      </w:r>
      <w:r w:rsidRPr="00CF1065">
        <w:rPr>
          <w:i/>
          <w:iCs/>
        </w:rPr>
        <w:t>m2</w:t>
      </w:r>
      <w:r w:rsidRPr="00CF1065">
        <w:rPr>
          <w:i/>
          <w:iCs/>
          <w:spacing w:val="-3"/>
        </w:rPr>
        <w:t xml:space="preserve"> </w:t>
      </w:r>
      <w:r w:rsidRPr="00CF1065">
        <w:rPr>
          <w:i/>
          <w:iCs/>
          <w:spacing w:val="-2"/>
        </w:rPr>
        <w:t>100%”</w:t>
      </w:r>
    </w:p>
    <w:p w14:paraId="156CE28E" w14:textId="77777777" w:rsidR="00945038" w:rsidRPr="00CF1065" w:rsidRDefault="00945038">
      <w:pPr>
        <w:jc w:val="both"/>
        <w:rPr>
          <w:i/>
          <w:iCs/>
        </w:rPr>
        <w:sectPr w:rsidR="00945038" w:rsidRPr="00CF1065">
          <w:pgSz w:w="11910" w:h="16840"/>
          <w:pgMar w:top="1320" w:right="439" w:bottom="1260" w:left="820" w:header="225" w:footer="1060" w:gutter="0"/>
          <w:cols w:space="720"/>
        </w:sectPr>
      </w:pPr>
    </w:p>
    <w:p w14:paraId="0D3C1E0E" w14:textId="77777777" w:rsidR="00945038" w:rsidRPr="00CF1065" w:rsidRDefault="00000000">
      <w:pPr>
        <w:pStyle w:val="Textoindependiente"/>
        <w:spacing w:before="104" w:line="292" w:lineRule="auto"/>
        <w:ind w:left="597" w:right="976"/>
        <w:jc w:val="both"/>
        <w:rPr>
          <w:i/>
          <w:iCs/>
        </w:rPr>
      </w:pPr>
      <w:r w:rsidRPr="00CF1065">
        <w:rPr>
          <w:i/>
          <w:iCs/>
        </w:rPr>
        <w:lastRenderedPageBreak/>
        <w:t>Deben ser efectuadas visitas por los técnicos municipales para acreditar que, en todo caso, durante</w:t>
      </w:r>
      <w:r w:rsidRPr="00CF1065">
        <w:rPr>
          <w:i/>
          <w:iCs/>
          <w:spacing w:val="80"/>
        </w:rPr>
        <w:t xml:space="preserve"> </w:t>
      </w:r>
      <w:r w:rsidRPr="00CF1065">
        <w:rPr>
          <w:i/>
          <w:iCs/>
        </w:rPr>
        <w:t>la ejecución de las obras la superficie afectada por la gasolinera no supera el 30% del total de la</w:t>
      </w:r>
      <w:r w:rsidRPr="00CF1065">
        <w:rPr>
          <w:i/>
          <w:iCs/>
          <w:spacing w:val="80"/>
        </w:rPr>
        <w:t xml:space="preserve"> </w:t>
      </w:r>
      <w:r w:rsidRPr="00CF1065">
        <w:rPr>
          <w:i/>
          <w:iCs/>
        </w:rPr>
        <w:t>obra,</w:t>
      </w:r>
      <w:r w:rsidRPr="00CF1065">
        <w:rPr>
          <w:i/>
          <w:iCs/>
          <w:spacing w:val="6"/>
        </w:rPr>
        <w:t xml:space="preserve"> </w:t>
      </w:r>
      <w:r w:rsidRPr="00CF1065">
        <w:rPr>
          <w:i/>
          <w:iCs/>
        </w:rPr>
        <w:t>ya</w:t>
      </w:r>
      <w:r w:rsidRPr="00CF1065">
        <w:rPr>
          <w:i/>
          <w:iCs/>
          <w:spacing w:val="6"/>
        </w:rPr>
        <w:t xml:space="preserve"> </w:t>
      </w:r>
      <w:r w:rsidRPr="00CF1065">
        <w:rPr>
          <w:i/>
          <w:iCs/>
        </w:rPr>
        <w:t>que</w:t>
      </w:r>
      <w:r w:rsidRPr="00CF1065">
        <w:rPr>
          <w:i/>
          <w:iCs/>
          <w:spacing w:val="6"/>
        </w:rPr>
        <w:t xml:space="preserve"> </w:t>
      </w:r>
      <w:r w:rsidRPr="00CF1065">
        <w:rPr>
          <w:i/>
          <w:iCs/>
        </w:rPr>
        <w:t>el</w:t>
      </w:r>
      <w:r w:rsidRPr="00CF1065">
        <w:rPr>
          <w:i/>
          <w:iCs/>
          <w:spacing w:val="6"/>
        </w:rPr>
        <w:t xml:space="preserve"> </w:t>
      </w:r>
      <w:r w:rsidRPr="00CF1065">
        <w:rPr>
          <w:i/>
          <w:iCs/>
        </w:rPr>
        <w:t>incremento</w:t>
      </w:r>
      <w:r w:rsidRPr="00CF1065">
        <w:rPr>
          <w:i/>
          <w:iCs/>
          <w:spacing w:val="6"/>
        </w:rPr>
        <w:t xml:space="preserve"> </w:t>
      </w:r>
      <w:r w:rsidRPr="00CF1065">
        <w:rPr>
          <w:i/>
          <w:iCs/>
        </w:rPr>
        <w:t>de</w:t>
      </w:r>
      <w:r w:rsidRPr="00CF1065">
        <w:rPr>
          <w:i/>
          <w:iCs/>
          <w:spacing w:val="6"/>
        </w:rPr>
        <w:t xml:space="preserve"> </w:t>
      </w:r>
      <w:r w:rsidRPr="00CF1065">
        <w:rPr>
          <w:i/>
          <w:iCs/>
        </w:rPr>
        <w:t>solo</w:t>
      </w:r>
      <w:r w:rsidRPr="00CF1065">
        <w:rPr>
          <w:i/>
          <w:iCs/>
          <w:spacing w:val="6"/>
        </w:rPr>
        <w:t xml:space="preserve"> </w:t>
      </w:r>
      <w:r w:rsidRPr="00CF1065">
        <w:rPr>
          <w:i/>
          <w:iCs/>
        </w:rPr>
        <w:t>7</w:t>
      </w:r>
      <w:r w:rsidRPr="00CF1065">
        <w:rPr>
          <w:i/>
          <w:iCs/>
          <w:spacing w:val="6"/>
        </w:rPr>
        <w:t xml:space="preserve"> </w:t>
      </w:r>
      <w:r w:rsidRPr="00CF1065">
        <w:rPr>
          <w:i/>
          <w:iCs/>
        </w:rPr>
        <w:t>m2</w:t>
      </w:r>
      <w:r w:rsidRPr="00CF1065">
        <w:rPr>
          <w:i/>
          <w:iCs/>
          <w:spacing w:val="6"/>
        </w:rPr>
        <w:t xml:space="preserve"> </w:t>
      </w:r>
      <w:r w:rsidRPr="00CF1065">
        <w:rPr>
          <w:i/>
          <w:iCs/>
        </w:rPr>
        <w:t>de</w:t>
      </w:r>
      <w:r w:rsidRPr="00CF1065">
        <w:rPr>
          <w:i/>
          <w:iCs/>
          <w:spacing w:val="6"/>
        </w:rPr>
        <w:t xml:space="preserve"> </w:t>
      </w:r>
      <w:r w:rsidRPr="00CF1065">
        <w:rPr>
          <w:i/>
          <w:iCs/>
        </w:rPr>
        <w:t>la</w:t>
      </w:r>
      <w:r w:rsidRPr="00CF1065">
        <w:rPr>
          <w:i/>
          <w:iCs/>
          <w:spacing w:val="6"/>
        </w:rPr>
        <w:t xml:space="preserve"> </w:t>
      </w:r>
      <w:r w:rsidRPr="00CF1065">
        <w:rPr>
          <w:i/>
          <w:iCs/>
        </w:rPr>
        <w:t>superficie</w:t>
      </w:r>
      <w:r w:rsidRPr="00CF1065">
        <w:rPr>
          <w:i/>
          <w:iCs/>
          <w:spacing w:val="6"/>
        </w:rPr>
        <w:t xml:space="preserve"> </w:t>
      </w:r>
      <w:r w:rsidRPr="00CF1065">
        <w:rPr>
          <w:i/>
          <w:iCs/>
        </w:rPr>
        <w:t>afectada</w:t>
      </w:r>
      <w:r w:rsidRPr="00CF1065">
        <w:rPr>
          <w:i/>
          <w:iCs/>
          <w:spacing w:val="6"/>
        </w:rPr>
        <w:t xml:space="preserve"> </w:t>
      </w:r>
      <w:r w:rsidRPr="00CF1065">
        <w:rPr>
          <w:i/>
          <w:iCs/>
        </w:rPr>
        <w:t>a</w:t>
      </w:r>
      <w:r w:rsidRPr="00CF1065">
        <w:rPr>
          <w:i/>
          <w:iCs/>
          <w:spacing w:val="6"/>
        </w:rPr>
        <w:t xml:space="preserve"> </w:t>
      </w:r>
      <w:r w:rsidRPr="00CF1065">
        <w:rPr>
          <w:i/>
          <w:iCs/>
        </w:rPr>
        <w:t>la</w:t>
      </w:r>
      <w:r w:rsidRPr="00CF1065">
        <w:rPr>
          <w:i/>
          <w:iCs/>
          <w:spacing w:val="6"/>
        </w:rPr>
        <w:t xml:space="preserve"> </w:t>
      </w:r>
      <w:r w:rsidRPr="00CF1065">
        <w:rPr>
          <w:i/>
          <w:iCs/>
        </w:rPr>
        <w:t>gasolinera</w:t>
      </w:r>
      <w:r w:rsidRPr="00CF1065">
        <w:rPr>
          <w:i/>
          <w:iCs/>
          <w:spacing w:val="6"/>
        </w:rPr>
        <w:t xml:space="preserve"> </w:t>
      </w:r>
      <w:r w:rsidRPr="00CF1065">
        <w:rPr>
          <w:i/>
          <w:iCs/>
        </w:rPr>
        <w:t>o</w:t>
      </w:r>
      <w:r w:rsidRPr="00CF1065">
        <w:rPr>
          <w:i/>
          <w:iCs/>
          <w:spacing w:val="6"/>
        </w:rPr>
        <w:t xml:space="preserve"> </w:t>
      </w:r>
      <w:r w:rsidRPr="00CF1065">
        <w:rPr>
          <w:i/>
          <w:iCs/>
        </w:rPr>
        <w:t>la</w:t>
      </w:r>
      <w:r w:rsidRPr="00CF1065">
        <w:rPr>
          <w:i/>
          <w:iCs/>
          <w:spacing w:val="6"/>
        </w:rPr>
        <w:t xml:space="preserve"> </w:t>
      </w:r>
      <w:r w:rsidRPr="00CF1065">
        <w:rPr>
          <w:i/>
          <w:iCs/>
        </w:rPr>
        <w:t>disminución</w:t>
      </w:r>
      <w:r w:rsidRPr="00CF1065">
        <w:rPr>
          <w:i/>
          <w:iCs/>
          <w:spacing w:val="6"/>
        </w:rPr>
        <w:t xml:space="preserve"> </w:t>
      </w:r>
      <w:r w:rsidRPr="00CF1065">
        <w:rPr>
          <w:i/>
          <w:iCs/>
          <w:spacing w:val="-5"/>
        </w:rPr>
        <w:t>de</w:t>
      </w:r>
    </w:p>
    <w:p w14:paraId="5659C8F7" w14:textId="77777777" w:rsidR="00945038" w:rsidRPr="00CF1065" w:rsidRDefault="00000000">
      <w:pPr>
        <w:pStyle w:val="Textoindependiente"/>
        <w:spacing w:line="292" w:lineRule="auto"/>
        <w:ind w:left="597" w:right="976"/>
        <w:jc w:val="both"/>
        <w:rPr>
          <w:i/>
          <w:iCs/>
        </w:rPr>
      </w:pPr>
      <w:r w:rsidRPr="00CF1065">
        <w:rPr>
          <w:i/>
          <w:iCs/>
        </w:rPr>
        <w:t>7 m2 en la relativa al edificio de uso terciario, supondría el incumplimiento de las condiciones</w:t>
      </w:r>
      <w:r w:rsidRPr="00CF1065">
        <w:rPr>
          <w:i/>
          <w:iCs/>
          <w:spacing w:val="80"/>
        </w:rPr>
        <w:t xml:space="preserve"> </w:t>
      </w:r>
      <w:r w:rsidRPr="00CF1065">
        <w:rPr>
          <w:i/>
          <w:iCs/>
        </w:rPr>
        <w:t>relativas a la compatibilidad de usos.</w:t>
      </w:r>
    </w:p>
    <w:p w14:paraId="4D7F8951" w14:textId="77777777" w:rsidR="00945038" w:rsidRPr="00CF1065" w:rsidRDefault="00945038">
      <w:pPr>
        <w:pStyle w:val="Textoindependiente"/>
        <w:spacing w:before="10"/>
        <w:rPr>
          <w:i/>
          <w:iCs/>
        </w:rPr>
      </w:pPr>
    </w:p>
    <w:p w14:paraId="30C3BD3F" w14:textId="49D61550" w:rsidR="00945038" w:rsidRDefault="00000000">
      <w:pPr>
        <w:pStyle w:val="Textoindependiente"/>
        <w:spacing w:line="292" w:lineRule="auto"/>
        <w:ind w:left="597" w:right="976"/>
        <w:jc w:val="both"/>
      </w:pPr>
      <w:r w:rsidRPr="00CF1065">
        <w:rPr>
          <w:i/>
          <w:iCs/>
        </w:rPr>
        <w:t>Sexto.- Como ya se indicó en el informe jurídico de fecha 25 de octubre de 2024, debe ser requerido el titular de la licencia para que presente proyecto de ejecución que se adecue, íntegramente, al contenido de la misma, mediante la subsanación de los errores contenidos en el que fue presentado con anterioridad al inicio de las obras</w:t>
      </w:r>
      <w:r w:rsidR="00CF1065" w:rsidRPr="00CF1065">
        <w:rPr>
          <w:i/>
          <w:iCs/>
        </w:rPr>
        <w:t>”.</w:t>
      </w:r>
    </w:p>
    <w:p w14:paraId="603FE50A" w14:textId="77777777" w:rsidR="00945038" w:rsidRDefault="00945038">
      <w:pPr>
        <w:pStyle w:val="Textoindependiente"/>
        <w:spacing w:before="9"/>
      </w:pPr>
    </w:p>
    <w:p w14:paraId="0E429198" w14:textId="55C43CC0" w:rsidR="00945038" w:rsidRDefault="00000000">
      <w:pPr>
        <w:pStyle w:val="Textoindependiente"/>
        <w:spacing w:before="1" w:line="292" w:lineRule="auto"/>
        <w:ind w:left="597" w:right="977"/>
        <w:jc w:val="both"/>
      </w:pPr>
      <w:r>
        <w:rPr>
          <w:noProof/>
        </w:rPr>
        <mc:AlternateContent>
          <mc:Choice Requires="wps">
            <w:drawing>
              <wp:anchor distT="0" distB="0" distL="0" distR="0" simplePos="0" relativeHeight="15866880" behindDoc="0" locked="0" layoutInCell="1" allowOverlap="1" wp14:anchorId="578ACC0A" wp14:editId="02C2789F">
                <wp:simplePos x="0" y="0"/>
                <wp:positionH relativeFrom="page">
                  <wp:posOffset>6807090</wp:posOffset>
                </wp:positionH>
                <wp:positionV relativeFrom="paragraph">
                  <wp:posOffset>-3895</wp:posOffset>
                </wp:positionV>
                <wp:extent cx="419734" cy="31870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A38A3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FA90B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78ACC0A" id="Textbox 306" o:spid="_x0000_s1179" type="#_x0000_t202" style="position:absolute;left:0;text-align:left;margin-left:536pt;margin-top:-.3pt;width:33.05pt;height:250.9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" filled="f" stroked="f">
                <v:textbox style="layout-flow:vertical;mso-layout-flow-alt:bottom-to-top" inset="0,0,0,0">
                  <w:txbxContent>
                    <w:p w14:paraId="4AA38A3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FA90B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Visto el informe jurídico con propuesta de resolución, de carácter favorable, emitido por el Director General de la Asesoría Jurídica, de fecha dieciocho de noviembre de dos mil veinticuatro</w:t>
      </w:r>
      <w:r w:rsidR="00CF1065">
        <w:t>.</w:t>
      </w:r>
    </w:p>
    <w:p w14:paraId="2AD82958" w14:textId="77777777" w:rsidR="00945038" w:rsidRDefault="00945038">
      <w:pPr>
        <w:pStyle w:val="Textoindependiente"/>
        <w:spacing w:before="9"/>
      </w:pPr>
    </w:p>
    <w:p w14:paraId="41B6E67E"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PR/2025/301</w:t>
      </w:r>
      <w:r>
        <w:rPr>
          <w:spacing w:val="-4"/>
        </w:rPr>
        <w:t xml:space="preserve"> </w:t>
      </w:r>
      <w:r>
        <w:t>de</w:t>
      </w:r>
      <w:r>
        <w:rPr>
          <w:spacing w:val="-4"/>
        </w:rPr>
        <w:t xml:space="preserve"> </w:t>
      </w:r>
      <w:r>
        <w:t>16</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20B53B3A" w14:textId="77777777" w:rsidR="00945038" w:rsidRDefault="00945038">
      <w:pPr>
        <w:pStyle w:val="Textoindependiente"/>
        <w:spacing w:before="60"/>
      </w:pPr>
    </w:p>
    <w:p w14:paraId="63ADF689" w14:textId="77777777" w:rsidR="00945038" w:rsidRDefault="00000000">
      <w:pPr>
        <w:pStyle w:val="Ttulo4"/>
      </w:pPr>
      <w:r>
        <w:rPr>
          <w:spacing w:val="-2"/>
        </w:rPr>
        <w:t>Resolución:</w:t>
      </w:r>
    </w:p>
    <w:p w14:paraId="23D7D723" w14:textId="77777777" w:rsidR="00945038" w:rsidRDefault="00945038">
      <w:pPr>
        <w:pStyle w:val="Textoindependiente"/>
        <w:spacing w:before="61"/>
        <w:rPr>
          <w:b/>
        </w:rPr>
      </w:pPr>
    </w:p>
    <w:p w14:paraId="2A652CBD" w14:textId="77777777" w:rsidR="00945038" w:rsidRDefault="00000000">
      <w:pPr>
        <w:pStyle w:val="Textoindependiente"/>
        <w:spacing w:before="1" w:line="292" w:lineRule="auto"/>
        <w:ind w:left="597" w:right="976"/>
        <w:jc w:val="both"/>
      </w:pPr>
      <w:r>
        <w:t>1º.- Denegar la solicitud efectuada por la Comunidad de Propietarios de la calle Castillo de Belmonte, 1, de paralización de las obras de construcción de gasolinera en la calle Bruselas 33B, por las</w:t>
      </w:r>
      <w:r>
        <w:rPr>
          <w:spacing w:val="40"/>
        </w:rPr>
        <w:t xml:space="preserve"> </w:t>
      </w:r>
      <w:r>
        <w:t>razones contenidas en el informe técnico emitido el día 13 de noviembre de 2024, y que figuran en el presente informe.</w:t>
      </w:r>
    </w:p>
    <w:p w14:paraId="06720C08" w14:textId="77777777" w:rsidR="00945038" w:rsidRDefault="00945038">
      <w:pPr>
        <w:pStyle w:val="Textoindependiente"/>
        <w:spacing w:before="9"/>
      </w:pPr>
    </w:p>
    <w:p w14:paraId="60443950" w14:textId="645B7E8B" w:rsidR="00945038" w:rsidRDefault="00000000">
      <w:pPr>
        <w:pStyle w:val="Textoindependiente"/>
        <w:spacing w:line="292" w:lineRule="auto"/>
        <w:ind w:left="597" w:right="976"/>
        <w:jc w:val="both"/>
      </w:pPr>
      <w:r>
        <w:t>2º.-</w:t>
      </w:r>
      <w:r>
        <w:rPr>
          <w:spacing w:val="37"/>
        </w:rPr>
        <w:t xml:space="preserve"> </w:t>
      </w:r>
      <w:r>
        <w:t>Requerir</w:t>
      </w:r>
      <w:r>
        <w:rPr>
          <w:spacing w:val="37"/>
        </w:rPr>
        <w:t xml:space="preserve"> </w:t>
      </w:r>
      <w:r>
        <w:t>a</w:t>
      </w:r>
      <w:r>
        <w:rPr>
          <w:spacing w:val="37"/>
        </w:rPr>
        <w:t xml:space="preserve"> </w:t>
      </w:r>
      <w:r>
        <w:t>GASOLOWCOST</w:t>
      </w:r>
      <w:r w:rsidR="00CF1065">
        <w:t>,</w:t>
      </w:r>
      <w:r>
        <w:rPr>
          <w:spacing w:val="37"/>
        </w:rPr>
        <w:t xml:space="preserve"> </w:t>
      </w:r>
      <w:r>
        <w:t>S.L.,</w:t>
      </w:r>
      <w:r>
        <w:rPr>
          <w:spacing w:val="37"/>
        </w:rPr>
        <w:t xml:space="preserve"> </w:t>
      </w:r>
      <w:r>
        <w:t>titular</w:t>
      </w:r>
      <w:r>
        <w:rPr>
          <w:spacing w:val="37"/>
        </w:rPr>
        <w:t xml:space="preserve"> </w:t>
      </w:r>
      <w:r>
        <w:t>de</w:t>
      </w:r>
      <w:r>
        <w:rPr>
          <w:spacing w:val="37"/>
        </w:rPr>
        <w:t xml:space="preserve"> </w:t>
      </w:r>
      <w:r>
        <w:t>la</w:t>
      </w:r>
      <w:r>
        <w:rPr>
          <w:spacing w:val="37"/>
        </w:rPr>
        <w:t xml:space="preserve"> </w:t>
      </w:r>
      <w:r>
        <w:t>licencia</w:t>
      </w:r>
      <w:r>
        <w:rPr>
          <w:spacing w:val="37"/>
        </w:rPr>
        <w:t xml:space="preserve"> </w:t>
      </w:r>
      <w:r>
        <w:t>otorgada</w:t>
      </w:r>
      <w:r>
        <w:rPr>
          <w:spacing w:val="37"/>
        </w:rPr>
        <w:t xml:space="preserve"> </w:t>
      </w:r>
      <w:r>
        <w:t>en</w:t>
      </w:r>
      <w:r>
        <w:rPr>
          <w:spacing w:val="37"/>
        </w:rPr>
        <w:t xml:space="preserve"> </w:t>
      </w:r>
      <w:r>
        <w:t>el</w:t>
      </w:r>
      <w:r>
        <w:rPr>
          <w:spacing w:val="37"/>
        </w:rPr>
        <w:t xml:space="preserve"> </w:t>
      </w:r>
      <w:r>
        <w:t>expediente</w:t>
      </w:r>
      <w:r>
        <w:rPr>
          <w:spacing w:val="37"/>
        </w:rPr>
        <w:t xml:space="preserve"> </w:t>
      </w:r>
      <w:r>
        <w:t>121/21-01, para que subsane el proyecto de ejecución presentado para que se adecue, íntegramente, al</w:t>
      </w:r>
      <w:r>
        <w:rPr>
          <w:spacing w:val="80"/>
        </w:rPr>
        <w:t xml:space="preserve"> </w:t>
      </w:r>
      <w:r>
        <w:t>proyecto básico licenciado.</w:t>
      </w:r>
    </w:p>
    <w:p w14:paraId="3457AAEC" w14:textId="77777777" w:rsidR="00945038" w:rsidRDefault="00945038">
      <w:pPr>
        <w:pStyle w:val="Textoindependiente"/>
        <w:spacing w:before="10"/>
      </w:pPr>
    </w:p>
    <w:p w14:paraId="2244F90D" w14:textId="77777777" w:rsidR="00945038" w:rsidRDefault="00000000">
      <w:pPr>
        <w:pStyle w:val="Textoindependiente"/>
        <w:spacing w:line="292" w:lineRule="auto"/>
        <w:ind w:left="597" w:right="976"/>
        <w:jc w:val="both"/>
      </w:pPr>
      <w:r>
        <w:t xml:space="preserve">3º.- Que por los técnicos municipales adscritos a la Concejalía de Urbanismo se efectúen visitas durante la ejecución de las obras con objeto de acreditar que las mismas coinciden con la licencia </w:t>
      </w:r>
      <w:r>
        <w:rPr>
          <w:spacing w:val="-2"/>
        </w:rPr>
        <w:t>otorgada.</w:t>
      </w:r>
    </w:p>
    <w:p w14:paraId="4B132EFB" w14:textId="77777777" w:rsidR="00945038" w:rsidRDefault="00945038">
      <w:pPr>
        <w:pStyle w:val="Textoindependiente"/>
        <w:spacing w:before="10"/>
      </w:pPr>
    </w:p>
    <w:p w14:paraId="39FE230F" w14:textId="489D61BE" w:rsidR="00945038" w:rsidRDefault="00000000">
      <w:pPr>
        <w:pStyle w:val="Textoindependiente"/>
        <w:spacing w:line="292" w:lineRule="auto"/>
        <w:ind w:left="597" w:right="976"/>
        <w:jc w:val="both"/>
      </w:pPr>
      <w:r>
        <w:t>4º.- Notificar el presente acuerdo a los interesados con indicación de los recursos que caben contra</w:t>
      </w:r>
      <w:r>
        <w:rPr>
          <w:spacing w:val="80"/>
          <w:w w:val="150"/>
        </w:rPr>
        <w:t xml:space="preserve"> </w:t>
      </w:r>
      <w:r>
        <w:t>el mismo.</w:t>
      </w:r>
    </w:p>
    <w:p w14:paraId="6593C20D" w14:textId="77777777" w:rsidR="00945038" w:rsidRDefault="00945038">
      <w:pPr>
        <w:pStyle w:val="Textoindependiente"/>
        <w:spacing w:before="1"/>
        <w:rPr>
          <w:sz w:val="18"/>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389D21C0"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0885120" w14:textId="6448178B" w:rsidR="00945038" w:rsidRDefault="00000000">
            <w:pPr>
              <w:pStyle w:val="TableParagraph"/>
              <w:spacing w:before="79" w:line="297" w:lineRule="auto"/>
              <w:ind w:left="62" w:right="29"/>
              <w:rPr>
                <w:b/>
                <w:sz w:val="20"/>
              </w:rPr>
            </w:pPr>
            <w:r>
              <w:rPr>
                <w:b/>
                <w:sz w:val="20"/>
              </w:rPr>
              <w:t>Desistimiento de la reclamación de responsabilidad patrimonial presentada por D. P</w:t>
            </w:r>
            <w:r w:rsidR="00CF1065">
              <w:rPr>
                <w:b/>
                <w:sz w:val="20"/>
              </w:rPr>
              <w:t>.</w:t>
            </w:r>
            <w:r>
              <w:rPr>
                <w:b/>
                <w:sz w:val="20"/>
              </w:rPr>
              <w:t>M</w:t>
            </w:r>
            <w:r w:rsidR="00CF1065">
              <w:rPr>
                <w:b/>
                <w:sz w:val="20"/>
              </w:rPr>
              <w:t>.</w:t>
            </w:r>
            <w:r>
              <w:rPr>
                <w:b/>
                <w:sz w:val="20"/>
              </w:rPr>
              <w:t>G</w:t>
            </w:r>
            <w:r w:rsidR="00CF1065">
              <w:rPr>
                <w:b/>
                <w:sz w:val="20"/>
              </w:rPr>
              <w:t>.</w:t>
            </w:r>
            <w:r>
              <w:rPr>
                <w:b/>
                <w:sz w:val="20"/>
              </w:rPr>
              <w:t>E,</w:t>
            </w:r>
            <w:r>
              <w:rPr>
                <w:b/>
                <w:spacing w:val="80"/>
                <w:w w:val="150"/>
                <w:sz w:val="20"/>
              </w:rPr>
              <w:t xml:space="preserve"> </w:t>
            </w:r>
            <w:r>
              <w:rPr>
                <w:b/>
                <w:sz w:val="20"/>
              </w:rPr>
              <w:t>actuando en representación de su hijo menor de edad. Expte. 50619/2024</w:t>
            </w:r>
            <w:r w:rsidR="00CF1065">
              <w:rPr>
                <w:b/>
                <w:sz w:val="20"/>
              </w:rPr>
              <w:t>.</w:t>
            </w:r>
          </w:p>
        </w:tc>
      </w:tr>
      <w:tr w:rsidR="00945038" w14:paraId="02D6E355" w14:textId="77777777">
        <w:trPr>
          <w:trHeight w:val="402"/>
        </w:trPr>
        <w:tc>
          <w:tcPr>
            <w:tcW w:w="1877" w:type="dxa"/>
            <w:tcBorders>
              <w:top w:val="single" w:sz="6" w:space="0" w:color="CCCCCC"/>
              <w:left w:val="single" w:sz="4" w:space="0" w:color="CCCCCC"/>
              <w:right w:val="single" w:sz="6" w:space="0" w:color="CCCCCC"/>
            </w:tcBorders>
          </w:tcPr>
          <w:p w14:paraId="7F249697"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39B228E0"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DBF213" w14:textId="77777777" w:rsidR="00945038" w:rsidRDefault="00945038">
      <w:pPr>
        <w:pStyle w:val="Textoindependiente"/>
        <w:spacing w:before="142"/>
      </w:pPr>
    </w:p>
    <w:p w14:paraId="78E26D3C"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859FAF" w14:textId="77777777" w:rsidR="00945038" w:rsidRDefault="00945038">
      <w:pPr>
        <w:pStyle w:val="Textoindependiente"/>
        <w:spacing w:before="61"/>
        <w:rPr>
          <w:b/>
        </w:rPr>
      </w:pPr>
    </w:p>
    <w:p w14:paraId="1E4BC1BC" w14:textId="3325B4FF" w:rsidR="00945038" w:rsidRDefault="00000000">
      <w:pPr>
        <w:spacing w:line="295" w:lineRule="auto"/>
        <w:ind w:left="597" w:right="976"/>
        <w:jc w:val="both"/>
        <w:rPr>
          <w:i/>
          <w:sz w:val="20"/>
        </w:rPr>
      </w:pPr>
      <w:r>
        <w:rPr>
          <w:sz w:val="20"/>
        </w:rPr>
        <w:t xml:space="preserve">Vista la reclamación de responsabilidad patrimonial presentada por </w:t>
      </w:r>
      <w:r>
        <w:rPr>
          <w:b/>
          <w:sz w:val="20"/>
        </w:rPr>
        <w:t xml:space="preserve">D. </w:t>
      </w:r>
      <w:r w:rsidR="00CF1065">
        <w:rPr>
          <w:b/>
          <w:sz w:val="20"/>
        </w:rPr>
        <w:t>P.M.G.E.</w:t>
      </w:r>
      <w:r>
        <w:rPr>
          <w:sz w:val="20"/>
        </w:rPr>
        <w:t xml:space="preserve">, con DNI </w:t>
      </w:r>
      <w:r w:rsidR="00CF1065">
        <w:rPr>
          <w:sz w:val="20"/>
        </w:rPr>
        <w:t>***</w:t>
      </w:r>
      <w:r>
        <w:rPr>
          <w:sz w:val="20"/>
        </w:rPr>
        <w:t>7933</w:t>
      </w:r>
      <w:r w:rsidR="00CF1065">
        <w:rPr>
          <w:sz w:val="20"/>
        </w:rPr>
        <w:t>**</w:t>
      </w:r>
      <w:r>
        <w:rPr>
          <w:sz w:val="20"/>
        </w:rPr>
        <w:t>, con fecha de registro de entrada 1 de septiembre de 2024 y</w:t>
      </w:r>
      <w:r>
        <w:rPr>
          <w:spacing w:val="80"/>
          <w:sz w:val="20"/>
        </w:rPr>
        <w:t xml:space="preserve"> </w:t>
      </w:r>
      <w:r>
        <w:rPr>
          <w:sz w:val="20"/>
        </w:rPr>
        <w:t xml:space="preserve">número 2024-E-RE-27189, actuando, según manifiesta, en representación de su hijo menor de edad, por los supuestos daños sufridos debido a: </w:t>
      </w:r>
      <w:r>
        <w:rPr>
          <w:i/>
          <w:sz w:val="20"/>
        </w:rPr>
        <w:t>"Parte de la instalación infantil del parque Paris de las Rozas (nave espacial del parque que tiene los hinchables) está en un estado patético desde hace mucho tiempo. Tanto, que ya se han roto las maderas que conforman el suelo del pasillo que lleva a los niños hasta la nave. Esas maderas son peligrosas porque los niños se pueden caer desde cierta</w:t>
      </w:r>
    </w:p>
    <w:p w14:paraId="5B5415DF" w14:textId="77777777" w:rsidR="00945038" w:rsidRDefault="00945038">
      <w:pPr>
        <w:spacing w:line="295" w:lineRule="auto"/>
        <w:jc w:val="both"/>
        <w:rPr>
          <w:sz w:val="20"/>
        </w:rPr>
        <w:sectPr w:rsidR="00945038">
          <w:pgSz w:w="11910" w:h="16840"/>
          <w:pgMar w:top="1320" w:right="439" w:bottom="1260" w:left="820" w:header="225" w:footer="1060" w:gutter="0"/>
          <w:cols w:space="720"/>
        </w:sectPr>
      </w:pPr>
    </w:p>
    <w:p w14:paraId="43D7FE47" w14:textId="77777777" w:rsidR="00945038" w:rsidRDefault="00000000">
      <w:pPr>
        <w:spacing w:before="104" w:line="297" w:lineRule="auto"/>
        <w:ind w:left="597" w:right="976"/>
        <w:jc w:val="both"/>
        <w:rPr>
          <w:sz w:val="20"/>
        </w:rPr>
      </w:pPr>
      <w:r>
        <w:rPr>
          <w:i/>
          <w:sz w:val="20"/>
        </w:rPr>
        <w:lastRenderedPageBreak/>
        <w:t xml:space="preserve">altura y porque, con la misma madera rota, se pueden astillar. Mi hijo se ha caído y se ha raspado todo el brazo, causándole un sangrado generalizado en el brazo (…)”, </w:t>
      </w:r>
      <w:r>
        <w:rPr>
          <w:sz w:val="20"/>
        </w:rPr>
        <w:t xml:space="preserve">al que corresponden los </w:t>
      </w:r>
      <w:r>
        <w:rPr>
          <w:spacing w:val="-2"/>
          <w:sz w:val="20"/>
        </w:rPr>
        <w:t>siguientes:</w:t>
      </w:r>
    </w:p>
    <w:p w14:paraId="5042C3B5" w14:textId="77777777" w:rsidR="00945038" w:rsidRDefault="00945038">
      <w:pPr>
        <w:pStyle w:val="Textoindependiente"/>
        <w:spacing w:before="5"/>
      </w:pPr>
    </w:p>
    <w:p w14:paraId="2C5ACF65" w14:textId="77777777" w:rsidR="00945038" w:rsidRDefault="00000000">
      <w:pPr>
        <w:pStyle w:val="Ttulo3"/>
        <w:ind w:left="597"/>
        <w:jc w:val="left"/>
        <w:rPr>
          <w:b w:val="0"/>
        </w:rPr>
      </w:pPr>
      <w:r>
        <w:rPr>
          <w:spacing w:val="-2"/>
        </w:rPr>
        <w:t>HECHOS</w:t>
      </w:r>
      <w:r>
        <w:rPr>
          <w:b w:val="0"/>
          <w:spacing w:val="-2"/>
        </w:rPr>
        <w:t>:</w:t>
      </w:r>
    </w:p>
    <w:p w14:paraId="32D32AF6" w14:textId="77777777" w:rsidR="00945038" w:rsidRDefault="00945038">
      <w:pPr>
        <w:pStyle w:val="Textoindependiente"/>
        <w:spacing w:before="64"/>
      </w:pPr>
    </w:p>
    <w:p w14:paraId="7F6D0B52" w14:textId="1DFAC387" w:rsidR="00945038" w:rsidRPr="00CF1065" w:rsidRDefault="00000000" w:rsidP="00CF1065">
      <w:pPr>
        <w:spacing w:before="1"/>
        <w:ind w:left="597" w:right="1012"/>
        <w:jc w:val="both"/>
        <w:rPr>
          <w:sz w:val="20"/>
        </w:rPr>
      </w:pPr>
      <w:r>
        <w:rPr>
          <w:b/>
          <w:sz w:val="20"/>
        </w:rPr>
        <w:t>PRIMERO</w:t>
      </w:r>
      <w:r>
        <w:rPr>
          <w:sz w:val="20"/>
        </w:rPr>
        <w:t>.</w:t>
      </w:r>
      <w:r>
        <w:rPr>
          <w:spacing w:val="49"/>
          <w:sz w:val="20"/>
        </w:rPr>
        <w:t xml:space="preserve"> </w:t>
      </w:r>
      <w:r>
        <w:rPr>
          <w:sz w:val="20"/>
        </w:rPr>
        <w:t>–</w:t>
      </w:r>
      <w:r>
        <w:rPr>
          <w:spacing w:val="50"/>
          <w:sz w:val="20"/>
        </w:rPr>
        <w:t xml:space="preserve"> </w:t>
      </w:r>
      <w:r>
        <w:rPr>
          <w:b/>
          <w:sz w:val="20"/>
        </w:rPr>
        <w:t>D.</w:t>
      </w:r>
      <w:r>
        <w:rPr>
          <w:b/>
          <w:spacing w:val="50"/>
          <w:sz w:val="20"/>
        </w:rPr>
        <w:t xml:space="preserve"> </w:t>
      </w:r>
      <w:r w:rsidR="00CF1065">
        <w:rPr>
          <w:b/>
          <w:spacing w:val="50"/>
          <w:sz w:val="20"/>
        </w:rPr>
        <w:t>P.M.G.E.</w:t>
      </w:r>
      <w:r>
        <w:rPr>
          <w:sz w:val="20"/>
        </w:rPr>
        <w:t>,</w:t>
      </w:r>
      <w:r>
        <w:rPr>
          <w:spacing w:val="50"/>
          <w:sz w:val="20"/>
        </w:rPr>
        <w:t xml:space="preserve"> </w:t>
      </w:r>
      <w:r>
        <w:rPr>
          <w:sz w:val="20"/>
        </w:rPr>
        <w:t>presenta</w:t>
      </w:r>
      <w:r>
        <w:rPr>
          <w:spacing w:val="50"/>
          <w:sz w:val="20"/>
        </w:rPr>
        <w:t xml:space="preserve"> </w:t>
      </w:r>
      <w:r>
        <w:rPr>
          <w:sz w:val="20"/>
        </w:rPr>
        <w:t>reclamación</w:t>
      </w:r>
      <w:r>
        <w:rPr>
          <w:spacing w:val="50"/>
          <w:sz w:val="20"/>
        </w:rPr>
        <w:t xml:space="preserve"> </w:t>
      </w:r>
      <w:r>
        <w:rPr>
          <w:sz w:val="20"/>
        </w:rPr>
        <w:t>de</w:t>
      </w:r>
      <w:r>
        <w:rPr>
          <w:spacing w:val="50"/>
          <w:sz w:val="20"/>
        </w:rPr>
        <w:t xml:space="preserve"> </w:t>
      </w:r>
      <w:r>
        <w:rPr>
          <w:spacing w:val="-2"/>
          <w:sz w:val="20"/>
        </w:rPr>
        <w:t>responsabilidad</w:t>
      </w:r>
      <w:r>
        <w:rPr>
          <w:noProof/>
        </w:rPr>
        <mc:AlternateContent>
          <mc:Choice Requires="wps">
            <w:drawing>
              <wp:anchor distT="0" distB="0" distL="0" distR="0" simplePos="0" relativeHeight="251670016" behindDoc="0" locked="0" layoutInCell="1" allowOverlap="1" wp14:anchorId="59004E7B" wp14:editId="7BCFB346">
                <wp:simplePos x="0" y="0"/>
                <wp:positionH relativeFrom="page">
                  <wp:posOffset>6807090</wp:posOffset>
                </wp:positionH>
                <wp:positionV relativeFrom="paragraph">
                  <wp:posOffset>731877</wp:posOffset>
                </wp:positionV>
                <wp:extent cx="419734" cy="3187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EBFFD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C3A59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9004E7B" id="Textbox 308" o:spid="_x0000_s1180" type="#_x0000_t202" style="position:absolute;left:0;text-align:left;margin-left:536pt;margin-top:57.65pt;width:33.05pt;height:250.9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" filled="f" stroked="f">
                <v:textbox style="layout-flow:vertical;mso-layout-flow-alt:bottom-to-top" inset="0,0,0,0">
                  <w:txbxContent>
                    <w:p w14:paraId="09EBFFD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C3A59D"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00CF1065">
        <w:rPr>
          <w:sz w:val="20"/>
        </w:rPr>
        <w:t xml:space="preserve"> </w:t>
      </w:r>
      <w:r>
        <w:rPr>
          <w:sz w:val="20"/>
        </w:rPr>
        <w:t>patrimonial con fecha de registro de entrada 1 de septiembre de 2024 y número 2024-E-RE-27189, por los supuestos daños sufridos debido a: “</w:t>
      </w:r>
      <w:r>
        <w:rPr>
          <w:i/>
          <w:sz w:val="20"/>
        </w:rPr>
        <w:t>Parte de la instalación infantil del parque Paris de las Rozas (nave espacial del parque que tiene los hinchables) está en un estado patético desde hace mucho tiempo. Tanto, que ya se han roto las maderas que conforman el suelo del pasillo que lleva a los niños hasta la nave. Esas maderas son peligrosas porque los niños se pueden caer desde cierta altura y porque, con la misma madera rota, se pueden astillar. Mi hijo se ha caído y se ha raspado todo el brazo, causándole un sangrado generalizado en el brazo (…)”.</w:t>
      </w:r>
    </w:p>
    <w:p w14:paraId="15584CE4" w14:textId="77777777" w:rsidR="00945038" w:rsidRDefault="00945038">
      <w:pPr>
        <w:pStyle w:val="Textoindependiente"/>
        <w:spacing w:before="14"/>
        <w:rPr>
          <w:i/>
        </w:rPr>
      </w:pPr>
    </w:p>
    <w:p w14:paraId="778A834B" w14:textId="042E845F" w:rsidR="00945038" w:rsidRDefault="00000000">
      <w:pPr>
        <w:pStyle w:val="Textoindependiente"/>
        <w:spacing w:line="292" w:lineRule="auto"/>
        <w:ind w:left="597" w:right="976"/>
        <w:jc w:val="both"/>
      </w:pPr>
      <w:r>
        <w:rPr>
          <w:b/>
        </w:rPr>
        <w:t>SEGUNDO</w:t>
      </w:r>
      <w:r>
        <w:t>. - Mediante Resolución del Sr. Concejal-Delegado de Hacienda y Fiestas de fecha 19 de diciembre de 2024,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17DBC47E" w14:textId="77777777" w:rsidR="00945038" w:rsidRDefault="00945038">
      <w:pPr>
        <w:pStyle w:val="Textoindependiente"/>
        <w:spacing w:before="13"/>
      </w:pPr>
    </w:p>
    <w:p w14:paraId="650DCD25" w14:textId="77777777" w:rsidR="00945038" w:rsidRDefault="00000000">
      <w:pPr>
        <w:pStyle w:val="Textoindependiente"/>
        <w:ind w:left="597"/>
      </w:pPr>
      <w:r>
        <w:t>Concretamente</w:t>
      </w:r>
      <w:r>
        <w:rPr>
          <w:spacing w:val="-7"/>
        </w:rPr>
        <w:t xml:space="preserve"> </w:t>
      </w:r>
      <w:r>
        <w:t>se</w:t>
      </w:r>
      <w:r>
        <w:rPr>
          <w:spacing w:val="-6"/>
        </w:rPr>
        <w:t xml:space="preserve"> </w:t>
      </w:r>
      <w:r>
        <w:rPr>
          <w:spacing w:val="-2"/>
        </w:rPr>
        <w:t>solicitaba:</w:t>
      </w:r>
    </w:p>
    <w:p w14:paraId="5D83E732" w14:textId="77777777" w:rsidR="00945038" w:rsidRDefault="00945038">
      <w:pPr>
        <w:pStyle w:val="Textoindependiente"/>
        <w:spacing w:before="60"/>
      </w:pPr>
    </w:p>
    <w:p w14:paraId="28495271" w14:textId="77777777" w:rsidR="00945038" w:rsidRDefault="00000000">
      <w:pPr>
        <w:pStyle w:val="Textoindependiente"/>
        <w:spacing w:before="1"/>
        <w:ind w:left="597"/>
      </w:pPr>
      <w:r>
        <w:t>•Indicación,</w:t>
      </w:r>
      <w:r>
        <w:rPr>
          <w:spacing w:val="-3"/>
        </w:rPr>
        <w:t xml:space="preserve"> </w:t>
      </w:r>
      <w:r>
        <w:t>en</w:t>
      </w:r>
      <w:r>
        <w:rPr>
          <w:spacing w:val="-3"/>
        </w:rPr>
        <w:t xml:space="preserve"> </w:t>
      </w:r>
      <w:r>
        <w:t>el</w:t>
      </w:r>
      <w:r>
        <w:rPr>
          <w:spacing w:val="-3"/>
        </w:rPr>
        <w:t xml:space="preserve"> </w:t>
      </w:r>
      <w:r>
        <w:t>escrito,</w:t>
      </w:r>
      <w:r>
        <w:rPr>
          <w:spacing w:val="-3"/>
        </w:rPr>
        <w:t xml:space="preserve"> </w:t>
      </w:r>
      <w:r>
        <w:t>de</w:t>
      </w:r>
      <w:r>
        <w:rPr>
          <w:spacing w:val="-3"/>
        </w:rPr>
        <w:t xml:space="preserve"> </w:t>
      </w:r>
      <w:r>
        <w:t>la</w:t>
      </w:r>
      <w:r>
        <w:rPr>
          <w:spacing w:val="-2"/>
        </w:rPr>
        <w:t xml:space="preserve"> </w:t>
      </w:r>
      <w:r>
        <w:t>cuantía</w:t>
      </w:r>
      <w:r>
        <w:rPr>
          <w:spacing w:val="-3"/>
        </w:rPr>
        <w:t xml:space="preserve"> </w:t>
      </w:r>
      <w:r>
        <w:t>económica</w:t>
      </w:r>
      <w:r>
        <w:rPr>
          <w:spacing w:val="-3"/>
        </w:rPr>
        <w:t xml:space="preserve"> </w:t>
      </w:r>
      <w:r>
        <w:t>de</w:t>
      </w:r>
      <w:r>
        <w:rPr>
          <w:spacing w:val="-3"/>
        </w:rPr>
        <w:t xml:space="preserve"> </w:t>
      </w:r>
      <w:r>
        <w:t>la</w:t>
      </w:r>
      <w:r>
        <w:rPr>
          <w:spacing w:val="-3"/>
        </w:rPr>
        <w:t xml:space="preserve"> </w:t>
      </w:r>
      <w:r>
        <w:t>indemnización</w:t>
      </w:r>
      <w:r>
        <w:rPr>
          <w:spacing w:val="-3"/>
        </w:rPr>
        <w:t xml:space="preserve"> </w:t>
      </w:r>
      <w:r>
        <w:t>que</w:t>
      </w:r>
      <w:r>
        <w:rPr>
          <w:spacing w:val="-2"/>
        </w:rPr>
        <w:t xml:space="preserve"> solicita.</w:t>
      </w:r>
    </w:p>
    <w:p w14:paraId="1FEC7465" w14:textId="77777777" w:rsidR="00945038" w:rsidRDefault="00945038">
      <w:pPr>
        <w:pStyle w:val="Textoindependiente"/>
        <w:spacing w:before="60"/>
      </w:pPr>
    </w:p>
    <w:p w14:paraId="4D3A1B23" w14:textId="0798F2AD" w:rsidR="00945038" w:rsidRDefault="00000000">
      <w:pPr>
        <w:pStyle w:val="Prrafodelista"/>
        <w:numPr>
          <w:ilvl w:val="0"/>
          <w:numId w:val="21"/>
        </w:numPr>
        <w:tabs>
          <w:tab w:val="left" w:pos="668"/>
        </w:tabs>
        <w:spacing w:line="292" w:lineRule="auto"/>
        <w:ind w:firstLine="0"/>
        <w:rPr>
          <w:sz w:val="20"/>
        </w:rPr>
      </w:pPr>
      <w:r>
        <w:rPr>
          <w:sz w:val="20"/>
        </w:rPr>
        <w:t>Acreditación de representación: si la reclamación se formula en nombre de otra persona (física jurídica), deberá acreditarse la representación por cualquier medio válido en derecho que deje constancia fidedigna, o mediante declaración en comparecencia personal del interesado. En el presente caso, fotocopia del Libro de Familia.</w:t>
      </w:r>
    </w:p>
    <w:p w14:paraId="492FDC64" w14:textId="77777777" w:rsidR="00945038" w:rsidRDefault="00945038">
      <w:pPr>
        <w:pStyle w:val="Textoindependiente"/>
        <w:spacing w:before="10"/>
      </w:pPr>
    </w:p>
    <w:p w14:paraId="4C26B787" w14:textId="77777777" w:rsidR="00945038" w:rsidRDefault="00000000">
      <w:pPr>
        <w:pStyle w:val="Prrafodelista"/>
        <w:numPr>
          <w:ilvl w:val="0"/>
          <w:numId w:val="21"/>
        </w:numPr>
        <w:tabs>
          <w:tab w:val="left" w:pos="667"/>
        </w:tabs>
        <w:spacing w:line="292" w:lineRule="auto"/>
        <w:ind w:right="977" w:firstLine="0"/>
        <w:rPr>
          <w:sz w:val="20"/>
        </w:rPr>
      </w:pPr>
      <w:r>
        <w:rPr>
          <w:sz w:val="20"/>
        </w:rPr>
        <w:t>La descripción de las lesiones o daños producidos, y documentación acreditativa de su efectividad (informes periciales, facturas pagadas, informes médicos —altas, bajas).</w:t>
      </w:r>
    </w:p>
    <w:p w14:paraId="045B8FA9" w14:textId="77777777" w:rsidR="00945038" w:rsidRDefault="00945038">
      <w:pPr>
        <w:pStyle w:val="Textoindependiente"/>
        <w:spacing w:before="9"/>
      </w:pPr>
    </w:p>
    <w:p w14:paraId="47A30329" w14:textId="77777777" w:rsidR="00945038" w:rsidRDefault="00000000">
      <w:pPr>
        <w:pStyle w:val="Prrafodelista"/>
        <w:numPr>
          <w:ilvl w:val="0"/>
          <w:numId w:val="21"/>
        </w:numPr>
        <w:tabs>
          <w:tab w:val="left" w:pos="667"/>
        </w:tabs>
        <w:spacing w:before="1" w:line="292" w:lineRule="auto"/>
        <w:ind w:firstLine="0"/>
        <w:rPr>
          <w:sz w:val="20"/>
        </w:rPr>
      </w:pPr>
      <w:r>
        <w:rPr>
          <w:sz w:val="20"/>
        </w:rPr>
        <w:t xml:space="preserve">La valoración económica del daño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53BD21A5" w14:textId="77777777" w:rsidR="00945038" w:rsidRDefault="00945038">
      <w:pPr>
        <w:pStyle w:val="Textoindependiente"/>
        <w:spacing w:before="9"/>
      </w:pPr>
    </w:p>
    <w:p w14:paraId="19C0AA69" w14:textId="77777777" w:rsidR="00945038" w:rsidRDefault="00000000">
      <w:pPr>
        <w:pStyle w:val="Prrafodelista"/>
        <w:numPr>
          <w:ilvl w:val="0"/>
          <w:numId w:val="21"/>
        </w:numPr>
        <w:tabs>
          <w:tab w:val="left" w:pos="669"/>
        </w:tabs>
        <w:spacing w:line="292" w:lineRule="auto"/>
        <w:ind w:firstLine="0"/>
        <w:rPr>
          <w:sz w:val="20"/>
        </w:rPr>
      </w:pPr>
      <w:r>
        <w:rPr>
          <w:sz w:val="20"/>
        </w:rPr>
        <w:t>Una declaración jurada de si se ha recibido o no indemnización (por ejemplo, por compañía aseguradora) por los mismos hechos y, en su caso, la cuantía.</w:t>
      </w:r>
    </w:p>
    <w:p w14:paraId="0F562E1A" w14:textId="77777777" w:rsidR="00945038" w:rsidRDefault="00945038">
      <w:pPr>
        <w:pStyle w:val="Textoindependiente"/>
        <w:spacing w:before="10"/>
      </w:pPr>
    </w:p>
    <w:p w14:paraId="78335882" w14:textId="77777777" w:rsidR="00945038" w:rsidRDefault="00000000">
      <w:pPr>
        <w:pStyle w:val="Textoindependiente"/>
        <w:ind w:left="59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64D774DA" w14:textId="77777777" w:rsidR="00945038" w:rsidRDefault="00945038">
      <w:pPr>
        <w:pStyle w:val="Textoindependiente"/>
        <w:spacing w:before="60"/>
      </w:pPr>
    </w:p>
    <w:p w14:paraId="38AAB254" w14:textId="77777777" w:rsidR="00945038" w:rsidRDefault="00000000">
      <w:pPr>
        <w:pStyle w:val="Textoindependiente"/>
        <w:spacing w:before="1" w:line="297" w:lineRule="auto"/>
        <w:ind w:left="597" w:right="1071"/>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p>
    <w:p w14:paraId="0787FFE9" w14:textId="77777777" w:rsidR="00945038" w:rsidRDefault="00945038">
      <w:pPr>
        <w:pStyle w:val="Textoindependiente"/>
        <w:spacing w:before="4"/>
      </w:pPr>
    </w:p>
    <w:p w14:paraId="07713463" w14:textId="77777777" w:rsidR="00945038" w:rsidRDefault="00000000">
      <w:pPr>
        <w:pStyle w:val="Ttulo3"/>
        <w:ind w:left="653"/>
        <w:jc w:val="both"/>
      </w:pPr>
      <w:r>
        <w:t xml:space="preserve">FUNDAMENTOS DE </w:t>
      </w:r>
      <w:r>
        <w:rPr>
          <w:spacing w:val="-2"/>
        </w:rPr>
        <w:t>DERECHO:</w:t>
      </w:r>
    </w:p>
    <w:p w14:paraId="1CF369EC" w14:textId="77777777" w:rsidR="00945038" w:rsidRDefault="00945038">
      <w:pPr>
        <w:jc w:val="both"/>
        <w:sectPr w:rsidR="00945038">
          <w:pgSz w:w="11910" w:h="16840"/>
          <w:pgMar w:top="1320" w:right="439" w:bottom="1260" w:left="820" w:header="225" w:footer="1060" w:gutter="0"/>
          <w:cols w:space="720"/>
        </w:sectPr>
      </w:pPr>
    </w:p>
    <w:p w14:paraId="41333FCD" w14:textId="77777777" w:rsidR="00945038" w:rsidRDefault="00000000">
      <w:pPr>
        <w:pStyle w:val="Textoindependiente"/>
        <w:spacing w:before="194"/>
        <w:ind w:left="597"/>
      </w:pPr>
      <w:r>
        <w:rPr>
          <w:b/>
        </w:rPr>
        <w:lastRenderedPageBreak/>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662376BC" w14:textId="77777777" w:rsidR="00945038" w:rsidRDefault="00945038">
      <w:pPr>
        <w:pStyle w:val="Textoindependiente"/>
        <w:spacing w:before="64"/>
      </w:pPr>
    </w:p>
    <w:p w14:paraId="798EED46" w14:textId="77777777" w:rsidR="00945038" w:rsidRPr="00CF1065" w:rsidRDefault="00000000">
      <w:pPr>
        <w:pStyle w:val="Textoindependiente"/>
        <w:spacing w:line="292" w:lineRule="auto"/>
        <w:ind w:left="597" w:right="976"/>
        <w:jc w:val="both"/>
        <w:rPr>
          <w:i/>
          <w:iCs/>
        </w:rPr>
      </w:pPr>
      <w:r w:rsidRPr="00CF1065">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7B31949B" w14:textId="77777777" w:rsidR="00945038" w:rsidRDefault="00945038">
      <w:pPr>
        <w:pStyle w:val="Textoindependiente"/>
        <w:spacing w:before="9"/>
      </w:pPr>
    </w:p>
    <w:p w14:paraId="381EFA04" w14:textId="77777777" w:rsidR="00945038" w:rsidRPr="00CF1065" w:rsidRDefault="00000000">
      <w:pPr>
        <w:pStyle w:val="Textoindependiente"/>
        <w:spacing w:before="1" w:line="292" w:lineRule="auto"/>
        <w:ind w:left="597" w:right="976"/>
        <w:jc w:val="both"/>
        <w:rPr>
          <w:i/>
          <w:iCs/>
        </w:rPr>
      </w:pPr>
      <w:r>
        <w:rPr>
          <w:noProof/>
        </w:rPr>
        <mc:AlternateContent>
          <mc:Choice Requires="wps">
            <w:drawing>
              <wp:anchor distT="0" distB="0" distL="0" distR="0" simplePos="0" relativeHeight="15868928" behindDoc="0" locked="0" layoutInCell="1" allowOverlap="1" wp14:anchorId="771BAC40" wp14:editId="7BAC1732">
                <wp:simplePos x="0" y="0"/>
                <wp:positionH relativeFrom="page">
                  <wp:posOffset>6807090</wp:posOffset>
                </wp:positionH>
                <wp:positionV relativeFrom="paragraph">
                  <wp:posOffset>827622</wp:posOffset>
                </wp:positionV>
                <wp:extent cx="419734" cy="3187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F0440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6D584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71BAC40" id="Textbox 310" o:spid="_x0000_s1181" type="#_x0000_t202" style="position:absolute;left:0;text-align:left;margin-left:536pt;margin-top:65.15pt;width:33.05pt;height:250.9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" filled="f" stroked="f">
                <v:textbox style="layout-flow:vertical;mso-layout-flow-alt:bottom-to-top" inset="0,0,0,0">
                  <w:txbxContent>
                    <w:p w14:paraId="08F0440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6D584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CF1065">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176A4119" w14:textId="77777777" w:rsidR="00945038" w:rsidRDefault="00945038">
      <w:pPr>
        <w:pStyle w:val="Textoindependiente"/>
        <w:spacing w:before="9"/>
      </w:pPr>
    </w:p>
    <w:p w14:paraId="62502729" w14:textId="77777777" w:rsidR="00945038" w:rsidRPr="00CF1065" w:rsidRDefault="00000000">
      <w:pPr>
        <w:pStyle w:val="Textoindependiente"/>
        <w:spacing w:line="292" w:lineRule="auto"/>
        <w:ind w:left="597" w:right="976"/>
        <w:jc w:val="both"/>
        <w:rPr>
          <w:i/>
          <w:iCs/>
        </w:rPr>
      </w:pPr>
      <w:r>
        <w:t xml:space="preserve">Dispone así el artículo 32 de la Ley 40/2015, de Régimen Jurídico del Sector Público que </w:t>
      </w:r>
      <w:r w:rsidRPr="00CF1065">
        <w:rPr>
          <w:i/>
          <w:iCs/>
        </w:rPr>
        <w:t>“Los particulares</w:t>
      </w:r>
      <w:r w:rsidRPr="00CF1065">
        <w:rPr>
          <w:i/>
          <w:iCs/>
          <w:spacing w:val="40"/>
        </w:rPr>
        <w:t xml:space="preserve"> </w:t>
      </w:r>
      <w:r w:rsidRPr="00CF1065">
        <w:rPr>
          <w:i/>
          <w:iCs/>
        </w:rPr>
        <w:t>tendrán</w:t>
      </w:r>
      <w:r w:rsidRPr="00CF1065">
        <w:rPr>
          <w:i/>
          <w:iCs/>
          <w:spacing w:val="40"/>
        </w:rPr>
        <w:t xml:space="preserve"> </w:t>
      </w:r>
      <w:r w:rsidRPr="00CF1065">
        <w:rPr>
          <w:i/>
          <w:iCs/>
        </w:rPr>
        <w:t>derecho</w:t>
      </w:r>
      <w:r w:rsidRPr="00CF1065">
        <w:rPr>
          <w:i/>
          <w:iCs/>
          <w:spacing w:val="40"/>
        </w:rPr>
        <w:t xml:space="preserve"> </w:t>
      </w:r>
      <w:r w:rsidRPr="00CF1065">
        <w:rPr>
          <w:i/>
          <w:iCs/>
        </w:rPr>
        <w:t>a</w:t>
      </w:r>
      <w:r w:rsidRPr="00CF1065">
        <w:rPr>
          <w:i/>
          <w:iCs/>
          <w:spacing w:val="40"/>
        </w:rPr>
        <w:t xml:space="preserve"> </w:t>
      </w:r>
      <w:r w:rsidRPr="00CF1065">
        <w:rPr>
          <w:i/>
          <w:iCs/>
        </w:rPr>
        <w:t>ser</w:t>
      </w:r>
      <w:r w:rsidRPr="00CF1065">
        <w:rPr>
          <w:i/>
          <w:iCs/>
          <w:spacing w:val="40"/>
        </w:rPr>
        <w:t xml:space="preserve"> </w:t>
      </w:r>
      <w:r w:rsidRPr="00CF1065">
        <w:rPr>
          <w:i/>
          <w:iCs/>
        </w:rPr>
        <w:t>indemnizados</w:t>
      </w:r>
      <w:r w:rsidRPr="00CF1065">
        <w:rPr>
          <w:i/>
          <w:iCs/>
          <w:spacing w:val="40"/>
        </w:rPr>
        <w:t xml:space="preserve"> </w:t>
      </w:r>
      <w:r w:rsidRPr="00CF1065">
        <w:rPr>
          <w:i/>
          <w:iCs/>
        </w:rPr>
        <w:t>por</w:t>
      </w:r>
      <w:r w:rsidRPr="00CF1065">
        <w:rPr>
          <w:i/>
          <w:iCs/>
          <w:spacing w:val="40"/>
        </w:rPr>
        <w:t xml:space="preserve"> </w:t>
      </w:r>
      <w:r w:rsidRPr="00CF1065">
        <w:rPr>
          <w:i/>
          <w:iCs/>
        </w:rPr>
        <w:t>las</w:t>
      </w:r>
      <w:r w:rsidRPr="00CF1065">
        <w:rPr>
          <w:i/>
          <w:iCs/>
          <w:spacing w:val="40"/>
        </w:rPr>
        <w:t xml:space="preserve"> </w:t>
      </w:r>
      <w:r w:rsidRPr="00CF1065">
        <w:rPr>
          <w:i/>
          <w:iCs/>
        </w:rPr>
        <w:t>Administraciones</w:t>
      </w:r>
      <w:r w:rsidRPr="00CF1065">
        <w:rPr>
          <w:i/>
          <w:iCs/>
          <w:spacing w:val="40"/>
        </w:rPr>
        <w:t xml:space="preserve"> </w:t>
      </w:r>
      <w:r w:rsidRPr="00CF1065">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CF1065">
        <w:rPr>
          <w:i/>
          <w:iCs/>
          <w:spacing w:val="40"/>
        </w:rPr>
        <w:t xml:space="preserve"> </w:t>
      </w:r>
      <w:r w:rsidRPr="00CF1065">
        <w:rPr>
          <w:i/>
          <w:iCs/>
        </w:rPr>
        <w:t>con la Ley”.</w:t>
      </w:r>
    </w:p>
    <w:p w14:paraId="37FB29E2" w14:textId="77777777" w:rsidR="00945038" w:rsidRDefault="00945038">
      <w:pPr>
        <w:pStyle w:val="Textoindependiente"/>
        <w:spacing w:before="10"/>
      </w:pPr>
    </w:p>
    <w:p w14:paraId="3982A2B6" w14:textId="77777777" w:rsidR="00945038" w:rsidRDefault="00000000">
      <w:pPr>
        <w:pStyle w:val="Textoindependiente"/>
        <w:spacing w:line="292" w:lineRule="auto"/>
        <w:ind w:left="597" w:right="976"/>
        <w:jc w:val="both"/>
      </w:pPr>
      <w:r>
        <w:t>De acuerdo con lo señalado y sin pretender un análisis exhaustivo, podemos señalar que los requisitos necesarios para que exista responsabilidad patrimonial de una Administración Pública son los siguientes:</w:t>
      </w:r>
    </w:p>
    <w:p w14:paraId="63A8F143" w14:textId="77777777" w:rsidR="00945038" w:rsidRDefault="00945038">
      <w:pPr>
        <w:pStyle w:val="Textoindependiente"/>
        <w:spacing w:before="9"/>
      </w:pPr>
    </w:p>
    <w:p w14:paraId="633C8CAD" w14:textId="77777777" w:rsidR="00945038" w:rsidRDefault="00000000">
      <w:pPr>
        <w:pStyle w:val="Prrafodelista"/>
        <w:numPr>
          <w:ilvl w:val="0"/>
          <w:numId w:val="20"/>
        </w:numPr>
        <w:tabs>
          <w:tab w:val="left" w:pos="825"/>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24EDB3EC" w14:textId="77777777" w:rsidR="00945038" w:rsidRDefault="00945038">
      <w:pPr>
        <w:pStyle w:val="Textoindependiente"/>
        <w:spacing w:before="9"/>
      </w:pPr>
    </w:p>
    <w:p w14:paraId="4E1C2DDD" w14:textId="77777777" w:rsidR="00945038" w:rsidRDefault="00000000">
      <w:pPr>
        <w:pStyle w:val="Prrafodelista"/>
        <w:numPr>
          <w:ilvl w:val="0"/>
          <w:numId w:val="20"/>
        </w:numPr>
        <w:tabs>
          <w:tab w:val="left" w:pos="83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A185BEA" w14:textId="77777777" w:rsidR="00945038" w:rsidRDefault="00945038">
      <w:pPr>
        <w:pStyle w:val="Textoindependiente"/>
        <w:spacing w:before="10"/>
      </w:pPr>
    </w:p>
    <w:p w14:paraId="038AF7AE" w14:textId="6F3CD06C" w:rsidR="00945038" w:rsidRDefault="00000000">
      <w:pPr>
        <w:pStyle w:val="Prrafodelista"/>
        <w:numPr>
          <w:ilvl w:val="0"/>
          <w:numId w:val="20"/>
        </w:numPr>
        <w:tabs>
          <w:tab w:val="left" w:pos="84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054C6F42" w14:textId="77777777" w:rsidR="00945038" w:rsidRDefault="00945038">
      <w:pPr>
        <w:pStyle w:val="Textoindependiente"/>
        <w:spacing w:before="10"/>
      </w:pPr>
    </w:p>
    <w:p w14:paraId="6054EE6C" w14:textId="3F5DD617" w:rsidR="00945038" w:rsidRDefault="00000000">
      <w:pPr>
        <w:pStyle w:val="Textoindependiente"/>
        <w:spacing w:line="292" w:lineRule="auto"/>
        <w:ind w:left="597" w:right="976"/>
        <w:jc w:val="both"/>
      </w:pPr>
      <w:r>
        <w:rPr>
          <w:b/>
        </w:rPr>
        <w:t>SEGUNDO</w:t>
      </w:r>
      <w:r>
        <w:t>.</w:t>
      </w:r>
      <w:r>
        <w:rPr>
          <w:spacing w:val="40"/>
        </w:rPr>
        <w:t xml:space="preserve"> </w:t>
      </w:r>
      <w:r>
        <w:t>–</w:t>
      </w:r>
      <w:r>
        <w:rPr>
          <w:spacing w:val="40"/>
        </w:rPr>
        <w:t xml:space="preserve"> </w:t>
      </w:r>
      <w:r>
        <w:t>Tal</w:t>
      </w:r>
      <w:r>
        <w:rPr>
          <w:spacing w:val="40"/>
        </w:rPr>
        <w:t xml:space="preserve"> </w:t>
      </w:r>
      <w:r>
        <w:t>y</w:t>
      </w:r>
      <w:r>
        <w:rPr>
          <w:spacing w:val="40"/>
        </w:rPr>
        <w:t xml:space="preserve"> </w:t>
      </w:r>
      <w:r>
        <w:t>como</w:t>
      </w:r>
      <w:r>
        <w:rPr>
          <w:spacing w:val="40"/>
        </w:rPr>
        <w:t xml:space="preserve"> </w:t>
      </w:r>
      <w:r>
        <w:t>se</w:t>
      </w:r>
      <w:r>
        <w:rPr>
          <w:spacing w:val="40"/>
        </w:rPr>
        <w:t xml:space="preserve"> </w:t>
      </w:r>
      <w:r>
        <w:t>ha</w:t>
      </w:r>
      <w:r>
        <w:rPr>
          <w:spacing w:val="40"/>
        </w:rPr>
        <w:t xml:space="preserve"> </w:t>
      </w:r>
      <w:r>
        <w:t>indicado</w:t>
      </w:r>
      <w:r>
        <w:rPr>
          <w:spacing w:val="40"/>
        </w:rPr>
        <w:t xml:space="preserve"> </w:t>
      </w:r>
      <w:r>
        <w:t>en</w:t>
      </w:r>
      <w:r>
        <w:rPr>
          <w:spacing w:val="40"/>
        </w:rPr>
        <w:t xml:space="preserve"> </w:t>
      </w:r>
      <w:r>
        <w:t>el</w:t>
      </w:r>
      <w:r>
        <w:rPr>
          <w:spacing w:val="40"/>
        </w:rPr>
        <w:t xml:space="preserve"> </w:t>
      </w:r>
      <w:r>
        <w:t>relato</w:t>
      </w:r>
      <w:r>
        <w:rPr>
          <w:spacing w:val="40"/>
        </w:rPr>
        <w:t xml:space="preserve"> </w:t>
      </w:r>
      <w:r>
        <w:t>de</w:t>
      </w:r>
      <w:r>
        <w:rPr>
          <w:spacing w:val="40"/>
        </w:rPr>
        <w:t xml:space="preserve"> </w:t>
      </w:r>
      <w:r>
        <w:t>HECHOS</w:t>
      </w:r>
      <w:r>
        <w:rPr>
          <w:spacing w:val="40"/>
        </w:rPr>
        <w:t xml:space="preserve"> </w:t>
      </w:r>
      <w:r>
        <w:t>anterior,</w:t>
      </w:r>
      <w:r>
        <w:rPr>
          <w:spacing w:val="40"/>
        </w:rPr>
        <w:t xml:space="preserve"> </w:t>
      </w:r>
      <w:r>
        <w:t>D.</w:t>
      </w:r>
      <w:r>
        <w:rPr>
          <w:spacing w:val="40"/>
        </w:rPr>
        <w:t xml:space="preserve"> </w:t>
      </w:r>
      <w:r w:rsidR="00CF1065">
        <w:rPr>
          <w:spacing w:val="40"/>
        </w:rPr>
        <w:t>P.M.G.E.,</w:t>
      </w:r>
      <w:r>
        <w:t xml:space="preserve"> accede, a través del Servicio de Dirección Electrónica Habilitada Única (DEHÚ), a la Notificación de Requerimiento de Subsanación y mejora de la documentación aportada, el día 20</w:t>
      </w:r>
      <w:r>
        <w:rPr>
          <w:spacing w:val="40"/>
        </w:rPr>
        <w:t xml:space="preserve"> </w:t>
      </w:r>
      <w:r>
        <w:t>de diciembre de 2024, siendo el último día del plazo para subsanar la reclamación el día 8 de enero de 2025, sin que conste presentada, hasta la fecha, la documentación requerida.</w:t>
      </w:r>
    </w:p>
    <w:p w14:paraId="354B8EF6" w14:textId="77777777" w:rsidR="00945038" w:rsidRDefault="00945038">
      <w:pPr>
        <w:pStyle w:val="Textoindependiente"/>
        <w:spacing w:before="13"/>
      </w:pPr>
    </w:p>
    <w:p w14:paraId="2EB83229" w14:textId="77777777" w:rsidR="00945038" w:rsidRDefault="00000000">
      <w:pPr>
        <w:pStyle w:val="Textoindependiente"/>
        <w:spacing w:line="292" w:lineRule="auto"/>
        <w:ind w:left="597" w:right="976"/>
        <w:jc w:val="both"/>
      </w:pPr>
      <w:r>
        <w:t>En virtud de cuanto antecede y de los razonamientos y fundamentos jurídicos expuestos, se propone que por la Junta de Gobierno Local se acuerde:</w:t>
      </w:r>
    </w:p>
    <w:p w14:paraId="6B690A9C" w14:textId="77777777" w:rsidR="00945038" w:rsidRDefault="00945038">
      <w:pPr>
        <w:pStyle w:val="Textoindependiente"/>
        <w:spacing w:before="10"/>
      </w:pPr>
    </w:p>
    <w:p w14:paraId="37C8F9F5"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PR/2025/188</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342A0C70" w14:textId="77777777" w:rsidR="00945038" w:rsidRDefault="00945038">
      <w:pPr>
        <w:pStyle w:val="Textoindependiente"/>
        <w:spacing w:before="60"/>
      </w:pPr>
    </w:p>
    <w:p w14:paraId="4C2BF5C2" w14:textId="77777777" w:rsidR="00945038" w:rsidRDefault="00000000">
      <w:pPr>
        <w:pStyle w:val="Ttulo4"/>
      </w:pPr>
      <w:r>
        <w:rPr>
          <w:spacing w:val="-2"/>
        </w:rPr>
        <w:t>Resolución:</w:t>
      </w:r>
    </w:p>
    <w:p w14:paraId="4D8001D8" w14:textId="77777777" w:rsidR="00945038" w:rsidRDefault="00945038">
      <w:pPr>
        <w:pStyle w:val="Textoindependiente"/>
        <w:spacing w:before="61"/>
        <w:rPr>
          <w:b/>
        </w:rPr>
      </w:pPr>
    </w:p>
    <w:p w14:paraId="42D3AAAA" w14:textId="64FA3E81" w:rsidR="00945038" w:rsidRDefault="00000000">
      <w:pPr>
        <w:pStyle w:val="Textoindependiente"/>
        <w:spacing w:line="295" w:lineRule="auto"/>
        <w:ind w:left="597" w:right="976"/>
        <w:jc w:val="both"/>
      </w:pPr>
      <w:r>
        <w:rPr>
          <w:b/>
        </w:rPr>
        <w:t xml:space="preserve">PRIMERO. - </w:t>
      </w:r>
      <w:r>
        <w:t xml:space="preserve">Declarar el DESISTIMIENTO de la reclamación de responsabilidad patrimonial presentada por D. </w:t>
      </w:r>
      <w:r w:rsidR="00CF1065">
        <w:t>P.M.G.E.</w:t>
      </w:r>
      <w:r>
        <w:t xml:space="preserve">, con DNI </w:t>
      </w:r>
      <w:r w:rsidR="00CF1065">
        <w:t>***</w:t>
      </w:r>
      <w:r>
        <w:t>7933</w:t>
      </w:r>
      <w:r w:rsidR="00CF1065">
        <w:t>**</w:t>
      </w:r>
      <w:r>
        <w:t>, actuando, según manifiesta, en representación de su hijo menor de edad, en atención a las circunstancias</w:t>
      </w:r>
      <w:r>
        <w:rPr>
          <w:spacing w:val="40"/>
        </w:rPr>
        <w:t xml:space="preserve"> </w:t>
      </w:r>
      <w:r>
        <w:t>concurrentes y puestas de manifiesto con anterioridad en la presente.</w:t>
      </w:r>
    </w:p>
    <w:p w14:paraId="4D470483" w14:textId="77777777" w:rsidR="00945038" w:rsidRDefault="00945038">
      <w:pPr>
        <w:spacing w:line="295" w:lineRule="auto"/>
        <w:jc w:val="both"/>
        <w:sectPr w:rsidR="00945038">
          <w:pgSz w:w="11910" w:h="16840"/>
          <w:pgMar w:top="1320" w:right="439" w:bottom="1260" w:left="820" w:header="225" w:footer="1060" w:gutter="0"/>
          <w:cols w:space="720"/>
        </w:sectPr>
      </w:pPr>
    </w:p>
    <w:p w14:paraId="3884FDBE" w14:textId="77777777" w:rsidR="00945038" w:rsidRDefault="00945038">
      <w:pPr>
        <w:pStyle w:val="Textoindependiente"/>
        <w:spacing w:before="32"/>
      </w:pPr>
    </w:p>
    <w:p w14:paraId="610727EE" w14:textId="77777777" w:rsidR="00945038" w:rsidRDefault="00000000">
      <w:pPr>
        <w:pStyle w:val="Textoindependiente"/>
        <w:ind w:left="597"/>
      </w:pPr>
      <w:r>
        <w:rPr>
          <w:b/>
        </w:rPr>
        <w:t>SEGUNDO</w:t>
      </w:r>
      <w:r>
        <w:t>.</w:t>
      </w:r>
      <w:r>
        <w:rPr>
          <w:spacing w:val="-3"/>
        </w:rPr>
        <w:t xml:space="preserve"> </w:t>
      </w:r>
      <w:r>
        <w:t>- Acordar</w:t>
      </w:r>
      <w:r>
        <w:rPr>
          <w:spacing w:val="-1"/>
        </w:rPr>
        <w:t xml:space="preserve"> </w:t>
      </w:r>
      <w:r>
        <w:t>el ARCHIVO</w:t>
      </w:r>
      <w:r>
        <w:rPr>
          <w:spacing w:val="-1"/>
        </w:rPr>
        <w:t xml:space="preserve"> </w:t>
      </w:r>
      <w:r>
        <w:t xml:space="preserve">del </w:t>
      </w:r>
      <w:r>
        <w:rPr>
          <w:spacing w:val="-2"/>
        </w:rPr>
        <w:t>expediente.</w:t>
      </w:r>
    </w:p>
    <w:p w14:paraId="6A93C15B" w14:textId="77777777" w:rsidR="00945038" w:rsidRDefault="00945038">
      <w:pPr>
        <w:pStyle w:val="Textoindependiente"/>
        <w:spacing w:before="31" w:after="1"/>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27F1B8FC"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16DAF7A" w14:textId="3C76F878" w:rsidR="00945038" w:rsidRDefault="00000000">
            <w:pPr>
              <w:pStyle w:val="TableParagraph"/>
              <w:spacing w:before="83" w:line="297" w:lineRule="auto"/>
              <w:ind w:left="62"/>
              <w:rPr>
                <w:b/>
                <w:sz w:val="20"/>
              </w:rPr>
            </w:pPr>
            <w:r>
              <w:rPr>
                <w:b/>
                <w:sz w:val="20"/>
              </w:rPr>
              <w:t>Desistimiento de la reclamación de responsabilidad patrimonial presentada por D</w:t>
            </w:r>
            <w:r w:rsidR="00CF1065">
              <w:rPr>
                <w:b/>
                <w:sz w:val="20"/>
              </w:rPr>
              <w:t xml:space="preserve">.ª </w:t>
            </w:r>
            <w:r>
              <w:rPr>
                <w:b/>
                <w:sz w:val="20"/>
              </w:rPr>
              <w:t>C</w:t>
            </w:r>
            <w:r w:rsidR="00CF1065">
              <w:rPr>
                <w:b/>
                <w:sz w:val="20"/>
              </w:rPr>
              <w:t>.</w:t>
            </w:r>
            <w:r>
              <w:rPr>
                <w:b/>
                <w:sz w:val="20"/>
              </w:rPr>
              <w:t>G</w:t>
            </w:r>
            <w:r w:rsidR="00CF1065">
              <w:rPr>
                <w:b/>
                <w:sz w:val="20"/>
              </w:rPr>
              <w:t>.</w:t>
            </w:r>
            <w:r>
              <w:rPr>
                <w:b/>
                <w:sz w:val="20"/>
              </w:rPr>
              <w:t>A</w:t>
            </w:r>
            <w:r w:rsidR="00CF1065">
              <w:rPr>
                <w:b/>
                <w:sz w:val="20"/>
              </w:rPr>
              <w:t>.</w:t>
            </w:r>
            <w:r>
              <w:rPr>
                <w:b/>
                <w:sz w:val="20"/>
              </w:rPr>
              <w:t>, en el expediente 44126/2024</w:t>
            </w:r>
            <w:r w:rsidR="00CF1065">
              <w:rPr>
                <w:b/>
                <w:sz w:val="20"/>
              </w:rPr>
              <w:t>.</w:t>
            </w:r>
          </w:p>
        </w:tc>
      </w:tr>
      <w:tr w:rsidR="00945038" w14:paraId="586CC7BE" w14:textId="77777777">
        <w:trPr>
          <w:trHeight w:val="399"/>
        </w:trPr>
        <w:tc>
          <w:tcPr>
            <w:tcW w:w="1877" w:type="dxa"/>
            <w:tcBorders>
              <w:top w:val="single" w:sz="8" w:space="0" w:color="CCCCCC"/>
              <w:left w:val="single" w:sz="4" w:space="0" w:color="CCCCCC"/>
              <w:bottom w:val="single" w:sz="8" w:space="0" w:color="CCCCCC"/>
            </w:tcBorders>
          </w:tcPr>
          <w:p w14:paraId="7F5250F8"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3F9277E"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379BFD" w14:textId="77777777" w:rsidR="00945038" w:rsidRDefault="00945038">
      <w:pPr>
        <w:pStyle w:val="Textoindependiente"/>
        <w:spacing w:before="144"/>
      </w:pPr>
    </w:p>
    <w:p w14:paraId="50681C31"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0E5120" w14:textId="77777777" w:rsidR="00945038" w:rsidRDefault="00945038">
      <w:pPr>
        <w:pStyle w:val="Textoindependiente"/>
        <w:spacing w:before="61"/>
        <w:rPr>
          <w:b/>
        </w:rPr>
      </w:pPr>
    </w:p>
    <w:p w14:paraId="5C4F3EF7" w14:textId="16433D41" w:rsidR="00945038" w:rsidRPr="00CF1065" w:rsidRDefault="00000000" w:rsidP="00CF1065">
      <w:pPr>
        <w:ind w:left="597" w:right="1012"/>
        <w:jc w:val="both"/>
        <w:rPr>
          <w:b/>
          <w:sz w:val="20"/>
          <w:szCs w:val="20"/>
        </w:rPr>
      </w:pPr>
      <w:r w:rsidRPr="00CF1065">
        <w:rPr>
          <w:sz w:val="20"/>
          <w:szCs w:val="20"/>
        </w:rPr>
        <w:t>Vista</w:t>
      </w:r>
      <w:r w:rsidRPr="00CF1065">
        <w:rPr>
          <w:spacing w:val="16"/>
          <w:sz w:val="20"/>
          <w:szCs w:val="20"/>
        </w:rPr>
        <w:t xml:space="preserve"> </w:t>
      </w:r>
      <w:r w:rsidRPr="00CF1065">
        <w:rPr>
          <w:sz w:val="20"/>
          <w:szCs w:val="20"/>
        </w:rPr>
        <w:t>la</w:t>
      </w:r>
      <w:r w:rsidRPr="00CF1065">
        <w:rPr>
          <w:spacing w:val="16"/>
          <w:sz w:val="20"/>
          <w:szCs w:val="20"/>
        </w:rPr>
        <w:t xml:space="preserve"> </w:t>
      </w:r>
      <w:r w:rsidRPr="00CF1065">
        <w:rPr>
          <w:sz w:val="20"/>
          <w:szCs w:val="20"/>
        </w:rPr>
        <w:t>reclamación</w:t>
      </w:r>
      <w:r w:rsidRPr="00CF1065">
        <w:rPr>
          <w:spacing w:val="16"/>
          <w:sz w:val="20"/>
          <w:szCs w:val="20"/>
        </w:rPr>
        <w:t xml:space="preserve"> </w:t>
      </w:r>
      <w:r w:rsidRPr="00CF1065">
        <w:rPr>
          <w:sz w:val="20"/>
          <w:szCs w:val="20"/>
        </w:rPr>
        <w:t>de</w:t>
      </w:r>
      <w:r w:rsidRPr="00CF1065">
        <w:rPr>
          <w:spacing w:val="16"/>
          <w:sz w:val="20"/>
          <w:szCs w:val="20"/>
        </w:rPr>
        <w:t xml:space="preserve"> </w:t>
      </w:r>
      <w:r w:rsidRPr="00CF1065">
        <w:rPr>
          <w:sz w:val="20"/>
          <w:szCs w:val="20"/>
        </w:rPr>
        <w:t>responsabilidad</w:t>
      </w:r>
      <w:r w:rsidRPr="00CF1065">
        <w:rPr>
          <w:spacing w:val="16"/>
          <w:sz w:val="20"/>
          <w:szCs w:val="20"/>
        </w:rPr>
        <w:t xml:space="preserve"> </w:t>
      </w:r>
      <w:r w:rsidRPr="00CF1065">
        <w:rPr>
          <w:sz w:val="20"/>
          <w:szCs w:val="20"/>
        </w:rPr>
        <w:t>patrimonial</w:t>
      </w:r>
      <w:r w:rsidRPr="00CF1065">
        <w:rPr>
          <w:spacing w:val="16"/>
          <w:sz w:val="20"/>
          <w:szCs w:val="20"/>
        </w:rPr>
        <w:t xml:space="preserve"> </w:t>
      </w:r>
      <w:r w:rsidRPr="00CF1065">
        <w:rPr>
          <w:sz w:val="20"/>
          <w:szCs w:val="20"/>
        </w:rPr>
        <w:t>presentada</w:t>
      </w:r>
      <w:r w:rsidRPr="00CF1065">
        <w:rPr>
          <w:spacing w:val="16"/>
          <w:sz w:val="20"/>
          <w:szCs w:val="20"/>
        </w:rPr>
        <w:t xml:space="preserve"> </w:t>
      </w:r>
      <w:r w:rsidRPr="00CF1065">
        <w:rPr>
          <w:sz w:val="20"/>
          <w:szCs w:val="20"/>
        </w:rPr>
        <w:t>por</w:t>
      </w:r>
      <w:r w:rsidRPr="00CF1065">
        <w:rPr>
          <w:spacing w:val="20"/>
          <w:sz w:val="20"/>
          <w:szCs w:val="20"/>
        </w:rPr>
        <w:t xml:space="preserve"> </w:t>
      </w:r>
      <w:r w:rsidR="00CF1065" w:rsidRPr="00CF1065">
        <w:rPr>
          <w:b/>
          <w:sz w:val="20"/>
          <w:szCs w:val="20"/>
        </w:rPr>
        <w:t xml:space="preserve">D.ª D.C.G.A., </w:t>
      </w:r>
      <w:r w:rsidRPr="00CF1065">
        <w:rPr>
          <w:sz w:val="20"/>
          <w:szCs w:val="20"/>
        </w:rPr>
        <w:t>con</w:t>
      </w:r>
      <w:r w:rsidRPr="00CF1065">
        <w:rPr>
          <w:spacing w:val="52"/>
          <w:sz w:val="20"/>
          <w:szCs w:val="20"/>
        </w:rPr>
        <w:t xml:space="preserve"> </w:t>
      </w:r>
      <w:r w:rsidRPr="00CF1065">
        <w:rPr>
          <w:sz w:val="20"/>
          <w:szCs w:val="20"/>
        </w:rPr>
        <w:t>DNI</w:t>
      </w:r>
      <w:r w:rsidRPr="00CF1065">
        <w:rPr>
          <w:spacing w:val="52"/>
          <w:sz w:val="20"/>
          <w:szCs w:val="20"/>
        </w:rPr>
        <w:t xml:space="preserve"> </w:t>
      </w:r>
      <w:r w:rsidR="00CF1065">
        <w:rPr>
          <w:sz w:val="20"/>
          <w:szCs w:val="20"/>
        </w:rPr>
        <w:t>***</w:t>
      </w:r>
      <w:r w:rsidRPr="00CF1065">
        <w:rPr>
          <w:sz w:val="20"/>
          <w:szCs w:val="20"/>
        </w:rPr>
        <w:t>4540</w:t>
      </w:r>
      <w:r w:rsidR="00CF1065">
        <w:rPr>
          <w:sz w:val="20"/>
          <w:szCs w:val="20"/>
        </w:rPr>
        <w:t>**</w:t>
      </w:r>
      <w:r w:rsidRPr="00CF1065">
        <w:rPr>
          <w:sz w:val="20"/>
          <w:szCs w:val="20"/>
        </w:rPr>
        <w:t>,</w:t>
      </w:r>
      <w:r w:rsidRPr="00CF1065">
        <w:rPr>
          <w:spacing w:val="53"/>
          <w:sz w:val="20"/>
          <w:szCs w:val="20"/>
        </w:rPr>
        <w:t xml:space="preserve"> </w:t>
      </w:r>
      <w:r w:rsidRPr="00CF1065">
        <w:rPr>
          <w:sz w:val="20"/>
          <w:szCs w:val="20"/>
        </w:rPr>
        <w:t>con</w:t>
      </w:r>
      <w:r w:rsidRPr="00CF1065">
        <w:rPr>
          <w:spacing w:val="52"/>
          <w:sz w:val="20"/>
          <w:szCs w:val="20"/>
        </w:rPr>
        <w:t xml:space="preserve"> </w:t>
      </w:r>
      <w:r w:rsidRPr="00CF1065">
        <w:rPr>
          <w:sz w:val="20"/>
          <w:szCs w:val="20"/>
        </w:rPr>
        <w:t>fecha</w:t>
      </w:r>
      <w:r w:rsidRPr="00CF1065">
        <w:rPr>
          <w:spacing w:val="51"/>
          <w:sz w:val="20"/>
          <w:szCs w:val="20"/>
        </w:rPr>
        <w:t xml:space="preserve"> </w:t>
      </w:r>
      <w:r w:rsidRPr="00CF1065">
        <w:rPr>
          <w:sz w:val="20"/>
          <w:szCs w:val="20"/>
        </w:rPr>
        <w:t>de</w:t>
      </w:r>
      <w:r w:rsidRPr="00CF1065">
        <w:rPr>
          <w:spacing w:val="52"/>
          <w:sz w:val="20"/>
          <w:szCs w:val="20"/>
        </w:rPr>
        <w:t xml:space="preserve"> </w:t>
      </w:r>
      <w:r w:rsidRPr="00CF1065">
        <w:rPr>
          <w:sz w:val="20"/>
          <w:szCs w:val="20"/>
        </w:rPr>
        <w:t>registro</w:t>
      </w:r>
      <w:r w:rsidRPr="00CF1065">
        <w:rPr>
          <w:spacing w:val="51"/>
          <w:sz w:val="20"/>
          <w:szCs w:val="20"/>
        </w:rPr>
        <w:t xml:space="preserve"> </w:t>
      </w:r>
      <w:r w:rsidRPr="00CF1065">
        <w:rPr>
          <w:sz w:val="20"/>
          <w:szCs w:val="20"/>
        </w:rPr>
        <w:t>de</w:t>
      </w:r>
      <w:r w:rsidRPr="00CF1065">
        <w:rPr>
          <w:spacing w:val="52"/>
          <w:sz w:val="20"/>
          <w:szCs w:val="20"/>
        </w:rPr>
        <w:t xml:space="preserve"> </w:t>
      </w:r>
      <w:r w:rsidRPr="00CF1065">
        <w:rPr>
          <w:sz w:val="20"/>
          <w:szCs w:val="20"/>
        </w:rPr>
        <w:t>entrada</w:t>
      </w:r>
      <w:r w:rsidRPr="00CF1065">
        <w:rPr>
          <w:spacing w:val="52"/>
          <w:sz w:val="20"/>
          <w:szCs w:val="20"/>
        </w:rPr>
        <w:t xml:space="preserve"> </w:t>
      </w:r>
      <w:r w:rsidRPr="00CF1065">
        <w:rPr>
          <w:sz w:val="20"/>
          <w:szCs w:val="20"/>
        </w:rPr>
        <w:t>17</w:t>
      </w:r>
      <w:r w:rsidRPr="00CF1065">
        <w:rPr>
          <w:spacing w:val="51"/>
          <w:sz w:val="20"/>
          <w:szCs w:val="20"/>
        </w:rPr>
        <w:t xml:space="preserve"> </w:t>
      </w:r>
      <w:r w:rsidRPr="00CF1065">
        <w:rPr>
          <w:sz w:val="20"/>
          <w:szCs w:val="20"/>
        </w:rPr>
        <w:t>de</w:t>
      </w:r>
      <w:r w:rsidRPr="00CF1065">
        <w:rPr>
          <w:spacing w:val="52"/>
          <w:sz w:val="20"/>
          <w:szCs w:val="20"/>
        </w:rPr>
        <w:t xml:space="preserve"> </w:t>
      </w:r>
      <w:r w:rsidRPr="00CF1065">
        <w:rPr>
          <w:sz w:val="20"/>
          <w:szCs w:val="20"/>
        </w:rPr>
        <w:t>septiembre</w:t>
      </w:r>
      <w:r w:rsidRPr="00CF1065">
        <w:rPr>
          <w:spacing w:val="51"/>
          <w:sz w:val="20"/>
          <w:szCs w:val="20"/>
        </w:rPr>
        <w:t xml:space="preserve"> </w:t>
      </w:r>
      <w:r w:rsidRPr="00CF1065">
        <w:rPr>
          <w:sz w:val="20"/>
          <w:szCs w:val="20"/>
        </w:rPr>
        <w:t>de</w:t>
      </w:r>
      <w:r w:rsidRPr="00CF1065">
        <w:rPr>
          <w:spacing w:val="52"/>
          <w:sz w:val="20"/>
          <w:szCs w:val="20"/>
        </w:rPr>
        <w:t xml:space="preserve"> </w:t>
      </w:r>
      <w:r w:rsidRPr="00CF1065">
        <w:rPr>
          <w:sz w:val="20"/>
          <w:szCs w:val="20"/>
        </w:rPr>
        <w:t>2024</w:t>
      </w:r>
      <w:r w:rsidRPr="00CF1065">
        <w:rPr>
          <w:spacing w:val="52"/>
          <w:sz w:val="20"/>
          <w:szCs w:val="20"/>
        </w:rPr>
        <w:t xml:space="preserve"> </w:t>
      </w:r>
      <w:r w:rsidR="00CF1065" w:rsidRPr="00CF1065">
        <w:rPr>
          <w:spacing w:val="-10"/>
          <w:sz w:val="20"/>
          <w:szCs w:val="20"/>
        </w:rPr>
        <w:t xml:space="preserve">y </w:t>
      </w:r>
      <w:r w:rsidRPr="00CF1065">
        <w:rPr>
          <w:sz w:val="20"/>
          <w:szCs w:val="20"/>
        </w:rPr>
        <w:t>número,</w:t>
      </w:r>
      <w:r w:rsidRPr="00CF1065">
        <w:rPr>
          <w:spacing w:val="40"/>
          <w:sz w:val="20"/>
          <w:szCs w:val="20"/>
        </w:rPr>
        <w:t xml:space="preserve"> </w:t>
      </w:r>
      <w:r w:rsidRPr="00CF1065">
        <w:rPr>
          <w:sz w:val="20"/>
          <w:szCs w:val="20"/>
        </w:rPr>
        <w:t>2024-E-RE-27652,</w:t>
      </w:r>
      <w:r w:rsidRPr="00CF1065">
        <w:rPr>
          <w:spacing w:val="40"/>
          <w:sz w:val="20"/>
          <w:szCs w:val="20"/>
        </w:rPr>
        <w:t xml:space="preserve"> </w:t>
      </w:r>
      <w:r w:rsidRPr="00CF1065">
        <w:rPr>
          <w:sz w:val="20"/>
          <w:szCs w:val="20"/>
        </w:rPr>
        <w:t>por</w:t>
      </w:r>
      <w:r w:rsidRPr="00CF1065">
        <w:rPr>
          <w:spacing w:val="40"/>
          <w:sz w:val="20"/>
          <w:szCs w:val="20"/>
        </w:rPr>
        <w:t xml:space="preserve"> </w:t>
      </w:r>
      <w:r w:rsidRPr="00CF1065">
        <w:rPr>
          <w:sz w:val="20"/>
          <w:szCs w:val="20"/>
        </w:rPr>
        <w:t>los</w:t>
      </w:r>
      <w:r w:rsidRPr="00CF1065">
        <w:rPr>
          <w:spacing w:val="40"/>
          <w:sz w:val="20"/>
          <w:szCs w:val="20"/>
        </w:rPr>
        <w:t xml:space="preserve"> </w:t>
      </w:r>
      <w:r w:rsidRPr="00CF1065">
        <w:rPr>
          <w:sz w:val="20"/>
          <w:szCs w:val="20"/>
        </w:rPr>
        <w:t>supuestos</w:t>
      </w:r>
      <w:r w:rsidRPr="00CF1065">
        <w:rPr>
          <w:spacing w:val="40"/>
          <w:sz w:val="20"/>
          <w:szCs w:val="20"/>
        </w:rPr>
        <w:t xml:space="preserve"> </w:t>
      </w:r>
      <w:r w:rsidRPr="00CF1065">
        <w:rPr>
          <w:sz w:val="20"/>
          <w:szCs w:val="20"/>
        </w:rPr>
        <w:t>daños</w:t>
      </w:r>
      <w:r w:rsidRPr="00CF1065">
        <w:rPr>
          <w:spacing w:val="40"/>
          <w:sz w:val="20"/>
          <w:szCs w:val="20"/>
        </w:rPr>
        <w:t xml:space="preserve"> </w:t>
      </w:r>
      <w:r w:rsidRPr="00CF1065">
        <w:rPr>
          <w:sz w:val="20"/>
          <w:szCs w:val="20"/>
        </w:rPr>
        <w:t>sufridos</w:t>
      </w:r>
      <w:r w:rsidRPr="00CF1065">
        <w:rPr>
          <w:spacing w:val="40"/>
          <w:sz w:val="20"/>
          <w:szCs w:val="20"/>
        </w:rPr>
        <w:t xml:space="preserve"> </w:t>
      </w:r>
      <w:r w:rsidRPr="00CF1065">
        <w:rPr>
          <w:sz w:val="20"/>
          <w:szCs w:val="20"/>
        </w:rPr>
        <w:t>debido</w:t>
      </w:r>
      <w:r w:rsidRPr="00CF1065">
        <w:rPr>
          <w:spacing w:val="40"/>
          <w:sz w:val="20"/>
          <w:szCs w:val="20"/>
        </w:rPr>
        <w:t xml:space="preserve"> </w:t>
      </w:r>
      <w:r w:rsidRPr="00CF1065">
        <w:rPr>
          <w:sz w:val="20"/>
          <w:szCs w:val="20"/>
        </w:rPr>
        <w:t>a:</w:t>
      </w:r>
      <w:r w:rsidRPr="00CF1065">
        <w:rPr>
          <w:spacing w:val="40"/>
          <w:sz w:val="20"/>
          <w:szCs w:val="20"/>
        </w:rPr>
        <w:t xml:space="preserve"> </w:t>
      </w:r>
      <w:r w:rsidRPr="00CF1065">
        <w:rPr>
          <w:i/>
          <w:sz w:val="20"/>
          <w:szCs w:val="20"/>
        </w:rPr>
        <w:t>"(…)</w:t>
      </w:r>
      <w:r w:rsidRPr="00CF1065">
        <w:rPr>
          <w:i/>
          <w:spacing w:val="40"/>
          <w:sz w:val="20"/>
          <w:szCs w:val="20"/>
        </w:rPr>
        <w:t xml:space="preserve"> </w:t>
      </w:r>
      <w:r w:rsidRPr="00CF1065">
        <w:rPr>
          <w:i/>
          <w:sz w:val="20"/>
          <w:szCs w:val="20"/>
        </w:rPr>
        <w:t>Entre</w:t>
      </w:r>
      <w:r w:rsidRPr="00CF1065">
        <w:rPr>
          <w:i/>
          <w:spacing w:val="40"/>
          <w:sz w:val="20"/>
          <w:szCs w:val="20"/>
        </w:rPr>
        <w:t xml:space="preserve"> </w:t>
      </w:r>
      <w:r w:rsidRPr="00CF1065">
        <w:rPr>
          <w:i/>
          <w:sz w:val="20"/>
          <w:szCs w:val="20"/>
        </w:rPr>
        <w:t>travesía</w:t>
      </w:r>
      <w:r w:rsidRPr="00CF1065">
        <w:rPr>
          <w:i/>
          <w:spacing w:val="40"/>
          <w:sz w:val="20"/>
          <w:szCs w:val="20"/>
        </w:rPr>
        <w:t xml:space="preserve"> </w:t>
      </w:r>
      <w:r w:rsidRPr="00CF1065">
        <w:rPr>
          <w:i/>
          <w:sz w:val="20"/>
          <w:szCs w:val="20"/>
        </w:rPr>
        <w:t>de navalcarbón</w:t>
      </w:r>
      <w:r w:rsidRPr="00CF1065">
        <w:rPr>
          <w:i/>
          <w:spacing w:val="53"/>
          <w:sz w:val="20"/>
          <w:szCs w:val="20"/>
        </w:rPr>
        <w:t xml:space="preserve"> </w:t>
      </w:r>
      <w:r w:rsidRPr="00CF1065">
        <w:rPr>
          <w:i/>
          <w:sz w:val="20"/>
          <w:szCs w:val="20"/>
        </w:rPr>
        <w:t>y</w:t>
      </w:r>
      <w:r w:rsidRPr="00CF1065">
        <w:rPr>
          <w:i/>
          <w:spacing w:val="55"/>
          <w:sz w:val="20"/>
          <w:szCs w:val="20"/>
        </w:rPr>
        <w:t xml:space="preserve"> </w:t>
      </w:r>
      <w:r w:rsidRPr="00CF1065">
        <w:rPr>
          <w:i/>
          <w:sz w:val="20"/>
          <w:szCs w:val="20"/>
        </w:rPr>
        <w:t>calle</w:t>
      </w:r>
      <w:r w:rsidRPr="00CF1065">
        <w:rPr>
          <w:i/>
          <w:spacing w:val="56"/>
          <w:sz w:val="20"/>
          <w:szCs w:val="20"/>
        </w:rPr>
        <w:t xml:space="preserve"> </w:t>
      </w:r>
      <w:r w:rsidRPr="00CF1065">
        <w:rPr>
          <w:i/>
          <w:sz w:val="20"/>
          <w:szCs w:val="20"/>
        </w:rPr>
        <w:t>tracia</w:t>
      </w:r>
      <w:r w:rsidRPr="00CF1065">
        <w:rPr>
          <w:i/>
          <w:spacing w:val="55"/>
          <w:sz w:val="20"/>
          <w:szCs w:val="20"/>
        </w:rPr>
        <w:t xml:space="preserve"> </w:t>
      </w:r>
      <w:r w:rsidRPr="00CF1065">
        <w:rPr>
          <w:i/>
          <w:sz w:val="20"/>
          <w:szCs w:val="20"/>
        </w:rPr>
        <w:t>(…)</w:t>
      </w:r>
      <w:r w:rsidRPr="00CF1065">
        <w:rPr>
          <w:i/>
          <w:spacing w:val="55"/>
          <w:sz w:val="20"/>
          <w:szCs w:val="20"/>
        </w:rPr>
        <w:t xml:space="preserve"> </w:t>
      </w:r>
      <w:r w:rsidRPr="00CF1065">
        <w:rPr>
          <w:i/>
          <w:sz w:val="20"/>
          <w:szCs w:val="20"/>
        </w:rPr>
        <w:t>24/01/2024</w:t>
      </w:r>
      <w:r w:rsidRPr="00CF1065">
        <w:rPr>
          <w:i/>
          <w:spacing w:val="56"/>
          <w:sz w:val="20"/>
          <w:szCs w:val="20"/>
        </w:rPr>
        <w:t xml:space="preserve"> </w:t>
      </w:r>
      <w:r w:rsidRPr="00CF1065">
        <w:rPr>
          <w:i/>
          <w:sz w:val="20"/>
          <w:szCs w:val="20"/>
        </w:rPr>
        <w:t>(…)</w:t>
      </w:r>
      <w:r w:rsidRPr="00CF1065">
        <w:rPr>
          <w:i/>
          <w:spacing w:val="55"/>
          <w:sz w:val="20"/>
          <w:szCs w:val="20"/>
        </w:rPr>
        <w:t xml:space="preserve"> </w:t>
      </w:r>
      <w:r w:rsidRPr="00CF1065">
        <w:rPr>
          <w:i/>
          <w:sz w:val="20"/>
          <w:szCs w:val="20"/>
        </w:rPr>
        <w:t>caída</w:t>
      </w:r>
      <w:r w:rsidRPr="00CF1065">
        <w:rPr>
          <w:i/>
          <w:spacing w:val="55"/>
          <w:sz w:val="20"/>
          <w:szCs w:val="20"/>
        </w:rPr>
        <w:t xml:space="preserve"> </w:t>
      </w:r>
      <w:r w:rsidRPr="00CF1065">
        <w:rPr>
          <w:i/>
          <w:sz w:val="20"/>
          <w:szCs w:val="20"/>
        </w:rPr>
        <w:t>en</w:t>
      </w:r>
      <w:r w:rsidRPr="00CF1065">
        <w:rPr>
          <w:i/>
          <w:spacing w:val="56"/>
          <w:sz w:val="20"/>
          <w:szCs w:val="20"/>
        </w:rPr>
        <w:t xml:space="preserve"> </w:t>
      </w:r>
      <w:r w:rsidRPr="00CF1065">
        <w:rPr>
          <w:i/>
          <w:sz w:val="20"/>
          <w:szCs w:val="20"/>
        </w:rPr>
        <w:t>la</w:t>
      </w:r>
      <w:r w:rsidRPr="00CF1065">
        <w:rPr>
          <w:i/>
          <w:spacing w:val="55"/>
          <w:sz w:val="20"/>
          <w:szCs w:val="20"/>
        </w:rPr>
        <w:t xml:space="preserve"> </w:t>
      </w:r>
      <w:r w:rsidRPr="00CF1065">
        <w:rPr>
          <w:i/>
          <w:sz w:val="20"/>
          <w:szCs w:val="20"/>
        </w:rPr>
        <w:t>vía</w:t>
      </w:r>
      <w:r w:rsidRPr="00CF1065">
        <w:rPr>
          <w:i/>
          <w:spacing w:val="55"/>
          <w:sz w:val="20"/>
          <w:szCs w:val="20"/>
        </w:rPr>
        <w:t xml:space="preserve"> </w:t>
      </w:r>
      <w:r w:rsidRPr="00CF1065">
        <w:rPr>
          <w:i/>
          <w:sz w:val="20"/>
          <w:szCs w:val="20"/>
        </w:rPr>
        <w:t>pública</w:t>
      </w:r>
      <w:r w:rsidRPr="00CF1065">
        <w:rPr>
          <w:i/>
          <w:spacing w:val="56"/>
          <w:sz w:val="20"/>
          <w:szCs w:val="20"/>
        </w:rPr>
        <w:t xml:space="preserve"> </w:t>
      </w:r>
      <w:r w:rsidRPr="00CF1065">
        <w:rPr>
          <w:i/>
          <w:sz w:val="20"/>
          <w:szCs w:val="20"/>
        </w:rPr>
        <w:t>(…)</w:t>
      </w:r>
      <w:r w:rsidRPr="00CF1065">
        <w:rPr>
          <w:i/>
          <w:spacing w:val="55"/>
          <w:sz w:val="20"/>
          <w:szCs w:val="20"/>
        </w:rPr>
        <w:t xml:space="preserve"> </w:t>
      </w:r>
      <w:r w:rsidRPr="00CF1065">
        <w:rPr>
          <w:i/>
          <w:sz w:val="20"/>
          <w:szCs w:val="20"/>
        </w:rPr>
        <w:t>caída</w:t>
      </w:r>
      <w:r w:rsidRPr="00CF1065">
        <w:rPr>
          <w:i/>
          <w:spacing w:val="55"/>
          <w:sz w:val="20"/>
          <w:szCs w:val="20"/>
        </w:rPr>
        <w:t xml:space="preserve"> </w:t>
      </w:r>
      <w:r w:rsidRPr="00CF1065">
        <w:rPr>
          <w:i/>
          <w:sz w:val="20"/>
          <w:szCs w:val="20"/>
        </w:rPr>
        <w:t>tras</w:t>
      </w:r>
      <w:r w:rsidRPr="00CF1065">
        <w:rPr>
          <w:i/>
          <w:spacing w:val="56"/>
          <w:sz w:val="20"/>
          <w:szCs w:val="20"/>
        </w:rPr>
        <w:t xml:space="preserve"> </w:t>
      </w:r>
      <w:r w:rsidRPr="00CF1065">
        <w:rPr>
          <w:i/>
          <w:spacing w:val="-2"/>
          <w:sz w:val="20"/>
          <w:szCs w:val="20"/>
        </w:rPr>
        <w:t>agujero</w:t>
      </w:r>
      <w:r w:rsidR="00CF1065" w:rsidRPr="00CF1065">
        <w:rPr>
          <w:b/>
          <w:sz w:val="20"/>
          <w:szCs w:val="20"/>
        </w:rPr>
        <w:t xml:space="preserve"> </w:t>
      </w:r>
      <w:r w:rsidRPr="00CF1065">
        <w:rPr>
          <w:i/>
          <w:sz w:val="20"/>
          <w:szCs w:val="20"/>
        </w:rPr>
        <w:t>/macetero sin señalizar ni tapar (…) Herida abierta en rodilla derecha. Sutura con puntos. Posterior</w:t>
      </w:r>
      <w:r w:rsidRPr="00CF1065">
        <w:rPr>
          <w:i/>
          <w:spacing w:val="40"/>
          <w:sz w:val="20"/>
          <w:szCs w:val="20"/>
        </w:rPr>
        <w:t xml:space="preserve"> </w:t>
      </w:r>
      <w:r w:rsidRPr="00CF1065">
        <w:rPr>
          <w:i/>
          <w:sz w:val="20"/>
          <w:szCs w:val="20"/>
        </w:rPr>
        <w:t xml:space="preserve">dolor tras golpe y rehabilitación (…) Ropa rota (…)”, </w:t>
      </w:r>
      <w:r w:rsidRPr="00CF1065">
        <w:rPr>
          <w:sz w:val="20"/>
          <w:szCs w:val="20"/>
        </w:rPr>
        <w:t>al que corresponden los siguientes:</w:t>
      </w:r>
    </w:p>
    <w:p w14:paraId="672F7075" w14:textId="77777777" w:rsidR="00945038" w:rsidRDefault="00945038">
      <w:pPr>
        <w:pStyle w:val="Textoindependiente"/>
        <w:spacing w:before="10"/>
      </w:pPr>
    </w:p>
    <w:p w14:paraId="21FA1378" w14:textId="77777777" w:rsidR="00945038" w:rsidRDefault="00000000">
      <w:pPr>
        <w:pStyle w:val="Ttulo3"/>
        <w:ind w:left="597"/>
        <w:jc w:val="left"/>
        <w:rPr>
          <w:b w:val="0"/>
        </w:rPr>
      </w:pPr>
      <w:r>
        <w:rPr>
          <w:spacing w:val="-2"/>
        </w:rPr>
        <w:t>HECHOS</w:t>
      </w:r>
      <w:r>
        <w:rPr>
          <w:b w:val="0"/>
          <w:spacing w:val="-2"/>
        </w:rPr>
        <w:t>:</w:t>
      </w:r>
    </w:p>
    <w:p w14:paraId="11C9A9B4" w14:textId="77777777" w:rsidR="00945038" w:rsidRDefault="00945038">
      <w:pPr>
        <w:pStyle w:val="Textoindependiente"/>
        <w:spacing w:before="64"/>
      </w:pPr>
    </w:p>
    <w:p w14:paraId="4E650A5C" w14:textId="283047C6" w:rsidR="00945038" w:rsidRDefault="00000000" w:rsidP="00CF1065">
      <w:pPr>
        <w:spacing w:line="295" w:lineRule="auto"/>
        <w:ind w:left="597" w:right="976"/>
        <w:jc w:val="both"/>
        <w:rPr>
          <w:i/>
          <w:sz w:val="20"/>
        </w:rPr>
      </w:pPr>
      <w:r>
        <w:rPr>
          <w:b/>
          <w:sz w:val="20"/>
        </w:rPr>
        <w:t>PRIMERO</w:t>
      </w:r>
      <w:r>
        <w:rPr>
          <w:sz w:val="20"/>
        </w:rPr>
        <w:t xml:space="preserve">. – </w:t>
      </w:r>
      <w:r w:rsidR="00CF1065">
        <w:rPr>
          <w:sz w:val="20"/>
        </w:rPr>
        <w:t>D.ª D.C.G.A.</w:t>
      </w:r>
      <w:r>
        <w:rPr>
          <w:sz w:val="20"/>
        </w:rPr>
        <w:t>, presenta reclamación de responsabilidad patrimonial con fecha de registro de entrada 17 de septiembre de 2024 y número 2024-E-RE-27652, por</w:t>
      </w:r>
      <w:r>
        <w:rPr>
          <w:spacing w:val="13"/>
          <w:sz w:val="20"/>
        </w:rPr>
        <w:t xml:space="preserve"> </w:t>
      </w:r>
      <w:r>
        <w:rPr>
          <w:sz w:val="20"/>
        </w:rPr>
        <w:t>los</w:t>
      </w:r>
      <w:r>
        <w:rPr>
          <w:spacing w:val="13"/>
          <w:sz w:val="20"/>
        </w:rPr>
        <w:t xml:space="preserve"> </w:t>
      </w:r>
      <w:r>
        <w:rPr>
          <w:sz w:val="20"/>
        </w:rPr>
        <w:t>supuestos</w:t>
      </w:r>
      <w:r>
        <w:rPr>
          <w:spacing w:val="13"/>
          <w:sz w:val="20"/>
        </w:rPr>
        <w:t xml:space="preserve"> </w:t>
      </w:r>
      <w:r>
        <w:rPr>
          <w:sz w:val="20"/>
        </w:rPr>
        <w:t>daños</w:t>
      </w:r>
      <w:r>
        <w:rPr>
          <w:spacing w:val="13"/>
          <w:sz w:val="20"/>
        </w:rPr>
        <w:t xml:space="preserve"> </w:t>
      </w:r>
      <w:r>
        <w:rPr>
          <w:sz w:val="20"/>
        </w:rPr>
        <w:t>sufridos</w:t>
      </w:r>
      <w:r>
        <w:rPr>
          <w:spacing w:val="13"/>
          <w:sz w:val="20"/>
        </w:rPr>
        <w:t xml:space="preserve"> </w:t>
      </w:r>
      <w:r>
        <w:rPr>
          <w:sz w:val="20"/>
        </w:rPr>
        <w:t>debido</w:t>
      </w:r>
      <w:r>
        <w:rPr>
          <w:spacing w:val="13"/>
          <w:sz w:val="20"/>
        </w:rPr>
        <w:t xml:space="preserve"> </w:t>
      </w:r>
      <w:r>
        <w:rPr>
          <w:sz w:val="20"/>
        </w:rPr>
        <w:t>a:</w:t>
      </w:r>
      <w:r>
        <w:rPr>
          <w:spacing w:val="16"/>
          <w:sz w:val="20"/>
        </w:rPr>
        <w:t xml:space="preserve"> </w:t>
      </w:r>
      <w:r>
        <w:rPr>
          <w:i/>
          <w:sz w:val="20"/>
        </w:rPr>
        <w:t>"(…)</w:t>
      </w:r>
      <w:r>
        <w:rPr>
          <w:i/>
          <w:spacing w:val="13"/>
          <w:sz w:val="20"/>
        </w:rPr>
        <w:t xml:space="preserve"> </w:t>
      </w:r>
      <w:r>
        <w:rPr>
          <w:i/>
          <w:sz w:val="20"/>
        </w:rPr>
        <w:t>Entre</w:t>
      </w:r>
      <w:r>
        <w:rPr>
          <w:i/>
          <w:spacing w:val="13"/>
          <w:sz w:val="20"/>
        </w:rPr>
        <w:t xml:space="preserve"> </w:t>
      </w:r>
      <w:r>
        <w:rPr>
          <w:i/>
          <w:sz w:val="20"/>
        </w:rPr>
        <w:t>travesía</w:t>
      </w:r>
      <w:r>
        <w:rPr>
          <w:i/>
          <w:spacing w:val="13"/>
          <w:sz w:val="20"/>
        </w:rPr>
        <w:t xml:space="preserve"> </w:t>
      </w:r>
      <w:r>
        <w:rPr>
          <w:i/>
          <w:sz w:val="20"/>
        </w:rPr>
        <w:t>de</w:t>
      </w:r>
      <w:r>
        <w:rPr>
          <w:i/>
          <w:spacing w:val="13"/>
          <w:sz w:val="20"/>
        </w:rPr>
        <w:t xml:space="preserve"> </w:t>
      </w:r>
      <w:r>
        <w:rPr>
          <w:i/>
          <w:sz w:val="20"/>
        </w:rPr>
        <w:t>navalcarbón</w:t>
      </w:r>
      <w:r>
        <w:rPr>
          <w:i/>
          <w:spacing w:val="13"/>
          <w:sz w:val="20"/>
        </w:rPr>
        <w:t xml:space="preserve"> </w:t>
      </w:r>
      <w:r>
        <w:rPr>
          <w:i/>
          <w:sz w:val="20"/>
        </w:rPr>
        <w:t>y</w:t>
      </w:r>
      <w:r>
        <w:rPr>
          <w:i/>
          <w:spacing w:val="13"/>
          <w:sz w:val="20"/>
        </w:rPr>
        <w:t xml:space="preserve"> </w:t>
      </w:r>
      <w:r>
        <w:rPr>
          <w:i/>
          <w:sz w:val="20"/>
        </w:rPr>
        <w:t>calle</w:t>
      </w:r>
      <w:r>
        <w:rPr>
          <w:i/>
          <w:spacing w:val="13"/>
          <w:sz w:val="20"/>
        </w:rPr>
        <w:t xml:space="preserve"> </w:t>
      </w:r>
      <w:r>
        <w:rPr>
          <w:i/>
          <w:sz w:val="20"/>
        </w:rPr>
        <w:t>tracia</w:t>
      </w:r>
      <w:r>
        <w:rPr>
          <w:i/>
          <w:spacing w:val="13"/>
          <w:sz w:val="20"/>
        </w:rPr>
        <w:t xml:space="preserve"> </w:t>
      </w:r>
      <w:r>
        <w:rPr>
          <w:i/>
          <w:sz w:val="20"/>
        </w:rPr>
        <w:t>(…)</w:t>
      </w:r>
      <w:r>
        <w:rPr>
          <w:i/>
          <w:spacing w:val="13"/>
          <w:sz w:val="20"/>
        </w:rPr>
        <w:t xml:space="preserve"> </w:t>
      </w:r>
      <w:r>
        <w:rPr>
          <w:i/>
          <w:sz w:val="20"/>
        </w:rPr>
        <w:t>24/01/2024 (…) caída en la vía pública (…) caída tras agujero/macetero sin señalizar ni tapar (…)</w:t>
      </w:r>
      <w:r>
        <w:rPr>
          <w:i/>
          <w:spacing w:val="80"/>
          <w:sz w:val="20"/>
        </w:rPr>
        <w:t xml:space="preserve"> </w:t>
      </w:r>
      <w:r>
        <w:rPr>
          <w:i/>
          <w:sz w:val="20"/>
        </w:rPr>
        <w:t>Herida abierta en rodilla derecha. Sutura con puntos. Posterior dolor tras golpe y rehabilitación (…) Ropa rota (…)”.</w:t>
      </w:r>
    </w:p>
    <w:p w14:paraId="154B4F15" w14:textId="77777777" w:rsidR="00945038" w:rsidRDefault="00945038">
      <w:pPr>
        <w:pStyle w:val="Textoindependiente"/>
        <w:spacing w:before="11"/>
        <w:rPr>
          <w:i/>
        </w:rPr>
      </w:pPr>
    </w:p>
    <w:p w14:paraId="0525878A" w14:textId="720CC57F" w:rsidR="00945038" w:rsidRDefault="00000000">
      <w:pPr>
        <w:pStyle w:val="Textoindependiente"/>
        <w:spacing w:line="292" w:lineRule="auto"/>
        <w:ind w:left="597" w:right="976"/>
        <w:jc w:val="both"/>
      </w:pPr>
      <w:r>
        <w:rPr>
          <w:b/>
        </w:rPr>
        <w:t>SEGUNDO</w:t>
      </w:r>
      <w:r>
        <w:t>. - Mediante Resolución del Sr. Concejal-Delegado de Hacienda y Fiestas de fecha 12 de diciembre de 2024,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0BCD615F" w14:textId="77777777" w:rsidR="00945038" w:rsidRDefault="00945038">
      <w:pPr>
        <w:pStyle w:val="Textoindependiente"/>
        <w:spacing w:before="13"/>
      </w:pPr>
    </w:p>
    <w:p w14:paraId="611D41BE" w14:textId="77777777" w:rsidR="00945038" w:rsidRDefault="00000000">
      <w:pPr>
        <w:pStyle w:val="Textoindependiente"/>
        <w:ind w:left="597"/>
        <w:jc w:val="both"/>
      </w:pPr>
      <w:r>
        <w:t>Concretamente</w:t>
      </w:r>
      <w:r>
        <w:rPr>
          <w:spacing w:val="-7"/>
        </w:rPr>
        <w:t xml:space="preserve"> </w:t>
      </w:r>
      <w:r>
        <w:t>se</w:t>
      </w:r>
      <w:r>
        <w:rPr>
          <w:spacing w:val="-6"/>
        </w:rPr>
        <w:t xml:space="preserve"> </w:t>
      </w:r>
      <w:r>
        <w:rPr>
          <w:spacing w:val="-2"/>
        </w:rPr>
        <w:t>solicitaba:</w:t>
      </w:r>
    </w:p>
    <w:p w14:paraId="3A6FF3C2" w14:textId="77777777" w:rsidR="00945038" w:rsidRDefault="00945038">
      <w:pPr>
        <w:pStyle w:val="Textoindependiente"/>
        <w:spacing w:before="60"/>
      </w:pPr>
    </w:p>
    <w:p w14:paraId="73E73C3B" w14:textId="77777777" w:rsidR="00945038" w:rsidRDefault="00000000">
      <w:pPr>
        <w:pStyle w:val="Prrafodelista"/>
        <w:numPr>
          <w:ilvl w:val="0"/>
          <w:numId w:val="19"/>
        </w:numPr>
        <w:tabs>
          <w:tab w:val="left" w:pos="759"/>
        </w:tabs>
        <w:spacing w:before="1" w:line="292" w:lineRule="auto"/>
        <w:ind w:firstLine="0"/>
        <w:rPr>
          <w:sz w:val="20"/>
        </w:rPr>
      </w:pPr>
      <w:r>
        <w:rPr>
          <w:sz w:val="20"/>
        </w:rPr>
        <w:t>La valoración económica del daño o las lesiones, detallada y acreditada. En caso de lesiones</w:t>
      </w:r>
      <w:r>
        <w:rPr>
          <w:spacing w:val="80"/>
          <w:sz w:val="20"/>
        </w:rPr>
        <w:t xml:space="preserve"> </w:t>
      </w:r>
      <w:r>
        <w:rPr>
          <w:sz w:val="20"/>
        </w:rPr>
        <w:t xml:space="preserve">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08FE8CB6" w14:textId="77777777" w:rsidR="00945038" w:rsidRDefault="00945038">
      <w:pPr>
        <w:pStyle w:val="Textoindependiente"/>
        <w:spacing w:before="9"/>
      </w:pPr>
    </w:p>
    <w:p w14:paraId="2868DD89" w14:textId="77777777" w:rsidR="00945038" w:rsidRDefault="00000000">
      <w:pPr>
        <w:pStyle w:val="Prrafodelista"/>
        <w:numPr>
          <w:ilvl w:val="0"/>
          <w:numId w:val="19"/>
        </w:numPr>
        <w:tabs>
          <w:tab w:val="left" w:pos="768"/>
        </w:tabs>
        <w:spacing w:line="292" w:lineRule="auto"/>
        <w:ind w:firstLine="0"/>
        <w:rPr>
          <w:sz w:val="20"/>
        </w:rPr>
      </w:pPr>
      <w:r>
        <w:rPr>
          <w:sz w:val="20"/>
        </w:rPr>
        <w:t>Una declaración jurada de si se ha recibido o no indemnización (por ejemplo, por compañía aseguradora) por los mismos hechos y, en su caso, la cuantía.</w:t>
      </w:r>
    </w:p>
    <w:p w14:paraId="5A07AC2E" w14:textId="77777777" w:rsidR="00945038" w:rsidRDefault="00945038">
      <w:pPr>
        <w:pStyle w:val="Textoindependiente"/>
        <w:spacing w:before="10"/>
      </w:pPr>
    </w:p>
    <w:p w14:paraId="736551A0" w14:textId="77777777" w:rsidR="00945038" w:rsidRDefault="00000000">
      <w:pPr>
        <w:pStyle w:val="Prrafodelista"/>
        <w:numPr>
          <w:ilvl w:val="0"/>
          <w:numId w:val="19"/>
        </w:numPr>
        <w:tabs>
          <w:tab w:val="left" w:pos="722"/>
        </w:tabs>
        <w:ind w:left="722" w:right="0" w:hanging="125"/>
        <w:rPr>
          <w:sz w:val="20"/>
        </w:rPr>
      </w:pPr>
      <w:r>
        <w:rPr>
          <w:sz w:val="20"/>
        </w:rPr>
        <w:t>Una</w:t>
      </w:r>
      <w:r>
        <w:rPr>
          <w:spacing w:val="-3"/>
          <w:sz w:val="20"/>
        </w:rPr>
        <w:t xml:space="preserve"> </w:t>
      </w:r>
      <w:r>
        <w:rPr>
          <w:sz w:val="20"/>
        </w:rPr>
        <w:t>declaración</w:t>
      </w:r>
      <w:r>
        <w:rPr>
          <w:spacing w:val="-3"/>
          <w:sz w:val="20"/>
        </w:rPr>
        <w:t xml:space="preserve"> </w:t>
      </w:r>
      <w:r>
        <w:rPr>
          <w:sz w:val="20"/>
        </w:rPr>
        <w:t>jurada</w:t>
      </w:r>
      <w:r>
        <w:rPr>
          <w:spacing w:val="-3"/>
          <w:sz w:val="20"/>
        </w:rPr>
        <w:t xml:space="preserve"> </w:t>
      </w:r>
      <w:r>
        <w:rPr>
          <w:sz w:val="20"/>
        </w:rPr>
        <w:t>de</w:t>
      </w:r>
      <w:r>
        <w:rPr>
          <w:spacing w:val="-3"/>
          <w:sz w:val="20"/>
        </w:rPr>
        <w:t xml:space="preserve"> </w:t>
      </w:r>
      <w:r>
        <w:rPr>
          <w:sz w:val="20"/>
        </w:rPr>
        <w:t>si</w:t>
      </w:r>
      <w:r>
        <w:rPr>
          <w:spacing w:val="-3"/>
          <w:sz w:val="20"/>
        </w:rPr>
        <w:t xml:space="preserve"> </w:t>
      </w:r>
      <w:r>
        <w:rPr>
          <w:sz w:val="20"/>
        </w:rPr>
        <w:t>ha</w:t>
      </w:r>
      <w:r>
        <w:rPr>
          <w:spacing w:val="-2"/>
          <w:sz w:val="20"/>
        </w:rPr>
        <w:t xml:space="preserve"> </w:t>
      </w:r>
      <w:r>
        <w:rPr>
          <w:sz w:val="20"/>
        </w:rPr>
        <w:t>iniciado</w:t>
      </w:r>
      <w:r>
        <w:rPr>
          <w:spacing w:val="-3"/>
          <w:sz w:val="20"/>
        </w:rPr>
        <w:t xml:space="preserve"> </w:t>
      </w:r>
      <w:r>
        <w:rPr>
          <w:sz w:val="20"/>
        </w:rPr>
        <w:t>o</w:t>
      </w:r>
      <w:r>
        <w:rPr>
          <w:spacing w:val="-3"/>
          <w:sz w:val="20"/>
        </w:rPr>
        <w:t xml:space="preserve"> </w:t>
      </w:r>
      <w:r>
        <w:rPr>
          <w:sz w:val="20"/>
        </w:rPr>
        <w:t>no</w:t>
      </w:r>
      <w:r>
        <w:rPr>
          <w:spacing w:val="-3"/>
          <w:sz w:val="20"/>
        </w:rPr>
        <w:t xml:space="preserve"> </w:t>
      </w:r>
      <w:r>
        <w:rPr>
          <w:sz w:val="20"/>
        </w:rPr>
        <w:t>otro</w:t>
      </w:r>
      <w:r>
        <w:rPr>
          <w:spacing w:val="-3"/>
          <w:sz w:val="20"/>
        </w:rPr>
        <w:t xml:space="preserve"> </w:t>
      </w:r>
      <w:r>
        <w:rPr>
          <w:sz w:val="20"/>
        </w:rPr>
        <w:t>tipo</w:t>
      </w:r>
      <w:r>
        <w:rPr>
          <w:spacing w:val="-2"/>
          <w:sz w:val="20"/>
        </w:rPr>
        <w:t xml:space="preserve"> </w:t>
      </w:r>
      <w:r>
        <w:rPr>
          <w:sz w:val="20"/>
        </w:rPr>
        <w:t>de</w:t>
      </w:r>
      <w:r>
        <w:rPr>
          <w:spacing w:val="-3"/>
          <w:sz w:val="20"/>
        </w:rPr>
        <w:t xml:space="preserve"> </w:t>
      </w:r>
      <w:r>
        <w:rPr>
          <w:sz w:val="20"/>
        </w:rPr>
        <w:t>reclamación</w:t>
      </w:r>
      <w:r>
        <w:rPr>
          <w:spacing w:val="-3"/>
          <w:sz w:val="20"/>
        </w:rPr>
        <w:t xml:space="preserve"> </w:t>
      </w:r>
      <w:r>
        <w:rPr>
          <w:sz w:val="20"/>
        </w:rPr>
        <w:t>por</w:t>
      </w:r>
      <w:r>
        <w:rPr>
          <w:spacing w:val="-3"/>
          <w:sz w:val="20"/>
        </w:rPr>
        <w:t xml:space="preserve"> </w:t>
      </w:r>
      <w:r>
        <w:rPr>
          <w:sz w:val="20"/>
        </w:rPr>
        <w:t>los</w:t>
      </w:r>
      <w:r>
        <w:rPr>
          <w:spacing w:val="-3"/>
          <w:sz w:val="20"/>
        </w:rPr>
        <w:t xml:space="preserve"> </w:t>
      </w:r>
      <w:r>
        <w:rPr>
          <w:sz w:val="20"/>
        </w:rPr>
        <w:t>mismos</w:t>
      </w:r>
      <w:r>
        <w:rPr>
          <w:spacing w:val="-2"/>
          <w:sz w:val="20"/>
        </w:rPr>
        <w:t xml:space="preserve"> hechos.</w:t>
      </w:r>
    </w:p>
    <w:p w14:paraId="10F95D11" w14:textId="77777777" w:rsidR="00945038" w:rsidRDefault="00945038">
      <w:pPr>
        <w:pStyle w:val="Textoindependiente"/>
        <w:spacing w:before="61"/>
      </w:pPr>
    </w:p>
    <w:p w14:paraId="4974050E" w14:textId="77777777" w:rsidR="00945038" w:rsidRDefault="00000000">
      <w:pPr>
        <w:pStyle w:val="Prrafodelista"/>
        <w:numPr>
          <w:ilvl w:val="0"/>
          <w:numId w:val="19"/>
        </w:numPr>
        <w:tabs>
          <w:tab w:val="left" w:pos="722"/>
        </w:tabs>
        <w:ind w:left="722" w:right="0" w:hanging="125"/>
        <w:rPr>
          <w:sz w:val="20"/>
        </w:rPr>
      </w:pPr>
      <w:r>
        <w:rPr>
          <w:sz w:val="20"/>
        </w:rPr>
        <w:t>Daños</w:t>
      </w:r>
      <w:r>
        <w:rPr>
          <w:spacing w:val="-4"/>
          <w:sz w:val="20"/>
        </w:rPr>
        <w:t xml:space="preserve"> </w:t>
      </w:r>
      <w:r>
        <w:rPr>
          <w:sz w:val="20"/>
        </w:rPr>
        <w:t>materiales</w:t>
      </w:r>
      <w:r>
        <w:rPr>
          <w:spacing w:val="-4"/>
          <w:sz w:val="20"/>
        </w:rPr>
        <w:t xml:space="preserve"> </w:t>
      </w:r>
      <w:r>
        <w:rPr>
          <w:sz w:val="20"/>
        </w:rPr>
        <w:t>(ropa</w:t>
      </w:r>
      <w:r>
        <w:rPr>
          <w:spacing w:val="-4"/>
          <w:sz w:val="20"/>
        </w:rPr>
        <w:t xml:space="preserve"> </w:t>
      </w:r>
      <w:r>
        <w:rPr>
          <w:sz w:val="20"/>
        </w:rPr>
        <w:t>rota):</w:t>
      </w:r>
      <w:r>
        <w:rPr>
          <w:spacing w:val="-4"/>
          <w:sz w:val="20"/>
        </w:rPr>
        <w:t xml:space="preserve"> </w:t>
      </w:r>
      <w:r>
        <w:rPr>
          <w:sz w:val="20"/>
        </w:rPr>
        <w:t>documentación</w:t>
      </w:r>
      <w:r>
        <w:rPr>
          <w:spacing w:val="-4"/>
          <w:sz w:val="20"/>
        </w:rPr>
        <w:t xml:space="preserve"> </w:t>
      </w:r>
      <w:r>
        <w:rPr>
          <w:sz w:val="20"/>
        </w:rPr>
        <w:t>acreditativa</w:t>
      </w:r>
      <w:r>
        <w:rPr>
          <w:spacing w:val="-4"/>
          <w:sz w:val="20"/>
        </w:rPr>
        <w:t xml:space="preserve"> </w:t>
      </w:r>
      <w:r>
        <w:rPr>
          <w:sz w:val="20"/>
        </w:rPr>
        <w:t>de</w:t>
      </w:r>
      <w:r>
        <w:rPr>
          <w:spacing w:val="-4"/>
          <w:sz w:val="20"/>
        </w:rPr>
        <w:t xml:space="preserve"> </w:t>
      </w:r>
      <w:r>
        <w:rPr>
          <w:sz w:val="20"/>
        </w:rPr>
        <w:t>su</w:t>
      </w:r>
      <w:r>
        <w:rPr>
          <w:spacing w:val="-4"/>
          <w:sz w:val="20"/>
        </w:rPr>
        <w:t xml:space="preserve"> </w:t>
      </w:r>
      <w:r>
        <w:rPr>
          <w:sz w:val="20"/>
        </w:rPr>
        <w:t>efectividad</w:t>
      </w:r>
      <w:r>
        <w:rPr>
          <w:spacing w:val="-4"/>
          <w:sz w:val="20"/>
        </w:rPr>
        <w:t xml:space="preserve"> </w:t>
      </w:r>
      <w:r>
        <w:rPr>
          <w:sz w:val="20"/>
        </w:rPr>
        <w:t>(facturas</w:t>
      </w:r>
      <w:r>
        <w:rPr>
          <w:spacing w:val="-3"/>
          <w:sz w:val="20"/>
        </w:rPr>
        <w:t xml:space="preserve"> </w:t>
      </w:r>
      <w:r>
        <w:rPr>
          <w:spacing w:val="-2"/>
          <w:sz w:val="20"/>
        </w:rPr>
        <w:t>pagadas).</w:t>
      </w:r>
    </w:p>
    <w:p w14:paraId="02F2C68D" w14:textId="77777777" w:rsidR="00945038" w:rsidRDefault="00945038">
      <w:pPr>
        <w:jc w:val="both"/>
        <w:rPr>
          <w:sz w:val="20"/>
        </w:rPr>
        <w:sectPr w:rsidR="00945038">
          <w:pgSz w:w="11910" w:h="16840"/>
          <w:pgMar w:top="1320" w:right="439" w:bottom="1260" w:left="820" w:header="225" w:footer="1060" w:gutter="0"/>
          <w:cols w:space="720"/>
        </w:sectPr>
      </w:pPr>
    </w:p>
    <w:p w14:paraId="36B7C83E" w14:textId="77777777" w:rsidR="00945038" w:rsidRDefault="00000000">
      <w:pPr>
        <w:pStyle w:val="Textoindependiente"/>
        <w:spacing w:before="104" w:line="292" w:lineRule="auto"/>
        <w:ind w:left="597" w:right="976"/>
        <w:jc w:val="both"/>
      </w:pPr>
      <w:r>
        <w:lastRenderedPageBreak/>
        <w:t>VISTOS 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4389D522" w14:textId="77777777" w:rsidR="00945038" w:rsidRDefault="00945038">
      <w:pPr>
        <w:pStyle w:val="Textoindependiente"/>
        <w:spacing w:before="9"/>
      </w:pPr>
    </w:p>
    <w:p w14:paraId="19C24555" w14:textId="77777777" w:rsidR="00945038" w:rsidRDefault="00000000">
      <w:pPr>
        <w:pStyle w:val="Ttulo3"/>
        <w:ind w:left="597"/>
        <w:jc w:val="both"/>
      </w:pPr>
      <w:r>
        <w:t xml:space="preserve">FUNDAMENTOS DE </w:t>
      </w:r>
      <w:r>
        <w:rPr>
          <w:spacing w:val="-2"/>
        </w:rPr>
        <w:t>DERECHO:</w:t>
      </w:r>
    </w:p>
    <w:p w14:paraId="4CEA8866" w14:textId="77777777" w:rsidR="00945038" w:rsidRDefault="00945038">
      <w:pPr>
        <w:pStyle w:val="Textoindependiente"/>
        <w:spacing w:before="61"/>
        <w:rPr>
          <w:b/>
        </w:rPr>
      </w:pPr>
    </w:p>
    <w:p w14:paraId="5C7F8593" w14:textId="77777777" w:rsidR="00945038" w:rsidRDefault="00000000">
      <w:pPr>
        <w:pStyle w:val="Textoindependiente"/>
        <w:spacing w:before="1"/>
        <w:ind w:left="597"/>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3342E0C" w14:textId="77777777" w:rsidR="00945038" w:rsidRDefault="00945038">
      <w:pPr>
        <w:pStyle w:val="Textoindependiente"/>
        <w:spacing w:before="63"/>
      </w:pPr>
    </w:p>
    <w:p w14:paraId="23D74D71" w14:textId="77777777" w:rsidR="00945038" w:rsidRDefault="00000000">
      <w:pPr>
        <w:spacing w:line="292" w:lineRule="auto"/>
        <w:ind w:left="597" w:right="976"/>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15C29BAE" w14:textId="77777777" w:rsidR="00945038" w:rsidRDefault="00945038">
      <w:pPr>
        <w:pStyle w:val="Textoindependiente"/>
        <w:spacing w:before="11"/>
        <w:rPr>
          <w:i/>
        </w:rPr>
      </w:pPr>
    </w:p>
    <w:p w14:paraId="65DB1B74" w14:textId="77777777" w:rsidR="00945038" w:rsidRPr="00CF1065" w:rsidRDefault="00000000">
      <w:pPr>
        <w:pStyle w:val="Textoindependiente"/>
        <w:spacing w:line="292" w:lineRule="auto"/>
        <w:ind w:left="597" w:right="976"/>
        <w:jc w:val="both"/>
        <w:rPr>
          <w:i/>
          <w:iCs/>
        </w:rPr>
      </w:pPr>
      <w:r>
        <w:rPr>
          <w:noProof/>
        </w:rPr>
        <mc:AlternateContent>
          <mc:Choice Requires="wps">
            <w:drawing>
              <wp:anchor distT="0" distB="0" distL="0" distR="0" simplePos="0" relativeHeight="15870976" behindDoc="0" locked="0" layoutInCell="1" allowOverlap="1" wp14:anchorId="53995B23" wp14:editId="3D4A2F59">
                <wp:simplePos x="0" y="0"/>
                <wp:positionH relativeFrom="page">
                  <wp:posOffset>6807090</wp:posOffset>
                </wp:positionH>
                <wp:positionV relativeFrom="paragraph">
                  <wp:posOffset>44607</wp:posOffset>
                </wp:positionV>
                <wp:extent cx="419734" cy="31870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AB74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B1C4D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3995B23" id="Textbox 314" o:spid="_x0000_s1182" type="#_x0000_t202" style="position:absolute;left:0;text-align:left;margin-left:536pt;margin-top:3.5pt;width:33.05pt;height:250.95pt;z-index:15870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" filled="f" stroked="f">
                <v:textbox style="layout-flow:vertical;mso-layout-flow-alt:bottom-to-top" inset="0,0,0,0">
                  <w:txbxContent>
                    <w:p w14:paraId="56AB74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B1C4D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CF1065">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1B928A7" w14:textId="77777777" w:rsidR="00945038" w:rsidRPr="00CF1065" w:rsidRDefault="00945038">
      <w:pPr>
        <w:pStyle w:val="Textoindependiente"/>
        <w:spacing w:before="9"/>
        <w:rPr>
          <w:i/>
          <w:iCs/>
        </w:rPr>
      </w:pPr>
    </w:p>
    <w:p w14:paraId="57595DA4" w14:textId="77777777" w:rsidR="00945038" w:rsidRPr="00CF1065" w:rsidRDefault="00000000">
      <w:pPr>
        <w:pStyle w:val="Textoindependiente"/>
        <w:spacing w:line="292" w:lineRule="auto"/>
        <w:ind w:left="597" w:right="976"/>
        <w:jc w:val="both"/>
        <w:rPr>
          <w:i/>
          <w:iCs/>
        </w:rPr>
      </w:pPr>
      <w:r>
        <w:t xml:space="preserve">Dispone así el artículo 32 de la Ley 40/2015, de Régimen Jurídico del Sector Público que </w:t>
      </w:r>
      <w:r w:rsidRPr="00CF1065">
        <w:rPr>
          <w:i/>
          <w:iCs/>
        </w:rPr>
        <w:t>“Los particulares</w:t>
      </w:r>
      <w:r w:rsidRPr="00CF1065">
        <w:rPr>
          <w:i/>
          <w:iCs/>
          <w:spacing w:val="40"/>
        </w:rPr>
        <w:t xml:space="preserve"> </w:t>
      </w:r>
      <w:r w:rsidRPr="00CF1065">
        <w:rPr>
          <w:i/>
          <w:iCs/>
        </w:rPr>
        <w:t>tendrán</w:t>
      </w:r>
      <w:r w:rsidRPr="00CF1065">
        <w:rPr>
          <w:i/>
          <w:iCs/>
          <w:spacing w:val="40"/>
        </w:rPr>
        <w:t xml:space="preserve"> </w:t>
      </w:r>
      <w:r w:rsidRPr="00CF1065">
        <w:rPr>
          <w:i/>
          <w:iCs/>
        </w:rPr>
        <w:t>derecho</w:t>
      </w:r>
      <w:r w:rsidRPr="00CF1065">
        <w:rPr>
          <w:i/>
          <w:iCs/>
          <w:spacing w:val="40"/>
        </w:rPr>
        <w:t xml:space="preserve"> </w:t>
      </w:r>
      <w:r w:rsidRPr="00CF1065">
        <w:rPr>
          <w:i/>
          <w:iCs/>
        </w:rPr>
        <w:t>a</w:t>
      </w:r>
      <w:r w:rsidRPr="00CF1065">
        <w:rPr>
          <w:i/>
          <w:iCs/>
          <w:spacing w:val="40"/>
        </w:rPr>
        <w:t xml:space="preserve"> </w:t>
      </w:r>
      <w:r w:rsidRPr="00CF1065">
        <w:rPr>
          <w:i/>
          <w:iCs/>
        </w:rPr>
        <w:t>ser</w:t>
      </w:r>
      <w:r w:rsidRPr="00CF1065">
        <w:rPr>
          <w:i/>
          <w:iCs/>
          <w:spacing w:val="40"/>
        </w:rPr>
        <w:t xml:space="preserve"> </w:t>
      </w:r>
      <w:r w:rsidRPr="00CF1065">
        <w:rPr>
          <w:i/>
          <w:iCs/>
        </w:rPr>
        <w:t>indemnizados</w:t>
      </w:r>
      <w:r w:rsidRPr="00CF1065">
        <w:rPr>
          <w:i/>
          <w:iCs/>
          <w:spacing w:val="40"/>
        </w:rPr>
        <w:t xml:space="preserve"> </w:t>
      </w:r>
      <w:r w:rsidRPr="00CF1065">
        <w:rPr>
          <w:i/>
          <w:iCs/>
        </w:rPr>
        <w:t>por</w:t>
      </w:r>
      <w:r w:rsidRPr="00CF1065">
        <w:rPr>
          <w:i/>
          <w:iCs/>
          <w:spacing w:val="40"/>
        </w:rPr>
        <w:t xml:space="preserve"> </w:t>
      </w:r>
      <w:r w:rsidRPr="00CF1065">
        <w:rPr>
          <w:i/>
          <w:iCs/>
        </w:rPr>
        <w:t>las</w:t>
      </w:r>
      <w:r w:rsidRPr="00CF1065">
        <w:rPr>
          <w:i/>
          <w:iCs/>
          <w:spacing w:val="40"/>
        </w:rPr>
        <w:t xml:space="preserve"> </w:t>
      </w:r>
      <w:r w:rsidRPr="00CF1065">
        <w:rPr>
          <w:i/>
          <w:iCs/>
        </w:rPr>
        <w:t>Administraciones</w:t>
      </w:r>
      <w:r w:rsidRPr="00CF1065">
        <w:rPr>
          <w:i/>
          <w:iCs/>
          <w:spacing w:val="40"/>
        </w:rPr>
        <w:t xml:space="preserve"> </w:t>
      </w:r>
      <w:r w:rsidRPr="00CF1065">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CF1065">
        <w:rPr>
          <w:i/>
          <w:iCs/>
          <w:spacing w:val="40"/>
        </w:rPr>
        <w:t xml:space="preserve"> </w:t>
      </w:r>
      <w:r w:rsidRPr="00CF1065">
        <w:rPr>
          <w:i/>
          <w:iCs/>
        </w:rPr>
        <w:t>con la Ley”.</w:t>
      </w:r>
    </w:p>
    <w:p w14:paraId="1A6A47A7" w14:textId="77777777" w:rsidR="00945038" w:rsidRPr="00CF1065" w:rsidRDefault="00945038">
      <w:pPr>
        <w:pStyle w:val="Textoindependiente"/>
        <w:spacing w:before="10"/>
        <w:rPr>
          <w:i/>
          <w:iCs/>
        </w:rPr>
      </w:pPr>
    </w:p>
    <w:p w14:paraId="7A4B9ACB" w14:textId="77777777" w:rsidR="00945038" w:rsidRDefault="00000000">
      <w:pPr>
        <w:pStyle w:val="Textoindependiente"/>
        <w:spacing w:line="292" w:lineRule="auto"/>
        <w:ind w:left="597" w:right="976"/>
        <w:jc w:val="both"/>
      </w:pPr>
      <w:r>
        <w:t>De acuerdo con lo señalado y sin pretender un análisis exhaustivo, podemos señalar que los requisitos necesarios para que exista responsabilidad patrimonial de una Administración Pública son los siguientes:</w:t>
      </w:r>
    </w:p>
    <w:p w14:paraId="417E68BD" w14:textId="77777777" w:rsidR="00945038" w:rsidRDefault="00945038">
      <w:pPr>
        <w:pStyle w:val="Textoindependiente"/>
        <w:spacing w:before="9"/>
      </w:pPr>
    </w:p>
    <w:p w14:paraId="2984F267" w14:textId="7F2938FB" w:rsidR="00945038" w:rsidRDefault="00000000">
      <w:pPr>
        <w:pStyle w:val="Prrafodelista"/>
        <w:numPr>
          <w:ilvl w:val="0"/>
          <w:numId w:val="18"/>
        </w:numPr>
        <w:tabs>
          <w:tab w:val="left" w:pos="825"/>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6C5427CA" w14:textId="77777777" w:rsidR="00945038" w:rsidRDefault="00945038">
      <w:pPr>
        <w:pStyle w:val="Textoindependiente"/>
        <w:spacing w:before="9"/>
      </w:pPr>
    </w:p>
    <w:p w14:paraId="7387706F" w14:textId="77777777" w:rsidR="00945038" w:rsidRDefault="00000000">
      <w:pPr>
        <w:pStyle w:val="Prrafodelista"/>
        <w:numPr>
          <w:ilvl w:val="0"/>
          <w:numId w:val="18"/>
        </w:numPr>
        <w:tabs>
          <w:tab w:val="left" w:pos="83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DF13C80" w14:textId="77777777" w:rsidR="00945038" w:rsidRDefault="00945038">
      <w:pPr>
        <w:pStyle w:val="Textoindependiente"/>
        <w:spacing w:before="10"/>
      </w:pPr>
    </w:p>
    <w:p w14:paraId="1AAABCD0" w14:textId="77777777" w:rsidR="00945038" w:rsidRDefault="00000000">
      <w:pPr>
        <w:pStyle w:val="Prrafodelista"/>
        <w:numPr>
          <w:ilvl w:val="0"/>
          <w:numId w:val="18"/>
        </w:numPr>
        <w:tabs>
          <w:tab w:val="left" w:pos="84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31A47E3" w14:textId="77777777" w:rsidR="00945038" w:rsidRDefault="00945038">
      <w:pPr>
        <w:pStyle w:val="Textoindependiente"/>
        <w:spacing w:before="10"/>
      </w:pPr>
    </w:p>
    <w:p w14:paraId="42449E84" w14:textId="65EE39B8" w:rsidR="00945038" w:rsidRDefault="00000000">
      <w:pPr>
        <w:pStyle w:val="Textoindependiente"/>
        <w:spacing w:line="292" w:lineRule="auto"/>
        <w:ind w:left="597" w:right="976"/>
        <w:jc w:val="both"/>
      </w:pPr>
      <w:r>
        <w:rPr>
          <w:b/>
        </w:rPr>
        <w:t>SEGUNDO</w:t>
      </w:r>
      <w:r>
        <w:t xml:space="preserve">. – Tal y como se ha indicado en el relato de HECHOS anterior, </w:t>
      </w:r>
      <w:r w:rsidR="00CF1065">
        <w:t>D.ª D.C.G.A.</w:t>
      </w:r>
      <w:r>
        <w:t xml:space="preserve"> accede</w:t>
      </w:r>
      <w:r>
        <w:rPr>
          <w:spacing w:val="16"/>
        </w:rPr>
        <w:t xml:space="preserve"> </w:t>
      </w:r>
      <w:r>
        <w:t>a</w:t>
      </w:r>
      <w:r>
        <w:rPr>
          <w:spacing w:val="16"/>
        </w:rPr>
        <w:t xml:space="preserve"> </w:t>
      </w:r>
      <w:r>
        <w:t>través</w:t>
      </w:r>
      <w:r>
        <w:rPr>
          <w:spacing w:val="16"/>
        </w:rPr>
        <w:t xml:space="preserve"> </w:t>
      </w:r>
      <w:r>
        <w:t>del</w:t>
      </w:r>
      <w:r>
        <w:rPr>
          <w:spacing w:val="16"/>
        </w:rPr>
        <w:t xml:space="preserve"> </w:t>
      </w:r>
      <w:r>
        <w:t>Servicio</w:t>
      </w:r>
      <w:r>
        <w:rPr>
          <w:spacing w:val="16"/>
        </w:rPr>
        <w:t xml:space="preserve"> </w:t>
      </w:r>
      <w:r>
        <w:t>de</w:t>
      </w:r>
      <w:r>
        <w:rPr>
          <w:spacing w:val="16"/>
        </w:rPr>
        <w:t xml:space="preserve"> </w:t>
      </w:r>
      <w:r>
        <w:t>Dirección</w:t>
      </w:r>
      <w:r>
        <w:rPr>
          <w:spacing w:val="16"/>
        </w:rPr>
        <w:t xml:space="preserve"> </w:t>
      </w:r>
      <w:r>
        <w:t>Electrónica</w:t>
      </w:r>
      <w:r>
        <w:rPr>
          <w:spacing w:val="16"/>
        </w:rPr>
        <w:t xml:space="preserve"> </w:t>
      </w:r>
      <w:r>
        <w:t>Habilitada</w:t>
      </w:r>
      <w:r>
        <w:rPr>
          <w:spacing w:val="16"/>
        </w:rPr>
        <w:t xml:space="preserve"> </w:t>
      </w:r>
      <w:r>
        <w:t>Única</w:t>
      </w:r>
      <w:r>
        <w:rPr>
          <w:spacing w:val="16"/>
        </w:rPr>
        <w:t xml:space="preserve"> </w:t>
      </w:r>
      <w:r>
        <w:t>(DEHÚ), a la Notificación de Requerimiento de Subsanación y mejora de la documentación aportada el día 20 de diciembre de 2024, siendo el último día del plazo para subsanar la reclamación el día 8 de enero de 2025, sin que conste presentada, hasta la fecha, la documentación requerida.</w:t>
      </w:r>
    </w:p>
    <w:p w14:paraId="5D81F9A1" w14:textId="77777777" w:rsidR="00945038" w:rsidRDefault="00945038">
      <w:pPr>
        <w:pStyle w:val="Textoindependiente"/>
        <w:spacing w:before="13"/>
      </w:pPr>
    </w:p>
    <w:p w14:paraId="5E5280DC"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PR/2025/178</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E265CED" w14:textId="77777777" w:rsidR="00945038" w:rsidRDefault="00945038">
      <w:pPr>
        <w:pStyle w:val="Textoindependiente"/>
        <w:spacing w:before="59"/>
      </w:pPr>
    </w:p>
    <w:p w14:paraId="40C7C43E" w14:textId="77777777" w:rsidR="00945038" w:rsidRDefault="00000000">
      <w:pPr>
        <w:pStyle w:val="Ttulo4"/>
      </w:pPr>
      <w:r>
        <w:rPr>
          <w:spacing w:val="-2"/>
        </w:rPr>
        <w:t>Resolución:</w:t>
      </w:r>
    </w:p>
    <w:p w14:paraId="4AC057B0" w14:textId="77777777" w:rsidR="00945038" w:rsidRDefault="00945038">
      <w:pPr>
        <w:sectPr w:rsidR="00945038">
          <w:pgSz w:w="11910" w:h="16840"/>
          <w:pgMar w:top="1320" w:right="439" w:bottom="1260" w:left="820" w:header="225" w:footer="1060" w:gutter="0"/>
          <w:cols w:space="720"/>
        </w:sectPr>
      </w:pPr>
    </w:p>
    <w:p w14:paraId="4FF0DA9F" w14:textId="77777777" w:rsidR="00945038" w:rsidRDefault="00000000">
      <w:pPr>
        <w:spacing w:before="104"/>
        <w:ind w:left="597"/>
        <w:rPr>
          <w:sz w:val="20"/>
        </w:rPr>
      </w:pPr>
      <w:r>
        <w:rPr>
          <w:b/>
          <w:sz w:val="20"/>
        </w:rPr>
        <w:lastRenderedPageBreak/>
        <w:t>PRIMERO.-</w:t>
      </w:r>
      <w:r>
        <w:rPr>
          <w:b/>
          <w:spacing w:val="77"/>
          <w:w w:val="150"/>
          <w:sz w:val="20"/>
        </w:rPr>
        <w:t xml:space="preserve"> </w:t>
      </w:r>
      <w:r>
        <w:rPr>
          <w:sz w:val="20"/>
        </w:rPr>
        <w:t>Declarar</w:t>
      </w:r>
      <w:r>
        <w:rPr>
          <w:spacing w:val="76"/>
          <w:w w:val="150"/>
          <w:sz w:val="20"/>
        </w:rPr>
        <w:t xml:space="preserve"> </w:t>
      </w:r>
      <w:r>
        <w:rPr>
          <w:spacing w:val="-5"/>
          <w:sz w:val="20"/>
        </w:rPr>
        <w:t>el</w:t>
      </w:r>
    </w:p>
    <w:p w14:paraId="65FFDDE0" w14:textId="77777777" w:rsidR="00945038" w:rsidRDefault="00000000">
      <w:pPr>
        <w:pStyle w:val="Ttulo3"/>
        <w:spacing w:before="104"/>
        <w:ind w:left="105"/>
        <w:jc w:val="left"/>
      </w:pPr>
      <w:r>
        <w:rPr>
          <w:b w:val="0"/>
        </w:rPr>
        <w:br w:type="column"/>
      </w:r>
      <w:r>
        <w:rPr>
          <w:spacing w:val="-2"/>
        </w:rPr>
        <w:t>DESISTIMIENTO</w:t>
      </w:r>
    </w:p>
    <w:p w14:paraId="23EFCB98" w14:textId="77777777" w:rsidR="00945038" w:rsidRDefault="00000000">
      <w:pPr>
        <w:pStyle w:val="Textoindependiente"/>
        <w:spacing w:before="104"/>
        <w:ind w:left="105"/>
      </w:pPr>
      <w:r>
        <w:br w:type="column"/>
      </w:r>
      <w:r>
        <w:t>de</w:t>
      </w:r>
      <w:r>
        <w:rPr>
          <w:spacing w:val="72"/>
          <w:w w:val="150"/>
        </w:rPr>
        <w:t xml:space="preserve"> </w:t>
      </w:r>
      <w:r>
        <w:t>la</w:t>
      </w:r>
      <w:r>
        <w:rPr>
          <w:spacing w:val="72"/>
          <w:w w:val="150"/>
        </w:rPr>
        <w:t xml:space="preserve"> </w:t>
      </w:r>
      <w:r>
        <w:t>reclamación</w:t>
      </w:r>
      <w:r>
        <w:rPr>
          <w:spacing w:val="72"/>
          <w:w w:val="150"/>
        </w:rPr>
        <w:t xml:space="preserve"> </w:t>
      </w:r>
      <w:r>
        <w:t>de</w:t>
      </w:r>
      <w:r>
        <w:rPr>
          <w:spacing w:val="72"/>
          <w:w w:val="150"/>
        </w:rPr>
        <w:t xml:space="preserve"> </w:t>
      </w:r>
      <w:r>
        <w:t>responsabilidad</w:t>
      </w:r>
      <w:r>
        <w:rPr>
          <w:spacing w:val="72"/>
          <w:w w:val="150"/>
        </w:rPr>
        <w:t xml:space="preserve"> </w:t>
      </w:r>
      <w:r>
        <w:rPr>
          <w:spacing w:val="-2"/>
        </w:rPr>
        <w:t>patrimonial</w:t>
      </w:r>
    </w:p>
    <w:p w14:paraId="41624B4E" w14:textId="77777777" w:rsidR="00945038" w:rsidRDefault="00945038">
      <w:pPr>
        <w:sectPr w:rsidR="00945038">
          <w:pgSz w:w="11910" w:h="16840"/>
          <w:pgMar w:top="1320" w:right="439" w:bottom="1260" w:left="820" w:header="225" w:footer="1060" w:gutter="0"/>
          <w:cols w:num="3" w:space="720" w:equalWidth="0">
            <w:col w:w="2901" w:space="40"/>
            <w:col w:w="1696" w:space="39"/>
            <w:col w:w="5975"/>
          </w:cols>
        </w:sectPr>
      </w:pPr>
    </w:p>
    <w:p w14:paraId="72EFB4F1" w14:textId="0B42D230" w:rsidR="00945038" w:rsidRDefault="00000000">
      <w:pPr>
        <w:pStyle w:val="Textoindependiente"/>
        <w:spacing w:before="55" w:line="292" w:lineRule="auto"/>
        <w:ind w:left="597" w:right="977"/>
        <w:jc w:val="both"/>
      </w:pPr>
      <w:r>
        <w:t xml:space="preserve">presentada por </w:t>
      </w:r>
      <w:r w:rsidR="00762206">
        <w:t>D.ª D.C.G.A.</w:t>
      </w:r>
      <w:r>
        <w:t>, en atención a las circunstancias concurrentes y puestas de manifiesto con anterioridad en la presente.</w:t>
      </w:r>
    </w:p>
    <w:p w14:paraId="70FD77EF" w14:textId="77777777" w:rsidR="00945038" w:rsidRDefault="00945038">
      <w:pPr>
        <w:pStyle w:val="Textoindependiente"/>
        <w:spacing w:before="9"/>
      </w:pPr>
    </w:p>
    <w:p w14:paraId="46EF0BBA" w14:textId="77777777" w:rsidR="00945038" w:rsidRDefault="00000000">
      <w:pPr>
        <w:ind w:left="597"/>
        <w:rPr>
          <w:sz w:val="20"/>
        </w:rPr>
      </w:pPr>
      <w:r>
        <w:rPr>
          <w:b/>
          <w:sz w:val="20"/>
        </w:rPr>
        <w:t>SEGUNDO.-</w:t>
      </w:r>
      <w:r>
        <w:rPr>
          <w:b/>
          <w:spacing w:val="-3"/>
          <w:sz w:val="20"/>
        </w:rPr>
        <w:t xml:space="preserve"> </w:t>
      </w:r>
      <w:r>
        <w:rPr>
          <w:sz w:val="20"/>
        </w:rPr>
        <w:t>Acordar</w:t>
      </w:r>
      <w:r>
        <w:rPr>
          <w:spacing w:val="-1"/>
          <w:sz w:val="20"/>
        </w:rPr>
        <w:t xml:space="preserve"> </w:t>
      </w:r>
      <w:r>
        <w:rPr>
          <w:sz w:val="20"/>
        </w:rPr>
        <w:t>el ARCHIVO</w:t>
      </w:r>
      <w:r>
        <w:rPr>
          <w:spacing w:val="-1"/>
          <w:sz w:val="20"/>
        </w:rPr>
        <w:t xml:space="preserve"> </w:t>
      </w:r>
      <w:r>
        <w:rPr>
          <w:sz w:val="20"/>
        </w:rPr>
        <w:t xml:space="preserve">del </w:t>
      </w:r>
      <w:r>
        <w:rPr>
          <w:spacing w:val="-2"/>
          <w:sz w:val="20"/>
        </w:rPr>
        <w:t>expediente.</w:t>
      </w:r>
    </w:p>
    <w:p w14:paraId="5BA1BACE" w14:textId="77777777" w:rsidR="00945038" w:rsidRDefault="00945038">
      <w:pPr>
        <w:pStyle w:val="Textoindependiente"/>
        <w:spacing w:before="33"/>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191818D2" w14:textId="77777777">
        <w:trPr>
          <w:trHeight w:val="686"/>
        </w:trPr>
        <w:tc>
          <w:tcPr>
            <w:tcW w:w="9062" w:type="dxa"/>
            <w:gridSpan w:val="2"/>
            <w:tcBorders>
              <w:left w:val="single" w:sz="4" w:space="0" w:color="CCCCCC"/>
              <w:right w:val="single" w:sz="4" w:space="0" w:color="CCCCCC"/>
            </w:tcBorders>
            <w:shd w:val="clear" w:color="auto" w:fill="F3F3F3"/>
          </w:tcPr>
          <w:p w14:paraId="668861AD" w14:textId="158DE9AC" w:rsidR="00945038" w:rsidRDefault="00000000">
            <w:pPr>
              <w:pStyle w:val="TableParagraph"/>
              <w:spacing w:before="79" w:line="297" w:lineRule="auto"/>
              <w:ind w:left="62"/>
              <w:rPr>
                <w:b/>
                <w:sz w:val="20"/>
              </w:rPr>
            </w:pPr>
            <w:r>
              <w:rPr>
                <w:b/>
                <w:sz w:val="20"/>
              </w:rPr>
              <w:t xml:space="preserve">Desistimiento de la reclamación de responsabilidad patrimonial presentada por </w:t>
            </w:r>
            <w:r w:rsidR="00762206">
              <w:rPr>
                <w:b/>
                <w:sz w:val="20"/>
              </w:rPr>
              <w:t>D.ª</w:t>
            </w:r>
            <w:r>
              <w:rPr>
                <w:b/>
                <w:sz w:val="20"/>
              </w:rPr>
              <w:t xml:space="preserve"> B</w:t>
            </w:r>
            <w:r w:rsidR="00762206">
              <w:rPr>
                <w:b/>
                <w:sz w:val="20"/>
              </w:rPr>
              <w:t>.</w:t>
            </w:r>
            <w:r>
              <w:rPr>
                <w:b/>
                <w:sz w:val="20"/>
              </w:rPr>
              <w:t>F</w:t>
            </w:r>
            <w:r w:rsidR="00762206">
              <w:rPr>
                <w:b/>
                <w:sz w:val="20"/>
              </w:rPr>
              <w:t>.</w:t>
            </w:r>
            <w:r>
              <w:rPr>
                <w:b/>
                <w:sz w:val="20"/>
              </w:rPr>
              <w:t>R</w:t>
            </w:r>
            <w:r w:rsidR="00762206">
              <w:rPr>
                <w:b/>
                <w:sz w:val="20"/>
              </w:rPr>
              <w:t>.</w:t>
            </w:r>
            <w:r>
              <w:rPr>
                <w:b/>
                <w:sz w:val="20"/>
              </w:rPr>
              <w:t>, en expediente 12490/2024</w:t>
            </w:r>
            <w:r w:rsidR="00762206">
              <w:rPr>
                <w:b/>
                <w:sz w:val="20"/>
              </w:rPr>
              <w:t>.</w:t>
            </w:r>
          </w:p>
        </w:tc>
      </w:tr>
      <w:tr w:rsidR="00945038" w14:paraId="02A72739" w14:textId="77777777">
        <w:trPr>
          <w:trHeight w:val="399"/>
        </w:trPr>
        <w:tc>
          <w:tcPr>
            <w:tcW w:w="1877" w:type="dxa"/>
            <w:tcBorders>
              <w:left w:val="single" w:sz="4" w:space="0" w:color="CCCCCC"/>
              <w:right w:val="single" w:sz="6" w:space="0" w:color="CCCCCC"/>
            </w:tcBorders>
          </w:tcPr>
          <w:p w14:paraId="4C7CE424"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E49073A" w14:textId="77777777" w:rsidR="00945038"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985F97" w14:textId="77777777" w:rsidR="00945038" w:rsidRDefault="00945038">
      <w:pPr>
        <w:pStyle w:val="Textoindependiente"/>
        <w:spacing w:before="142"/>
      </w:pPr>
    </w:p>
    <w:p w14:paraId="2D98124E" w14:textId="77777777" w:rsidR="00945038" w:rsidRDefault="00000000">
      <w:pPr>
        <w:pStyle w:val="Ttulo4"/>
        <w:spacing w:before="1"/>
      </w:pPr>
      <w:r>
        <w:rPr>
          <w:noProof/>
        </w:rPr>
        <mc:AlternateContent>
          <mc:Choice Requires="wps">
            <w:drawing>
              <wp:anchor distT="0" distB="0" distL="0" distR="0" simplePos="0" relativeHeight="15872000" behindDoc="0" locked="0" layoutInCell="1" allowOverlap="1" wp14:anchorId="10918677" wp14:editId="39E03A01">
                <wp:simplePos x="0" y="0"/>
                <wp:positionH relativeFrom="page">
                  <wp:posOffset>6807090</wp:posOffset>
                </wp:positionH>
                <wp:positionV relativeFrom="paragraph">
                  <wp:posOffset>-61998</wp:posOffset>
                </wp:positionV>
                <wp:extent cx="419734" cy="3187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CE029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71A9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0918677" id="Textbox 316" o:spid="_x0000_s1183" type="#_x0000_t202" style="position:absolute;left:0;text-align:left;margin-left:536pt;margin-top:-4.9pt;width:33.05pt;height:250.9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" filled="f" stroked="f">
                <v:textbox style="layout-flow:vertical;mso-layout-flow-alt:bottom-to-top" inset="0,0,0,0">
                  <w:txbxContent>
                    <w:p w14:paraId="09CE029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471A9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02FAC6" w14:textId="77777777" w:rsidR="00945038" w:rsidRDefault="00945038">
      <w:pPr>
        <w:pStyle w:val="Textoindependiente"/>
        <w:spacing w:before="61"/>
        <w:rPr>
          <w:b/>
        </w:rPr>
      </w:pPr>
    </w:p>
    <w:p w14:paraId="135B5FDD" w14:textId="4C52C69F" w:rsidR="00945038" w:rsidRDefault="00000000">
      <w:pPr>
        <w:pStyle w:val="Textoindependiente"/>
        <w:spacing w:line="292" w:lineRule="auto"/>
        <w:ind w:left="597" w:right="976"/>
        <w:jc w:val="both"/>
      </w:pPr>
      <w:r>
        <w:t xml:space="preserve">Vista la reclamación de responsabilidad patrimonial presentada por </w:t>
      </w:r>
      <w:r w:rsidR="00762206">
        <w:t>D.ª B.F.R.</w:t>
      </w:r>
      <w:r>
        <w:t xml:space="preserve">, con DNI </w:t>
      </w:r>
      <w:r w:rsidR="00762206">
        <w:t>***</w:t>
      </w:r>
      <w:r>
        <w:t>8055</w:t>
      </w:r>
      <w:r w:rsidR="00762206">
        <w:t>**</w:t>
      </w:r>
      <w:r>
        <w:t>, con fecha de registro de entrada 18 de marzo de 2024 y número 2024-E-RC-4982, por los supuestos daños sufridos debido a</w:t>
      </w:r>
      <w:r w:rsidR="00762206">
        <w:t xml:space="preserve"> </w:t>
      </w:r>
      <w:r w:rsidRPr="00762206">
        <w:rPr>
          <w:i/>
          <w:iCs/>
        </w:rPr>
        <w:t>"En fecha 23 de febrero de 2024 a las 11:15 h a.m. aproximadamente, (…) cuando caminaba por el Aparcamiento Municipal de la Calle</w:t>
      </w:r>
      <w:r w:rsidRPr="00762206">
        <w:rPr>
          <w:i/>
          <w:iCs/>
          <w:spacing w:val="80"/>
        </w:rPr>
        <w:t xml:space="preserve"> </w:t>
      </w:r>
      <w:r w:rsidRPr="00762206">
        <w:rPr>
          <w:i/>
          <w:iCs/>
        </w:rPr>
        <w:t>Real esquina a la Calle Cañadilla (…) sufrí una caída como consecuencia del mal estado del pavimento de dicho aparcamiento (…)”,</w:t>
      </w:r>
      <w:r>
        <w:t xml:space="preserve"> al que corresponden los siguientes:</w:t>
      </w:r>
    </w:p>
    <w:p w14:paraId="33796446" w14:textId="77777777" w:rsidR="00945038" w:rsidRDefault="00945038">
      <w:pPr>
        <w:pStyle w:val="Textoindependiente"/>
        <w:spacing w:before="9"/>
      </w:pPr>
    </w:p>
    <w:p w14:paraId="530893BE" w14:textId="77777777" w:rsidR="00945038" w:rsidRDefault="00000000">
      <w:pPr>
        <w:pStyle w:val="Ttulo3"/>
        <w:ind w:left="597"/>
        <w:jc w:val="left"/>
        <w:rPr>
          <w:b w:val="0"/>
        </w:rPr>
      </w:pPr>
      <w:r>
        <w:rPr>
          <w:spacing w:val="-2"/>
        </w:rPr>
        <w:t>HECHOS</w:t>
      </w:r>
      <w:r>
        <w:rPr>
          <w:b w:val="0"/>
          <w:spacing w:val="-2"/>
        </w:rPr>
        <w:t>:</w:t>
      </w:r>
    </w:p>
    <w:p w14:paraId="0B18B05A" w14:textId="77777777" w:rsidR="00945038" w:rsidRDefault="00945038">
      <w:pPr>
        <w:pStyle w:val="Textoindependiente"/>
        <w:spacing w:before="65"/>
      </w:pPr>
    </w:p>
    <w:p w14:paraId="4D321562" w14:textId="1A643596" w:rsidR="00945038" w:rsidRPr="00762206" w:rsidRDefault="00000000">
      <w:pPr>
        <w:pStyle w:val="Textoindependiente"/>
        <w:spacing w:line="292" w:lineRule="auto"/>
        <w:ind w:left="597" w:right="976"/>
        <w:jc w:val="both"/>
        <w:rPr>
          <w:i/>
          <w:iCs/>
        </w:rPr>
      </w:pPr>
      <w:r>
        <w:rPr>
          <w:b/>
        </w:rPr>
        <w:t>PRIMERO</w:t>
      </w:r>
      <w:r>
        <w:t xml:space="preserve">. – </w:t>
      </w:r>
      <w:r w:rsidR="00762206">
        <w:t>D.ª B.F.R.</w:t>
      </w:r>
      <w:r>
        <w:t>, presenta reclamación de responsabilidad patrimonial</w:t>
      </w:r>
      <w:r>
        <w:rPr>
          <w:spacing w:val="21"/>
        </w:rPr>
        <w:t xml:space="preserve"> </w:t>
      </w:r>
      <w:r>
        <w:t>con</w:t>
      </w:r>
      <w:r>
        <w:rPr>
          <w:spacing w:val="21"/>
        </w:rPr>
        <w:t xml:space="preserve"> </w:t>
      </w:r>
      <w:r>
        <w:t>fecha</w:t>
      </w:r>
      <w:r>
        <w:rPr>
          <w:spacing w:val="21"/>
        </w:rPr>
        <w:t xml:space="preserve"> </w:t>
      </w:r>
      <w:r>
        <w:t>de</w:t>
      </w:r>
      <w:r>
        <w:rPr>
          <w:spacing w:val="21"/>
        </w:rPr>
        <w:t xml:space="preserve"> </w:t>
      </w:r>
      <w:r>
        <w:t>registro</w:t>
      </w:r>
      <w:r>
        <w:rPr>
          <w:spacing w:val="21"/>
        </w:rPr>
        <w:t xml:space="preserve"> </w:t>
      </w:r>
      <w:r>
        <w:t>de</w:t>
      </w:r>
      <w:r>
        <w:rPr>
          <w:spacing w:val="21"/>
        </w:rPr>
        <w:t xml:space="preserve"> </w:t>
      </w:r>
      <w:r>
        <w:t>entrada</w:t>
      </w:r>
      <w:r>
        <w:rPr>
          <w:spacing w:val="21"/>
        </w:rPr>
        <w:t xml:space="preserve"> </w:t>
      </w:r>
      <w:r>
        <w:t>18</w:t>
      </w:r>
      <w:r>
        <w:rPr>
          <w:spacing w:val="21"/>
        </w:rPr>
        <w:t xml:space="preserve"> </w:t>
      </w:r>
      <w:r>
        <w:t>de</w:t>
      </w:r>
      <w:r>
        <w:rPr>
          <w:spacing w:val="21"/>
        </w:rPr>
        <w:t xml:space="preserve"> </w:t>
      </w:r>
      <w:r>
        <w:t>marzo</w:t>
      </w:r>
      <w:r>
        <w:rPr>
          <w:spacing w:val="21"/>
        </w:rPr>
        <w:t xml:space="preserve"> </w:t>
      </w:r>
      <w:r>
        <w:t>de</w:t>
      </w:r>
      <w:r>
        <w:rPr>
          <w:spacing w:val="21"/>
        </w:rPr>
        <w:t xml:space="preserve"> </w:t>
      </w:r>
      <w:r>
        <w:t>2024</w:t>
      </w:r>
      <w:r>
        <w:rPr>
          <w:spacing w:val="21"/>
        </w:rPr>
        <w:t xml:space="preserve"> </w:t>
      </w:r>
      <w:r>
        <w:t>y</w:t>
      </w:r>
      <w:r>
        <w:rPr>
          <w:spacing w:val="21"/>
        </w:rPr>
        <w:t xml:space="preserve"> </w:t>
      </w:r>
      <w:r>
        <w:t>número</w:t>
      </w:r>
      <w:r>
        <w:rPr>
          <w:spacing w:val="21"/>
        </w:rPr>
        <w:t xml:space="preserve"> </w:t>
      </w:r>
      <w:r>
        <w:t>2024-E-RC-4982,</w:t>
      </w:r>
      <w:r>
        <w:rPr>
          <w:spacing w:val="21"/>
        </w:rPr>
        <w:t xml:space="preserve"> </w:t>
      </w:r>
      <w:r>
        <w:t xml:space="preserve">por los supuestos daños sufridos debido a: </w:t>
      </w:r>
      <w:r w:rsidRPr="00762206">
        <w:rPr>
          <w:i/>
          <w:iCs/>
        </w:rPr>
        <w:t>" En fecha 23 de febrero de 2024 a las 11:15 h a.m. aproximadamente,</w:t>
      </w:r>
      <w:r w:rsidRPr="00762206">
        <w:rPr>
          <w:i/>
          <w:iCs/>
          <w:spacing w:val="17"/>
        </w:rPr>
        <w:t xml:space="preserve"> </w:t>
      </w:r>
      <w:r w:rsidRPr="00762206">
        <w:rPr>
          <w:i/>
          <w:iCs/>
        </w:rPr>
        <w:t>(…)</w:t>
      </w:r>
      <w:r w:rsidRPr="00762206">
        <w:rPr>
          <w:i/>
          <w:iCs/>
          <w:spacing w:val="17"/>
        </w:rPr>
        <w:t xml:space="preserve"> </w:t>
      </w:r>
      <w:r w:rsidRPr="00762206">
        <w:rPr>
          <w:i/>
          <w:iCs/>
        </w:rPr>
        <w:t>cuando</w:t>
      </w:r>
      <w:r w:rsidRPr="00762206">
        <w:rPr>
          <w:i/>
          <w:iCs/>
          <w:spacing w:val="17"/>
        </w:rPr>
        <w:t xml:space="preserve"> </w:t>
      </w:r>
      <w:r w:rsidRPr="00762206">
        <w:rPr>
          <w:i/>
          <w:iCs/>
        </w:rPr>
        <w:t>caminaba</w:t>
      </w:r>
      <w:r w:rsidRPr="00762206">
        <w:rPr>
          <w:i/>
          <w:iCs/>
          <w:spacing w:val="17"/>
        </w:rPr>
        <w:t xml:space="preserve"> </w:t>
      </w:r>
      <w:r w:rsidRPr="00762206">
        <w:rPr>
          <w:i/>
          <w:iCs/>
        </w:rPr>
        <w:t>por</w:t>
      </w:r>
      <w:r w:rsidRPr="00762206">
        <w:rPr>
          <w:i/>
          <w:iCs/>
          <w:spacing w:val="17"/>
        </w:rPr>
        <w:t xml:space="preserve"> </w:t>
      </w:r>
      <w:r w:rsidRPr="00762206">
        <w:rPr>
          <w:i/>
          <w:iCs/>
        </w:rPr>
        <w:t>el</w:t>
      </w:r>
      <w:r w:rsidRPr="00762206">
        <w:rPr>
          <w:i/>
          <w:iCs/>
          <w:spacing w:val="17"/>
        </w:rPr>
        <w:t xml:space="preserve"> </w:t>
      </w:r>
      <w:r w:rsidRPr="00762206">
        <w:rPr>
          <w:i/>
          <w:iCs/>
        </w:rPr>
        <w:t>Aparcamiento</w:t>
      </w:r>
      <w:r w:rsidRPr="00762206">
        <w:rPr>
          <w:i/>
          <w:iCs/>
          <w:spacing w:val="17"/>
        </w:rPr>
        <w:t xml:space="preserve"> </w:t>
      </w:r>
      <w:r w:rsidRPr="00762206">
        <w:rPr>
          <w:i/>
          <w:iCs/>
        </w:rPr>
        <w:t>Municipal</w:t>
      </w:r>
      <w:r w:rsidRPr="00762206">
        <w:rPr>
          <w:i/>
          <w:iCs/>
          <w:spacing w:val="17"/>
        </w:rPr>
        <w:t xml:space="preserve"> </w:t>
      </w:r>
      <w:r w:rsidRPr="00762206">
        <w:rPr>
          <w:i/>
          <w:iCs/>
        </w:rPr>
        <w:t>de</w:t>
      </w:r>
      <w:r w:rsidRPr="00762206">
        <w:rPr>
          <w:i/>
          <w:iCs/>
          <w:spacing w:val="17"/>
        </w:rPr>
        <w:t xml:space="preserve"> </w:t>
      </w:r>
      <w:r w:rsidRPr="00762206">
        <w:rPr>
          <w:i/>
          <w:iCs/>
        </w:rPr>
        <w:t>la</w:t>
      </w:r>
      <w:r w:rsidRPr="00762206">
        <w:rPr>
          <w:i/>
          <w:iCs/>
          <w:spacing w:val="17"/>
        </w:rPr>
        <w:t xml:space="preserve"> </w:t>
      </w:r>
      <w:r w:rsidRPr="00762206">
        <w:rPr>
          <w:i/>
          <w:iCs/>
        </w:rPr>
        <w:t>Calle</w:t>
      </w:r>
      <w:r w:rsidRPr="00762206">
        <w:rPr>
          <w:i/>
          <w:iCs/>
          <w:spacing w:val="17"/>
        </w:rPr>
        <w:t xml:space="preserve"> </w:t>
      </w:r>
      <w:r w:rsidRPr="00762206">
        <w:rPr>
          <w:i/>
          <w:iCs/>
        </w:rPr>
        <w:t>Real</w:t>
      </w:r>
      <w:r w:rsidRPr="00762206">
        <w:rPr>
          <w:i/>
          <w:iCs/>
          <w:spacing w:val="17"/>
        </w:rPr>
        <w:t xml:space="preserve"> </w:t>
      </w:r>
      <w:r w:rsidRPr="00762206">
        <w:rPr>
          <w:i/>
          <w:iCs/>
        </w:rPr>
        <w:t>esquina</w:t>
      </w:r>
      <w:r w:rsidRPr="00762206">
        <w:rPr>
          <w:i/>
          <w:iCs/>
          <w:spacing w:val="17"/>
        </w:rPr>
        <w:t xml:space="preserve"> </w:t>
      </w:r>
      <w:r w:rsidRPr="00762206">
        <w:rPr>
          <w:i/>
          <w:iCs/>
        </w:rPr>
        <w:t>a la Calle Cañadilla (…) sufrí una caída como consecuencia del mal estado del pavimento de dicho aparcamiento (…)”.</w:t>
      </w:r>
    </w:p>
    <w:p w14:paraId="156B1C48" w14:textId="77777777" w:rsidR="00945038" w:rsidRPr="00762206" w:rsidRDefault="00945038">
      <w:pPr>
        <w:pStyle w:val="Textoindependiente"/>
        <w:spacing w:before="13"/>
        <w:rPr>
          <w:i/>
          <w:iCs/>
        </w:rPr>
      </w:pPr>
    </w:p>
    <w:p w14:paraId="4928BB2A" w14:textId="70251E5D" w:rsidR="00945038" w:rsidRDefault="00000000">
      <w:pPr>
        <w:pStyle w:val="Textoindependiente"/>
        <w:spacing w:line="292" w:lineRule="auto"/>
        <w:ind w:left="597" w:right="976"/>
        <w:jc w:val="both"/>
      </w:pPr>
      <w:r>
        <w:rPr>
          <w:b/>
        </w:rPr>
        <w:t>SEGUNDO</w:t>
      </w:r>
      <w:r>
        <w:t>. - Mediante Resolución del Sr. Concejal-Delegado de Hacienda y Fiestas de fecha 12 de diciembre de 2024, se requiere a la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3AA11F43" w14:textId="77777777" w:rsidR="00945038" w:rsidRDefault="00945038">
      <w:pPr>
        <w:pStyle w:val="Textoindependiente"/>
        <w:spacing w:before="13"/>
      </w:pPr>
    </w:p>
    <w:p w14:paraId="5239217C" w14:textId="77777777" w:rsidR="00945038" w:rsidRDefault="00000000">
      <w:pPr>
        <w:pStyle w:val="Textoindependiente"/>
        <w:ind w:left="597"/>
      </w:pPr>
      <w:r>
        <w:t>Concretamente</w:t>
      </w:r>
      <w:r>
        <w:rPr>
          <w:spacing w:val="-7"/>
        </w:rPr>
        <w:t xml:space="preserve"> </w:t>
      </w:r>
      <w:r>
        <w:t>se</w:t>
      </w:r>
      <w:r>
        <w:rPr>
          <w:spacing w:val="-6"/>
        </w:rPr>
        <w:t xml:space="preserve"> </w:t>
      </w:r>
      <w:r>
        <w:rPr>
          <w:spacing w:val="-2"/>
        </w:rPr>
        <w:t>solicitaba:</w:t>
      </w:r>
    </w:p>
    <w:p w14:paraId="74C66B35" w14:textId="77777777" w:rsidR="00945038" w:rsidRDefault="00945038">
      <w:pPr>
        <w:pStyle w:val="Textoindependiente"/>
        <w:spacing w:before="61"/>
      </w:pPr>
    </w:p>
    <w:p w14:paraId="7B0BD64C" w14:textId="77777777" w:rsidR="00945038" w:rsidRDefault="00000000">
      <w:pPr>
        <w:pStyle w:val="Prrafodelista"/>
        <w:numPr>
          <w:ilvl w:val="0"/>
          <w:numId w:val="17"/>
        </w:numPr>
        <w:tabs>
          <w:tab w:val="left" w:pos="667"/>
        </w:tabs>
        <w:spacing w:line="292" w:lineRule="auto"/>
        <w:ind w:firstLine="0"/>
        <w:rPr>
          <w:sz w:val="20"/>
        </w:rPr>
      </w:pPr>
      <w:r>
        <w:rPr>
          <w:sz w:val="20"/>
        </w:rPr>
        <w:t xml:space="preserve">La valoración económica del daño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1029202B" w14:textId="77777777" w:rsidR="00945038" w:rsidRDefault="00945038">
      <w:pPr>
        <w:pStyle w:val="Textoindependiente"/>
        <w:spacing w:before="9"/>
      </w:pPr>
    </w:p>
    <w:p w14:paraId="0D8CEA19" w14:textId="587DC063" w:rsidR="00945038" w:rsidRDefault="00000000" w:rsidP="00762206">
      <w:pPr>
        <w:pStyle w:val="Textoindependiente"/>
        <w:ind w:left="597" w:right="1012"/>
        <w:jc w:val="both"/>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se</w:t>
      </w:r>
      <w:r>
        <w:rPr>
          <w:spacing w:val="-3"/>
        </w:rPr>
        <w:t xml:space="preserve"> </w:t>
      </w:r>
      <w:r>
        <w:t>ha</w:t>
      </w:r>
      <w:r>
        <w:rPr>
          <w:spacing w:val="-3"/>
        </w:rPr>
        <w:t xml:space="preserve"> </w:t>
      </w:r>
      <w:r>
        <w:t>recibido</w:t>
      </w:r>
      <w:r>
        <w:rPr>
          <w:spacing w:val="-3"/>
        </w:rPr>
        <w:t xml:space="preserve"> </w:t>
      </w:r>
      <w:r>
        <w:t>o</w:t>
      </w:r>
      <w:r>
        <w:rPr>
          <w:spacing w:val="-3"/>
        </w:rPr>
        <w:t xml:space="preserve"> </w:t>
      </w:r>
      <w:r>
        <w:t>no</w:t>
      </w:r>
      <w:r>
        <w:rPr>
          <w:spacing w:val="-3"/>
        </w:rPr>
        <w:t xml:space="preserve"> </w:t>
      </w:r>
      <w:r>
        <w:t>indemnización</w:t>
      </w:r>
      <w:r>
        <w:rPr>
          <w:spacing w:val="-3"/>
        </w:rPr>
        <w:t xml:space="preserve"> </w:t>
      </w:r>
      <w:r>
        <w:t>(por</w:t>
      </w:r>
      <w:r>
        <w:rPr>
          <w:spacing w:val="-3"/>
        </w:rPr>
        <w:t xml:space="preserve"> </w:t>
      </w:r>
      <w:r>
        <w:t>ejemplo,</w:t>
      </w:r>
      <w:r>
        <w:rPr>
          <w:spacing w:val="-3"/>
        </w:rPr>
        <w:t xml:space="preserve"> </w:t>
      </w:r>
      <w:r>
        <w:t>por</w:t>
      </w:r>
      <w:r>
        <w:rPr>
          <w:spacing w:val="-3"/>
        </w:rPr>
        <w:t xml:space="preserve"> </w:t>
      </w:r>
      <w:r>
        <w:rPr>
          <w:spacing w:val="-2"/>
        </w:rPr>
        <w:t>compañía</w:t>
      </w:r>
      <w:r w:rsidR="00762206">
        <w:t xml:space="preserve"> </w:t>
      </w:r>
      <w:r>
        <w:t>aseguradora)</w:t>
      </w:r>
      <w:r>
        <w:rPr>
          <w:spacing w:val="-1"/>
        </w:rPr>
        <w:t xml:space="preserve"> </w:t>
      </w:r>
      <w:r>
        <w:t>por los mismos</w:t>
      </w:r>
      <w:r>
        <w:rPr>
          <w:spacing w:val="-1"/>
        </w:rPr>
        <w:t xml:space="preserve"> </w:t>
      </w:r>
      <w:r>
        <w:t>hechos y, en</w:t>
      </w:r>
      <w:r>
        <w:rPr>
          <w:spacing w:val="-1"/>
        </w:rPr>
        <w:t xml:space="preserve"> </w:t>
      </w:r>
      <w:r>
        <w:t xml:space="preserve">su caso, la </w:t>
      </w:r>
      <w:r>
        <w:rPr>
          <w:spacing w:val="-2"/>
        </w:rPr>
        <w:t>cuantía.</w:t>
      </w:r>
    </w:p>
    <w:p w14:paraId="71FD6798" w14:textId="77777777" w:rsidR="00945038" w:rsidRDefault="00945038" w:rsidP="00762206">
      <w:pPr>
        <w:pStyle w:val="Textoindependiente"/>
        <w:spacing w:before="60"/>
        <w:jc w:val="both"/>
      </w:pPr>
    </w:p>
    <w:p w14:paraId="217C19FF" w14:textId="77777777" w:rsidR="00945038" w:rsidRDefault="00000000">
      <w:pPr>
        <w:pStyle w:val="Textoindependiente"/>
        <w:ind w:left="59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30FE1525" w14:textId="77777777" w:rsidR="00945038" w:rsidRDefault="00945038">
      <w:pPr>
        <w:sectPr w:rsidR="00945038">
          <w:type w:val="continuous"/>
          <w:pgSz w:w="11910" w:h="16840"/>
          <w:pgMar w:top="1320" w:right="439" w:bottom="1260" w:left="820" w:header="225" w:footer="1060" w:gutter="0"/>
          <w:cols w:space="720"/>
        </w:sectPr>
      </w:pPr>
    </w:p>
    <w:p w14:paraId="1E7DE730" w14:textId="77777777" w:rsidR="00945038" w:rsidRDefault="00945038">
      <w:pPr>
        <w:pStyle w:val="Textoindependiente"/>
        <w:spacing w:before="75"/>
      </w:pPr>
    </w:p>
    <w:p w14:paraId="5F1ADF7F" w14:textId="32E3E978" w:rsidR="00945038" w:rsidRDefault="00000000">
      <w:pPr>
        <w:pStyle w:val="Textoindependiente"/>
        <w:spacing w:line="292" w:lineRule="auto"/>
        <w:ind w:left="597" w:right="976"/>
        <w:jc w:val="both"/>
      </w:pPr>
      <w:r>
        <w:t>VISTOS La Ley 39/2015, de Procedimiento Administrativo Común de las Administraciones Públicas;</w:t>
      </w:r>
      <w:r>
        <w:rPr>
          <w:spacing w:val="80"/>
          <w:w w:val="150"/>
        </w:rPr>
        <w:t xml:space="preserve"> </w:t>
      </w:r>
      <w:r>
        <w:t>y demás disposiciones concordantes y de general aplicación, y de conformidad con los siguientes</w:t>
      </w:r>
    </w:p>
    <w:p w14:paraId="24FCFAC8" w14:textId="77777777" w:rsidR="00945038" w:rsidRDefault="00945038">
      <w:pPr>
        <w:pStyle w:val="Textoindependiente"/>
        <w:spacing w:before="9"/>
      </w:pPr>
    </w:p>
    <w:p w14:paraId="182D96DC" w14:textId="77777777" w:rsidR="00945038" w:rsidRDefault="00000000">
      <w:pPr>
        <w:pStyle w:val="Ttulo3"/>
        <w:ind w:left="597"/>
        <w:jc w:val="both"/>
      </w:pPr>
      <w:r>
        <w:t xml:space="preserve">FUNDAMENTOS DE </w:t>
      </w:r>
      <w:r>
        <w:rPr>
          <w:spacing w:val="-2"/>
        </w:rPr>
        <w:t>DERECHO:</w:t>
      </w:r>
    </w:p>
    <w:p w14:paraId="28014559" w14:textId="77777777" w:rsidR="00945038" w:rsidRDefault="00945038">
      <w:pPr>
        <w:pStyle w:val="Textoindependiente"/>
        <w:spacing w:before="61"/>
        <w:rPr>
          <w:b/>
        </w:rPr>
      </w:pPr>
    </w:p>
    <w:p w14:paraId="53CE2F7D" w14:textId="77777777" w:rsidR="00945038" w:rsidRDefault="00000000">
      <w:pPr>
        <w:pStyle w:val="Textoindependiente"/>
        <w:spacing w:before="1"/>
        <w:ind w:left="597"/>
        <w:jc w:val="both"/>
      </w:pP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800A52E" w14:textId="77777777" w:rsidR="00945038" w:rsidRDefault="00945038">
      <w:pPr>
        <w:pStyle w:val="Textoindependiente"/>
        <w:spacing w:before="64"/>
      </w:pPr>
    </w:p>
    <w:p w14:paraId="3BCD963A" w14:textId="77777777" w:rsidR="00945038" w:rsidRPr="00762206" w:rsidRDefault="00000000">
      <w:pPr>
        <w:pStyle w:val="Textoindependiente"/>
        <w:spacing w:line="292" w:lineRule="auto"/>
        <w:ind w:left="597" w:right="976"/>
        <w:jc w:val="both"/>
        <w:rPr>
          <w:i/>
          <w:iCs/>
        </w:rPr>
      </w:pPr>
      <w:r w:rsidRPr="00762206">
        <w:rPr>
          <w:i/>
          <w:iCs/>
          <w:noProof/>
        </w:rPr>
        <mc:AlternateContent>
          <mc:Choice Requires="wps">
            <w:drawing>
              <wp:anchor distT="0" distB="0" distL="0" distR="0" simplePos="0" relativeHeight="251677184" behindDoc="0" locked="0" layoutInCell="1" allowOverlap="1" wp14:anchorId="46987E0F" wp14:editId="6328CFB4">
                <wp:simplePos x="0" y="0"/>
                <wp:positionH relativeFrom="page">
                  <wp:posOffset>6807090</wp:posOffset>
                </wp:positionH>
                <wp:positionV relativeFrom="paragraph">
                  <wp:posOffset>603870</wp:posOffset>
                </wp:positionV>
                <wp:extent cx="419734" cy="3187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A7A78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D1CE1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6987E0F" id="Textbox 318" o:spid="_x0000_s1184" type="#_x0000_t202" style="position:absolute;left:0;text-align:left;margin-left:536pt;margin-top:47.55pt;width:33.05pt;height:250.95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" filled="f" stroked="f">
                <v:textbox style="layout-flow:vertical;mso-layout-flow-alt:bottom-to-top" inset="0,0,0,0">
                  <w:txbxContent>
                    <w:p w14:paraId="29A7A78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D1CE1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762206">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5908F19B" w14:textId="77777777" w:rsidR="00945038" w:rsidRDefault="00945038">
      <w:pPr>
        <w:pStyle w:val="Textoindependiente"/>
        <w:spacing w:before="10"/>
      </w:pPr>
    </w:p>
    <w:p w14:paraId="4729AC89" w14:textId="77777777" w:rsidR="00945038" w:rsidRPr="00762206" w:rsidRDefault="00000000">
      <w:pPr>
        <w:pStyle w:val="Textoindependiente"/>
        <w:spacing w:line="292" w:lineRule="auto"/>
        <w:ind w:left="597" w:right="97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762206">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4CCECD2" w14:textId="77777777" w:rsidR="00945038" w:rsidRDefault="00945038">
      <w:pPr>
        <w:pStyle w:val="Textoindependiente"/>
        <w:spacing w:before="9"/>
      </w:pPr>
    </w:p>
    <w:p w14:paraId="64A60117" w14:textId="77777777" w:rsidR="00945038" w:rsidRPr="00762206" w:rsidRDefault="00000000">
      <w:pPr>
        <w:pStyle w:val="Textoindependiente"/>
        <w:spacing w:line="292" w:lineRule="auto"/>
        <w:ind w:left="597" w:right="976"/>
        <w:jc w:val="both"/>
        <w:rPr>
          <w:i/>
          <w:iCs/>
        </w:rPr>
      </w:pPr>
      <w:r>
        <w:t xml:space="preserve">Dispone así el artículo 32 de la Ley 40/2015, de Régimen Jurídico del Sector Público que </w:t>
      </w:r>
      <w:r w:rsidRPr="00762206">
        <w:rPr>
          <w:i/>
          <w:iCs/>
        </w:rPr>
        <w:t>“Los particulares</w:t>
      </w:r>
      <w:r w:rsidRPr="00762206">
        <w:rPr>
          <w:i/>
          <w:iCs/>
          <w:spacing w:val="40"/>
        </w:rPr>
        <w:t xml:space="preserve"> </w:t>
      </w:r>
      <w:r w:rsidRPr="00762206">
        <w:rPr>
          <w:i/>
          <w:iCs/>
        </w:rPr>
        <w:t>tendrán</w:t>
      </w:r>
      <w:r w:rsidRPr="00762206">
        <w:rPr>
          <w:i/>
          <w:iCs/>
          <w:spacing w:val="40"/>
        </w:rPr>
        <w:t xml:space="preserve"> </w:t>
      </w:r>
      <w:r w:rsidRPr="00762206">
        <w:rPr>
          <w:i/>
          <w:iCs/>
        </w:rPr>
        <w:t>derecho</w:t>
      </w:r>
      <w:r w:rsidRPr="00762206">
        <w:rPr>
          <w:i/>
          <w:iCs/>
          <w:spacing w:val="40"/>
        </w:rPr>
        <w:t xml:space="preserve"> </w:t>
      </w:r>
      <w:r w:rsidRPr="00762206">
        <w:rPr>
          <w:i/>
          <w:iCs/>
        </w:rPr>
        <w:t>a</w:t>
      </w:r>
      <w:r w:rsidRPr="00762206">
        <w:rPr>
          <w:i/>
          <w:iCs/>
          <w:spacing w:val="40"/>
        </w:rPr>
        <w:t xml:space="preserve"> </w:t>
      </w:r>
      <w:r w:rsidRPr="00762206">
        <w:rPr>
          <w:i/>
          <w:iCs/>
        </w:rPr>
        <w:t>ser</w:t>
      </w:r>
      <w:r w:rsidRPr="00762206">
        <w:rPr>
          <w:i/>
          <w:iCs/>
          <w:spacing w:val="40"/>
        </w:rPr>
        <w:t xml:space="preserve"> </w:t>
      </w:r>
      <w:r w:rsidRPr="00762206">
        <w:rPr>
          <w:i/>
          <w:iCs/>
        </w:rPr>
        <w:t>indemnizados</w:t>
      </w:r>
      <w:r w:rsidRPr="00762206">
        <w:rPr>
          <w:i/>
          <w:iCs/>
          <w:spacing w:val="40"/>
        </w:rPr>
        <w:t xml:space="preserve"> </w:t>
      </w:r>
      <w:r w:rsidRPr="00762206">
        <w:rPr>
          <w:i/>
          <w:iCs/>
        </w:rPr>
        <w:t>por</w:t>
      </w:r>
      <w:r w:rsidRPr="00762206">
        <w:rPr>
          <w:i/>
          <w:iCs/>
          <w:spacing w:val="40"/>
        </w:rPr>
        <w:t xml:space="preserve"> </w:t>
      </w:r>
      <w:r w:rsidRPr="00762206">
        <w:rPr>
          <w:i/>
          <w:iCs/>
        </w:rPr>
        <w:t>las</w:t>
      </w:r>
      <w:r w:rsidRPr="00762206">
        <w:rPr>
          <w:i/>
          <w:iCs/>
          <w:spacing w:val="40"/>
        </w:rPr>
        <w:t xml:space="preserve"> </w:t>
      </w:r>
      <w:r w:rsidRPr="00762206">
        <w:rPr>
          <w:i/>
          <w:iCs/>
        </w:rPr>
        <w:t>Administraciones</w:t>
      </w:r>
      <w:r w:rsidRPr="00762206">
        <w:rPr>
          <w:i/>
          <w:iCs/>
          <w:spacing w:val="40"/>
        </w:rPr>
        <w:t xml:space="preserve"> </w:t>
      </w:r>
      <w:r w:rsidRPr="00762206">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762206">
        <w:rPr>
          <w:i/>
          <w:iCs/>
          <w:spacing w:val="40"/>
        </w:rPr>
        <w:t xml:space="preserve"> </w:t>
      </w:r>
      <w:r w:rsidRPr="00762206">
        <w:rPr>
          <w:i/>
          <w:iCs/>
        </w:rPr>
        <w:t>con la Ley”.</w:t>
      </w:r>
    </w:p>
    <w:p w14:paraId="4F84B02A" w14:textId="77777777" w:rsidR="00945038" w:rsidRPr="00762206" w:rsidRDefault="00945038">
      <w:pPr>
        <w:pStyle w:val="Textoindependiente"/>
        <w:spacing w:before="10"/>
        <w:rPr>
          <w:i/>
          <w:iCs/>
        </w:rPr>
      </w:pPr>
    </w:p>
    <w:p w14:paraId="306708CF" w14:textId="77777777" w:rsidR="00945038" w:rsidRDefault="00000000">
      <w:pPr>
        <w:pStyle w:val="Textoindependiente"/>
        <w:spacing w:line="292" w:lineRule="auto"/>
        <w:ind w:left="597" w:right="976"/>
        <w:jc w:val="both"/>
      </w:pPr>
      <w:r>
        <w:t>De acuerdo con lo señalado y sin pretender un análisis exhaustivo, podemos señalar que los requisitos necesarios para que exista responsabilidad patrimonial de una Administración Pública son los siguientes:</w:t>
      </w:r>
    </w:p>
    <w:p w14:paraId="7BC9C6F6" w14:textId="77777777" w:rsidR="00945038" w:rsidRDefault="00945038">
      <w:pPr>
        <w:pStyle w:val="Textoindependiente"/>
        <w:spacing w:before="9"/>
      </w:pPr>
    </w:p>
    <w:p w14:paraId="06E2BC70" w14:textId="6C8079AF" w:rsidR="00945038" w:rsidRDefault="00000000">
      <w:pPr>
        <w:pStyle w:val="Prrafodelista"/>
        <w:numPr>
          <w:ilvl w:val="0"/>
          <w:numId w:val="16"/>
        </w:numPr>
        <w:tabs>
          <w:tab w:val="left" w:pos="825"/>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4363CBE9" w14:textId="77777777" w:rsidR="00945038" w:rsidRDefault="00945038">
      <w:pPr>
        <w:pStyle w:val="Textoindependiente"/>
        <w:spacing w:before="9"/>
      </w:pPr>
    </w:p>
    <w:p w14:paraId="66927E76" w14:textId="77777777" w:rsidR="00945038" w:rsidRDefault="00000000">
      <w:pPr>
        <w:pStyle w:val="Prrafodelista"/>
        <w:numPr>
          <w:ilvl w:val="0"/>
          <w:numId w:val="16"/>
        </w:numPr>
        <w:tabs>
          <w:tab w:val="left" w:pos="83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1D0A6663" w14:textId="77777777" w:rsidR="00945038" w:rsidRDefault="00945038">
      <w:pPr>
        <w:pStyle w:val="Textoindependiente"/>
        <w:spacing w:before="10"/>
      </w:pPr>
    </w:p>
    <w:p w14:paraId="33069E8F" w14:textId="77777777" w:rsidR="00945038" w:rsidRDefault="00000000">
      <w:pPr>
        <w:pStyle w:val="Prrafodelista"/>
        <w:numPr>
          <w:ilvl w:val="0"/>
          <w:numId w:val="16"/>
        </w:numPr>
        <w:tabs>
          <w:tab w:val="left" w:pos="84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FFDAF70" w14:textId="77777777" w:rsidR="00945038" w:rsidRDefault="00945038">
      <w:pPr>
        <w:pStyle w:val="Textoindependiente"/>
        <w:spacing w:before="10"/>
      </w:pPr>
    </w:p>
    <w:p w14:paraId="62402D35" w14:textId="471BF71D" w:rsidR="00945038" w:rsidRDefault="00000000">
      <w:pPr>
        <w:pStyle w:val="Textoindependiente"/>
        <w:spacing w:line="292" w:lineRule="auto"/>
        <w:ind w:left="597" w:right="976"/>
        <w:jc w:val="both"/>
      </w:pPr>
      <w:r>
        <w:rPr>
          <w:b/>
        </w:rPr>
        <w:t>SEGUNDO</w:t>
      </w:r>
      <w:r>
        <w:t xml:space="preserve">. – Tal y como se ha indicado en el relato de HECHOS anterior, </w:t>
      </w:r>
      <w:r w:rsidR="00762206">
        <w:t xml:space="preserve">D.ª B.F.R., </w:t>
      </w:r>
      <w:r>
        <w:t xml:space="preserve">accede a la Notificación de Requerimiento de Subsanación y mejora de la documentación aportada el día 12 de diciembre de 2024, a través del Servicio de Dirección Electrónica Habilitada Única (DEHÚ); y el día 18 de diciembre de 2024 la recibe a través de Correos. En atención a lo indicado en el artículo 41.7 de la Ley 39/2015, de 1 de octubre, del Procedimiento Administrativo Común de las Administraciones Públicas, la fecha a tener en cuenta será </w:t>
      </w:r>
      <w:r w:rsidRPr="00762206">
        <w:rPr>
          <w:i/>
          <w:iCs/>
        </w:rPr>
        <w:t>“la de aquella que se hubiera producido en primer lugar”,</w:t>
      </w:r>
      <w:r>
        <w:t xml:space="preserve"> por lo que el último día del plazo para subsanar la reclamación</w:t>
      </w:r>
      <w:r>
        <w:rPr>
          <w:spacing w:val="80"/>
        </w:rPr>
        <w:t xml:space="preserve"> </w:t>
      </w:r>
      <w:r>
        <w:t xml:space="preserve">fue el día 26 de diciembre de 2024, sin que conste presentada, hasta la fecha, la documentación </w:t>
      </w:r>
      <w:r>
        <w:rPr>
          <w:spacing w:val="-2"/>
        </w:rPr>
        <w:t>requerida.</w:t>
      </w:r>
    </w:p>
    <w:p w14:paraId="53133C12" w14:textId="77777777" w:rsidR="00945038" w:rsidRDefault="00945038">
      <w:pPr>
        <w:spacing w:line="292" w:lineRule="auto"/>
        <w:jc w:val="both"/>
        <w:sectPr w:rsidR="00945038">
          <w:pgSz w:w="11910" w:h="16840"/>
          <w:pgMar w:top="1320" w:right="439" w:bottom="1260" w:left="820" w:header="225" w:footer="1060" w:gutter="0"/>
          <w:cols w:space="720"/>
        </w:sectPr>
      </w:pPr>
    </w:p>
    <w:p w14:paraId="23F45502" w14:textId="3F727412" w:rsidR="00945038" w:rsidRDefault="00000000">
      <w:pPr>
        <w:pStyle w:val="Textoindependiente"/>
        <w:spacing w:before="104" w:line="292" w:lineRule="auto"/>
        <w:ind w:left="597" w:right="976"/>
        <w:jc w:val="both"/>
      </w:pPr>
      <w:r>
        <w:lastRenderedPageBreak/>
        <w:t>En virtud de cuanto antecede y de los razonamientos y fundamentos jurídicos expuestos, se propone que por la Junta de Gobierno Local se acuerd</w:t>
      </w:r>
      <w:r w:rsidR="00762206">
        <w:t>a</w:t>
      </w:r>
    </w:p>
    <w:p w14:paraId="6F6DF8BA" w14:textId="77777777" w:rsidR="00945038" w:rsidRDefault="00945038">
      <w:pPr>
        <w:pStyle w:val="Textoindependiente"/>
        <w:spacing w:before="10"/>
      </w:pPr>
    </w:p>
    <w:p w14:paraId="68EBF0F4"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PR/2025/130</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3E87A45F" w14:textId="77777777" w:rsidR="00945038" w:rsidRDefault="00945038">
      <w:pPr>
        <w:pStyle w:val="Textoindependiente"/>
        <w:spacing w:before="60"/>
      </w:pPr>
    </w:p>
    <w:p w14:paraId="74B9A148" w14:textId="77777777" w:rsidR="00945038" w:rsidRDefault="00000000">
      <w:pPr>
        <w:pStyle w:val="Ttulo4"/>
      </w:pPr>
      <w:r>
        <w:rPr>
          <w:spacing w:val="-2"/>
        </w:rPr>
        <w:t>Resolución:</w:t>
      </w:r>
    </w:p>
    <w:p w14:paraId="106D4005" w14:textId="77777777" w:rsidR="00945038" w:rsidRDefault="00945038">
      <w:pPr>
        <w:pStyle w:val="Textoindependiente"/>
        <w:spacing w:before="61"/>
        <w:rPr>
          <w:b/>
        </w:rPr>
      </w:pPr>
    </w:p>
    <w:p w14:paraId="4A3DB2D8" w14:textId="25BAE0F0" w:rsidR="00945038" w:rsidRDefault="00000000">
      <w:pPr>
        <w:pStyle w:val="Textoindependiente"/>
        <w:spacing w:line="295" w:lineRule="auto"/>
        <w:ind w:left="597" w:right="976"/>
        <w:jc w:val="both"/>
      </w:pPr>
      <w:r>
        <w:rPr>
          <w:b/>
        </w:rPr>
        <w:t xml:space="preserve">PRIMERO.- </w:t>
      </w:r>
      <w:r>
        <w:t xml:space="preserve">Declarar el DESISTIMIENTO de la reclamación de responsabilidad patrimonial presentada por </w:t>
      </w:r>
      <w:r w:rsidR="00762206">
        <w:t>D.ª B.F.R.</w:t>
      </w:r>
      <w:r>
        <w:t>, en atención a las circunstancias concurrentes y puestas de manifiesto con anterioridad en la presente.</w:t>
      </w:r>
    </w:p>
    <w:p w14:paraId="3C02D6B2" w14:textId="77777777" w:rsidR="00945038" w:rsidRDefault="00945038">
      <w:pPr>
        <w:pStyle w:val="Textoindependiente"/>
        <w:spacing w:before="7"/>
      </w:pPr>
    </w:p>
    <w:p w14:paraId="53F3366A" w14:textId="77777777" w:rsidR="00945038" w:rsidRDefault="00000000">
      <w:pPr>
        <w:ind w:left="597"/>
        <w:rPr>
          <w:sz w:val="20"/>
        </w:rPr>
      </w:pPr>
      <w:r>
        <w:rPr>
          <w:noProof/>
        </w:rPr>
        <mc:AlternateContent>
          <mc:Choice Requires="wps">
            <w:drawing>
              <wp:anchor distT="0" distB="0" distL="0" distR="0" simplePos="0" relativeHeight="15874048" behindDoc="0" locked="0" layoutInCell="1" allowOverlap="1" wp14:anchorId="08683DE0" wp14:editId="221A635D">
                <wp:simplePos x="0" y="0"/>
                <wp:positionH relativeFrom="page">
                  <wp:posOffset>6807090</wp:posOffset>
                </wp:positionH>
                <wp:positionV relativeFrom="paragraph">
                  <wp:posOffset>44671</wp:posOffset>
                </wp:positionV>
                <wp:extent cx="419734" cy="3187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6D9C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4324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8683DE0" id="Textbox 320" o:spid="_x0000_s1185" type="#_x0000_t202" style="position:absolute;left:0;text-align:left;margin-left:536pt;margin-top:3.5pt;width:33.05pt;height:250.9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" filled="f" stroked="f">
                <v:textbox style="layout-flow:vertical;mso-layout-flow-alt:bottom-to-top" inset="0,0,0,0">
                  <w:txbxContent>
                    <w:p w14:paraId="3B6D9CC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4324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sz w:val="20"/>
        </w:rPr>
        <w:t>SEGUNDO.-</w:t>
      </w:r>
      <w:r>
        <w:rPr>
          <w:b/>
          <w:spacing w:val="-3"/>
          <w:sz w:val="20"/>
        </w:rPr>
        <w:t xml:space="preserve"> </w:t>
      </w:r>
      <w:r>
        <w:rPr>
          <w:sz w:val="20"/>
        </w:rPr>
        <w:t>Acordar</w:t>
      </w:r>
      <w:r>
        <w:rPr>
          <w:spacing w:val="-1"/>
          <w:sz w:val="20"/>
        </w:rPr>
        <w:t xml:space="preserve"> </w:t>
      </w:r>
      <w:r>
        <w:rPr>
          <w:sz w:val="20"/>
        </w:rPr>
        <w:t>el ARCHIVO</w:t>
      </w:r>
      <w:r>
        <w:rPr>
          <w:spacing w:val="-1"/>
          <w:sz w:val="20"/>
        </w:rPr>
        <w:t xml:space="preserve"> </w:t>
      </w:r>
      <w:r>
        <w:rPr>
          <w:sz w:val="20"/>
        </w:rPr>
        <w:t xml:space="preserve">del </w:t>
      </w:r>
      <w:r>
        <w:rPr>
          <w:spacing w:val="-2"/>
          <w:sz w:val="20"/>
        </w:rPr>
        <w:t>expediente.</w:t>
      </w:r>
    </w:p>
    <w:p w14:paraId="347B72D9" w14:textId="77777777" w:rsidR="00945038" w:rsidRDefault="00945038">
      <w:pPr>
        <w:pStyle w:val="Textoindependiente"/>
        <w:spacing w:before="33"/>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1DBA7401" w14:textId="77777777">
        <w:trPr>
          <w:trHeight w:val="691"/>
        </w:trPr>
        <w:tc>
          <w:tcPr>
            <w:tcW w:w="9062" w:type="dxa"/>
            <w:gridSpan w:val="2"/>
            <w:tcBorders>
              <w:left w:val="single" w:sz="4" w:space="0" w:color="CCCCCC"/>
              <w:right w:val="single" w:sz="4" w:space="0" w:color="CCCCCC"/>
            </w:tcBorders>
            <w:shd w:val="clear" w:color="auto" w:fill="F3F3F3"/>
          </w:tcPr>
          <w:p w14:paraId="7EF1CFB6" w14:textId="72EE617E" w:rsidR="00945038" w:rsidRDefault="00000000">
            <w:pPr>
              <w:pStyle w:val="TableParagraph"/>
              <w:spacing w:before="83" w:line="297" w:lineRule="auto"/>
              <w:ind w:left="62"/>
              <w:rPr>
                <w:b/>
                <w:sz w:val="20"/>
              </w:rPr>
            </w:pPr>
            <w:r>
              <w:rPr>
                <w:b/>
                <w:sz w:val="20"/>
              </w:rPr>
              <w:t>Desistimiento de la reclamación de responsabilidad patrimonial presentada por D.</w:t>
            </w:r>
            <w:r w:rsidR="00762206">
              <w:rPr>
                <w:b/>
                <w:sz w:val="20"/>
              </w:rPr>
              <w:t xml:space="preserve"> </w:t>
            </w:r>
            <w:r>
              <w:rPr>
                <w:b/>
                <w:sz w:val="20"/>
              </w:rPr>
              <w:t>D</w:t>
            </w:r>
            <w:r w:rsidR="00762206">
              <w:rPr>
                <w:b/>
                <w:sz w:val="20"/>
              </w:rPr>
              <w:t>.</w:t>
            </w:r>
            <w:r>
              <w:rPr>
                <w:b/>
                <w:sz w:val="20"/>
              </w:rPr>
              <w:t>L</w:t>
            </w:r>
            <w:r w:rsidR="00762206">
              <w:rPr>
                <w:b/>
                <w:sz w:val="20"/>
              </w:rPr>
              <w:t>.</w:t>
            </w:r>
            <w:r>
              <w:rPr>
                <w:b/>
                <w:sz w:val="20"/>
              </w:rPr>
              <w:t>G</w:t>
            </w:r>
            <w:r w:rsidR="00762206">
              <w:rPr>
                <w:b/>
                <w:sz w:val="20"/>
              </w:rPr>
              <w:t>.</w:t>
            </w:r>
            <w:r>
              <w:rPr>
                <w:b/>
                <w:sz w:val="20"/>
              </w:rPr>
              <w:t xml:space="preserve">, en el </w:t>
            </w:r>
            <w:r>
              <w:rPr>
                <w:b/>
                <w:spacing w:val="-2"/>
                <w:sz w:val="20"/>
              </w:rPr>
              <w:t>expediente</w:t>
            </w:r>
            <w:r w:rsidR="00762206">
              <w:rPr>
                <w:b/>
                <w:spacing w:val="-2"/>
                <w:sz w:val="20"/>
              </w:rPr>
              <w:t xml:space="preserve"> </w:t>
            </w:r>
            <w:r>
              <w:rPr>
                <w:b/>
                <w:spacing w:val="-2"/>
                <w:sz w:val="20"/>
              </w:rPr>
              <w:t>14052/2024</w:t>
            </w:r>
            <w:r w:rsidR="00762206">
              <w:rPr>
                <w:b/>
                <w:spacing w:val="-2"/>
                <w:sz w:val="20"/>
              </w:rPr>
              <w:t>.</w:t>
            </w:r>
          </w:p>
        </w:tc>
      </w:tr>
      <w:tr w:rsidR="00945038" w14:paraId="06056BCF" w14:textId="77777777">
        <w:trPr>
          <w:trHeight w:val="406"/>
        </w:trPr>
        <w:tc>
          <w:tcPr>
            <w:tcW w:w="1877" w:type="dxa"/>
            <w:tcBorders>
              <w:left w:val="single" w:sz="4" w:space="0" w:color="CCCCCC"/>
            </w:tcBorders>
          </w:tcPr>
          <w:p w14:paraId="1500F9A5" w14:textId="77777777" w:rsidR="00945038"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6175FA05"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059D72" w14:textId="77777777" w:rsidR="00945038" w:rsidRDefault="00945038">
      <w:pPr>
        <w:pStyle w:val="Textoindependiente"/>
        <w:spacing w:before="145"/>
      </w:pPr>
    </w:p>
    <w:p w14:paraId="0775EF91"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743649" w14:textId="77777777" w:rsidR="00945038" w:rsidRDefault="00945038">
      <w:pPr>
        <w:pStyle w:val="Textoindependiente"/>
        <w:spacing w:before="61"/>
        <w:rPr>
          <w:b/>
        </w:rPr>
      </w:pPr>
    </w:p>
    <w:p w14:paraId="506C8559" w14:textId="7B73B485" w:rsidR="00945038" w:rsidRDefault="00000000" w:rsidP="00762206">
      <w:pPr>
        <w:ind w:left="597" w:right="1012"/>
        <w:jc w:val="both"/>
        <w:rPr>
          <w:sz w:val="20"/>
        </w:rPr>
      </w:pPr>
      <w:r>
        <w:rPr>
          <w:sz w:val="20"/>
        </w:rPr>
        <w:t>Vista</w:t>
      </w:r>
      <w:r>
        <w:rPr>
          <w:spacing w:val="5"/>
          <w:sz w:val="20"/>
        </w:rPr>
        <w:t xml:space="preserve"> </w:t>
      </w:r>
      <w:r>
        <w:rPr>
          <w:sz w:val="20"/>
        </w:rPr>
        <w:t>la</w:t>
      </w:r>
      <w:r>
        <w:rPr>
          <w:spacing w:val="5"/>
          <w:sz w:val="20"/>
        </w:rPr>
        <w:t xml:space="preserve"> </w:t>
      </w:r>
      <w:r>
        <w:rPr>
          <w:sz w:val="20"/>
        </w:rPr>
        <w:t>reclamación</w:t>
      </w:r>
      <w:r>
        <w:rPr>
          <w:spacing w:val="5"/>
          <w:sz w:val="20"/>
        </w:rPr>
        <w:t xml:space="preserve"> </w:t>
      </w:r>
      <w:r>
        <w:rPr>
          <w:sz w:val="20"/>
        </w:rPr>
        <w:t>de</w:t>
      </w:r>
      <w:r>
        <w:rPr>
          <w:spacing w:val="5"/>
          <w:sz w:val="20"/>
        </w:rPr>
        <w:t xml:space="preserve"> </w:t>
      </w:r>
      <w:r>
        <w:rPr>
          <w:sz w:val="20"/>
        </w:rPr>
        <w:t>responsabilidad</w:t>
      </w:r>
      <w:r>
        <w:rPr>
          <w:spacing w:val="5"/>
          <w:sz w:val="20"/>
        </w:rPr>
        <w:t xml:space="preserve"> </w:t>
      </w:r>
      <w:r>
        <w:rPr>
          <w:sz w:val="20"/>
        </w:rPr>
        <w:t>patrimonial</w:t>
      </w:r>
      <w:r>
        <w:rPr>
          <w:spacing w:val="5"/>
          <w:sz w:val="20"/>
        </w:rPr>
        <w:t xml:space="preserve"> </w:t>
      </w:r>
      <w:r>
        <w:rPr>
          <w:sz w:val="20"/>
        </w:rPr>
        <w:t>presentada</w:t>
      </w:r>
      <w:r>
        <w:rPr>
          <w:spacing w:val="5"/>
          <w:sz w:val="20"/>
        </w:rPr>
        <w:t xml:space="preserve"> </w:t>
      </w:r>
      <w:r>
        <w:rPr>
          <w:sz w:val="20"/>
        </w:rPr>
        <w:t>por</w:t>
      </w:r>
      <w:r>
        <w:rPr>
          <w:spacing w:val="9"/>
          <w:sz w:val="20"/>
        </w:rPr>
        <w:t xml:space="preserve"> </w:t>
      </w:r>
      <w:r>
        <w:rPr>
          <w:b/>
          <w:sz w:val="20"/>
        </w:rPr>
        <w:t>D.</w:t>
      </w:r>
      <w:r>
        <w:rPr>
          <w:b/>
          <w:spacing w:val="5"/>
          <w:sz w:val="20"/>
        </w:rPr>
        <w:t xml:space="preserve"> </w:t>
      </w:r>
      <w:r w:rsidR="00762206">
        <w:rPr>
          <w:b/>
          <w:spacing w:val="5"/>
          <w:sz w:val="20"/>
        </w:rPr>
        <w:t>D.L.G.</w:t>
      </w:r>
      <w:r>
        <w:rPr>
          <w:b/>
          <w:sz w:val="20"/>
        </w:rPr>
        <w:t>,</w:t>
      </w:r>
      <w:r>
        <w:rPr>
          <w:b/>
          <w:spacing w:val="7"/>
          <w:sz w:val="20"/>
        </w:rPr>
        <w:t xml:space="preserve"> </w:t>
      </w:r>
      <w:r>
        <w:rPr>
          <w:sz w:val="20"/>
        </w:rPr>
        <w:t>con</w:t>
      </w:r>
      <w:r>
        <w:rPr>
          <w:spacing w:val="5"/>
          <w:sz w:val="20"/>
        </w:rPr>
        <w:t xml:space="preserve"> </w:t>
      </w:r>
      <w:r>
        <w:rPr>
          <w:spacing w:val="-4"/>
          <w:sz w:val="20"/>
        </w:rPr>
        <w:t>DNI.</w:t>
      </w:r>
      <w:r w:rsidR="00762206">
        <w:rPr>
          <w:sz w:val="20"/>
        </w:rPr>
        <w:t xml:space="preserve"> ***</w:t>
      </w:r>
      <w:r>
        <w:rPr>
          <w:sz w:val="20"/>
        </w:rPr>
        <w:t>6449</w:t>
      </w:r>
      <w:r w:rsidR="009A45F2">
        <w:rPr>
          <w:sz w:val="20"/>
        </w:rPr>
        <w:t>**</w:t>
      </w:r>
      <w:r>
        <w:rPr>
          <w:sz w:val="20"/>
        </w:rPr>
        <w:t>, con fecha de registro de entrada 4 de abril de 2024 y número 2024-E-RC-5943, por los supuestos daños sufridos debido a</w:t>
      </w:r>
      <w:r w:rsidR="009A45F2">
        <w:rPr>
          <w:sz w:val="20"/>
        </w:rPr>
        <w:t xml:space="preserve"> </w:t>
      </w:r>
      <w:r>
        <w:rPr>
          <w:i/>
          <w:sz w:val="20"/>
        </w:rPr>
        <w:t>" (…) corte en el flanco exterior del neumático delantero derecho. (…) La chapa del vierteaguas se encuentra doblada, desconociendo si los daños han sido</w:t>
      </w:r>
      <w:r>
        <w:rPr>
          <w:i/>
          <w:spacing w:val="80"/>
          <w:sz w:val="20"/>
        </w:rPr>
        <w:t xml:space="preserve"> </w:t>
      </w:r>
      <w:r>
        <w:rPr>
          <w:i/>
          <w:sz w:val="20"/>
        </w:rPr>
        <w:t>provocados por el vehículo (…) "</w:t>
      </w:r>
      <w:r>
        <w:rPr>
          <w:sz w:val="20"/>
        </w:rPr>
        <w:t>,</w:t>
      </w:r>
      <w:r w:rsidR="009A45F2">
        <w:rPr>
          <w:sz w:val="20"/>
        </w:rPr>
        <w:t xml:space="preserve"> </w:t>
      </w:r>
      <w:r>
        <w:rPr>
          <w:sz w:val="20"/>
        </w:rPr>
        <w:t>al que corresponden los siguientes:</w:t>
      </w:r>
    </w:p>
    <w:p w14:paraId="6E448BF5" w14:textId="77777777" w:rsidR="00945038" w:rsidRDefault="00945038">
      <w:pPr>
        <w:pStyle w:val="Textoindependiente"/>
        <w:spacing w:before="14"/>
      </w:pPr>
    </w:p>
    <w:p w14:paraId="56BA3408" w14:textId="77777777" w:rsidR="00945038" w:rsidRDefault="00000000">
      <w:pPr>
        <w:pStyle w:val="Ttulo3"/>
        <w:ind w:left="597"/>
        <w:jc w:val="left"/>
        <w:rPr>
          <w:b w:val="0"/>
        </w:rPr>
      </w:pPr>
      <w:r>
        <w:rPr>
          <w:spacing w:val="-2"/>
        </w:rPr>
        <w:t>HECHOS</w:t>
      </w:r>
      <w:r>
        <w:rPr>
          <w:b w:val="0"/>
          <w:spacing w:val="-2"/>
        </w:rPr>
        <w:t>:</w:t>
      </w:r>
    </w:p>
    <w:p w14:paraId="406B04D4" w14:textId="77777777" w:rsidR="00945038" w:rsidRDefault="00945038">
      <w:pPr>
        <w:pStyle w:val="Textoindependiente"/>
        <w:spacing w:before="64"/>
      </w:pPr>
    </w:p>
    <w:p w14:paraId="64A4FE66" w14:textId="47B52F1C" w:rsidR="00945038" w:rsidRDefault="00000000">
      <w:pPr>
        <w:spacing w:line="295" w:lineRule="auto"/>
        <w:ind w:left="597" w:right="976"/>
        <w:jc w:val="both"/>
        <w:rPr>
          <w:i/>
          <w:sz w:val="20"/>
        </w:rPr>
      </w:pPr>
      <w:r>
        <w:rPr>
          <w:b/>
          <w:sz w:val="20"/>
        </w:rPr>
        <w:t>PRIMERO</w:t>
      </w:r>
      <w:r>
        <w:rPr>
          <w:sz w:val="20"/>
        </w:rPr>
        <w:t xml:space="preserve">. – D. </w:t>
      </w:r>
      <w:r w:rsidR="009A45F2">
        <w:rPr>
          <w:sz w:val="20"/>
        </w:rPr>
        <w:t>D.L.G.</w:t>
      </w:r>
      <w:r>
        <w:rPr>
          <w:sz w:val="20"/>
        </w:rPr>
        <w:t>, presenta reclamación de responsabilidad patrimonial con fecha de registro de entrada 4 de abril de 2024 y número 2024-E-RC-5943, por los supuestos daños</w:t>
      </w:r>
      <w:r>
        <w:rPr>
          <w:spacing w:val="40"/>
          <w:sz w:val="20"/>
        </w:rPr>
        <w:t xml:space="preserve"> </w:t>
      </w:r>
      <w:r>
        <w:rPr>
          <w:sz w:val="20"/>
        </w:rPr>
        <w:t>sufridos</w:t>
      </w:r>
      <w:r>
        <w:rPr>
          <w:spacing w:val="21"/>
          <w:sz w:val="20"/>
        </w:rPr>
        <w:t xml:space="preserve"> </w:t>
      </w:r>
      <w:r>
        <w:rPr>
          <w:sz w:val="20"/>
        </w:rPr>
        <w:t>debido</w:t>
      </w:r>
      <w:r>
        <w:rPr>
          <w:spacing w:val="21"/>
          <w:sz w:val="20"/>
        </w:rPr>
        <w:t xml:space="preserve"> </w:t>
      </w:r>
      <w:r>
        <w:rPr>
          <w:sz w:val="20"/>
        </w:rPr>
        <w:t>a</w:t>
      </w:r>
      <w:r>
        <w:rPr>
          <w:spacing w:val="21"/>
          <w:sz w:val="20"/>
        </w:rPr>
        <w:t xml:space="preserve"> </w:t>
      </w:r>
      <w:r>
        <w:rPr>
          <w:i/>
          <w:spacing w:val="21"/>
          <w:sz w:val="20"/>
        </w:rPr>
        <w:t xml:space="preserve"> </w:t>
      </w:r>
      <w:r w:rsidR="009A45F2">
        <w:rPr>
          <w:i/>
          <w:spacing w:val="21"/>
          <w:sz w:val="20"/>
        </w:rPr>
        <w:t>“</w:t>
      </w:r>
      <w:r>
        <w:rPr>
          <w:i/>
          <w:sz w:val="20"/>
        </w:rPr>
        <w:t>(…)</w:t>
      </w:r>
      <w:r>
        <w:rPr>
          <w:i/>
          <w:spacing w:val="21"/>
          <w:sz w:val="20"/>
        </w:rPr>
        <w:t xml:space="preserve"> </w:t>
      </w:r>
      <w:r>
        <w:rPr>
          <w:i/>
          <w:sz w:val="20"/>
        </w:rPr>
        <w:t>corte</w:t>
      </w:r>
      <w:r>
        <w:rPr>
          <w:i/>
          <w:spacing w:val="21"/>
          <w:sz w:val="20"/>
        </w:rPr>
        <w:t xml:space="preserve"> </w:t>
      </w:r>
      <w:r>
        <w:rPr>
          <w:i/>
          <w:sz w:val="20"/>
        </w:rPr>
        <w:t>en</w:t>
      </w:r>
      <w:r>
        <w:rPr>
          <w:i/>
          <w:spacing w:val="21"/>
          <w:sz w:val="20"/>
        </w:rPr>
        <w:t xml:space="preserve"> </w:t>
      </w:r>
      <w:r>
        <w:rPr>
          <w:i/>
          <w:sz w:val="20"/>
        </w:rPr>
        <w:t>el</w:t>
      </w:r>
      <w:r>
        <w:rPr>
          <w:i/>
          <w:spacing w:val="21"/>
          <w:sz w:val="20"/>
        </w:rPr>
        <w:t xml:space="preserve"> </w:t>
      </w:r>
      <w:r>
        <w:rPr>
          <w:i/>
          <w:sz w:val="20"/>
        </w:rPr>
        <w:t>flanco</w:t>
      </w:r>
      <w:r>
        <w:rPr>
          <w:i/>
          <w:spacing w:val="21"/>
          <w:sz w:val="20"/>
        </w:rPr>
        <w:t xml:space="preserve"> </w:t>
      </w:r>
      <w:r>
        <w:rPr>
          <w:i/>
          <w:sz w:val="20"/>
        </w:rPr>
        <w:t>exterior</w:t>
      </w:r>
      <w:r>
        <w:rPr>
          <w:i/>
          <w:spacing w:val="21"/>
          <w:sz w:val="20"/>
        </w:rPr>
        <w:t xml:space="preserve"> </w:t>
      </w:r>
      <w:r>
        <w:rPr>
          <w:i/>
          <w:sz w:val="20"/>
        </w:rPr>
        <w:t>del</w:t>
      </w:r>
      <w:r>
        <w:rPr>
          <w:i/>
          <w:spacing w:val="21"/>
          <w:sz w:val="20"/>
        </w:rPr>
        <w:t xml:space="preserve"> </w:t>
      </w:r>
      <w:r>
        <w:rPr>
          <w:i/>
          <w:sz w:val="20"/>
        </w:rPr>
        <w:t>neumático</w:t>
      </w:r>
      <w:r>
        <w:rPr>
          <w:i/>
          <w:spacing w:val="21"/>
          <w:sz w:val="20"/>
        </w:rPr>
        <w:t xml:space="preserve"> </w:t>
      </w:r>
      <w:r>
        <w:rPr>
          <w:i/>
          <w:sz w:val="20"/>
        </w:rPr>
        <w:t>delantero</w:t>
      </w:r>
      <w:r>
        <w:rPr>
          <w:i/>
          <w:spacing w:val="21"/>
          <w:sz w:val="20"/>
        </w:rPr>
        <w:t xml:space="preserve"> </w:t>
      </w:r>
      <w:r>
        <w:rPr>
          <w:i/>
          <w:sz w:val="20"/>
        </w:rPr>
        <w:t>derecho.</w:t>
      </w:r>
      <w:r>
        <w:rPr>
          <w:i/>
          <w:spacing w:val="21"/>
          <w:sz w:val="20"/>
        </w:rPr>
        <w:t xml:space="preserve"> </w:t>
      </w:r>
      <w:r>
        <w:rPr>
          <w:i/>
          <w:sz w:val="20"/>
        </w:rPr>
        <w:t>(…)</w:t>
      </w:r>
      <w:r>
        <w:rPr>
          <w:i/>
          <w:spacing w:val="21"/>
          <w:sz w:val="20"/>
        </w:rPr>
        <w:t xml:space="preserve"> </w:t>
      </w:r>
      <w:r>
        <w:rPr>
          <w:i/>
          <w:sz w:val="20"/>
        </w:rPr>
        <w:t>La</w:t>
      </w:r>
      <w:r>
        <w:rPr>
          <w:i/>
          <w:spacing w:val="21"/>
          <w:sz w:val="20"/>
        </w:rPr>
        <w:t xml:space="preserve"> </w:t>
      </w:r>
      <w:r>
        <w:rPr>
          <w:i/>
          <w:sz w:val="20"/>
        </w:rPr>
        <w:t>chapa del vierteaguas se encuentra doblada, desconociendo si los daños han sido provocados por el vehículo (…) ".</w:t>
      </w:r>
    </w:p>
    <w:p w14:paraId="28C0708A" w14:textId="77777777" w:rsidR="00945038" w:rsidRDefault="00945038">
      <w:pPr>
        <w:pStyle w:val="Textoindependiente"/>
        <w:spacing w:before="7"/>
        <w:rPr>
          <w:i/>
        </w:rPr>
      </w:pPr>
    </w:p>
    <w:p w14:paraId="79AA1DAB" w14:textId="18C13905" w:rsidR="00945038" w:rsidRDefault="00000000">
      <w:pPr>
        <w:pStyle w:val="Textoindependiente"/>
        <w:spacing w:line="292" w:lineRule="auto"/>
        <w:ind w:left="597" w:right="976"/>
        <w:jc w:val="both"/>
      </w:pPr>
      <w:r>
        <w:rPr>
          <w:b/>
        </w:rPr>
        <w:t>SEGUNDO</w:t>
      </w:r>
      <w:r>
        <w:t>. - Mediante Resolución del Sr. Concejal-Delegado de Hacienda y Fiestas de fecha 15 de diciembre de 2024,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0E412A87" w14:textId="77777777" w:rsidR="00945038" w:rsidRDefault="00945038">
      <w:pPr>
        <w:pStyle w:val="Textoindependiente"/>
        <w:spacing w:before="13"/>
      </w:pPr>
    </w:p>
    <w:p w14:paraId="750924D4" w14:textId="77777777" w:rsidR="00945038" w:rsidRDefault="00000000">
      <w:pPr>
        <w:pStyle w:val="Textoindependiente"/>
        <w:ind w:left="597"/>
        <w:jc w:val="both"/>
      </w:pPr>
      <w:r>
        <w:t>Concretamente</w:t>
      </w:r>
      <w:r>
        <w:rPr>
          <w:spacing w:val="-7"/>
        </w:rPr>
        <w:t xml:space="preserve"> </w:t>
      </w:r>
      <w:r>
        <w:t>se</w:t>
      </w:r>
      <w:r>
        <w:rPr>
          <w:spacing w:val="-6"/>
        </w:rPr>
        <w:t xml:space="preserve"> </w:t>
      </w:r>
      <w:r>
        <w:rPr>
          <w:spacing w:val="-2"/>
        </w:rPr>
        <w:t>solicitaba:</w:t>
      </w:r>
    </w:p>
    <w:p w14:paraId="7AD6C429" w14:textId="77777777" w:rsidR="00945038" w:rsidRDefault="00945038">
      <w:pPr>
        <w:pStyle w:val="Textoindependiente"/>
        <w:spacing w:before="60"/>
      </w:pPr>
    </w:p>
    <w:p w14:paraId="1C304F82" w14:textId="77777777" w:rsidR="00945038" w:rsidRDefault="00000000">
      <w:pPr>
        <w:pStyle w:val="Textoindependiente"/>
        <w:spacing w:before="1"/>
        <w:ind w:left="597"/>
        <w:jc w:val="both"/>
      </w:pPr>
      <w:r>
        <w:t>•Indicación,</w:t>
      </w:r>
      <w:r>
        <w:rPr>
          <w:spacing w:val="-5"/>
        </w:rPr>
        <w:t xml:space="preserve"> </w:t>
      </w:r>
      <w:r>
        <w:t>en</w:t>
      </w:r>
      <w:r>
        <w:rPr>
          <w:spacing w:val="-3"/>
        </w:rPr>
        <w:t xml:space="preserve"> </w:t>
      </w:r>
      <w:r>
        <w:t>el</w:t>
      </w:r>
      <w:r>
        <w:rPr>
          <w:spacing w:val="-3"/>
        </w:rPr>
        <w:t xml:space="preserve"> </w:t>
      </w:r>
      <w:r>
        <w:t>escrito</w:t>
      </w:r>
      <w:r>
        <w:rPr>
          <w:spacing w:val="-3"/>
        </w:rPr>
        <w:t xml:space="preserve"> </w:t>
      </w:r>
      <w:r>
        <w:t>de</w:t>
      </w:r>
      <w:r>
        <w:rPr>
          <w:spacing w:val="-3"/>
        </w:rPr>
        <w:t xml:space="preserve"> </w:t>
      </w:r>
      <w:r>
        <w:t>reclamación,</w:t>
      </w:r>
      <w:r>
        <w:rPr>
          <w:spacing w:val="-3"/>
        </w:rPr>
        <w:t xml:space="preserve"> </w:t>
      </w:r>
      <w:r>
        <w:t>de</w:t>
      </w:r>
      <w:r>
        <w:rPr>
          <w:spacing w:val="-3"/>
        </w:rPr>
        <w:t xml:space="preserve"> </w:t>
      </w:r>
      <w:r>
        <w:t>la</w:t>
      </w:r>
      <w:r>
        <w:rPr>
          <w:spacing w:val="-3"/>
        </w:rPr>
        <w:t xml:space="preserve"> </w:t>
      </w:r>
      <w:r>
        <w:t>cuantía</w:t>
      </w:r>
      <w:r>
        <w:rPr>
          <w:spacing w:val="-3"/>
        </w:rPr>
        <w:t xml:space="preserve"> </w:t>
      </w:r>
      <w:r>
        <w:t>económica</w:t>
      </w:r>
      <w:r>
        <w:rPr>
          <w:spacing w:val="-3"/>
        </w:rPr>
        <w:t xml:space="preserve"> </w:t>
      </w:r>
      <w:r>
        <w:t>de</w:t>
      </w:r>
      <w:r>
        <w:rPr>
          <w:spacing w:val="-3"/>
        </w:rPr>
        <w:t xml:space="preserve"> </w:t>
      </w:r>
      <w:r>
        <w:t>la</w:t>
      </w:r>
      <w:r>
        <w:rPr>
          <w:spacing w:val="-3"/>
        </w:rPr>
        <w:t xml:space="preserve"> </w:t>
      </w:r>
      <w:r>
        <w:t>indemnización</w:t>
      </w:r>
      <w:r>
        <w:rPr>
          <w:spacing w:val="-3"/>
        </w:rPr>
        <w:t xml:space="preserve"> </w:t>
      </w:r>
      <w:r>
        <w:t>que</w:t>
      </w:r>
      <w:r>
        <w:rPr>
          <w:spacing w:val="-2"/>
        </w:rPr>
        <w:t xml:space="preserve"> solicita.</w:t>
      </w:r>
    </w:p>
    <w:p w14:paraId="0466F663" w14:textId="77777777" w:rsidR="00945038" w:rsidRDefault="00945038">
      <w:pPr>
        <w:pStyle w:val="Textoindependiente"/>
        <w:spacing w:before="60"/>
      </w:pPr>
    </w:p>
    <w:p w14:paraId="7D06E45D" w14:textId="35DF2550" w:rsidR="00945038" w:rsidRDefault="00000000">
      <w:pPr>
        <w:pStyle w:val="Prrafodelista"/>
        <w:numPr>
          <w:ilvl w:val="1"/>
          <w:numId w:val="16"/>
        </w:numPr>
        <w:tabs>
          <w:tab w:val="left" w:pos="667"/>
        </w:tabs>
        <w:spacing w:line="292" w:lineRule="auto"/>
        <w:ind w:firstLine="0"/>
        <w:rPr>
          <w:sz w:val="20"/>
        </w:rPr>
      </w:pPr>
      <w:r>
        <w:rPr>
          <w:sz w:val="20"/>
        </w:rPr>
        <w:t>Vehículos: documento que acredite que el reclamante ostenta la propiedad o el uso y disfrute del vehículo a fecha de producción de los daños: permiso de circulación del vehículo, póliza de seguro y abono del pago de la prima correspondiente a dicha fecha, y todo ello a nombre del reclamante (en</w:t>
      </w:r>
      <w:r>
        <w:rPr>
          <w:spacing w:val="80"/>
          <w:sz w:val="20"/>
        </w:rPr>
        <w:t xml:space="preserve"> </w:t>
      </w:r>
      <w:r>
        <w:rPr>
          <w:sz w:val="20"/>
        </w:rPr>
        <w:t xml:space="preserve">la copia del Permiso de Circulación aportado figura </w:t>
      </w:r>
      <w:r w:rsidR="009A45F2">
        <w:rPr>
          <w:sz w:val="20"/>
        </w:rPr>
        <w:t>D.ª R.S.M.S.</w:t>
      </w:r>
      <w:r>
        <w:rPr>
          <w:sz w:val="20"/>
        </w:rPr>
        <w:t>)</w:t>
      </w:r>
      <w:r w:rsidR="009A45F2">
        <w:rPr>
          <w:sz w:val="20"/>
        </w:rPr>
        <w:t>.</w:t>
      </w:r>
    </w:p>
    <w:p w14:paraId="0C73D107"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5226BC27" w14:textId="77777777" w:rsidR="00945038" w:rsidRDefault="00945038">
      <w:pPr>
        <w:pStyle w:val="Textoindependiente"/>
        <w:spacing w:before="56"/>
      </w:pPr>
    </w:p>
    <w:p w14:paraId="330D105E" w14:textId="77777777" w:rsidR="00945038" w:rsidRDefault="00000000">
      <w:pPr>
        <w:pStyle w:val="Prrafodelista"/>
        <w:numPr>
          <w:ilvl w:val="1"/>
          <w:numId w:val="16"/>
        </w:numPr>
        <w:tabs>
          <w:tab w:val="left" w:pos="669"/>
        </w:tabs>
        <w:spacing w:before="1" w:line="292" w:lineRule="auto"/>
        <w:ind w:firstLine="0"/>
        <w:rPr>
          <w:sz w:val="20"/>
        </w:rPr>
      </w:pPr>
      <w:r>
        <w:rPr>
          <w:sz w:val="20"/>
        </w:rPr>
        <w:t>Una declaración jurada de si se ha recibido o no indemnización (por ejemplo, por compañía aseguradora) por los mismos hechos y, en su caso, la cuantía.</w:t>
      </w:r>
    </w:p>
    <w:p w14:paraId="1739A4B7" w14:textId="77777777" w:rsidR="00945038" w:rsidRDefault="00945038">
      <w:pPr>
        <w:pStyle w:val="Textoindependiente"/>
        <w:spacing w:before="9"/>
      </w:pPr>
    </w:p>
    <w:p w14:paraId="1970CDA9" w14:textId="4CA74F78" w:rsidR="00945038" w:rsidRDefault="00000000">
      <w:pPr>
        <w:pStyle w:val="Textoindependiente"/>
        <w:ind w:left="597"/>
        <w:jc w:val="both"/>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r w:rsidR="009A45F2">
        <w:rPr>
          <w:spacing w:val="-2"/>
        </w:rPr>
        <w:t>.</w:t>
      </w:r>
    </w:p>
    <w:p w14:paraId="178E8352" w14:textId="77777777" w:rsidR="00945038" w:rsidRDefault="00945038">
      <w:pPr>
        <w:pStyle w:val="Textoindependiente"/>
        <w:spacing w:before="61"/>
      </w:pPr>
    </w:p>
    <w:p w14:paraId="515099BC" w14:textId="77777777" w:rsidR="00945038" w:rsidRDefault="00000000">
      <w:pPr>
        <w:pStyle w:val="Textoindependiente"/>
        <w:spacing w:line="297" w:lineRule="auto"/>
        <w:ind w:left="597" w:right="977"/>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p>
    <w:p w14:paraId="1C269CF0" w14:textId="77777777" w:rsidR="00945038" w:rsidRDefault="00945038">
      <w:pPr>
        <w:pStyle w:val="Textoindependiente"/>
        <w:spacing w:before="3"/>
      </w:pPr>
    </w:p>
    <w:p w14:paraId="105F5C49" w14:textId="77777777" w:rsidR="00945038" w:rsidRDefault="00000000">
      <w:pPr>
        <w:pStyle w:val="Ttulo3"/>
        <w:spacing w:before="1"/>
        <w:ind w:left="597"/>
        <w:jc w:val="both"/>
      </w:pPr>
      <w:r>
        <w:t xml:space="preserve">FUNDAMENTOS DE </w:t>
      </w:r>
      <w:r>
        <w:rPr>
          <w:spacing w:val="-2"/>
        </w:rPr>
        <w:t>DERECHO:</w:t>
      </w:r>
    </w:p>
    <w:p w14:paraId="35641FBB" w14:textId="77777777" w:rsidR="00945038" w:rsidRDefault="00945038">
      <w:pPr>
        <w:pStyle w:val="Textoindependiente"/>
        <w:spacing w:before="61"/>
        <w:rPr>
          <w:b/>
        </w:rPr>
      </w:pPr>
    </w:p>
    <w:p w14:paraId="5D222026" w14:textId="77777777" w:rsidR="00945038" w:rsidRDefault="00000000">
      <w:pPr>
        <w:pStyle w:val="Textoindependiente"/>
        <w:ind w:left="597"/>
        <w:jc w:val="both"/>
      </w:pPr>
      <w:r>
        <w:rPr>
          <w:noProof/>
        </w:rPr>
        <mc:AlternateContent>
          <mc:Choice Requires="wps">
            <w:drawing>
              <wp:anchor distT="0" distB="0" distL="0" distR="0" simplePos="0" relativeHeight="15875072" behindDoc="0" locked="0" layoutInCell="1" allowOverlap="1" wp14:anchorId="1B75D479" wp14:editId="1264EC05">
                <wp:simplePos x="0" y="0"/>
                <wp:positionH relativeFrom="page">
                  <wp:posOffset>6807090</wp:posOffset>
                </wp:positionH>
                <wp:positionV relativeFrom="paragraph">
                  <wp:posOffset>107089</wp:posOffset>
                </wp:positionV>
                <wp:extent cx="419734" cy="318706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570C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980AF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B75D479" id="Textbox 322" o:spid="_x0000_s1186" type="#_x0000_t202" style="position:absolute;left:0;text-align:left;margin-left:536pt;margin-top:8.45pt;width:33.05pt;height:250.9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" filled="f" stroked="f">
                <v:textbox style="layout-flow:vertical;mso-layout-flow-alt:bottom-to-top" inset="0,0,0,0">
                  <w:txbxContent>
                    <w:p w14:paraId="72570CE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980AF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01383C22" w14:textId="77777777" w:rsidR="00945038" w:rsidRDefault="00945038">
      <w:pPr>
        <w:pStyle w:val="Textoindependiente"/>
        <w:spacing w:before="63"/>
      </w:pPr>
    </w:p>
    <w:p w14:paraId="65678E29" w14:textId="77777777" w:rsidR="00945038" w:rsidRDefault="00000000">
      <w:pPr>
        <w:spacing w:line="292" w:lineRule="auto"/>
        <w:ind w:left="597" w:right="976"/>
        <w:jc w:val="both"/>
        <w:rPr>
          <w:i/>
          <w:sz w:val="20"/>
        </w:rPr>
      </w:pP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50C5A25F" w14:textId="77777777" w:rsidR="00945038" w:rsidRDefault="00945038">
      <w:pPr>
        <w:pStyle w:val="Textoindependiente"/>
        <w:spacing w:before="11"/>
        <w:rPr>
          <w:i/>
        </w:rPr>
      </w:pPr>
    </w:p>
    <w:p w14:paraId="48F2F5E5" w14:textId="77777777" w:rsidR="00945038" w:rsidRPr="009A45F2" w:rsidRDefault="00000000">
      <w:pPr>
        <w:pStyle w:val="Textoindependiente"/>
        <w:spacing w:line="292" w:lineRule="auto"/>
        <w:ind w:left="597" w:right="97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9A45F2">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BD034CC" w14:textId="77777777" w:rsidR="00945038" w:rsidRDefault="00945038">
      <w:pPr>
        <w:pStyle w:val="Textoindependiente"/>
        <w:spacing w:before="9"/>
      </w:pPr>
    </w:p>
    <w:p w14:paraId="6D865172" w14:textId="77777777" w:rsidR="00945038" w:rsidRPr="009A45F2" w:rsidRDefault="00000000">
      <w:pPr>
        <w:pStyle w:val="Textoindependiente"/>
        <w:spacing w:before="1" w:line="292" w:lineRule="auto"/>
        <w:ind w:left="597" w:right="976"/>
        <w:jc w:val="both"/>
        <w:rPr>
          <w:i/>
          <w:iCs/>
        </w:rPr>
      </w:pPr>
      <w:r>
        <w:t xml:space="preserve">Dispone así el artículo 32 de la Ley 40/2015, de Régimen Jurídico del Sector Público que </w:t>
      </w:r>
      <w:r w:rsidRPr="009A45F2">
        <w:rPr>
          <w:i/>
          <w:iCs/>
        </w:rPr>
        <w:t>“Los particulares</w:t>
      </w:r>
      <w:r w:rsidRPr="009A45F2">
        <w:rPr>
          <w:i/>
          <w:iCs/>
          <w:spacing w:val="40"/>
        </w:rPr>
        <w:t xml:space="preserve"> </w:t>
      </w:r>
      <w:r w:rsidRPr="009A45F2">
        <w:rPr>
          <w:i/>
          <w:iCs/>
        </w:rPr>
        <w:t>tendrán</w:t>
      </w:r>
      <w:r w:rsidRPr="009A45F2">
        <w:rPr>
          <w:i/>
          <w:iCs/>
          <w:spacing w:val="40"/>
        </w:rPr>
        <w:t xml:space="preserve"> </w:t>
      </w:r>
      <w:r w:rsidRPr="009A45F2">
        <w:rPr>
          <w:i/>
          <w:iCs/>
        </w:rPr>
        <w:t>derecho</w:t>
      </w:r>
      <w:r w:rsidRPr="009A45F2">
        <w:rPr>
          <w:i/>
          <w:iCs/>
          <w:spacing w:val="40"/>
        </w:rPr>
        <w:t xml:space="preserve"> </w:t>
      </w:r>
      <w:r w:rsidRPr="009A45F2">
        <w:rPr>
          <w:i/>
          <w:iCs/>
        </w:rPr>
        <w:t>a</w:t>
      </w:r>
      <w:r w:rsidRPr="009A45F2">
        <w:rPr>
          <w:i/>
          <w:iCs/>
          <w:spacing w:val="40"/>
        </w:rPr>
        <w:t xml:space="preserve"> </w:t>
      </w:r>
      <w:r w:rsidRPr="009A45F2">
        <w:rPr>
          <w:i/>
          <w:iCs/>
        </w:rPr>
        <w:t>ser</w:t>
      </w:r>
      <w:r w:rsidRPr="009A45F2">
        <w:rPr>
          <w:i/>
          <w:iCs/>
          <w:spacing w:val="40"/>
        </w:rPr>
        <w:t xml:space="preserve"> </w:t>
      </w:r>
      <w:r w:rsidRPr="009A45F2">
        <w:rPr>
          <w:i/>
          <w:iCs/>
        </w:rPr>
        <w:t>indemnizados</w:t>
      </w:r>
      <w:r w:rsidRPr="009A45F2">
        <w:rPr>
          <w:i/>
          <w:iCs/>
          <w:spacing w:val="40"/>
        </w:rPr>
        <w:t xml:space="preserve"> </w:t>
      </w:r>
      <w:r w:rsidRPr="009A45F2">
        <w:rPr>
          <w:i/>
          <w:iCs/>
        </w:rPr>
        <w:t>por</w:t>
      </w:r>
      <w:r w:rsidRPr="009A45F2">
        <w:rPr>
          <w:i/>
          <w:iCs/>
          <w:spacing w:val="40"/>
        </w:rPr>
        <w:t xml:space="preserve"> </w:t>
      </w:r>
      <w:r w:rsidRPr="009A45F2">
        <w:rPr>
          <w:i/>
          <w:iCs/>
        </w:rPr>
        <w:t>las</w:t>
      </w:r>
      <w:r w:rsidRPr="009A45F2">
        <w:rPr>
          <w:i/>
          <w:iCs/>
          <w:spacing w:val="40"/>
        </w:rPr>
        <w:t xml:space="preserve"> </w:t>
      </w:r>
      <w:r w:rsidRPr="009A45F2">
        <w:rPr>
          <w:i/>
          <w:iCs/>
        </w:rPr>
        <w:t>Administraciones</w:t>
      </w:r>
      <w:r w:rsidRPr="009A45F2">
        <w:rPr>
          <w:i/>
          <w:iCs/>
          <w:spacing w:val="40"/>
        </w:rPr>
        <w:t xml:space="preserve"> </w:t>
      </w:r>
      <w:r w:rsidRPr="009A45F2">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9A45F2">
        <w:rPr>
          <w:i/>
          <w:iCs/>
          <w:spacing w:val="40"/>
        </w:rPr>
        <w:t xml:space="preserve"> </w:t>
      </w:r>
      <w:r w:rsidRPr="009A45F2">
        <w:rPr>
          <w:i/>
          <w:iCs/>
        </w:rPr>
        <w:t>con la Ley”.</w:t>
      </w:r>
    </w:p>
    <w:p w14:paraId="54EF6C5D" w14:textId="77777777" w:rsidR="00945038" w:rsidRDefault="00945038">
      <w:pPr>
        <w:pStyle w:val="Textoindependiente"/>
        <w:spacing w:before="9"/>
      </w:pPr>
    </w:p>
    <w:p w14:paraId="001CFFA2" w14:textId="475071F8" w:rsidR="00945038" w:rsidRDefault="00000000">
      <w:pPr>
        <w:pStyle w:val="Textoindependiente"/>
        <w:spacing w:line="292" w:lineRule="auto"/>
        <w:ind w:left="597" w:right="976"/>
        <w:jc w:val="both"/>
      </w:pPr>
      <w:r>
        <w:t>De acuerdo con lo señalado y sin pretender un análisis exhaustivo, podemos señalar que los requisitos necesarios para que exista responsabilidad patrimonial de una Administración Pública son los siguientes:</w:t>
      </w:r>
    </w:p>
    <w:p w14:paraId="7387A724" w14:textId="77777777" w:rsidR="00945038" w:rsidRDefault="00945038">
      <w:pPr>
        <w:pStyle w:val="Textoindependiente"/>
        <w:spacing w:before="10"/>
      </w:pPr>
    </w:p>
    <w:p w14:paraId="36240040" w14:textId="77777777" w:rsidR="00945038" w:rsidRDefault="00000000">
      <w:pPr>
        <w:pStyle w:val="Prrafodelista"/>
        <w:numPr>
          <w:ilvl w:val="0"/>
          <w:numId w:val="15"/>
        </w:numPr>
        <w:tabs>
          <w:tab w:val="left" w:pos="82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1E2A55F8" w14:textId="77777777" w:rsidR="00945038" w:rsidRDefault="00945038">
      <w:pPr>
        <w:pStyle w:val="Textoindependiente"/>
        <w:spacing w:before="9"/>
      </w:pPr>
    </w:p>
    <w:p w14:paraId="5930BFD8" w14:textId="77777777" w:rsidR="00945038" w:rsidRDefault="00000000">
      <w:pPr>
        <w:pStyle w:val="Prrafodelista"/>
        <w:numPr>
          <w:ilvl w:val="0"/>
          <w:numId w:val="15"/>
        </w:numPr>
        <w:tabs>
          <w:tab w:val="left" w:pos="835"/>
        </w:tabs>
        <w:spacing w:before="1"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3E3C9683" w14:textId="77777777" w:rsidR="00945038" w:rsidRDefault="00945038">
      <w:pPr>
        <w:pStyle w:val="Textoindependiente"/>
        <w:spacing w:before="9"/>
      </w:pPr>
    </w:p>
    <w:p w14:paraId="3566FFA6" w14:textId="77777777" w:rsidR="00945038" w:rsidRDefault="00000000">
      <w:pPr>
        <w:pStyle w:val="Prrafodelista"/>
        <w:numPr>
          <w:ilvl w:val="0"/>
          <w:numId w:val="15"/>
        </w:numPr>
        <w:tabs>
          <w:tab w:val="left" w:pos="845"/>
        </w:tabs>
        <w:spacing w:before="1"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4B6A57E6" w14:textId="77777777" w:rsidR="00945038" w:rsidRDefault="00945038">
      <w:pPr>
        <w:pStyle w:val="Textoindependiente"/>
        <w:spacing w:before="9"/>
      </w:pPr>
    </w:p>
    <w:p w14:paraId="49BAEF2A" w14:textId="358841C8" w:rsidR="00945038" w:rsidRDefault="00000000">
      <w:pPr>
        <w:pStyle w:val="Textoindependiente"/>
        <w:spacing w:line="292" w:lineRule="auto"/>
        <w:ind w:left="597" w:right="976"/>
        <w:jc w:val="both"/>
      </w:pPr>
      <w:r>
        <w:rPr>
          <w:b/>
        </w:rPr>
        <w:t>SEGUNDO</w:t>
      </w:r>
      <w:r>
        <w:t xml:space="preserve">. – Tal y como se ha indicado en el relato de HECHOS anterior, D. </w:t>
      </w:r>
      <w:r w:rsidR="009A45F2">
        <w:t xml:space="preserve">D.L.G., </w:t>
      </w:r>
      <w:r>
        <w:t>accede</w:t>
      </w:r>
      <w:r>
        <w:rPr>
          <w:spacing w:val="13"/>
        </w:rPr>
        <w:t xml:space="preserve"> </w:t>
      </w:r>
      <w:r>
        <w:t>a</w:t>
      </w:r>
      <w:r>
        <w:rPr>
          <w:spacing w:val="13"/>
        </w:rPr>
        <w:t xml:space="preserve"> </w:t>
      </w:r>
      <w:r>
        <w:t>la</w:t>
      </w:r>
      <w:r>
        <w:rPr>
          <w:spacing w:val="13"/>
        </w:rPr>
        <w:t xml:space="preserve"> </w:t>
      </w:r>
      <w:r>
        <w:t>Notificación</w:t>
      </w:r>
      <w:r>
        <w:rPr>
          <w:spacing w:val="13"/>
        </w:rPr>
        <w:t xml:space="preserve"> </w:t>
      </w:r>
      <w:r>
        <w:t>de</w:t>
      </w:r>
      <w:r>
        <w:rPr>
          <w:spacing w:val="13"/>
        </w:rPr>
        <w:t xml:space="preserve"> </w:t>
      </w:r>
      <w:r>
        <w:t>Requerimiento</w:t>
      </w:r>
      <w:r>
        <w:rPr>
          <w:spacing w:val="13"/>
        </w:rPr>
        <w:t xml:space="preserve"> </w:t>
      </w:r>
      <w:r>
        <w:t>de</w:t>
      </w:r>
      <w:r>
        <w:rPr>
          <w:spacing w:val="13"/>
        </w:rPr>
        <w:t xml:space="preserve"> </w:t>
      </w:r>
      <w:r>
        <w:t>Subsanación</w:t>
      </w:r>
      <w:r>
        <w:rPr>
          <w:spacing w:val="13"/>
        </w:rPr>
        <w:t xml:space="preserve"> </w:t>
      </w:r>
      <w:r>
        <w:t>y</w:t>
      </w:r>
      <w:r>
        <w:rPr>
          <w:spacing w:val="13"/>
        </w:rPr>
        <w:t xml:space="preserve"> </w:t>
      </w:r>
      <w:r>
        <w:t>mejora</w:t>
      </w:r>
      <w:r>
        <w:rPr>
          <w:spacing w:val="13"/>
        </w:rPr>
        <w:t xml:space="preserve"> </w:t>
      </w:r>
      <w:r>
        <w:t>de</w:t>
      </w:r>
      <w:r>
        <w:rPr>
          <w:spacing w:val="13"/>
        </w:rPr>
        <w:t xml:space="preserve"> </w:t>
      </w:r>
      <w:r>
        <w:t>la</w:t>
      </w:r>
      <w:r>
        <w:rPr>
          <w:spacing w:val="13"/>
        </w:rPr>
        <w:t xml:space="preserve"> </w:t>
      </w:r>
      <w:r>
        <w:t>documentación</w:t>
      </w:r>
      <w:r>
        <w:rPr>
          <w:spacing w:val="13"/>
        </w:rPr>
        <w:t xml:space="preserve"> </w:t>
      </w:r>
      <w:r>
        <w:t>aportada, a través del Servicio de Dirección Electrónica Habilitada Única (DEHÚ), el día 16 de diciembre de 2024, siendo el último día del plazo para subsanar la reclamación el día 3 de enero de 2025, sin que conste presentada, hasta la fecha, la documentación requerida.</w:t>
      </w:r>
    </w:p>
    <w:p w14:paraId="23760B95" w14:textId="77777777" w:rsidR="00945038" w:rsidRDefault="00945038">
      <w:pPr>
        <w:spacing w:line="292" w:lineRule="auto"/>
        <w:jc w:val="both"/>
        <w:sectPr w:rsidR="00945038">
          <w:pgSz w:w="11910" w:h="16840"/>
          <w:pgMar w:top="1320" w:right="439" w:bottom="1260" w:left="820" w:header="225" w:footer="1060" w:gutter="0"/>
          <w:cols w:space="720"/>
        </w:sectPr>
      </w:pPr>
    </w:p>
    <w:p w14:paraId="02A70722" w14:textId="77777777" w:rsidR="00945038" w:rsidRDefault="00000000">
      <w:pPr>
        <w:pStyle w:val="Textoindependiente"/>
        <w:spacing w:before="104" w:line="292" w:lineRule="auto"/>
        <w:ind w:left="597" w:right="976"/>
        <w:jc w:val="both"/>
      </w:pPr>
      <w:r>
        <w:lastRenderedPageBreak/>
        <w:t>Con base a los anteriores antecedentes y los informes obrantes en el expediente y de conformidad con todos ellos, informo favorablemente que se eleve a la Junta de Gobierno Local, la siguiente propuesta de acuerdo:</w:t>
      </w:r>
    </w:p>
    <w:p w14:paraId="5CC95913" w14:textId="77777777" w:rsidR="00945038" w:rsidRDefault="00945038">
      <w:pPr>
        <w:pStyle w:val="Textoindependiente"/>
        <w:spacing w:before="10"/>
      </w:pPr>
    </w:p>
    <w:p w14:paraId="336B10D0"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PR/2025/227</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2D70BD0D" w14:textId="77777777" w:rsidR="00945038" w:rsidRDefault="00945038">
      <w:pPr>
        <w:pStyle w:val="Textoindependiente"/>
        <w:spacing w:before="60"/>
      </w:pPr>
    </w:p>
    <w:p w14:paraId="59116C1F" w14:textId="77777777" w:rsidR="00945038" w:rsidRDefault="00000000">
      <w:pPr>
        <w:pStyle w:val="Ttulo4"/>
      </w:pPr>
      <w:r>
        <w:rPr>
          <w:spacing w:val="-2"/>
        </w:rPr>
        <w:t>Resolución:</w:t>
      </w:r>
    </w:p>
    <w:p w14:paraId="0C6DB748" w14:textId="77777777" w:rsidR="00945038" w:rsidRDefault="00945038">
      <w:pPr>
        <w:pStyle w:val="Textoindependiente"/>
        <w:spacing w:before="61"/>
        <w:rPr>
          <w:b/>
        </w:rPr>
      </w:pPr>
    </w:p>
    <w:p w14:paraId="681D0CB6" w14:textId="5E167E72" w:rsidR="00945038" w:rsidRDefault="00000000">
      <w:pPr>
        <w:pStyle w:val="Textoindependiente"/>
        <w:spacing w:line="295" w:lineRule="auto"/>
        <w:ind w:left="597" w:right="976"/>
        <w:jc w:val="both"/>
      </w:pPr>
      <w:r>
        <w:rPr>
          <w:noProof/>
        </w:rPr>
        <mc:AlternateContent>
          <mc:Choice Requires="wps">
            <w:drawing>
              <wp:anchor distT="0" distB="0" distL="0" distR="0" simplePos="0" relativeHeight="15876096" behindDoc="0" locked="0" layoutInCell="1" allowOverlap="1" wp14:anchorId="186EE50F" wp14:editId="71561ED4">
                <wp:simplePos x="0" y="0"/>
                <wp:positionH relativeFrom="page">
                  <wp:posOffset>6807090</wp:posOffset>
                </wp:positionH>
                <wp:positionV relativeFrom="paragraph">
                  <wp:posOffset>555867</wp:posOffset>
                </wp:positionV>
                <wp:extent cx="419734" cy="3187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4D018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41002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86EE50F" id="Textbox 324" o:spid="_x0000_s1187" type="#_x0000_t202" style="position:absolute;left:0;text-align:left;margin-left:536pt;margin-top:43.75pt;width:33.05pt;height:250.9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" filled="f" stroked="f">
                <v:textbox style="layout-flow:vertical;mso-layout-flow-alt:bottom-to-top" inset="0,0,0,0">
                  <w:txbxContent>
                    <w:p w14:paraId="144D018B"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41002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b/>
        </w:rPr>
        <w:t>PRIMERO</w:t>
      </w:r>
      <w:r>
        <w:t xml:space="preserve">. - Declarar el DESISTIMIENTO de la reclamación de responsabilidad patrimonial presentada por D. </w:t>
      </w:r>
      <w:r w:rsidR="009A45F2">
        <w:t>D.L.G.</w:t>
      </w:r>
      <w:r>
        <w:t xml:space="preserve">, con DNI </w:t>
      </w:r>
      <w:r w:rsidR="009A45F2">
        <w:t>***</w:t>
      </w:r>
      <w:r>
        <w:t>6449</w:t>
      </w:r>
      <w:r w:rsidR="009A45F2">
        <w:t>**</w:t>
      </w:r>
      <w:r>
        <w:t>, en atención a las circunstancias concurrentes y puestas de manifiesto con anterioridad en la presente.</w:t>
      </w:r>
    </w:p>
    <w:p w14:paraId="3D7D8DDD" w14:textId="77777777" w:rsidR="00945038" w:rsidRDefault="00945038">
      <w:pPr>
        <w:pStyle w:val="Textoindependiente"/>
        <w:spacing w:before="7"/>
      </w:pPr>
    </w:p>
    <w:p w14:paraId="14B838C5" w14:textId="1FFDBF72" w:rsidR="00945038" w:rsidRDefault="00000000">
      <w:pPr>
        <w:pStyle w:val="Textoindependiente"/>
        <w:ind w:left="597"/>
      </w:pPr>
      <w:r>
        <w:rPr>
          <w:b/>
        </w:rPr>
        <w:t>SEGUNDO</w:t>
      </w:r>
      <w:r>
        <w:t>.</w:t>
      </w:r>
      <w:r>
        <w:rPr>
          <w:spacing w:val="-1"/>
        </w:rPr>
        <w:t xml:space="preserve"> </w:t>
      </w:r>
      <w:r>
        <w:t>- Acordar</w:t>
      </w:r>
      <w:r>
        <w:rPr>
          <w:spacing w:val="-1"/>
        </w:rPr>
        <w:t xml:space="preserve"> </w:t>
      </w:r>
      <w:r>
        <w:t>el ARCHIVO</w:t>
      </w:r>
      <w:r>
        <w:rPr>
          <w:spacing w:val="-1"/>
        </w:rPr>
        <w:t xml:space="preserve"> </w:t>
      </w:r>
      <w:r>
        <w:t xml:space="preserve">del </w:t>
      </w:r>
      <w:r>
        <w:rPr>
          <w:spacing w:val="-2"/>
        </w:rPr>
        <w:t>expediente</w:t>
      </w:r>
      <w:r w:rsidR="009A45F2">
        <w:rPr>
          <w:spacing w:val="-2"/>
        </w:rPr>
        <w:t>.</w:t>
      </w:r>
    </w:p>
    <w:p w14:paraId="7A669D1A" w14:textId="77777777" w:rsidR="00945038" w:rsidRDefault="00945038">
      <w:pPr>
        <w:pStyle w:val="Textoindependiente"/>
        <w:spacing w:before="32" w:after="1"/>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71EF25FB" w14:textId="77777777">
        <w:trPr>
          <w:trHeight w:val="686"/>
        </w:trPr>
        <w:tc>
          <w:tcPr>
            <w:tcW w:w="9062" w:type="dxa"/>
            <w:gridSpan w:val="2"/>
            <w:tcBorders>
              <w:left w:val="single" w:sz="4" w:space="0" w:color="CCCCCC"/>
              <w:right w:val="single" w:sz="4" w:space="0" w:color="CCCCCC"/>
            </w:tcBorders>
            <w:shd w:val="clear" w:color="auto" w:fill="F3F3F3"/>
          </w:tcPr>
          <w:p w14:paraId="4DA5EFD9" w14:textId="48A9A099" w:rsidR="00945038" w:rsidRDefault="00000000">
            <w:pPr>
              <w:pStyle w:val="TableParagraph"/>
              <w:spacing w:before="79" w:line="297" w:lineRule="auto"/>
              <w:ind w:left="62"/>
              <w:rPr>
                <w:b/>
                <w:sz w:val="20"/>
              </w:rPr>
            </w:pPr>
            <w:r>
              <w:rPr>
                <w:b/>
                <w:sz w:val="20"/>
              </w:rPr>
              <w:t>Desestimar</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patrimonial</w:t>
            </w:r>
            <w:r>
              <w:rPr>
                <w:b/>
                <w:spacing w:val="40"/>
                <w:sz w:val="20"/>
              </w:rPr>
              <w:t xml:space="preserve"> </w:t>
            </w:r>
            <w:r>
              <w:rPr>
                <w:b/>
                <w:sz w:val="20"/>
              </w:rPr>
              <w:t>presentada</w:t>
            </w:r>
            <w:r>
              <w:rPr>
                <w:b/>
                <w:spacing w:val="40"/>
                <w:sz w:val="20"/>
              </w:rPr>
              <w:t xml:space="preserve"> </w:t>
            </w:r>
            <w:r>
              <w:rPr>
                <w:b/>
                <w:sz w:val="20"/>
              </w:rPr>
              <w:t>por</w:t>
            </w:r>
            <w:r>
              <w:rPr>
                <w:b/>
                <w:spacing w:val="40"/>
                <w:sz w:val="20"/>
              </w:rPr>
              <w:t xml:space="preserve"> </w:t>
            </w:r>
            <w:r>
              <w:rPr>
                <w:b/>
                <w:sz w:val="20"/>
              </w:rPr>
              <w:t>D</w:t>
            </w:r>
            <w:r w:rsidR="009A45F2">
              <w:rPr>
                <w:b/>
                <w:sz w:val="20"/>
              </w:rPr>
              <w:t>.</w:t>
            </w:r>
            <w:r>
              <w:rPr>
                <w:b/>
                <w:sz w:val="20"/>
              </w:rPr>
              <w:t>ª</w:t>
            </w:r>
            <w:r>
              <w:rPr>
                <w:b/>
                <w:spacing w:val="40"/>
                <w:sz w:val="20"/>
              </w:rPr>
              <w:t xml:space="preserve"> </w:t>
            </w:r>
            <w:r>
              <w:rPr>
                <w:b/>
                <w:sz w:val="20"/>
              </w:rPr>
              <w:t>R</w:t>
            </w:r>
            <w:r w:rsidR="009A45F2">
              <w:rPr>
                <w:b/>
                <w:sz w:val="20"/>
              </w:rPr>
              <w:t>.</w:t>
            </w:r>
            <w:r>
              <w:rPr>
                <w:b/>
                <w:sz w:val="20"/>
              </w:rPr>
              <w:t>C</w:t>
            </w:r>
            <w:r w:rsidR="009A45F2">
              <w:rPr>
                <w:b/>
                <w:sz w:val="20"/>
              </w:rPr>
              <w:t>.</w:t>
            </w:r>
            <w:r>
              <w:rPr>
                <w:b/>
                <w:sz w:val="20"/>
              </w:rPr>
              <w:t>P</w:t>
            </w:r>
            <w:r w:rsidR="009A45F2">
              <w:rPr>
                <w:b/>
                <w:sz w:val="20"/>
              </w:rPr>
              <w:t>.,</w:t>
            </w:r>
            <w:r>
              <w:rPr>
                <w:b/>
                <w:spacing w:val="40"/>
                <w:sz w:val="20"/>
              </w:rPr>
              <w:t xml:space="preserve"> </w:t>
            </w:r>
            <w:r>
              <w:rPr>
                <w:b/>
                <w:sz w:val="20"/>
              </w:rPr>
              <w:t>en</w:t>
            </w:r>
            <w:r>
              <w:rPr>
                <w:b/>
                <w:spacing w:val="40"/>
                <w:sz w:val="20"/>
              </w:rPr>
              <w:t xml:space="preserve"> </w:t>
            </w:r>
            <w:r>
              <w:rPr>
                <w:b/>
                <w:sz w:val="20"/>
              </w:rPr>
              <w:t>el expediente 11065/2024</w:t>
            </w:r>
            <w:r w:rsidR="009A45F2">
              <w:rPr>
                <w:b/>
                <w:sz w:val="20"/>
              </w:rPr>
              <w:t>.</w:t>
            </w:r>
          </w:p>
        </w:tc>
      </w:tr>
      <w:tr w:rsidR="00945038" w14:paraId="6CF07424" w14:textId="77777777">
        <w:trPr>
          <w:trHeight w:val="399"/>
        </w:trPr>
        <w:tc>
          <w:tcPr>
            <w:tcW w:w="1877" w:type="dxa"/>
            <w:tcBorders>
              <w:left w:val="single" w:sz="4" w:space="0" w:color="CCCCCC"/>
              <w:right w:val="single" w:sz="6" w:space="0" w:color="CCCCCC"/>
            </w:tcBorders>
          </w:tcPr>
          <w:p w14:paraId="7E90F954" w14:textId="77777777" w:rsidR="00945038"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1ABA0221"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A48635" w14:textId="77777777" w:rsidR="00945038" w:rsidRDefault="00945038">
      <w:pPr>
        <w:pStyle w:val="Textoindependiente"/>
        <w:spacing w:before="142"/>
      </w:pPr>
    </w:p>
    <w:p w14:paraId="45BD8648" w14:textId="77777777" w:rsidR="00945038"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2D548A2" w14:textId="77777777" w:rsidR="00945038" w:rsidRDefault="00945038">
      <w:pPr>
        <w:pStyle w:val="Textoindependiente"/>
        <w:spacing w:before="61"/>
        <w:rPr>
          <w:b/>
        </w:rPr>
      </w:pPr>
    </w:p>
    <w:p w14:paraId="6CBA7CC1" w14:textId="6E05DD93" w:rsidR="00945038" w:rsidRPr="009A45F2" w:rsidRDefault="00000000" w:rsidP="009A45F2">
      <w:pPr>
        <w:spacing w:line="295" w:lineRule="auto"/>
        <w:ind w:left="597" w:right="976"/>
        <w:jc w:val="both"/>
        <w:rPr>
          <w:i/>
          <w:sz w:val="20"/>
        </w:rPr>
        <w:sectPr w:rsidR="00945038" w:rsidRPr="009A45F2">
          <w:pgSz w:w="11910" w:h="16840"/>
          <w:pgMar w:top="1320" w:right="439" w:bottom="1260" w:left="820" w:header="225" w:footer="1060" w:gutter="0"/>
          <w:cols w:space="720"/>
        </w:sectPr>
      </w:pPr>
      <w:r>
        <w:rPr>
          <w:b/>
          <w:sz w:val="20"/>
        </w:rPr>
        <w:t>PRIMERO</w:t>
      </w:r>
      <w:r>
        <w:rPr>
          <w:sz w:val="20"/>
        </w:rPr>
        <w:t xml:space="preserve">. - Tiene entrada en el Registro General del Ayuntamiento de Las Rozas de Madrid escrito presentado por </w:t>
      </w:r>
      <w:r w:rsidR="009A45F2">
        <w:rPr>
          <w:sz w:val="20"/>
        </w:rPr>
        <w:t>D.ª R.C.P.</w:t>
      </w:r>
      <w:r>
        <w:rPr>
          <w:sz w:val="20"/>
        </w:rPr>
        <w:t xml:space="preserve">, con DNI </w:t>
      </w:r>
      <w:r w:rsidR="009A45F2">
        <w:rPr>
          <w:sz w:val="20"/>
        </w:rPr>
        <w:t>***</w:t>
      </w:r>
      <w:r>
        <w:rPr>
          <w:sz w:val="20"/>
        </w:rPr>
        <w:t>6911</w:t>
      </w:r>
      <w:r w:rsidR="009A45F2">
        <w:rPr>
          <w:sz w:val="20"/>
        </w:rPr>
        <w:t>**</w:t>
      </w:r>
      <w:r>
        <w:rPr>
          <w:sz w:val="20"/>
        </w:rPr>
        <w:t xml:space="preserve"> y con fecha de registro de entrada 31 de agosto de 2023 y número 25132, por los supuestos daños sufridos debido a: </w:t>
      </w:r>
      <w:r>
        <w:rPr>
          <w:i/>
          <w:sz w:val="20"/>
        </w:rPr>
        <w:t>“Que el día 9/8/2023 en la Calle Rufino Sánchez, 5 (…) caigo en la acera (…) acera mal nivelada y sufro un</w:t>
      </w:r>
      <w:r w:rsidR="009A45F2">
        <w:rPr>
          <w:i/>
          <w:sz w:val="20"/>
        </w:rPr>
        <w:t xml:space="preserve"> </w:t>
      </w:r>
    </w:p>
    <w:p w14:paraId="4950E43C" w14:textId="77777777" w:rsidR="00945038" w:rsidRDefault="00000000" w:rsidP="009A45F2">
      <w:pPr>
        <w:spacing w:before="3"/>
        <w:ind w:left="567"/>
        <w:rPr>
          <w:i/>
          <w:sz w:val="20"/>
        </w:rPr>
      </w:pPr>
      <w:r>
        <w:rPr>
          <w:i/>
          <w:sz w:val="20"/>
        </w:rPr>
        <w:t>esguince</w:t>
      </w:r>
      <w:r>
        <w:rPr>
          <w:i/>
          <w:spacing w:val="64"/>
          <w:w w:val="150"/>
          <w:sz w:val="20"/>
        </w:rPr>
        <w:t xml:space="preserve"> </w:t>
      </w:r>
      <w:r>
        <w:rPr>
          <w:i/>
          <w:sz w:val="20"/>
        </w:rPr>
        <w:t>severo</w:t>
      </w:r>
      <w:r>
        <w:rPr>
          <w:i/>
          <w:spacing w:val="64"/>
          <w:w w:val="150"/>
          <w:sz w:val="20"/>
        </w:rPr>
        <w:t xml:space="preserve"> </w:t>
      </w:r>
      <w:r>
        <w:rPr>
          <w:i/>
          <w:sz w:val="20"/>
        </w:rPr>
        <w:t>(…)</w:t>
      </w:r>
      <w:r>
        <w:rPr>
          <w:i/>
          <w:spacing w:val="65"/>
          <w:w w:val="150"/>
          <w:sz w:val="20"/>
        </w:rPr>
        <w:t xml:space="preserve"> </w:t>
      </w:r>
      <w:r>
        <w:rPr>
          <w:i/>
          <w:sz w:val="20"/>
        </w:rPr>
        <w:t>hasta</w:t>
      </w:r>
      <w:r>
        <w:rPr>
          <w:i/>
          <w:spacing w:val="64"/>
          <w:w w:val="150"/>
          <w:sz w:val="20"/>
        </w:rPr>
        <w:t xml:space="preserve"> </w:t>
      </w:r>
      <w:r>
        <w:rPr>
          <w:i/>
          <w:sz w:val="20"/>
        </w:rPr>
        <w:t>el</w:t>
      </w:r>
      <w:r>
        <w:rPr>
          <w:i/>
          <w:spacing w:val="65"/>
          <w:w w:val="150"/>
          <w:sz w:val="20"/>
        </w:rPr>
        <w:t xml:space="preserve"> </w:t>
      </w:r>
      <w:r>
        <w:rPr>
          <w:i/>
          <w:sz w:val="20"/>
        </w:rPr>
        <w:t>21/8/2023</w:t>
      </w:r>
      <w:r>
        <w:rPr>
          <w:i/>
          <w:spacing w:val="64"/>
          <w:w w:val="150"/>
          <w:sz w:val="20"/>
        </w:rPr>
        <w:t xml:space="preserve"> </w:t>
      </w:r>
      <w:r>
        <w:rPr>
          <w:i/>
          <w:sz w:val="20"/>
        </w:rPr>
        <w:t>(…)</w:t>
      </w:r>
      <w:r>
        <w:rPr>
          <w:i/>
          <w:spacing w:val="64"/>
          <w:w w:val="150"/>
          <w:sz w:val="20"/>
        </w:rPr>
        <w:t xml:space="preserve"> </w:t>
      </w:r>
      <w:r>
        <w:rPr>
          <w:i/>
          <w:sz w:val="20"/>
        </w:rPr>
        <w:t>Solicita:</w:t>
      </w:r>
      <w:r>
        <w:rPr>
          <w:i/>
          <w:spacing w:val="65"/>
          <w:w w:val="150"/>
          <w:sz w:val="20"/>
        </w:rPr>
        <w:t xml:space="preserve"> </w:t>
      </w:r>
      <w:r>
        <w:rPr>
          <w:i/>
          <w:sz w:val="20"/>
        </w:rPr>
        <w:t>Una</w:t>
      </w:r>
      <w:r>
        <w:rPr>
          <w:i/>
          <w:spacing w:val="64"/>
          <w:w w:val="150"/>
          <w:sz w:val="20"/>
        </w:rPr>
        <w:t xml:space="preserve"> </w:t>
      </w:r>
      <w:r>
        <w:rPr>
          <w:i/>
          <w:sz w:val="20"/>
        </w:rPr>
        <w:t>indemnización</w:t>
      </w:r>
      <w:r>
        <w:rPr>
          <w:i/>
          <w:spacing w:val="65"/>
          <w:w w:val="150"/>
          <w:sz w:val="20"/>
        </w:rPr>
        <w:t xml:space="preserve"> </w:t>
      </w:r>
      <w:r>
        <w:rPr>
          <w:i/>
          <w:spacing w:val="-2"/>
          <w:sz w:val="20"/>
        </w:rPr>
        <w:t>(…)”,</w:t>
      </w:r>
    </w:p>
    <w:p w14:paraId="3F50AFD5" w14:textId="4827D869" w:rsidR="00945038" w:rsidRPr="009A45F2" w:rsidRDefault="00000000">
      <w:pPr>
        <w:spacing w:before="55"/>
        <w:ind w:left="597"/>
        <w:rPr>
          <w:bCs/>
          <w:sz w:val="20"/>
        </w:rPr>
      </w:pPr>
      <w:r>
        <w:rPr>
          <w:sz w:val="20"/>
        </w:rPr>
        <w:t>indemnización</w:t>
      </w:r>
      <w:r>
        <w:rPr>
          <w:spacing w:val="-6"/>
          <w:sz w:val="20"/>
        </w:rPr>
        <w:t xml:space="preserve"> </w:t>
      </w:r>
      <w:r>
        <w:rPr>
          <w:sz w:val="20"/>
        </w:rPr>
        <w:t>por</w:t>
      </w:r>
      <w:r>
        <w:rPr>
          <w:spacing w:val="-5"/>
          <w:sz w:val="20"/>
        </w:rPr>
        <w:t xml:space="preserve"> </w:t>
      </w:r>
      <w:r>
        <w:rPr>
          <w:sz w:val="20"/>
        </w:rPr>
        <w:t>importe</w:t>
      </w:r>
      <w:r>
        <w:rPr>
          <w:spacing w:val="-5"/>
          <w:sz w:val="20"/>
        </w:rPr>
        <w:t xml:space="preserve"> </w:t>
      </w:r>
      <w:r>
        <w:rPr>
          <w:sz w:val="20"/>
        </w:rPr>
        <w:t>de</w:t>
      </w:r>
      <w:r>
        <w:rPr>
          <w:spacing w:val="-3"/>
          <w:sz w:val="20"/>
        </w:rPr>
        <w:t xml:space="preserve"> </w:t>
      </w:r>
      <w:r w:rsidRPr="009A45F2">
        <w:rPr>
          <w:bCs/>
          <w:sz w:val="20"/>
        </w:rPr>
        <w:t>3.508,93</w:t>
      </w:r>
      <w:r w:rsidRPr="009A45F2">
        <w:rPr>
          <w:bCs/>
          <w:spacing w:val="-5"/>
          <w:sz w:val="20"/>
        </w:rPr>
        <w:t xml:space="preserve"> </w:t>
      </w:r>
      <w:r w:rsidR="009A45F2" w:rsidRPr="009A45F2">
        <w:rPr>
          <w:bCs/>
          <w:spacing w:val="-2"/>
          <w:sz w:val="20"/>
        </w:rPr>
        <w:t>€</w:t>
      </w:r>
      <w:r w:rsidRPr="009A45F2">
        <w:rPr>
          <w:bCs/>
          <w:spacing w:val="-2"/>
          <w:sz w:val="20"/>
        </w:rPr>
        <w:t>.</w:t>
      </w:r>
    </w:p>
    <w:p w14:paraId="157656A6" w14:textId="77777777" w:rsidR="00945038" w:rsidRDefault="00000000">
      <w:pPr>
        <w:pStyle w:val="Textoindependiente"/>
        <w:spacing w:before="3"/>
        <w:ind w:left="102"/>
      </w:pPr>
      <w:r>
        <w:br w:type="column"/>
      </w:r>
      <w:r>
        <w:rPr>
          <w:spacing w:val="-2"/>
        </w:rPr>
        <w:t>solicitando</w:t>
      </w:r>
    </w:p>
    <w:p w14:paraId="77E6D0BA" w14:textId="77777777" w:rsidR="00945038" w:rsidRDefault="00945038">
      <w:pPr>
        <w:sectPr w:rsidR="00945038">
          <w:type w:val="continuous"/>
          <w:pgSz w:w="11910" w:h="16840"/>
          <w:pgMar w:top="1320" w:right="439" w:bottom="1260" w:left="820" w:header="225" w:footer="1060" w:gutter="0"/>
          <w:cols w:num="2" w:space="720" w:equalWidth="0">
            <w:col w:w="8551" w:space="40"/>
            <w:col w:w="2060"/>
          </w:cols>
        </w:sectPr>
      </w:pPr>
    </w:p>
    <w:p w14:paraId="6CE27923" w14:textId="77777777" w:rsidR="00945038" w:rsidRDefault="00945038">
      <w:pPr>
        <w:pStyle w:val="Textoindependiente"/>
        <w:spacing w:before="64"/>
      </w:pPr>
    </w:p>
    <w:p w14:paraId="474E2070" w14:textId="3BA60165" w:rsidR="00945038" w:rsidRDefault="00000000">
      <w:pPr>
        <w:pStyle w:val="Textoindependiente"/>
        <w:spacing w:line="295" w:lineRule="auto"/>
        <w:ind w:left="597" w:right="976"/>
        <w:jc w:val="both"/>
      </w:pPr>
      <w:r>
        <w:rPr>
          <w:b/>
        </w:rPr>
        <w:t>SEGUNDO</w:t>
      </w:r>
      <w:r>
        <w:t xml:space="preserve">. - Mediante Resolución del Sr. Concejal-Delegado de Hacienda y Fiestas, de fecha 20 de julio de 2024, se admite a trámite la reclamación de responsabilidad patrimonial interpuesta por la interesada y se procede a la designación del Instructor del procedimiento de responsabilidad </w:t>
      </w:r>
      <w:r>
        <w:rPr>
          <w:spacing w:val="-2"/>
        </w:rPr>
        <w:t>patrimonial.</w:t>
      </w:r>
    </w:p>
    <w:p w14:paraId="1B3F31BF" w14:textId="77777777" w:rsidR="00945038" w:rsidRDefault="00945038">
      <w:pPr>
        <w:pStyle w:val="Textoindependiente"/>
        <w:spacing w:before="5"/>
      </w:pPr>
    </w:p>
    <w:p w14:paraId="626423AF" w14:textId="77777777" w:rsidR="00945038" w:rsidRDefault="00000000">
      <w:pPr>
        <w:pStyle w:val="Textoindependiente"/>
        <w:spacing w:line="295" w:lineRule="auto"/>
        <w:ind w:left="597" w:right="976"/>
        <w:jc w:val="both"/>
      </w:pPr>
      <w:r>
        <w:rPr>
          <w:b/>
        </w:rPr>
        <w:t>TERCERO</w:t>
      </w:r>
      <w:r>
        <w:t>. - Consta incorporado al expediente Informe Técnico, suscrito el día 22 de agosto de</w:t>
      </w:r>
      <w:r>
        <w:rPr>
          <w:spacing w:val="40"/>
        </w:rPr>
        <w:t xml:space="preserve"> </w:t>
      </w:r>
      <w:r>
        <w:t>2024, por el Técnico de Obras Públicas de la Concejalía de Medio Ambiente y Servicios a la Ciudad, del tenor literal siguiente:</w:t>
      </w:r>
    </w:p>
    <w:p w14:paraId="36B9CC5D" w14:textId="77777777" w:rsidR="00945038" w:rsidRDefault="00945038">
      <w:pPr>
        <w:pStyle w:val="Textoindependiente"/>
        <w:spacing w:before="5"/>
      </w:pPr>
    </w:p>
    <w:p w14:paraId="10E1D2D2" w14:textId="77777777" w:rsidR="00945038" w:rsidRDefault="00000000">
      <w:pPr>
        <w:spacing w:before="1"/>
        <w:ind w:left="439" w:right="817"/>
        <w:jc w:val="center"/>
        <w:rPr>
          <w:i/>
          <w:sz w:val="20"/>
        </w:rPr>
      </w:pPr>
      <w:r>
        <w:rPr>
          <w:i/>
          <w:spacing w:val="-2"/>
          <w:sz w:val="20"/>
        </w:rPr>
        <w:t>“INFORME</w:t>
      </w:r>
    </w:p>
    <w:p w14:paraId="42617D42" w14:textId="77777777" w:rsidR="00945038" w:rsidRDefault="00945038">
      <w:pPr>
        <w:pStyle w:val="Textoindependiente"/>
        <w:spacing w:before="60"/>
        <w:rPr>
          <w:i/>
        </w:rPr>
      </w:pPr>
    </w:p>
    <w:p w14:paraId="310F24F2" w14:textId="77777777" w:rsidR="00945038" w:rsidRDefault="00000000">
      <w:pPr>
        <w:ind w:left="597"/>
        <w:rPr>
          <w:i/>
          <w:sz w:val="20"/>
        </w:rPr>
      </w:pPr>
      <w:r>
        <w:rPr>
          <w:i/>
          <w:spacing w:val="-2"/>
          <w:sz w:val="20"/>
        </w:rPr>
        <w:t>Primero:</w:t>
      </w:r>
    </w:p>
    <w:p w14:paraId="2D0914D5" w14:textId="77777777" w:rsidR="00945038" w:rsidRDefault="00945038">
      <w:pPr>
        <w:pStyle w:val="Textoindependiente"/>
        <w:spacing w:before="61"/>
        <w:rPr>
          <w:i/>
        </w:rPr>
      </w:pPr>
    </w:p>
    <w:p w14:paraId="5070FCB4" w14:textId="77777777" w:rsidR="00945038" w:rsidRDefault="00000000">
      <w:pPr>
        <w:spacing w:line="292" w:lineRule="auto"/>
        <w:ind w:left="597" w:right="976"/>
        <w:jc w:val="both"/>
        <w:rPr>
          <w:i/>
          <w:sz w:val="20"/>
        </w:rPr>
      </w:pPr>
      <w:r>
        <w:rPr>
          <w:i/>
          <w:sz w:val="20"/>
        </w:rPr>
        <w:t>En el expediente constan, como parte de la documentación incluida en el mismo, aportada por el interesado, las fotografías en las que se observa la zona que se considera y el estado del pavimento en la fecha del accidente, reflejándose los desperfectos o deficiencias que había en el pavimento en</w:t>
      </w:r>
      <w:r>
        <w:rPr>
          <w:i/>
          <w:spacing w:val="40"/>
          <w:sz w:val="20"/>
        </w:rPr>
        <w:t xml:space="preserve"> </w:t>
      </w:r>
      <w:r>
        <w:rPr>
          <w:i/>
          <w:sz w:val="20"/>
        </w:rPr>
        <w:t>la zona donde el interesado alega que sufrió el accidente (09/08/2023).</w:t>
      </w:r>
    </w:p>
    <w:p w14:paraId="199B709E" w14:textId="77777777" w:rsidR="00945038" w:rsidRDefault="00945038">
      <w:pPr>
        <w:pStyle w:val="Textoindependiente"/>
        <w:spacing w:before="9"/>
        <w:rPr>
          <w:i/>
        </w:rPr>
      </w:pPr>
    </w:p>
    <w:p w14:paraId="7B3C0E19" w14:textId="77777777" w:rsidR="00945038" w:rsidRDefault="00000000">
      <w:pPr>
        <w:ind w:left="597"/>
        <w:rPr>
          <w:i/>
          <w:sz w:val="20"/>
        </w:rPr>
      </w:pPr>
      <w:r>
        <w:rPr>
          <w:i/>
          <w:spacing w:val="-2"/>
          <w:sz w:val="20"/>
        </w:rPr>
        <w:t>Segundo:</w:t>
      </w:r>
    </w:p>
    <w:p w14:paraId="49F5D7D5" w14:textId="77777777" w:rsidR="00945038" w:rsidRDefault="00945038">
      <w:pPr>
        <w:pStyle w:val="Textoindependiente"/>
        <w:spacing w:before="61"/>
        <w:rPr>
          <w:i/>
        </w:rPr>
      </w:pPr>
    </w:p>
    <w:p w14:paraId="7765DEDE" w14:textId="77777777" w:rsidR="00945038" w:rsidRDefault="00000000">
      <w:pPr>
        <w:spacing w:line="292" w:lineRule="auto"/>
        <w:ind w:left="597" w:right="976"/>
        <w:jc w:val="both"/>
        <w:rPr>
          <w:i/>
          <w:sz w:val="20"/>
        </w:rPr>
      </w:pPr>
      <w:r>
        <w:rPr>
          <w:i/>
          <w:sz w:val="20"/>
        </w:rPr>
        <w:t>Consta en los archivos municipales la incidencia nº 04172/2023, creada con fecha 06/09/2023, en la aplicación municipal de gestión de incidencias para el servicio de mantenimiento y conservación del viario</w:t>
      </w:r>
      <w:r>
        <w:rPr>
          <w:i/>
          <w:spacing w:val="48"/>
          <w:sz w:val="20"/>
        </w:rPr>
        <w:t xml:space="preserve"> </w:t>
      </w:r>
      <w:r>
        <w:rPr>
          <w:i/>
          <w:sz w:val="20"/>
        </w:rPr>
        <w:t>público,</w:t>
      </w:r>
      <w:r>
        <w:rPr>
          <w:i/>
          <w:spacing w:val="48"/>
          <w:sz w:val="20"/>
        </w:rPr>
        <w:t xml:space="preserve"> </w:t>
      </w:r>
      <w:r>
        <w:rPr>
          <w:i/>
          <w:sz w:val="20"/>
        </w:rPr>
        <w:t>relativa</w:t>
      </w:r>
      <w:r>
        <w:rPr>
          <w:i/>
          <w:spacing w:val="48"/>
          <w:sz w:val="20"/>
        </w:rPr>
        <w:t xml:space="preserve"> </w:t>
      </w:r>
      <w:r>
        <w:rPr>
          <w:i/>
          <w:sz w:val="20"/>
        </w:rPr>
        <w:t>a</w:t>
      </w:r>
      <w:r>
        <w:rPr>
          <w:i/>
          <w:spacing w:val="48"/>
          <w:sz w:val="20"/>
        </w:rPr>
        <w:t xml:space="preserve"> </w:t>
      </w:r>
      <w:r>
        <w:rPr>
          <w:i/>
          <w:sz w:val="20"/>
        </w:rPr>
        <w:t>la</w:t>
      </w:r>
      <w:r>
        <w:rPr>
          <w:i/>
          <w:spacing w:val="48"/>
          <w:sz w:val="20"/>
        </w:rPr>
        <w:t xml:space="preserve"> </w:t>
      </w:r>
      <w:r>
        <w:rPr>
          <w:i/>
          <w:sz w:val="20"/>
        </w:rPr>
        <w:t>necesidad</w:t>
      </w:r>
      <w:r>
        <w:rPr>
          <w:i/>
          <w:spacing w:val="48"/>
          <w:sz w:val="20"/>
        </w:rPr>
        <w:t xml:space="preserve"> </w:t>
      </w:r>
      <w:r>
        <w:rPr>
          <w:i/>
          <w:sz w:val="20"/>
        </w:rPr>
        <w:t>de</w:t>
      </w:r>
      <w:r>
        <w:rPr>
          <w:i/>
          <w:spacing w:val="48"/>
          <w:sz w:val="20"/>
        </w:rPr>
        <w:t xml:space="preserve"> </w:t>
      </w:r>
      <w:r>
        <w:rPr>
          <w:i/>
          <w:sz w:val="20"/>
        </w:rPr>
        <w:t>reparación</w:t>
      </w:r>
      <w:r>
        <w:rPr>
          <w:i/>
          <w:spacing w:val="49"/>
          <w:sz w:val="20"/>
        </w:rPr>
        <w:t xml:space="preserve"> </w:t>
      </w:r>
      <w:r>
        <w:rPr>
          <w:i/>
          <w:sz w:val="20"/>
        </w:rPr>
        <w:t>del</w:t>
      </w:r>
      <w:r>
        <w:rPr>
          <w:i/>
          <w:spacing w:val="48"/>
          <w:sz w:val="20"/>
        </w:rPr>
        <w:t xml:space="preserve"> </w:t>
      </w:r>
      <w:r>
        <w:rPr>
          <w:i/>
          <w:sz w:val="20"/>
        </w:rPr>
        <w:t>pavimento</w:t>
      </w:r>
      <w:r>
        <w:rPr>
          <w:i/>
          <w:spacing w:val="48"/>
          <w:sz w:val="20"/>
        </w:rPr>
        <w:t xml:space="preserve"> </w:t>
      </w:r>
      <w:r>
        <w:rPr>
          <w:i/>
          <w:sz w:val="20"/>
        </w:rPr>
        <w:t>de</w:t>
      </w:r>
      <w:r>
        <w:rPr>
          <w:i/>
          <w:spacing w:val="48"/>
          <w:sz w:val="20"/>
        </w:rPr>
        <w:t xml:space="preserve"> </w:t>
      </w:r>
      <w:r>
        <w:rPr>
          <w:i/>
          <w:sz w:val="20"/>
        </w:rPr>
        <w:t>la</w:t>
      </w:r>
      <w:r>
        <w:rPr>
          <w:i/>
          <w:spacing w:val="48"/>
          <w:sz w:val="20"/>
        </w:rPr>
        <w:t xml:space="preserve"> </w:t>
      </w:r>
      <w:r>
        <w:rPr>
          <w:i/>
          <w:sz w:val="20"/>
        </w:rPr>
        <w:t>acera</w:t>
      </w:r>
      <w:r>
        <w:rPr>
          <w:i/>
          <w:spacing w:val="48"/>
          <w:sz w:val="20"/>
        </w:rPr>
        <w:t xml:space="preserve"> </w:t>
      </w:r>
      <w:r>
        <w:rPr>
          <w:i/>
          <w:sz w:val="20"/>
        </w:rPr>
        <w:t>en</w:t>
      </w:r>
      <w:r>
        <w:rPr>
          <w:i/>
          <w:spacing w:val="48"/>
          <w:sz w:val="20"/>
        </w:rPr>
        <w:t xml:space="preserve"> </w:t>
      </w:r>
      <w:r>
        <w:rPr>
          <w:i/>
          <w:sz w:val="20"/>
        </w:rPr>
        <w:t>la</w:t>
      </w:r>
      <w:r>
        <w:rPr>
          <w:i/>
          <w:spacing w:val="48"/>
          <w:sz w:val="20"/>
        </w:rPr>
        <w:t xml:space="preserve"> </w:t>
      </w:r>
      <w:r>
        <w:rPr>
          <w:i/>
          <w:sz w:val="20"/>
        </w:rPr>
        <w:t>C/</w:t>
      </w:r>
      <w:r>
        <w:rPr>
          <w:i/>
          <w:spacing w:val="49"/>
          <w:sz w:val="20"/>
        </w:rPr>
        <w:t xml:space="preserve"> </w:t>
      </w:r>
      <w:r>
        <w:rPr>
          <w:i/>
          <w:spacing w:val="-2"/>
          <w:sz w:val="20"/>
        </w:rPr>
        <w:t>Rufino</w:t>
      </w:r>
    </w:p>
    <w:p w14:paraId="1A23D859" w14:textId="77777777" w:rsidR="00945038" w:rsidRDefault="00945038">
      <w:pPr>
        <w:spacing w:line="292" w:lineRule="auto"/>
        <w:jc w:val="both"/>
        <w:rPr>
          <w:sz w:val="20"/>
        </w:rPr>
        <w:sectPr w:rsidR="00945038">
          <w:type w:val="continuous"/>
          <w:pgSz w:w="11910" w:h="16840"/>
          <w:pgMar w:top="1320" w:right="439" w:bottom="1260" w:left="820" w:header="225" w:footer="1060" w:gutter="0"/>
          <w:cols w:space="720"/>
        </w:sectPr>
      </w:pPr>
    </w:p>
    <w:p w14:paraId="6C2F7ECF" w14:textId="77777777" w:rsidR="00945038" w:rsidRDefault="00000000">
      <w:pPr>
        <w:spacing w:before="104" w:line="292" w:lineRule="auto"/>
        <w:ind w:left="597" w:right="976"/>
        <w:jc w:val="both"/>
        <w:rPr>
          <w:i/>
          <w:sz w:val="20"/>
        </w:rPr>
      </w:pPr>
      <w:r>
        <w:rPr>
          <w:i/>
          <w:sz w:val="20"/>
        </w:rPr>
        <w:lastRenderedPageBreak/>
        <w:t>Sanchez, 5. Dicha incidencia quedó resuelta, una vez realizados los trabajos de reparación</w:t>
      </w:r>
      <w:r>
        <w:rPr>
          <w:i/>
          <w:spacing w:val="40"/>
          <w:sz w:val="20"/>
        </w:rPr>
        <w:t xml:space="preserve"> </w:t>
      </w:r>
      <w:r>
        <w:rPr>
          <w:i/>
          <w:sz w:val="20"/>
        </w:rPr>
        <w:t>necesarios en el pavimento, con fecha 11/09/2023.</w:t>
      </w:r>
    </w:p>
    <w:p w14:paraId="7520B90B" w14:textId="77777777" w:rsidR="00945038" w:rsidRDefault="00945038">
      <w:pPr>
        <w:pStyle w:val="Textoindependiente"/>
        <w:spacing w:before="9"/>
        <w:rPr>
          <w:i/>
        </w:rPr>
      </w:pPr>
    </w:p>
    <w:p w14:paraId="0367BFEE" w14:textId="77777777" w:rsidR="00945038" w:rsidRDefault="00000000">
      <w:pPr>
        <w:spacing w:line="292" w:lineRule="auto"/>
        <w:ind w:left="597" w:right="976"/>
        <w:jc w:val="both"/>
        <w:rPr>
          <w:i/>
          <w:sz w:val="20"/>
        </w:rPr>
      </w:pPr>
      <w:r>
        <w:rPr>
          <w:i/>
          <w:sz w:val="20"/>
        </w:rPr>
        <w:t>Se aportan anexo al presente reportaje fotográfico del estado del pavimento en la zona que se considera antes de acometer los trabajos de reparación, así como con posterioridad a dicha reparación, con su estado final.</w:t>
      </w:r>
    </w:p>
    <w:p w14:paraId="3E3AB459" w14:textId="77777777" w:rsidR="00945038" w:rsidRDefault="00945038">
      <w:pPr>
        <w:pStyle w:val="Textoindependiente"/>
        <w:spacing w:before="10"/>
        <w:rPr>
          <w:i/>
        </w:rPr>
      </w:pPr>
    </w:p>
    <w:p w14:paraId="6D259E95" w14:textId="77777777" w:rsidR="00945038" w:rsidRDefault="00000000">
      <w:pPr>
        <w:ind w:left="597"/>
        <w:rPr>
          <w:i/>
          <w:sz w:val="20"/>
        </w:rPr>
      </w:pPr>
      <w:r>
        <w:rPr>
          <w:i/>
          <w:spacing w:val="-2"/>
          <w:sz w:val="20"/>
        </w:rPr>
        <w:t>Tercero:</w:t>
      </w:r>
    </w:p>
    <w:p w14:paraId="5741BBAE" w14:textId="77777777" w:rsidR="00945038" w:rsidRDefault="00945038">
      <w:pPr>
        <w:pStyle w:val="Textoindependiente"/>
        <w:spacing w:before="61"/>
        <w:rPr>
          <w:i/>
        </w:rPr>
      </w:pPr>
    </w:p>
    <w:p w14:paraId="0FC9DE4D"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77120" behindDoc="0" locked="0" layoutInCell="1" allowOverlap="1" wp14:anchorId="3104892F" wp14:editId="160F9CE1">
                <wp:simplePos x="0" y="0"/>
                <wp:positionH relativeFrom="page">
                  <wp:posOffset>6807090</wp:posOffset>
                </wp:positionH>
                <wp:positionV relativeFrom="paragraph">
                  <wp:posOffset>377958</wp:posOffset>
                </wp:positionV>
                <wp:extent cx="419734" cy="3187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43968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2503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104892F" id="Textbox 326" o:spid="_x0000_s1188" type="#_x0000_t202" style="position:absolute;left:0;text-align:left;margin-left:536pt;margin-top:29.75pt;width:33.05pt;height:250.95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JCvHQqMBAAAzAwAADgAAAAAAAAAAAAAAAAAuAgAAZHJzL2Uyb0RvYy54bWxQSwECLQAUAAYA&#10;CAAAACEAh7xTs+AAAAAMAQAADwAAAAAAAAAAAAAAAAD9AwAAZHJzL2Rvd25yZXYueG1sUEsFBgAA&#10;AAAEAAQA8wAAAAoFAAAAAA==&#10;" filled="f" stroked="f">
                <v:textbox style="layout-flow:vertical;mso-layout-flow-alt:bottom-to-top" inset="0,0,0,0">
                  <w:txbxContent>
                    <w:p w14:paraId="0343968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2503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En la zona de la acera de la C/ Rufino Sanchez que se considera, que constituye el itinerario</w:t>
      </w:r>
      <w:r>
        <w:rPr>
          <w:i/>
          <w:spacing w:val="40"/>
          <w:sz w:val="20"/>
        </w:rPr>
        <w:t xml:space="preserve"> </w:t>
      </w:r>
      <w:r>
        <w:rPr>
          <w:i/>
          <w:sz w:val="20"/>
        </w:rPr>
        <w:t>peatonal, el pavimento de hormigón fratasado presentaba, en el momento del accidente y hasta su posterior reparación en la fecha reseñada anteriormente, una degradación ocasionada por su gran antigüedad del pavimento, que daba lugar a la existencia de huecos, resaltos y cejas, que pudieran ocasionar el tropiezo a los peatones.</w:t>
      </w:r>
    </w:p>
    <w:p w14:paraId="4E61EC84" w14:textId="77777777" w:rsidR="00945038" w:rsidRDefault="00945038">
      <w:pPr>
        <w:pStyle w:val="Textoindependiente"/>
        <w:spacing w:before="9"/>
        <w:rPr>
          <w:i/>
        </w:rPr>
      </w:pPr>
    </w:p>
    <w:p w14:paraId="1DBB54CE" w14:textId="77777777" w:rsidR="00945038" w:rsidRDefault="00000000">
      <w:pPr>
        <w:ind w:left="597"/>
        <w:rPr>
          <w:i/>
          <w:sz w:val="20"/>
        </w:rPr>
      </w:pPr>
      <w:r>
        <w:rPr>
          <w:i/>
          <w:spacing w:val="-2"/>
          <w:sz w:val="20"/>
        </w:rPr>
        <w:t>Cuarto:</w:t>
      </w:r>
    </w:p>
    <w:p w14:paraId="36B115F0" w14:textId="77777777" w:rsidR="00945038" w:rsidRDefault="00945038">
      <w:pPr>
        <w:pStyle w:val="Textoindependiente"/>
        <w:spacing w:before="61"/>
        <w:rPr>
          <w:i/>
        </w:rPr>
      </w:pPr>
    </w:p>
    <w:p w14:paraId="42A36D62" w14:textId="77777777" w:rsidR="00945038" w:rsidRDefault="00000000">
      <w:pPr>
        <w:spacing w:line="292" w:lineRule="auto"/>
        <w:ind w:left="597" w:right="976"/>
        <w:jc w:val="both"/>
        <w:rPr>
          <w:i/>
          <w:sz w:val="20"/>
        </w:rPr>
      </w:pPr>
      <w:r>
        <w:rPr>
          <w:i/>
          <w:sz w:val="20"/>
        </w:rPr>
        <w:t>La normativa estatal que es de aplicación respecto al estado del pavimento de los itinerarios peatonales sería la Orden TMA/851/2021, de 23 de julio, por la que se desarrolla el documento</w:t>
      </w:r>
      <w:r>
        <w:rPr>
          <w:i/>
          <w:spacing w:val="40"/>
          <w:sz w:val="20"/>
        </w:rPr>
        <w:t xml:space="preserve"> </w:t>
      </w:r>
      <w:r>
        <w:rPr>
          <w:i/>
          <w:sz w:val="20"/>
        </w:rPr>
        <w:t>técnico de condiciones básicas de accesibilidad y no discriminación para el acceso y la utilización de los espacios públicos urbanizados, dictada por el Ministerio de Transportes, Movilidad y Agenda Urbana, en vigor desde el 2 de enero de 2022, y cuya redacción y puesta en vigor da continuidad al cumplimiento del Real Decreto 505/2007 de 20 de abril, por el que se aprueban las condiciones básicas de accesibilidad y no discriminación de las personas con discapacidad para el acceso y utilización de los espacios urbanizados y edificaciones.</w:t>
      </w:r>
    </w:p>
    <w:p w14:paraId="12A8103C" w14:textId="77777777" w:rsidR="00945038" w:rsidRDefault="00945038">
      <w:pPr>
        <w:pStyle w:val="Textoindependiente"/>
        <w:spacing w:before="9"/>
        <w:rPr>
          <w:i/>
        </w:rPr>
      </w:pPr>
    </w:p>
    <w:p w14:paraId="54839A26" w14:textId="67F7BF75" w:rsidR="00945038" w:rsidRDefault="00000000">
      <w:pPr>
        <w:spacing w:line="292" w:lineRule="auto"/>
        <w:ind w:left="597" w:right="976"/>
        <w:jc w:val="both"/>
        <w:rPr>
          <w:i/>
          <w:sz w:val="20"/>
        </w:rPr>
      </w:pPr>
      <w:r>
        <w:rPr>
          <w:i/>
          <w:sz w:val="20"/>
        </w:rPr>
        <w:t>Por su parte, la normativa de la Comunidad de Madrid aplicable sería la Ley 8/1993, de 22 de junio,</w:t>
      </w:r>
      <w:r>
        <w:rPr>
          <w:i/>
          <w:spacing w:val="40"/>
          <w:sz w:val="20"/>
        </w:rPr>
        <w:t xml:space="preserve"> </w:t>
      </w:r>
      <w:r>
        <w:rPr>
          <w:i/>
          <w:sz w:val="20"/>
        </w:rPr>
        <w:t>de Promoción de la Accesibilidad y Supresión de Barreras Arquitectónicas, cuyo mandato de desarrollo se cumple con el Decreto 13/2007 de 15 de marzo, del Consejo de Gobierno de la Comunidad de Madrid, por el que se aprueba el Reglamento Técnico de Desarrollo en Materia de Promoción de la Accesibilidad y Supresión de Barreras Arquitectónicas, si bien serían éstas normativas de rango inferior, que en todo caso no contradicen la anterior.</w:t>
      </w:r>
    </w:p>
    <w:p w14:paraId="57BD812A" w14:textId="77777777" w:rsidR="00945038" w:rsidRDefault="00945038">
      <w:pPr>
        <w:pStyle w:val="Textoindependiente"/>
        <w:spacing w:before="10"/>
        <w:rPr>
          <w:i/>
        </w:rPr>
      </w:pPr>
    </w:p>
    <w:p w14:paraId="1C110E8A" w14:textId="6A9063F1" w:rsidR="00945038" w:rsidRDefault="00000000">
      <w:pPr>
        <w:spacing w:line="292" w:lineRule="auto"/>
        <w:ind w:left="597" w:right="977"/>
        <w:jc w:val="both"/>
        <w:rPr>
          <w:i/>
          <w:sz w:val="20"/>
        </w:rPr>
      </w:pPr>
      <w:r>
        <w:rPr>
          <w:i/>
          <w:sz w:val="20"/>
        </w:rPr>
        <w:t>La Orden TMA/851/2021 establece en su artículo 11, que se refiere a los pavimentos, que “El pavimento del itinerario peatonal accesible será duro, estable y cumplirá con la exigencia de resbaladicidad para los suelos en zonas exteriores establecida en el Documento Básico SUA, Seguridad de utilización y accesibilidad del Real Decreto 314/2006, de 17 de marzo, por el que se aprueba el Código Técnico de la Edificación. No presentará piezas ni elementos sueltos, con independencia del sistema constructivo que, en todo caso, impedirá el movimiento de las mismas. Su colocación asegurará su continuidad y la inexistencia de resaltes de altura superior a 4 mm (…)”</w:t>
      </w:r>
      <w:r w:rsidR="009A45F2">
        <w:rPr>
          <w:i/>
          <w:sz w:val="20"/>
        </w:rPr>
        <w:t>.</w:t>
      </w:r>
    </w:p>
    <w:p w14:paraId="55677549" w14:textId="77777777" w:rsidR="00945038" w:rsidRDefault="00945038">
      <w:pPr>
        <w:pStyle w:val="Textoindependiente"/>
        <w:spacing w:before="9"/>
        <w:rPr>
          <w:i/>
        </w:rPr>
      </w:pPr>
    </w:p>
    <w:p w14:paraId="7D0B5159" w14:textId="4057161A" w:rsidR="00945038" w:rsidRDefault="00000000">
      <w:pPr>
        <w:spacing w:line="292" w:lineRule="auto"/>
        <w:ind w:left="596" w:right="976"/>
        <w:jc w:val="both"/>
        <w:rPr>
          <w:i/>
          <w:sz w:val="20"/>
        </w:rPr>
      </w:pPr>
      <w:r>
        <w:rPr>
          <w:i/>
          <w:sz w:val="20"/>
        </w:rPr>
        <w:t>En cuanto a la Ley 8/1993, en su artículo 5, epígrafe b), indica que los itinerarios peatonales estarán “(…)</w:t>
      </w:r>
      <w:r>
        <w:rPr>
          <w:i/>
          <w:spacing w:val="28"/>
          <w:sz w:val="20"/>
        </w:rPr>
        <w:t xml:space="preserve"> </w:t>
      </w:r>
      <w:r>
        <w:rPr>
          <w:i/>
          <w:sz w:val="20"/>
        </w:rPr>
        <w:t>sin</w:t>
      </w:r>
      <w:r>
        <w:rPr>
          <w:i/>
          <w:spacing w:val="28"/>
          <w:sz w:val="20"/>
        </w:rPr>
        <w:t xml:space="preserve"> </w:t>
      </w:r>
      <w:r>
        <w:rPr>
          <w:i/>
          <w:sz w:val="20"/>
        </w:rPr>
        <w:t>resaltes</w:t>
      </w:r>
      <w:r>
        <w:rPr>
          <w:i/>
          <w:spacing w:val="28"/>
          <w:sz w:val="20"/>
        </w:rPr>
        <w:t xml:space="preserve"> </w:t>
      </w:r>
      <w:r>
        <w:rPr>
          <w:i/>
          <w:sz w:val="20"/>
        </w:rPr>
        <w:t>ni</w:t>
      </w:r>
      <w:r>
        <w:rPr>
          <w:i/>
          <w:spacing w:val="28"/>
          <w:sz w:val="20"/>
        </w:rPr>
        <w:t xml:space="preserve"> </w:t>
      </w:r>
      <w:r>
        <w:rPr>
          <w:i/>
          <w:sz w:val="20"/>
        </w:rPr>
        <w:t>rehundidos</w:t>
      </w:r>
      <w:r>
        <w:rPr>
          <w:i/>
          <w:spacing w:val="28"/>
          <w:sz w:val="20"/>
        </w:rPr>
        <w:t xml:space="preserve"> </w:t>
      </w:r>
      <w:r>
        <w:rPr>
          <w:i/>
          <w:sz w:val="20"/>
        </w:rPr>
        <w:t>mayores</w:t>
      </w:r>
      <w:r>
        <w:rPr>
          <w:i/>
          <w:spacing w:val="28"/>
          <w:sz w:val="20"/>
        </w:rPr>
        <w:t xml:space="preserve"> </w:t>
      </w:r>
      <w:r>
        <w:rPr>
          <w:i/>
          <w:sz w:val="20"/>
        </w:rPr>
        <w:t>de</w:t>
      </w:r>
      <w:r>
        <w:rPr>
          <w:i/>
          <w:spacing w:val="28"/>
          <w:sz w:val="20"/>
        </w:rPr>
        <w:t xml:space="preserve"> </w:t>
      </w:r>
      <w:r>
        <w:rPr>
          <w:i/>
          <w:sz w:val="20"/>
        </w:rPr>
        <w:t>0,5</w:t>
      </w:r>
      <w:r>
        <w:rPr>
          <w:i/>
          <w:spacing w:val="28"/>
          <w:sz w:val="20"/>
        </w:rPr>
        <w:t xml:space="preserve"> </w:t>
      </w:r>
      <w:r>
        <w:rPr>
          <w:i/>
          <w:sz w:val="20"/>
        </w:rPr>
        <w:t>centímetros</w:t>
      </w:r>
      <w:r>
        <w:rPr>
          <w:i/>
          <w:spacing w:val="28"/>
          <w:sz w:val="20"/>
        </w:rPr>
        <w:t xml:space="preserve"> </w:t>
      </w:r>
      <w:r>
        <w:rPr>
          <w:i/>
          <w:sz w:val="20"/>
        </w:rPr>
        <w:t>(…)”.</w:t>
      </w:r>
      <w:r>
        <w:rPr>
          <w:i/>
          <w:spacing w:val="29"/>
          <w:sz w:val="20"/>
        </w:rPr>
        <w:t xml:space="preserve"> </w:t>
      </w:r>
      <w:r>
        <w:rPr>
          <w:i/>
          <w:sz w:val="20"/>
        </w:rPr>
        <w:t>Además,</w:t>
      </w:r>
      <w:r>
        <w:rPr>
          <w:i/>
          <w:spacing w:val="29"/>
          <w:sz w:val="20"/>
        </w:rPr>
        <w:t xml:space="preserve"> </w:t>
      </w:r>
      <w:r>
        <w:rPr>
          <w:i/>
          <w:sz w:val="20"/>
        </w:rPr>
        <w:t>en</w:t>
      </w:r>
      <w:r>
        <w:rPr>
          <w:i/>
          <w:spacing w:val="28"/>
          <w:sz w:val="20"/>
        </w:rPr>
        <w:t xml:space="preserve"> </w:t>
      </w:r>
      <w:r>
        <w:rPr>
          <w:i/>
          <w:sz w:val="20"/>
        </w:rPr>
        <w:t>su</w:t>
      </w:r>
      <w:r>
        <w:rPr>
          <w:i/>
          <w:spacing w:val="28"/>
          <w:sz w:val="20"/>
        </w:rPr>
        <w:t xml:space="preserve"> </w:t>
      </w:r>
      <w:r>
        <w:rPr>
          <w:i/>
          <w:sz w:val="20"/>
        </w:rPr>
        <w:t>artículo</w:t>
      </w:r>
      <w:r>
        <w:rPr>
          <w:i/>
          <w:spacing w:val="28"/>
          <w:sz w:val="20"/>
        </w:rPr>
        <w:t xml:space="preserve"> </w:t>
      </w:r>
      <w:r>
        <w:rPr>
          <w:i/>
          <w:sz w:val="20"/>
        </w:rPr>
        <w:t>6</w:t>
      </w:r>
      <w:r>
        <w:rPr>
          <w:i/>
          <w:spacing w:val="28"/>
          <w:sz w:val="20"/>
        </w:rPr>
        <w:t xml:space="preserve"> </w:t>
      </w:r>
      <w:r>
        <w:rPr>
          <w:i/>
          <w:sz w:val="20"/>
        </w:rPr>
        <w:t>indica que el pavimento “(…) no presentará cejas, resaltes, bordes o huecos que hagan posible el tropiezo de personas (…)”</w:t>
      </w:r>
      <w:r w:rsidR="009A45F2">
        <w:rPr>
          <w:i/>
          <w:sz w:val="20"/>
        </w:rPr>
        <w:t>.</w:t>
      </w:r>
    </w:p>
    <w:p w14:paraId="363CCFC0" w14:textId="77777777" w:rsidR="00945038" w:rsidRDefault="00945038">
      <w:pPr>
        <w:pStyle w:val="Textoindependiente"/>
        <w:spacing w:before="10"/>
        <w:rPr>
          <w:i/>
        </w:rPr>
      </w:pPr>
    </w:p>
    <w:p w14:paraId="55FABB83" w14:textId="77777777" w:rsidR="00945038" w:rsidRDefault="00000000">
      <w:pPr>
        <w:spacing w:line="292" w:lineRule="auto"/>
        <w:ind w:left="596" w:right="977"/>
        <w:jc w:val="both"/>
        <w:rPr>
          <w:i/>
          <w:sz w:val="20"/>
        </w:rPr>
      </w:pPr>
      <w:r>
        <w:rPr>
          <w:i/>
          <w:sz w:val="20"/>
        </w:rPr>
        <w:t>El Decreto 13/2007 establece idénticas especificaciones técnicas del diseño y trazado de los itinerarios peatonales a las expresadas en el párrafo anterior, al definir los mismos en su artículo 3, apartados 11 y 12. E igualmente en la Norma 2 “Itinerario exterior”, de este cuerpo legal, en su epígrafe 1.4 Pavimentos, se establecen para éstos idénticas características que las expresadas en el citado párrafo anterior.</w:t>
      </w:r>
    </w:p>
    <w:p w14:paraId="0EF8645D"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6A2EFA1B" w14:textId="77777777" w:rsidR="00945038" w:rsidRDefault="00945038">
      <w:pPr>
        <w:pStyle w:val="Textoindependiente"/>
        <w:spacing w:before="52"/>
        <w:rPr>
          <w:i/>
        </w:rPr>
      </w:pPr>
    </w:p>
    <w:p w14:paraId="273DD219" w14:textId="77777777" w:rsidR="00945038" w:rsidRDefault="00000000">
      <w:pPr>
        <w:ind w:left="597"/>
        <w:rPr>
          <w:i/>
          <w:sz w:val="20"/>
        </w:rPr>
      </w:pPr>
      <w:r>
        <w:rPr>
          <w:i/>
          <w:spacing w:val="-2"/>
          <w:sz w:val="20"/>
        </w:rPr>
        <w:t>Quinto:</w:t>
      </w:r>
    </w:p>
    <w:p w14:paraId="09B1DF54" w14:textId="77777777" w:rsidR="00945038" w:rsidRDefault="00945038">
      <w:pPr>
        <w:pStyle w:val="Textoindependiente"/>
        <w:spacing w:before="60"/>
        <w:rPr>
          <w:i/>
        </w:rPr>
      </w:pPr>
    </w:p>
    <w:p w14:paraId="07D14F9E" w14:textId="77777777" w:rsidR="00945038" w:rsidRDefault="00000000">
      <w:pPr>
        <w:spacing w:before="1" w:line="292" w:lineRule="auto"/>
        <w:ind w:left="597" w:right="976"/>
        <w:jc w:val="both"/>
        <w:rPr>
          <w:i/>
          <w:sz w:val="20"/>
        </w:rPr>
      </w:pPr>
      <w:r>
        <w:rPr>
          <w:i/>
          <w:sz w:val="20"/>
        </w:rPr>
        <w:t>Como se ha indicado anteriormente, la acera frente al nº 5 de la C/ RUFINO SANCHEZ presentaba unos desperfectos que hacían que sus condiciones no fueran conformes con la vigente normativa de accesibilidad, y por esa causa fueron reparados el 11/09/2023 por el adjudicatario del contrato administrativo de “Conservación Integral de la Vía y Espacios Públicos Municipales”, según se refleja en las fotografías adjuntas al presente.</w:t>
      </w:r>
    </w:p>
    <w:p w14:paraId="03E8196C" w14:textId="77777777" w:rsidR="00945038" w:rsidRDefault="00945038">
      <w:pPr>
        <w:pStyle w:val="Textoindependiente"/>
        <w:spacing w:before="9"/>
        <w:rPr>
          <w:i/>
        </w:rPr>
      </w:pPr>
    </w:p>
    <w:p w14:paraId="7A240079" w14:textId="77777777" w:rsidR="00945038" w:rsidRDefault="00000000">
      <w:pPr>
        <w:spacing w:line="292" w:lineRule="auto"/>
        <w:ind w:left="597" w:right="976"/>
        <w:jc w:val="both"/>
        <w:rPr>
          <w:i/>
          <w:sz w:val="20"/>
        </w:rPr>
      </w:pPr>
      <w:r>
        <w:rPr>
          <w:noProof/>
        </w:rPr>
        <mc:AlternateContent>
          <mc:Choice Requires="wps">
            <w:drawing>
              <wp:anchor distT="0" distB="0" distL="0" distR="0" simplePos="0" relativeHeight="15878144" behindDoc="0" locked="0" layoutInCell="1" allowOverlap="1" wp14:anchorId="4739D9F7" wp14:editId="116BAA68">
                <wp:simplePos x="0" y="0"/>
                <wp:positionH relativeFrom="page">
                  <wp:posOffset>6807090</wp:posOffset>
                </wp:positionH>
                <wp:positionV relativeFrom="paragraph">
                  <wp:posOffset>417328</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033D2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4D06A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4739D9F7" id="Textbox 328" o:spid="_x0000_s1189" type="#_x0000_t202" style="position:absolute;left:0;text-align:left;margin-left:536pt;margin-top:32.85pt;width:33.05pt;height:250.9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" filled="f" stroked="f">
                <v:textbox style="layout-flow:vertical;mso-layout-flow-alt:bottom-to-top" inset="0,0,0,0">
                  <w:txbxContent>
                    <w:p w14:paraId="51033D2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4D06A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No habiendo tenido conocimiento con anterioridad a la fecha de la incidencia planteada en la aplicación (06/09/2023), del estado del pavimento en el lugar considerado, fue en ese mismo día cuando se tramita por el que suscribe, por los medios informáticos implantados al efecto por el Ayuntamiento, la incidencia a la empresa adjudicataria del Servicio de Conservación Integral de la</w:t>
      </w:r>
      <w:r>
        <w:rPr>
          <w:i/>
          <w:spacing w:val="80"/>
          <w:sz w:val="20"/>
        </w:rPr>
        <w:t xml:space="preserve"> </w:t>
      </w:r>
      <w:r>
        <w:rPr>
          <w:i/>
          <w:sz w:val="20"/>
        </w:rPr>
        <w:t>Vía y Espacios Públicos Municipales, a fin de que, en los plazos contractuales, procediese a la reparación del pavimento.</w:t>
      </w:r>
    </w:p>
    <w:p w14:paraId="523323A8" w14:textId="77777777" w:rsidR="00945038" w:rsidRDefault="00945038">
      <w:pPr>
        <w:pStyle w:val="Textoindependiente"/>
        <w:spacing w:before="10"/>
        <w:rPr>
          <w:i/>
        </w:rPr>
      </w:pPr>
    </w:p>
    <w:p w14:paraId="0EEBCE0F" w14:textId="77777777" w:rsidR="00945038" w:rsidRDefault="00000000">
      <w:pPr>
        <w:ind w:left="597"/>
        <w:rPr>
          <w:i/>
          <w:sz w:val="20"/>
        </w:rPr>
      </w:pPr>
      <w:r>
        <w:rPr>
          <w:i/>
          <w:spacing w:val="-2"/>
          <w:sz w:val="20"/>
        </w:rPr>
        <w:t>Conclusiones</w:t>
      </w:r>
    </w:p>
    <w:p w14:paraId="074CC9C1" w14:textId="77777777" w:rsidR="00945038" w:rsidRDefault="00945038">
      <w:pPr>
        <w:pStyle w:val="Textoindependiente"/>
        <w:spacing w:before="60"/>
        <w:rPr>
          <w:i/>
        </w:rPr>
      </w:pPr>
    </w:p>
    <w:p w14:paraId="27E49C59" w14:textId="77777777" w:rsidR="00945038" w:rsidRDefault="00000000">
      <w:pPr>
        <w:spacing w:line="292" w:lineRule="auto"/>
        <w:ind w:left="597" w:right="976"/>
        <w:jc w:val="both"/>
        <w:rPr>
          <w:i/>
          <w:sz w:val="20"/>
        </w:rPr>
      </w:pPr>
      <w:r>
        <w:rPr>
          <w:i/>
          <w:sz w:val="20"/>
        </w:rPr>
        <w:t>Con las imágenes aportadas por el interesado en su escrito, así como las aportadas en el presente informe, se puede verificar que en el punto que se considera, frente al nº 5 de la C/ Rufino Sanchez,</w:t>
      </w:r>
      <w:r>
        <w:rPr>
          <w:i/>
          <w:spacing w:val="40"/>
          <w:sz w:val="20"/>
        </w:rPr>
        <w:t xml:space="preserve"> </w:t>
      </w:r>
      <w:r>
        <w:rPr>
          <w:i/>
          <w:sz w:val="20"/>
        </w:rPr>
        <w:t>el día del accidente y hasta su posterior reparación, el pavimento del itinerario peatonal y de la acera, NO se adaptaba, en la totalidad de sus características, a la normativa en materia de accesibilidad y supresión de barreras arquitectónicas tanto estatal como autonómica vigentes, y que son de aplicación o referencia.</w:t>
      </w:r>
    </w:p>
    <w:p w14:paraId="084ED4C2" w14:textId="77777777" w:rsidR="00945038" w:rsidRDefault="00945038">
      <w:pPr>
        <w:pStyle w:val="Textoindependiente"/>
        <w:spacing w:before="10"/>
        <w:rPr>
          <w:i/>
        </w:rPr>
      </w:pPr>
    </w:p>
    <w:p w14:paraId="5344C275" w14:textId="2678C771" w:rsidR="00945038" w:rsidRDefault="00000000">
      <w:pPr>
        <w:spacing w:line="292" w:lineRule="auto"/>
        <w:ind w:left="597" w:right="976"/>
        <w:jc w:val="both"/>
        <w:rPr>
          <w:i/>
          <w:sz w:val="20"/>
        </w:rPr>
      </w:pPr>
      <w:r>
        <w:rPr>
          <w:i/>
          <w:sz w:val="20"/>
        </w:rPr>
        <w:t>A pesar de ello, no habiendo tenido conocimiento de las deficiencias existentes hasta la fecha indicada (06/09/2023) por parte de los responsables municipales del vigente contrato administrativo para la prestación del Servicio de Conservación Integral de la Vía y Espacios Públicos Municipales, y por extensión por la empresa adjudicataria del mismo, y siendo en todo caso inviable la realización constante y diaria de revisión y, en su caso, reparación y supervisión de los más de 300 km de viales públicos de titularidad municipal, con sus correspondientes zonas de calzadas, estacionamientos, aceras peatonales,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infraestructuras.”</w:t>
      </w:r>
    </w:p>
    <w:p w14:paraId="0FE4F440" w14:textId="77777777" w:rsidR="00945038" w:rsidRDefault="00945038">
      <w:pPr>
        <w:pStyle w:val="Textoindependiente"/>
        <w:spacing w:before="10"/>
        <w:rPr>
          <w:i/>
        </w:rPr>
      </w:pPr>
    </w:p>
    <w:p w14:paraId="5D7AE462" w14:textId="77777777" w:rsidR="00945038" w:rsidRDefault="00000000">
      <w:pPr>
        <w:pStyle w:val="Textoindependiente"/>
        <w:spacing w:line="297" w:lineRule="auto"/>
        <w:ind w:left="597" w:right="977"/>
        <w:jc w:val="both"/>
      </w:pPr>
      <w:r>
        <w:rPr>
          <w:b/>
        </w:rPr>
        <w:t>CUARTO</w:t>
      </w:r>
      <w:r>
        <w:t>. – En fecha 11 de diciembre de 2024, la Aseguradora municipal MAPFRE, emite informe</w:t>
      </w:r>
      <w:r>
        <w:rPr>
          <w:spacing w:val="40"/>
        </w:rPr>
        <w:t xml:space="preserve"> </w:t>
      </w:r>
      <w:r>
        <w:t>del tenor literal siguiente:</w:t>
      </w:r>
    </w:p>
    <w:p w14:paraId="4E987917" w14:textId="77777777" w:rsidR="00945038" w:rsidRDefault="00945038">
      <w:pPr>
        <w:pStyle w:val="Textoindependiente"/>
        <w:spacing w:before="3"/>
      </w:pPr>
    </w:p>
    <w:p w14:paraId="4A6A3A00" w14:textId="77777777" w:rsidR="00945038" w:rsidRDefault="00000000">
      <w:pPr>
        <w:spacing w:before="1" w:line="292" w:lineRule="auto"/>
        <w:ind w:left="597" w:right="976"/>
        <w:jc w:val="both"/>
        <w:rPr>
          <w:i/>
          <w:sz w:val="20"/>
        </w:rPr>
      </w:pPr>
      <w:r>
        <w:rPr>
          <w:i/>
          <w:sz w:val="20"/>
        </w:rPr>
        <w:t>“Nos dirigimos a ustedes en relación con el siniestro de referencia, para indicarles que, una vez examinados los antecedentes y circunstancias de este asunto, y a tenor del contenido de la documentación del expediente administrativo, no se concluye responsabilidad directa que le pudiera ser imputable en los hechos ocurridos al no concurrir los requisitos legalmente establecidos al efecto. A la vista de los informes obrantes en el expediente, el asunto carece de cobertura de acuerdo a lo indicado en la póliza, al tratarse de una responsabilidad directa de la empresa contratista.</w:t>
      </w:r>
    </w:p>
    <w:p w14:paraId="683FF940" w14:textId="77777777" w:rsidR="00945038" w:rsidRDefault="00945038">
      <w:pPr>
        <w:pStyle w:val="Textoindependiente"/>
        <w:spacing w:before="9"/>
        <w:rPr>
          <w:i/>
        </w:rPr>
      </w:pPr>
    </w:p>
    <w:p w14:paraId="7949F1A0" w14:textId="77777777" w:rsidR="00945038" w:rsidRDefault="00000000">
      <w:pPr>
        <w:spacing w:line="292" w:lineRule="auto"/>
        <w:ind w:left="597" w:right="976"/>
        <w:jc w:val="both"/>
        <w:rPr>
          <w:i/>
          <w:sz w:val="20"/>
        </w:rPr>
      </w:pPr>
      <w:r>
        <w:rPr>
          <w:i/>
          <w:sz w:val="20"/>
        </w:rPr>
        <w:t>El Excmo. Ayuntamiento de Las Rozas carece de responsabilidad directa en el supuesto siniestro, debiendo dirigir la reclamación de los daños a la empresa adjudicataria del Servicio de Conservación Integral de la Vía y Espacios Públicos Municipales (en su calidad de contratista; Ley 9/2017</w:t>
      </w:r>
      <w:r>
        <w:rPr>
          <w:i/>
          <w:spacing w:val="80"/>
          <w:sz w:val="20"/>
        </w:rPr>
        <w:t xml:space="preserve"> </w:t>
      </w:r>
      <w:r>
        <w:rPr>
          <w:i/>
          <w:sz w:val="20"/>
        </w:rPr>
        <w:t>Contratos del Sector Público, ART.196.1).</w:t>
      </w:r>
    </w:p>
    <w:p w14:paraId="24C77E1D"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143DE319" w14:textId="77777777" w:rsidR="00945038" w:rsidRDefault="00000000">
      <w:pPr>
        <w:spacing w:before="104" w:line="292" w:lineRule="auto"/>
        <w:ind w:left="597" w:right="976"/>
        <w:jc w:val="both"/>
        <w:rPr>
          <w:i/>
          <w:sz w:val="20"/>
        </w:rPr>
      </w:pPr>
      <w:r>
        <w:rPr>
          <w:i/>
          <w:sz w:val="20"/>
        </w:rPr>
        <w:lastRenderedPageBreak/>
        <w:t>Por otro lado, la ocurrencia fue por la mañana y la zona es totalmente visible si se deambula prestando la debida atención. No constan otras incidencias en la misma zona anteriores a ésta, ni solicitud de reparación trasladada al Ayuntamiento (que es imposible que esté al tanto de todas las posibles deficiencias que puedan darse en la vía pública; a mayores de que existe una empresa adjudicataria directa del servicio).</w:t>
      </w:r>
    </w:p>
    <w:p w14:paraId="253DF147" w14:textId="77777777" w:rsidR="00945038" w:rsidRDefault="00945038">
      <w:pPr>
        <w:pStyle w:val="Textoindependiente"/>
        <w:spacing w:before="9"/>
        <w:rPr>
          <w:i/>
        </w:rPr>
      </w:pPr>
    </w:p>
    <w:p w14:paraId="545DF74D" w14:textId="77777777" w:rsidR="00945038" w:rsidRDefault="00000000">
      <w:pPr>
        <w:spacing w:line="292" w:lineRule="auto"/>
        <w:ind w:left="597" w:right="976"/>
        <w:jc w:val="both"/>
        <w:rPr>
          <w:i/>
          <w:sz w:val="20"/>
        </w:rPr>
      </w:pPr>
      <w:r>
        <w:rPr>
          <w:i/>
          <w:sz w:val="20"/>
        </w:rPr>
        <w:t>Añadir que, el cálculo del importe reclamado desconocemos de dónde sale puesto que estamos hablando de 15 días (del 9 de agosto al 23).</w:t>
      </w:r>
    </w:p>
    <w:p w14:paraId="33E51BE4" w14:textId="77777777" w:rsidR="00945038" w:rsidRDefault="00945038">
      <w:pPr>
        <w:pStyle w:val="Textoindependiente"/>
        <w:spacing w:before="10"/>
        <w:rPr>
          <w:i/>
        </w:rPr>
      </w:pPr>
    </w:p>
    <w:p w14:paraId="776BC846" w14:textId="38B50BE8" w:rsidR="00945038" w:rsidRDefault="00000000">
      <w:pPr>
        <w:spacing w:line="292" w:lineRule="auto"/>
        <w:ind w:left="597" w:right="976"/>
        <w:jc w:val="both"/>
        <w:rPr>
          <w:i/>
          <w:sz w:val="20"/>
        </w:rPr>
      </w:pPr>
      <w:r>
        <w:rPr>
          <w:noProof/>
        </w:rPr>
        <mc:AlternateContent>
          <mc:Choice Requires="wps">
            <w:drawing>
              <wp:anchor distT="0" distB="0" distL="0" distR="0" simplePos="0" relativeHeight="15879168" behindDoc="0" locked="0" layoutInCell="1" allowOverlap="1" wp14:anchorId="6FA1A259" wp14:editId="26DE22AD">
                <wp:simplePos x="0" y="0"/>
                <wp:positionH relativeFrom="page">
                  <wp:posOffset>6807090</wp:posOffset>
                </wp:positionH>
                <wp:positionV relativeFrom="paragraph">
                  <wp:posOffset>352436</wp:posOffset>
                </wp:positionV>
                <wp:extent cx="419734" cy="3187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B1D5B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60727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FA1A259" id="Textbox 330" o:spid="_x0000_s1190" type="#_x0000_t202" style="position:absolute;left:0;text-align:left;margin-left:536pt;margin-top:27.75pt;width:33.05pt;height:250.9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AP2gkMowEAADMDAAAOAAAAAAAAAAAAAAAAAC4CAABkcnMvZTJvRG9jLnhtbFBLAQItABQABgAI&#10;AAAAIQDf3OC03wAAAAwBAAAPAAAAAAAAAAAAAAAAAP0DAABkcnMvZG93bnJldi54bWxQSwUGAAAA&#10;AAQABADzAAAACQUAAAAA&#10;" filled="f" stroked="f">
                <v:textbox style="layout-flow:vertical;mso-layout-flow-alt:bottom-to-top" inset="0,0,0,0">
                  <w:txbxContent>
                    <w:p w14:paraId="2DB1D5B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60727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i/>
          <w:sz w:val="20"/>
        </w:rPr>
        <w:t>Por lo que a la vista de la documentación del expediente consideramos que existe una ruptura del nexo causal que impide reconocer la existencia de responsabilidad de la Administración, y la reclamación debe ser desestimada”</w:t>
      </w:r>
      <w:r w:rsidR="009A45F2">
        <w:rPr>
          <w:i/>
          <w:sz w:val="20"/>
        </w:rPr>
        <w:t>.</w:t>
      </w:r>
    </w:p>
    <w:p w14:paraId="7CEF2C72" w14:textId="77777777" w:rsidR="00945038" w:rsidRDefault="00945038">
      <w:pPr>
        <w:pStyle w:val="Textoindependiente"/>
        <w:spacing w:before="10"/>
        <w:rPr>
          <w:i/>
        </w:rPr>
      </w:pPr>
    </w:p>
    <w:p w14:paraId="7E891DE7" w14:textId="6963CEAC" w:rsidR="00945038" w:rsidRDefault="00000000">
      <w:pPr>
        <w:pStyle w:val="Textoindependiente"/>
        <w:spacing w:before="1" w:line="295" w:lineRule="auto"/>
        <w:ind w:left="597" w:right="976"/>
        <w:jc w:val="both"/>
      </w:pPr>
      <w:r>
        <w:rPr>
          <w:b/>
        </w:rPr>
        <w:t>QUINTO</w:t>
      </w:r>
      <w:r>
        <w:t xml:space="preserve">. – En fecha 16 de diciembre de 2024, consta recibido por parte de la interesada, a través de su comparecencia en Sede Electrónica, </w:t>
      </w:r>
      <w:r w:rsidR="009A45F2">
        <w:t>t</w:t>
      </w:r>
      <w:r>
        <w:t xml:space="preserve">rámite de </w:t>
      </w:r>
      <w:r w:rsidR="009A45F2">
        <w:t>a</w:t>
      </w:r>
      <w:r>
        <w:t>udiencia, sin que conste hasta la fecha más documentación que la obrante en el expediente.</w:t>
      </w:r>
    </w:p>
    <w:p w14:paraId="6D4D16EF" w14:textId="77777777" w:rsidR="00945038" w:rsidRDefault="00945038">
      <w:pPr>
        <w:pStyle w:val="Textoindependiente"/>
        <w:spacing w:before="6"/>
      </w:pPr>
    </w:p>
    <w:p w14:paraId="4175BDF1" w14:textId="77777777" w:rsidR="00945038" w:rsidRDefault="00000000">
      <w:pPr>
        <w:pStyle w:val="Textoindependiente"/>
        <w:spacing w:line="292" w:lineRule="auto"/>
        <w:ind w:left="597" w:right="976"/>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5D04AEC6" w14:textId="77777777" w:rsidR="00945038" w:rsidRDefault="00945038">
      <w:pPr>
        <w:pStyle w:val="Textoindependiente"/>
        <w:spacing w:before="9"/>
      </w:pPr>
    </w:p>
    <w:p w14:paraId="17B1D52C" w14:textId="77777777" w:rsidR="00945038" w:rsidRDefault="00000000">
      <w:pPr>
        <w:pStyle w:val="Ttulo3"/>
        <w:ind w:left="597"/>
        <w:jc w:val="both"/>
      </w:pPr>
      <w:r>
        <w:t xml:space="preserve">FUNDAMENTOS DE </w:t>
      </w:r>
      <w:r>
        <w:rPr>
          <w:spacing w:val="-2"/>
        </w:rPr>
        <w:t>DERECHO</w:t>
      </w:r>
    </w:p>
    <w:p w14:paraId="1C4BBA66" w14:textId="77777777" w:rsidR="00945038" w:rsidRDefault="00945038">
      <w:pPr>
        <w:pStyle w:val="Textoindependiente"/>
        <w:spacing w:before="61"/>
        <w:rPr>
          <w:b/>
        </w:rPr>
      </w:pPr>
    </w:p>
    <w:p w14:paraId="203AA47D" w14:textId="77777777" w:rsidR="00945038" w:rsidRDefault="00000000">
      <w:pPr>
        <w:pStyle w:val="Textoindependiente"/>
        <w:ind w:left="59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04C50331" w14:textId="77777777" w:rsidR="00945038" w:rsidRDefault="00945038">
      <w:pPr>
        <w:pStyle w:val="Textoindependiente"/>
        <w:spacing w:before="61"/>
      </w:pPr>
    </w:p>
    <w:p w14:paraId="15180F9F" w14:textId="77777777" w:rsidR="00945038" w:rsidRDefault="00000000">
      <w:pPr>
        <w:pStyle w:val="Textoindependiente"/>
        <w:ind w:left="59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571C0FAA" w14:textId="77777777" w:rsidR="00945038" w:rsidRDefault="00945038">
      <w:pPr>
        <w:pStyle w:val="Textoindependiente"/>
        <w:spacing w:before="60"/>
      </w:pPr>
    </w:p>
    <w:p w14:paraId="6A91E2D8" w14:textId="77777777" w:rsidR="00945038" w:rsidRDefault="00000000">
      <w:pPr>
        <w:pStyle w:val="Textoindependiente"/>
        <w:spacing w:before="1" w:line="292" w:lineRule="auto"/>
        <w:ind w:left="597" w:right="976"/>
        <w:jc w:val="both"/>
      </w:pPr>
      <w:r>
        <w:t>-Reglamento de Organización, Funcionamiento y Régimen Jurídico de las Entidades Locales, aprobado por Real Decreto 2568/1986, de 28 de noviembre (ROF).</w:t>
      </w:r>
    </w:p>
    <w:p w14:paraId="79B85C7F" w14:textId="77777777" w:rsidR="00945038" w:rsidRDefault="00945038">
      <w:pPr>
        <w:pStyle w:val="Textoindependiente"/>
        <w:spacing w:before="9"/>
      </w:pPr>
    </w:p>
    <w:p w14:paraId="30C160C9" w14:textId="34FC7D98" w:rsidR="00945038" w:rsidRDefault="00000000">
      <w:pPr>
        <w:pStyle w:val="Textoindependiente"/>
        <w:spacing w:line="292" w:lineRule="auto"/>
        <w:ind w:left="597" w:right="977"/>
        <w:jc w:val="both"/>
      </w:pPr>
      <w:r>
        <w:t>-Ley 39/2015, de 1 de octubre, de Procedimiento Administrativo Común de las Administraciones Públicas (LPACAP).</w:t>
      </w:r>
    </w:p>
    <w:p w14:paraId="05AAC12F" w14:textId="77777777" w:rsidR="00945038" w:rsidRDefault="00945038">
      <w:pPr>
        <w:pStyle w:val="Textoindependiente"/>
        <w:spacing w:before="10"/>
      </w:pPr>
    </w:p>
    <w:p w14:paraId="02C1EA77" w14:textId="77777777" w:rsidR="00945038" w:rsidRDefault="00000000">
      <w:pPr>
        <w:pStyle w:val="Textoindependiente"/>
        <w:ind w:left="59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644C8828" w14:textId="77777777" w:rsidR="00945038" w:rsidRDefault="00945038">
      <w:pPr>
        <w:pStyle w:val="Textoindependiente"/>
        <w:spacing w:before="61"/>
      </w:pPr>
    </w:p>
    <w:p w14:paraId="671057D3" w14:textId="77777777" w:rsidR="00945038" w:rsidRDefault="00000000">
      <w:pPr>
        <w:pStyle w:val="Textoindependiente"/>
        <w:spacing w:line="292" w:lineRule="auto"/>
        <w:ind w:left="597" w:right="976"/>
        <w:jc w:val="both"/>
      </w:pPr>
      <w:r>
        <w:t>3º.- De acuerdo con lo señalado, los requisitos necesarios para que exista responsabilidad</w:t>
      </w:r>
      <w:r>
        <w:rPr>
          <w:spacing w:val="80"/>
        </w:rPr>
        <w:t xml:space="preserve"> </w:t>
      </w:r>
      <w:r>
        <w:t>patrimonial de una Administración Pública son los siguientes:</w:t>
      </w:r>
    </w:p>
    <w:p w14:paraId="79061CB4" w14:textId="77777777" w:rsidR="00945038" w:rsidRDefault="00945038">
      <w:pPr>
        <w:pStyle w:val="Textoindependiente"/>
        <w:spacing w:before="10"/>
      </w:pPr>
    </w:p>
    <w:p w14:paraId="7A882A89" w14:textId="77777777" w:rsidR="00945038" w:rsidRDefault="00000000">
      <w:pPr>
        <w:pStyle w:val="Prrafodelista"/>
        <w:numPr>
          <w:ilvl w:val="0"/>
          <w:numId w:val="14"/>
        </w:numPr>
        <w:tabs>
          <w:tab w:val="left" w:pos="77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54D4C16E" w14:textId="77777777" w:rsidR="00945038" w:rsidRDefault="00945038">
      <w:pPr>
        <w:pStyle w:val="Textoindependiente"/>
        <w:spacing w:before="9"/>
      </w:pPr>
    </w:p>
    <w:p w14:paraId="010D75F3" w14:textId="77777777" w:rsidR="00945038" w:rsidRDefault="00000000">
      <w:pPr>
        <w:pStyle w:val="Prrafodelista"/>
        <w:numPr>
          <w:ilvl w:val="0"/>
          <w:numId w:val="14"/>
        </w:numPr>
        <w:tabs>
          <w:tab w:val="left" w:pos="775"/>
        </w:tabs>
        <w:spacing w:line="292" w:lineRule="auto"/>
        <w:ind w:right="977" w:firstLine="0"/>
        <w:jc w:val="both"/>
        <w:rPr>
          <w:sz w:val="20"/>
        </w:rPr>
      </w:pPr>
      <w:r>
        <w:rPr>
          <w:sz w:val="20"/>
        </w:rPr>
        <w:t>Que el daño o lesión patrimonial en los bienes o derechos sea consecuencia del funcionamiento normal o anormal de los servicios públicos, salvo en los casos de fuerza mayor.</w:t>
      </w:r>
    </w:p>
    <w:p w14:paraId="7C72AEB6" w14:textId="77777777" w:rsidR="00945038" w:rsidRDefault="00945038">
      <w:pPr>
        <w:pStyle w:val="Textoindependiente"/>
        <w:spacing w:before="10"/>
      </w:pPr>
    </w:p>
    <w:p w14:paraId="56A5683D" w14:textId="77777777" w:rsidR="00945038" w:rsidRDefault="00000000">
      <w:pPr>
        <w:pStyle w:val="Prrafodelista"/>
        <w:numPr>
          <w:ilvl w:val="0"/>
          <w:numId w:val="14"/>
        </w:numPr>
        <w:tabs>
          <w:tab w:val="left" w:pos="76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29CD5BC"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5C06483" w14:textId="77777777" w:rsidR="00945038" w:rsidRPr="009A45F2" w:rsidRDefault="00000000">
      <w:pPr>
        <w:pStyle w:val="Prrafodelista"/>
        <w:numPr>
          <w:ilvl w:val="0"/>
          <w:numId w:val="14"/>
        </w:numPr>
        <w:tabs>
          <w:tab w:val="left" w:pos="777"/>
        </w:tabs>
        <w:spacing w:before="104" w:line="292" w:lineRule="auto"/>
        <w:ind w:firstLine="0"/>
        <w:jc w:val="both"/>
        <w:rPr>
          <w:i/>
          <w:iCs/>
          <w:sz w:val="20"/>
        </w:rPr>
      </w:pPr>
      <w:r>
        <w:rPr>
          <w:sz w:val="20"/>
        </w:rPr>
        <w:lastRenderedPageBreak/>
        <w:t xml:space="preserve">Que no exista fuerza mayor definida en los términos señalados por el Tribunal Supremo como </w:t>
      </w:r>
      <w:r w:rsidRPr="009A45F2">
        <w:rPr>
          <w:i/>
          <w:iCs/>
          <w:sz w:val="20"/>
        </w:rPr>
        <w:t>“aquellos hechos que, aun siendo previsibles, sean sin embargo inevitables, insuperables e irresistibles,</w:t>
      </w:r>
      <w:r w:rsidRPr="009A45F2">
        <w:rPr>
          <w:i/>
          <w:iCs/>
          <w:spacing w:val="39"/>
          <w:sz w:val="20"/>
        </w:rPr>
        <w:t xml:space="preserve"> </w:t>
      </w:r>
      <w:r w:rsidRPr="009A45F2">
        <w:rPr>
          <w:i/>
          <w:iCs/>
          <w:sz w:val="20"/>
        </w:rPr>
        <w:t>siempre</w:t>
      </w:r>
      <w:r w:rsidRPr="009A45F2">
        <w:rPr>
          <w:i/>
          <w:iCs/>
          <w:spacing w:val="39"/>
          <w:sz w:val="20"/>
        </w:rPr>
        <w:t xml:space="preserve"> </w:t>
      </w:r>
      <w:r w:rsidRPr="009A45F2">
        <w:rPr>
          <w:i/>
          <w:iCs/>
          <w:sz w:val="20"/>
        </w:rPr>
        <w:t>que</w:t>
      </w:r>
      <w:r w:rsidRPr="009A45F2">
        <w:rPr>
          <w:i/>
          <w:iCs/>
          <w:spacing w:val="39"/>
          <w:sz w:val="20"/>
        </w:rPr>
        <w:t xml:space="preserve"> </w:t>
      </w:r>
      <w:r w:rsidRPr="009A45F2">
        <w:rPr>
          <w:i/>
          <w:iCs/>
          <w:sz w:val="20"/>
        </w:rPr>
        <w:t>la</w:t>
      </w:r>
      <w:r w:rsidRPr="009A45F2">
        <w:rPr>
          <w:i/>
          <w:iCs/>
          <w:spacing w:val="39"/>
          <w:sz w:val="20"/>
        </w:rPr>
        <w:t xml:space="preserve"> </w:t>
      </w:r>
      <w:r w:rsidRPr="009A45F2">
        <w:rPr>
          <w:i/>
          <w:iCs/>
          <w:sz w:val="20"/>
        </w:rPr>
        <w:t>causa</w:t>
      </w:r>
      <w:r w:rsidRPr="009A45F2">
        <w:rPr>
          <w:i/>
          <w:iCs/>
          <w:spacing w:val="39"/>
          <w:sz w:val="20"/>
        </w:rPr>
        <w:t xml:space="preserve"> </w:t>
      </w:r>
      <w:r w:rsidRPr="009A45F2">
        <w:rPr>
          <w:i/>
          <w:iCs/>
          <w:sz w:val="20"/>
        </w:rPr>
        <w:t>que</w:t>
      </w:r>
      <w:r w:rsidRPr="009A45F2">
        <w:rPr>
          <w:i/>
          <w:iCs/>
          <w:spacing w:val="39"/>
          <w:sz w:val="20"/>
        </w:rPr>
        <w:t xml:space="preserve"> </w:t>
      </w:r>
      <w:r w:rsidRPr="009A45F2">
        <w:rPr>
          <w:i/>
          <w:iCs/>
          <w:sz w:val="20"/>
        </w:rPr>
        <w:t>los</w:t>
      </w:r>
      <w:r w:rsidRPr="009A45F2">
        <w:rPr>
          <w:i/>
          <w:iCs/>
          <w:spacing w:val="39"/>
          <w:sz w:val="20"/>
        </w:rPr>
        <w:t xml:space="preserve"> </w:t>
      </w:r>
      <w:r w:rsidRPr="009A45F2">
        <w:rPr>
          <w:i/>
          <w:iCs/>
          <w:sz w:val="20"/>
        </w:rPr>
        <w:t>motiva</w:t>
      </w:r>
      <w:r w:rsidRPr="009A45F2">
        <w:rPr>
          <w:i/>
          <w:iCs/>
          <w:spacing w:val="39"/>
          <w:sz w:val="20"/>
        </w:rPr>
        <w:t xml:space="preserve"> </w:t>
      </w:r>
      <w:r w:rsidRPr="009A45F2">
        <w:rPr>
          <w:i/>
          <w:iCs/>
          <w:sz w:val="20"/>
        </w:rPr>
        <w:t>sea</w:t>
      </w:r>
      <w:r w:rsidRPr="009A45F2">
        <w:rPr>
          <w:i/>
          <w:iCs/>
          <w:spacing w:val="39"/>
          <w:sz w:val="20"/>
        </w:rPr>
        <w:t xml:space="preserve"> </w:t>
      </w:r>
      <w:r w:rsidRPr="009A45F2">
        <w:rPr>
          <w:i/>
          <w:iCs/>
          <w:sz w:val="20"/>
        </w:rPr>
        <w:t>independiente</w:t>
      </w:r>
      <w:r w:rsidRPr="009A45F2">
        <w:rPr>
          <w:i/>
          <w:iCs/>
          <w:spacing w:val="39"/>
          <w:sz w:val="20"/>
        </w:rPr>
        <w:t xml:space="preserve"> </w:t>
      </w:r>
      <w:r w:rsidRPr="009A45F2">
        <w:rPr>
          <w:i/>
          <w:iCs/>
          <w:sz w:val="20"/>
        </w:rPr>
        <w:t>y</w:t>
      </w:r>
      <w:r w:rsidRPr="009A45F2">
        <w:rPr>
          <w:i/>
          <w:iCs/>
          <w:spacing w:val="39"/>
          <w:sz w:val="20"/>
        </w:rPr>
        <w:t xml:space="preserve"> </w:t>
      </w:r>
      <w:r w:rsidRPr="009A45F2">
        <w:rPr>
          <w:i/>
          <w:iCs/>
          <w:sz w:val="20"/>
        </w:rPr>
        <w:t>extraña</w:t>
      </w:r>
      <w:r w:rsidRPr="009A45F2">
        <w:rPr>
          <w:i/>
          <w:iCs/>
          <w:spacing w:val="39"/>
          <w:sz w:val="20"/>
        </w:rPr>
        <w:t xml:space="preserve"> </w:t>
      </w:r>
      <w:r w:rsidRPr="009A45F2">
        <w:rPr>
          <w:i/>
          <w:iCs/>
          <w:sz w:val="20"/>
        </w:rPr>
        <w:t>a</w:t>
      </w:r>
      <w:r w:rsidRPr="009A45F2">
        <w:rPr>
          <w:i/>
          <w:iCs/>
          <w:spacing w:val="39"/>
          <w:sz w:val="20"/>
        </w:rPr>
        <w:t xml:space="preserve"> </w:t>
      </w:r>
      <w:r w:rsidRPr="009A45F2">
        <w:rPr>
          <w:i/>
          <w:iCs/>
          <w:sz w:val="20"/>
        </w:rPr>
        <w:t>la</w:t>
      </w:r>
      <w:r w:rsidRPr="009A45F2">
        <w:rPr>
          <w:i/>
          <w:iCs/>
          <w:spacing w:val="39"/>
          <w:sz w:val="20"/>
        </w:rPr>
        <w:t xml:space="preserve"> </w:t>
      </w:r>
      <w:r w:rsidRPr="009A45F2">
        <w:rPr>
          <w:i/>
          <w:iCs/>
          <w:sz w:val="20"/>
        </w:rPr>
        <w:t>voluntad</w:t>
      </w:r>
      <w:r w:rsidRPr="009A45F2">
        <w:rPr>
          <w:i/>
          <w:iCs/>
          <w:spacing w:val="39"/>
          <w:sz w:val="20"/>
        </w:rPr>
        <w:t xml:space="preserve"> </w:t>
      </w:r>
      <w:r w:rsidRPr="009A45F2">
        <w:rPr>
          <w:i/>
          <w:iCs/>
          <w:sz w:val="20"/>
        </w:rPr>
        <w:t>del sujeto obligado”.</w:t>
      </w:r>
    </w:p>
    <w:p w14:paraId="70DCDFE9" w14:textId="77777777" w:rsidR="00945038" w:rsidRDefault="00945038">
      <w:pPr>
        <w:pStyle w:val="Textoindependiente"/>
        <w:spacing w:before="10"/>
      </w:pPr>
    </w:p>
    <w:p w14:paraId="6486E441" w14:textId="77777777" w:rsidR="00945038" w:rsidRPr="009A45F2" w:rsidRDefault="00000000">
      <w:pPr>
        <w:pStyle w:val="Textoindependiente"/>
        <w:spacing w:line="292" w:lineRule="auto"/>
        <w:ind w:left="597" w:right="976"/>
        <w:jc w:val="both"/>
        <w:rPr>
          <w:i/>
          <w:iCs/>
        </w:rPr>
      </w:pPr>
      <w:r w:rsidRPr="009A45F2">
        <w:rPr>
          <w:i/>
          <w:iCs/>
        </w:rPr>
        <w:t xml:space="preserve">4º.- Del expediente instruido y de los informes obrantes en el mismo, no se desprende que se hayan producido los daños por el funcionamiento normal o anormal de esta Administración ya que, tal y como manifiesta la aseguradora municipal MAPFRE, no queda suficientemente acreditada la existencia del necesario nexo causal entre los hechos reclamados y el funcionamiento de la </w:t>
      </w:r>
      <w:r w:rsidRPr="009A45F2">
        <w:rPr>
          <w:i/>
          <w:iCs/>
          <w:spacing w:val="-2"/>
        </w:rPr>
        <w:t>Administración.</w:t>
      </w:r>
    </w:p>
    <w:p w14:paraId="25EF8022" w14:textId="77777777" w:rsidR="00945038" w:rsidRPr="009A45F2" w:rsidRDefault="00945038">
      <w:pPr>
        <w:pStyle w:val="Textoindependiente"/>
        <w:spacing w:before="9"/>
        <w:rPr>
          <w:i/>
          <w:iCs/>
        </w:rPr>
      </w:pPr>
    </w:p>
    <w:p w14:paraId="70136F1E" w14:textId="77777777" w:rsidR="00945038" w:rsidRPr="009A45F2" w:rsidRDefault="00000000">
      <w:pPr>
        <w:pStyle w:val="Textoindependiente"/>
        <w:spacing w:before="1" w:line="292" w:lineRule="auto"/>
        <w:ind w:left="597" w:right="976"/>
        <w:jc w:val="both"/>
        <w:rPr>
          <w:i/>
          <w:iCs/>
        </w:rPr>
      </w:pPr>
      <w:r w:rsidRPr="009A45F2">
        <w:rPr>
          <w:i/>
          <w:iCs/>
          <w:noProof/>
        </w:rPr>
        <mc:AlternateContent>
          <mc:Choice Requires="wps">
            <w:drawing>
              <wp:anchor distT="0" distB="0" distL="0" distR="0" simplePos="0" relativeHeight="251685376" behindDoc="0" locked="0" layoutInCell="1" allowOverlap="1" wp14:anchorId="15C1148C" wp14:editId="2B3E0AB0">
                <wp:simplePos x="0" y="0"/>
                <wp:positionH relativeFrom="page">
                  <wp:posOffset>6807090</wp:posOffset>
                </wp:positionH>
                <wp:positionV relativeFrom="paragraph">
                  <wp:posOffset>-3895</wp:posOffset>
                </wp:positionV>
                <wp:extent cx="419734" cy="318706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E3509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7158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5C1148C" id="Textbox 332" o:spid="_x0000_s1191" type="#_x0000_t202" style="position:absolute;left:0;text-align:left;margin-left:536pt;margin-top:-.3pt;width:33.05pt;height:250.9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Loh1sa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37E35094"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7158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A45F2">
        <w:rPr>
          <w:i/>
          <w:iCs/>
        </w:rPr>
        <w:t>Asimismo, esta Administración se remite a los fundamentos jurídicos de sentencias tales como la dictada por el Juzgado de lo Contencioso-Administrativo nº 18 de Madrid, en similar reclamación, sentencia 179/2024, en la que se dispone lo siguiente: “La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sidRPr="009A45F2">
        <w:rPr>
          <w:i/>
          <w:iCs/>
          <w:spacing w:val="80"/>
        </w:rPr>
        <w:t xml:space="preserve"> </w:t>
      </w:r>
      <w:r w:rsidRPr="009A45F2">
        <w:rPr>
          <w:i/>
          <w:iCs/>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sidRPr="009A45F2">
        <w:rPr>
          <w:i/>
          <w:iCs/>
          <w:spacing w:val="80"/>
        </w:rPr>
        <w:t xml:space="preserve"> </w:t>
      </w:r>
      <w:r w:rsidRPr="009A45F2">
        <w:rPr>
          <w:i/>
          <w:iCs/>
        </w:rPr>
        <w:t>virtud del artículo 217 de la Ley de Enjuiciamiento Civil. Esa falta de pruebas objetivas suficientes debe conducir a desestimar las respetables pretensiones de la entidad mercantil recurrente.”</w:t>
      </w:r>
    </w:p>
    <w:p w14:paraId="349AB8C7" w14:textId="77777777" w:rsidR="00945038" w:rsidRDefault="00945038">
      <w:pPr>
        <w:pStyle w:val="Textoindependiente"/>
        <w:spacing w:before="8"/>
      </w:pPr>
    </w:p>
    <w:p w14:paraId="2EAF6CE8" w14:textId="77777777" w:rsidR="00945038" w:rsidRDefault="00000000">
      <w:pPr>
        <w:pStyle w:val="Textoindependiente"/>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PR/2025/223</w:t>
      </w:r>
      <w:r>
        <w:rPr>
          <w:spacing w:val="-4"/>
        </w:rPr>
        <w:t xml:space="preserve"> </w:t>
      </w:r>
      <w:r>
        <w:t>de</w:t>
      </w:r>
      <w:r>
        <w:rPr>
          <w:spacing w:val="-4"/>
        </w:rPr>
        <w:t xml:space="preserve"> </w:t>
      </w:r>
      <w:r>
        <w:t>14</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1AF1C61E" w14:textId="77777777" w:rsidR="00945038" w:rsidRDefault="00945038">
      <w:pPr>
        <w:pStyle w:val="Textoindependiente"/>
        <w:spacing w:before="60"/>
      </w:pPr>
    </w:p>
    <w:p w14:paraId="484A2B77" w14:textId="0906CD3F" w:rsidR="00945038" w:rsidRDefault="00000000">
      <w:pPr>
        <w:pStyle w:val="Ttulo4"/>
      </w:pPr>
      <w:r>
        <w:rPr>
          <w:spacing w:val="-2"/>
        </w:rPr>
        <w:t>Resolución:</w:t>
      </w:r>
    </w:p>
    <w:p w14:paraId="60724168" w14:textId="77777777" w:rsidR="00945038" w:rsidRDefault="00945038">
      <w:pPr>
        <w:pStyle w:val="Textoindependiente"/>
        <w:spacing w:before="61"/>
        <w:rPr>
          <w:b/>
        </w:rPr>
      </w:pPr>
    </w:p>
    <w:p w14:paraId="1A441012" w14:textId="063BE807" w:rsidR="00945038" w:rsidRDefault="00000000">
      <w:pPr>
        <w:pStyle w:val="Textoindependiente"/>
        <w:spacing w:line="295" w:lineRule="auto"/>
        <w:ind w:left="597" w:right="976"/>
        <w:jc w:val="both"/>
      </w:pPr>
      <w:r>
        <w:rPr>
          <w:b/>
        </w:rPr>
        <w:t xml:space="preserve">1º.- </w:t>
      </w:r>
      <w:r>
        <w:t xml:space="preserve">Desestimar la reclamación de responsabilidad de daños y perjuicios formulada por </w:t>
      </w:r>
      <w:r w:rsidR="009A45F2">
        <w:t>D.ª R.C.P.</w:t>
      </w:r>
      <w:r>
        <w:t>, mediante la que solicita resarcimiento e indemnización por los daños manifestados, por los motivos indicados en los fundamentos de derecho de la presente resolución.</w:t>
      </w:r>
    </w:p>
    <w:p w14:paraId="40293B7C" w14:textId="77777777" w:rsidR="00945038" w:rsidRDefault="00945038">
      <w:pPr>
        <w:pStyle w:val="Textoindependiente"/>
        <w:spacing w:before="7"/>
      </w:pPr>
    </w:p>
    <w:p w14:paraId="08DBDFB0" w14:textId="77777777" w:rsidR="00945038" w:rsidRDefault="00000000">
      <w:pPr>
        <w:pStyle w:val="Textoindependiente"/>
        <w:ind w:left="597"/>
      </w:pPr>
      <w:r>
        <w:rPr>
          <w:b/>
        </w:rPr>
        <w:t>2º.-</w:t>
      </w:r>
      <w:r>
        <w:rPr>
          <w:b/>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76211C08" w14:textId="77777777" w:rsidR="00945038" w:rsidRDefault="00945038">
      <w:pPr>
        <w:pStyle w:val="Textoindependiente"/>
        <w:spacing w:before="32"/>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1D126DFA"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F3D487A" w14:textId="0DEE462C" w:rsidR="00945038" w:rsidRDefault="00000000">
            <w:pPr>
              <w:pStyle w:val="TableParagraph"/>
              <w:spacing w:before="83" w:line="297" w:lineRule="auto"/>
              <w:ind w:left="62" w:right="52"/>
              <w:jc w:val="both"/>
              <w:rPr>
                <w:b/>
                <w:sz w:val="20"/>
              </w:rPr>
            </w:pPr>
            <w:r>
              <w:rPr>
                <w:b/>
                <w:sz w:val="20"/>
              </w:rPr>
              <w:t xml:space="preserve">Autorizaciones de </w:t>
            </w:r>
            <w:r w:rsidRPr="009A45F2">
              <w:rPr>
                <w:b/>
                <w:i/>
                <w:iCs/>
                <w:sz w:val="20"/>
              </w:rPr>
              <w:t>“Mercado vecinal de segunda mano”</w:t>
            </w:r>
            <w:r w:rsidR="009A45F2">
              <w:rPr>
                <w:b/>
                <w:i/>
                <w:iCs/>
                <w:sz w:val="20"/>
              </w:rPr>
              <w:t>,</w:t>
            </w:r>
            <w:r>
              <w:rPr>
                <w:b/>
                <w:sz w:val="20"/>
              </w:rPr>
              <w:t xml:space="preserve"> de acuerdo con las bases para el otorgamiento de autorizaciones en espacios de dominio público, durante los días 22 de febrero, 22 de marzo, 26 de abril, 24 de mayo, 28 de junio, 13 de septiembre y 25 de octubre</w:t>
            </w:r>
            <w:r>
              <w:rPr>
                <w:b/>
                <w:spacing w:val="40"/>
                <w:sz w:val="20"/>
              </w:rPr>
              <w:t xml:space="preserve"> </w:t>
            </w:r>
            <w:r>
              <w:rPr>
                <w:b/>
                <w:sz w:val="20"/>
              </w:rPr>
              <w:t>de 2025</w:t>
            </w:r>
            <w:r w:rsidR="009A45F2">
              <w:rPr>
                <w:b/>
                <w:sz w:val="20"/>
              </w:rPr>
              <w:t>. E</w:t>
            </w:r>
            <w:r>
              <w:rPr>
                <w:b/>
                <w:sz w:val="20"/>
              </w:rPr>
              <w:t>xpte.469/2025</w:t>
            </w:r>
            <w:r w:rsidR="009A45F2">
              <w:rPr>
                <w:b/>
                <w:sz w:val="20"/>
              </w:rPr>
              <w:t>.</w:t>
            </w:r>
          </w:p>
        </w:tc>
      </w:tr>
      <w:tr w:rsidR="00945038" w14:paraId="5407E137" w14:textId="77777777">
        <w:trPr>
          <w:trHeight w:val="399"/>
        </w:trPr>
        <w:tc>
          <w:tcPr>
            <w:tcW w:w="1877" w:type="dxa"/>
            <w:tcBorders>
              <w:top w:val="single" w:sz="8" w:space="0" w:color="CCCCCC"/>
              <w:left w:val="single" w:sz="4" w:space="0" w:color="CCCCCC"/>
              <w:bottom w:val="single" w:sz="8" w:space="0" w:color="CCCCCC"/>
            </w:tcBorders>
          </w:tcPr>
          <w:p w14:paraId="6711DAD2"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304A3AD"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57CBC1" w14:textId="77777777" w:rsidR="00945038" w:rsidRDefault="00945038">
      <w:pPr>
        <w:pStyle w:val="Textoindependiente"/>
        <w:spacing w:before="145"/>
      </w:pPr>
    </w:p>
    <w:p w14:paraId="3C307D9C"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4FA2FD" w14:textId="77777777" w:rsidR="00945038" w:rsidRDefault="00945038">
      <w:pPr>
        <w:sectPr w:rsidR="00945038">
          <w:pgSz w:w="11910" w:h="16840"/>
          <w:pgMar w:top="1320" w:right="439" w:bottom="1260" w:left="820" w:header="225" w:footer="1060" w:gutter="0"/>
          <w:cols w:space="720"/>
        </w:sectPr>
      </w:pPr>
    </w:p>
    <w:p w14:paraId="292C8B2B" w14:textId="56714E8C" w:rsidR="00945038" w:rsidRDefault="00000000">
      <w:pPr>
        <w:pStyle w:val="Textoindependiente"/>
        <w:spacing w:before="104" w:line="292" w:lineRule="auto"/>
        <w:ind w:left="597" w:right="978"/>
        <w:jc w:val="both"/>
      </w:pPr>
      <w:r>
        <w:lastRenderedPageBreak/>
        <w:t xml:space="preserve">1º.- Informe técnico de justificación de la cesión de espacios públicos, suscrito con fecha 8 de enero de 2025, por </w:t>
      </w:r>
      <w:r w:rsidR="009A45F2">
        <w:t>D.ª</w:t>
      </w:r>
      <w:r>
        <w:rPr>
          <w:spacing w:val="79"/>
        </w:rPr>
        <w:t xml:space="preserve"> </w:t>
      </w:r>
      <w:r>
        <w:t>Laura Cuesta Moreno, Directora General de Deportes y Ferias, en el que consta</w:t>
      </w:r>
      <w:r>
        <w:rPr>
          <w:spacing w:val="80"/>
        </w:rPr>
        <w:t xml:space="preserve"> </w:t>
      </w:r>
      <w:r>
        <w:t>el objeto, descripción y características.</w:t>
      </w:r>
    </w:p>
    <w:p w14:paraId="2CE3C07F" w14:textId="77777777" w:rsidR="00945038" w:rsidRDefault="00945038">
      <w:pPr>
        <w:pStyle w:val="Textoindependiente"/>
        <w:spacing w:before="10"/>
      </w:pPr>
    </w:p>
    <w:p w14:paraId="385C93BD" w14:textId="77777777" w:rsidR="00945038" w:rsidRDefault="00000000">
      <w:pPr>
        <w:pStyle w:val="Textoindependiente"/>
        <w:spacing w:line="292" w:lineRule="auto"/>
        <w:ind w:left="597" w:right="976"/>
        <w:jc w:val="both"/>
      </w:pPr>
      <w:r>
        <w:t>2º.- Propuesta de la Concejal-Delegado de Educación y Cultura, de fecha 9 de enero de 2025, de inicio de expediente.</w:t>
      </w:r>
    </w:p>
    <w:p w14:paraId="529C9E10" w14:textId="77777777" w:rsidR="00945038" w:rsidRDefault="00945038">
      <w:pPr>
        <w:pStyle w:val="Textoindependiente"/>
        <w:spacing w:before="10"/>
      </w:pPr>
    </w:p>
    <w:p w14:paraId="5D68B4EF" w14:textId="77777777" w:rsidR="00945038" w:rsidRDefault="00000000">
      <w:pPr>
        <w:pStyle w:val="Textoindependiente"/>
        <w:spacing w:line="292" w:lineRule="auto"/>
        <w:ind w:left="597" w:right="976"/>
        <w:jc w:val="both"/>
      </w:pPr>
      <w:r>
        <w:t>3º.- Bases de Autorización de Espacios de Dominio Público, para el otorgamiento de autorizaciones en espacios de dominio público, aprobadas por la Junta de Gobierno Local, con fecha 30 de</w:t>
      </w:r>
      <w:r>
        <w:rPr>
          <w:spacing w:val="40"/>
        </w:rPr>
        <w:t xml:space="preserve"> </w:t>
      </w:r>
      <w:r>
        <w:t>diciembre de 2024, durante el año 2025.</w:t>
      </w:r>
    </w:p>
    <w:p w14:paraId="14F22EF6" w14:textId="77777777" w:rsidR="00945038" w:rsidRDefault="00945038">
      <w:pPr>
        <w:pStyle w:val="Textoindependiente"/>
        <w:spacing w:before="10"/>
      </w:pPr>
    </w:p>
    <w:p w14:paraId="2A0049B1"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81216" behindDoc="0" locked="0" layoutInCell="1" allowOverlap="1" wp14:anchorId="0879F92F" wp14:editId="4A592BD5">
                <wp:simplePos x="0" y="0"/>
                <wp:positionH relativeFrom="page">
                  <wp:posOffset>6807090</wp:posOffset>
                </wp:positionH>
                <wp:positionV relativeFrom="paragraph">
                  <wp:posOffset>21248</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7220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052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879F92F" id="Textbox 334" o:spid="_x0000_s1192" type="#_x0000_t202" style="position:absolute;left:0;text-align:left;margin-left:536pt;margin-top:1.65pt;width:33.05pt;height:250.9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" filled="f" stroked="f">
                <v:textbox style="layout-flow:vertical;mso-layout-flow-alt:bottom-to-top" inset="0,0,0,0">
                  <w:txbxContent>
                    <w:p w14:paraId="0507220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B05208"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4º.- Informe jurídico suscrito por el Subdirector General de la Asesoría Jurídica Municipal, D. Andrés Jaramillo Martín y por el Director General de la Asesoría Jurídica Municipal, D. Felipe Jiménez</w:t>
      </w:r>
      <w:r>
        <w:rPr>
          <w:spacing w:val="40"/>
        </w:rPr>
        <w:t xml:space="preserve"> </w:t>
      </w:r>
      <w:r>
        <w:t>Andrés, con fecha 10 de enero de 2025.</w:t>
      </w:r>
    </w:p>
    <w:p w14:paraId="6817D939" w14:textId="77777777" w:rsidR="00945038" w:rsidRDefault="00945038">
      <w:pPr>
        <w:pStyle w:val="Textoindependiente"/>
        <w:spacing w:before="9"/>
      </w:pPr>
    </w:p>
    <w:p w14:paraId="75F55C4F"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PR/2025/139</w:t>
      </w:r>
      <w:r>
        <w:rPr>
          <w:spacing w:val="-4"/>
        </w:rPr>
        <w:t xml:space="preserve"> </w:t>
      </w:r>
      <w:r>
        <w:t>de</w:t>
      </w:r>
      <w:r>
        <w:rPr>
          <w:spacing w:val="-4"/>
        </w:rPr>
        <w:t xml:space="preserve"> </w:t>
      </w:r>
      <w:r>
        <w:t>13</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60E34586" w14:textId="77777777" w:rsidR="00945038" w:rsidRDefault="00945038">
      <w:pPr>
        <w:pStyle w:val="Textoindependiente"/>
        <w:spacing w:before="59"/>
      </w:pPr>
    </w:p>
    <w:p w14:paraId="09EF0538" w14:textId="77777777" w:rsidR="00945038" w:rsidRDefault="00000000">
      <w:pPr>
        <w:pStyle w:val="Ttulo4"/>
      </w:pPr>
      <w:r>
        <w:rPr>
          <w:spacing w:val="-2"/>
        </w:rPr>
        <w:t>Resolución:</w:t>
      </w:r>
    </w:p>
    <w:p w14:paraId="31A7D929" w14:textId="77777777" w:rsidR="00945038" w:rsidRDefault="00945038">
      <w:pPr>
        <w:pStyle w:val="Textoindependiente"/>
        <w:spacing w:before="61"/>
        <w:rPr>
          <w:b/>
        </w:rPr>
      </w:pPr>
    </w:p>
    <w:p w14:paraId="0F42CCFE" w14:textId="77777777" w:rsidR="00945038" w:rsidRDefault="00000000">
      <w:pPr>
        <w:pStyle w:val="Textoindependiente"/>
        <w:spacing w:before="1" w:line="295" w:lineRule="auto"/>
        <w:ind w:left="597" w:right="978"/>
        <w:jc w:val="both"/>
      </w:pPr>
      <w:r>
        <w:rPr>
          <w:b/>
        </w:rPr>
        <w:t xml:space="preserve">1º.- </w:t>
      </w:r>
      <w:r>
        <w:t xml:space="preserve">Aprobar la convocatoria de </w:t>
      </w:r>
      <w:r w:rsidRPr="009A45F2">
        <w:rPr>
          <w:i/>
          <w:iCs/>
        </w:rPr>
        <w:t>“Mercadillo vecinal de segunda mano”</w:t>
      </w:r>
      <w:r>
        <w:t xml:space="preserve"> de acuerdo con las bases para el otorgamiento de autorizaciones en espacios de dominio público aprobadas por la Junta de</w:t>
      </w:r>
      <w:r>
        <w:rPr>
          <w:spacing w:val="40"/>
        </w:rPr>
        <w:t xml:space="preserve"> </w:t>
      </w:r>
      <w:r>
        <w:t>Gobierno Local el día 30 de diciembre de 2024, y al informe remitido por la Concejalía de Educación</w:t>
      </w:r>
      <w:r>
        <w:rPr>
          <w:spacing w:val="80"/>
        </w:rPr>
        <w:t xml:space="preserve"> </w:t>
      </w:r>
      <w:r>
        <w:t>y Cultura, con las siguientes características:</w:t>
      </w:r>
    </w:p>
    <w:p w14:paraId="10BEF09C" w14:textId="77777777" w:rsidR="00945038" w:rsidRDefault="00945038">
      <w:pPr>
        <w:pStyle w:val="Textoindependiente"/>
        <w:spacing w:before="4"/>
      </w:pPr>
    </w:p>
    <w:p w14:paraId="08215D54" w14:textId="77777777" w:rsidR="00945038" w:rsidRDefault="00000000">
      <w:pPr>
        <w:pStyle w:val="Prrafodelista"/>
        <w:numPr>
          <w:ilvl w:val="0"/>
          <w:numId w:val="13"/>
        </w:numPr>
        <w:tabs>
          <w:tab w:val="left" w:pos="1112"/>
        </w:tabs>
        <w:ind w:right="0" w:hanging="515"/>
        <w:jc w:val="left"/>
        <w:rPr>
          <w:sz w:val="20"/>
        </w:rPr>
      </w:pPr>
      <w:r>
        <w:rPr>
          <w:sz w:val="20"/>
        </w:rPr>
        <w:t>Superficie</w:t>
      </w:r>
      <w:r>
        <w:rPr>
          <w:spacing w:val="-2"/>
          <w:sz w:val="20"/>
        </w:rPr>
        <w:t xml:space="preserve"> </w:t>
      </w:r>
      <w:r>
        <w:rPr>
          <w:sz w:val="20"/>
        </w:rPr>
        <w:t>máxima</w:t>
      </w:r>
      <w:r>
        <w:rPr>
          <w:spacing w:val="-1"/>
          <w:sz w:val="20"/>
        </w:rPr>
        <w:t xml:space="preserve"> </w:t>
      </w:r>
      <w:r>
        <w:rPr>
          <w:sz w:val="20"/>
        </w:rPr>
        <w:t>a</w:t>
      </w:r>
      <w:r>
        <w:rPr>
          <w:spacing w:val="-2"/>
          <w:sz w:val="20"/>
        </w:rPr>
        <w:t xml:space="preserve"> </w:t>
      </w:r>
      <w:r>
        <w:rPr>
          <w:sz w:val="20"/>
        </w:rPr>
        <w:t>ocupar</w:t>
      </w:r>
      <w:r>
        <w:rPr>
          <w:spacing w:val="-1"/>
          <w:sz w:val="20"/>
        </w:rPr>
        <w:t xml:space="preserve"> </w:t>
      </w:r>
      <w:r>
        <w:rPr>
          <w:sz w:val="20"/>
        </w:rPr>
        <w:t>por</w:t>
      </w:r>
      <w:r>
        <w:rPr>
          <w:spacing w:val="-2"/>
          <w:sz w:val="20"/>
        </w:rPr>
        <w:t xml:space="preserve"> </w:t>
      </w:r>
      <w:r>
        <w:rPr>
          <w:sz w:val="20"/>
        </w:rPr>
        <w:t>los</w:t>
      </w:r>
      <w:r>
        <w:rPr>
          <w:spacing w:val="-1"/>
          <w:sz w:val="20"/>
        </w:rPr>
        <w:t xml:space="preserve"> </w:t>
      </w:r>
      <w:r>
        <w:rPr>
          <w:sz w:val="20"/>
        </w:rPr>
        <w:t>peticionarios:</w:t>
      </w:r>
      <w:r>
        <w:rPr>
          <w:spacing w:val="-1"/>
          <w:sz w:val="20"/>
        </w:rPr>
        <w:t xml:space="preserve"> </w:t>
      </w:r>
      <w:r>
        <w:rPr>
          <w:sz w:val="20"/>
        </w:rPr>
        <w:t>2’5</w:t>
      </w:r>
      <w:r>
        <w:rPr>
          <w:spacing w:val="-2"/>
          <w:sz w:val="20"/>
        </w:rPr>
        <w:t xml:space="preserve"> </w:t>
      </w:r>
      <w:r>
        <w:rPr>
          <w:sz w:val="20"/>
        </w:rPr>
        <w:t>m2</w:t>
      </w:r>
      <w:r>
        <w:rPr>
          <w:spacing w:val="-1"/>
          <w:sz w:val="20"/>
        </w:rPr>
        <w:t xml:space="preserve"> </w:t>
      </w:r>
      <w:r>
        <w:rPr>
          <w:sz w:val="20"/>
        </w:rPr>
        <w:t>x</w:t>
      </w:r>
      <w:r>
        <w:rPr>
          <w:spacing w:val="-2"/>
          <w:sz w:val="20"/>
        </w:rPr>
        <w:t xml:space="preserve"> </w:t>
      </w:r>
      <w:r>
        <w:rPr>
          <w:sz w:val="20"/>
        </w:rPr>
        <w:t>3</w:t>
      </w:r>
      <w:r>
        <w:rPr>
          <w:spacing w:val="-1"/>
          <w:sz w:val="20"/>
        </w:rPr>
        <w:t xml:space="preserve"> </w:t>
      </w:r>
      <w:r>
        <w:rPr>
          <w:sz w:val="20"/>
        </w:rPr>
        <w:t>m2,</w:t>
      </w:r>
      <w:r>
        <w:rPr>
          <w:spacing w:val="-1"/>
          <w:sz w:val="20"/>
        </w:rPr>
        <w:t xml:space="preserve"> </w:t>
      </w:r>
      <w:r>
        <w:rPr>
          <w:spacing w:val="-2"/>
          <w:sz w:val="20"/>
        </w:rPr>
        <w:t>aproximadamente.</w:t>
      </w:r>
    </w:p>
    <w:p w14:paraId="03060C07" w14:textId="77777777" w:rsidR="00945038" w:rsidRDefault="00945038">
      <w:pPr>
        <w:pStyle w:val="Textoindependiente"/>
        <w:spacing w:before="60"/>
      </w:pPr>
    </w:p>
    <w:p w14:paraId="1A0817FA" w14:textId="77777777" w:rsidR="00945038" w:rsidRDefault="00000000">
      <w:pPr>
        <w:pStyle w:val="Prrafodelista"/>
        <w:numPr>
          <w:ilvl w:val="0"/>
          <w:numId w:val="13"/>
        </w:numPr>
        <w:tabs>
          <w:tab w:val="left" w:pos="1112"/>
        </w:tabs>
        <w:ind w:right="0" w:hanging="515"/>
        <w:jc w:val="left"/>
        <w:rPr>
          <w:sz w:val="20"/>
        </w:rPr>
      </w:pPr>
      <w:r>
        <w:rPr>
          <w:sz w:val="20"/>
        </w:rPr>
        <w:t>Número</w:t>
      </w:r>
      <w:r>
        <w:rPr>
          <w:spacing w:val="-4"/>
          <w:sz w:val="20"/>
        </w:rPr>
        <w:t xml:space="preserve"> </w:t>
      </w:r>
      <w:r>
        <w:rPr>
          <w:sz w:val="20"/>
        </w:rPr>
        <w:t>máximo</w:t>
      </w:r>
      <w:r>
        <w:rPr>
          <w:spacing w:val="-2"/>
          <w:sz w:val="20"/>
        </w:rPr>
        <w:t xml:space="preserve"> </w:t>
      </w:r>
      <w:r>
        <w:rPr>
          <w:sz w:val="20"/>
        </w:rPr>
        <w:t>de</w:t>
      </w:r>
      <w:r>
        <w:rPr>
          <w:spacing w:val="-2"/>
          <w:sz w:val="20"/>
        </w:rPr>
        <w:t xml:space="preserve"> </w:t>
      </w:r>
      <w:r>
        <w:rPr>
          <w:sz w:val="20"/>
        </w:rPr>
        <w:t>puestos</w:t>
      </w:r>
      <w:r>
        <w:rPr>
          <w:spacing w:val="-2"/>
          <w:sz w:val="20"/>
        </w:rPr>
        <w:t xml:space="preserve"> </w:t>
      </w:r>
      <w:r>
        <w:rPr>
          <w:sz w:val="20"/>
        </w:rPr>
        <w:t>a</w:t>
      </w:r>
      <w:r>
        <w:rPr>
          <w:spacing w:val="-2"/>
          <w:sz w:val="20"/>
        </w:rPr>
        <w:t xml:space="preserve"> </w:t>
      </w:r>
      <w:r>
        <w:rPr>
          <w:sz w:val="20"/>
        </w:rPr>
        <w:t>instalar:</w:t>
      </w:r>
      <w:r>
        <w:rPr>
          <w:spacing w:val="-2"/>
          <w:sz w:val="20"/>
        </w:rPr>
        <w:t xml:space="preserve"> </w:t>
      </w:r>
      <w:r>
        <w:rPr>
          <w:sz w:val="20"/>
        </w:rPr>
        <w:t>Un</w:t>
      </w:r>
      <w:r>
        <w:rPr>
          <w:spacing w:val="-2"/>
          <w:sz w:val="20"/>
        </w:rPr>
        <w:t xml:space="preserve"> </w:t>
      </w:r>
      <w:r>
        <w:rPr>
          <w:sz w:val="20"/>
        </w:rPr>
        <w:t>total</w:t>
      </w:r>
      <w:r>
        <w:rPr>
          <w:spacing w:val="-2"/>
          <w:sz w:val="20"/>
        </w:rPr>
        <w:t xml:space="preserve"> </w:t>
      </w:r>
      <w:r>
        <w:rPr>
          <w:sz w:val="20"/>
        </w:rPr>
        <w:t>de</w:t>
      </w:r>
      <w:r>
        <w:rPr>
          <w:spacing w:val="-1"/>
          <w:sz w:val="20"/>
        </w:rPr>
        <w:t xml:space="preserve"> </w:t>
      </w:r>
      <w:r>
        <w:rPr>
          <w:spacing w:val="-4"/>
          <w:sz w:val="20"/>
        </w:rPr>
        <w:t>100.</w:t>
      </w:r>
    </w:p>
    <w:p w14:paraId="438C8479" w14:textId="77777777" w:rsidR="00945038" w:rsidRDefault="00945038">
      <w:pPr>
        <w:pStyle w:val="Textoindependiente"/>
        <w:spacing w:before="61"/>
      </w:pPr>
    </w:p>
    <w:p w14:paraId="00C2FEB6" w14:textId="53DF2D8C" w:rsidR="00945038" w:rsidRDefault="00000000">
      <w:pPr>
        <w:pStyle w:val="Textoindependiente"/>
        <w:spacing w:line="295" w:lineRule="auto"/>
        <w:ind w:left="597" w:right="976"/>
        <w:jc w:val="both"/>
      </w:pPr>
      <w:r>
        <w:rPr>
          <w:b/>
        </w:rPr>
        <w:t>2º</w:t>
      </w:r>
      <w:r>
        <w:t>.- El plazo de presentación de solicitudes será de 30 días hábiles a contar desde la fecha de publicación del anuncio de convocatoria en la página web del Ayuntamiento de Las Rozas de Madrid</w:t>
      </w:r>
      <w:r>
        <w:rPr>
          <w:spacing w:val="40"/>
        </w:rPr>
        <w:t xml:space="preserve"> </w:t>
      </w:r>
      <w:r>
        <w:t>y en el Boletín Oficial de la Comunidad de Madrid.</w:t>
      </w:r>
    </w:p>
    <w:p w14:paraId="53B23D0B" w14:textId="77777777" w:rsidR="00945038" w:rsidRDefault="00945038">
      <w:pPr>
        <w:pStyle w:val="Textoindependiente"/>
        <w:spacing w:before="9" w:after="1"/>
        <w:rPr>
          <w:sz w:val="17"/>
        </w:rPr>
      </w:pPr>
    </w:p>
    <w:tbl>
      <w:tblPr>
        <w:tblStyle w:val="TableNormal"/>
        <w:tblW w:w="0" w:type="auto"/>
        <w:tblInd w:w="60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945038" w14:paraId="6AC9AE66"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7DCC049" w14:textId="77777777" w:rsidR="00945038" w:rsidRDefault="00000000">
            <w:pPr>
              <w:pStyle w:val="TableParagraph"/>
              <w:spacing w:before="79" w:line="297" w:lineRule="auto"/>
              <w:ind w:left="62" w:right="52"/>
              <w:jc w:val="both"/>
              <w:rPr>
                <w:b/>
                <w:sz w:val="20"/>
              </w:rPr>
            </w:pPr>
            <w:r>
              <w:rPr>
                <w:b/>
                <w:sz w:val="20"/>
              </w:rPr>
              <w:t>Otorgamiento, por adjudicación directa, de una autorización demanial a favor de la Administración</w:t>
            </w:r>
            <w:r>
              <w:rPr>
                <w:b/>
                <w:spacing w:val="40"/>
                <w:sz w:val="20"/>
              </w:rPr>
              <w:t xml:space="preserve"> </w:t>
            </w:r>
            <w:r>
              <w:rPr>
                <w:b/>
                <w:sz w:val="20"/>
              </w:rPr>
              <w:t>General</w:t>
            </w:r>
            <w:r>
              <w:rPr>
                <w:b/>
                <w:spacing w:val="40"/>
                <w:sz w:val="20"/>
              </w:rPr>
              <w:t xml:space="preserve"> </w:t>
            </w:r>
            <w:r>
              <w:rPr>
                <w:b/>
                <w:sz w:val="20"/>
              </w:rPr>
              <w:t>del</w:t>
            </w:r>
            <w:r>
              <w:rPr>
                <w:b/>
                <w:spacing w:val="40"/>
                <w:sz w:val="20"/>
              </w:rPr>
              <w:t xml:space="preserve"> </w:t>
            </w:r>
            <w:r>
              <w:rPr>
                <w:b/>
                <w:sz w:val="20"/>
              </w:rPr>
              <w:t>Estado,</w:t>
            </w:r>
            <w:r>
              <w:rPr>
                <w:b/>
                <w:spacing w:val="40"/>
                <w:sz w:val="20"/>
              </w:rPr>
              <w:t xml:space="preserve"> </w:t>
            </w:r>
            <w:r>
              <w:rPr>
                <w:b/>
                <w:sz w:val="20"/>
              </w:rPr>
              <w:t>con</w:t>
            </w:r>
            <w:r>
              <w:rPr>
                <w:b/>
                <w:spacing w:val="40"/>
                <w:sz w:val="20"/>
              </w:rPr>
              <w:t xml:space="preserve"> </w:t>
            </w:r>
            <w:r>
              <w:rPr>
                <w:b/>
                <w:sz w:val="20"/>
              </w:rPr>
              <w:t>destino</w:t>
            </w:r>
            <w:r>
              <w:rPr>
                <w:b/>
                <w:spacing w:val="40"/>
                <w:sz w:val="20"/>
              </w:rPr>
              <w:t xml:space="preserve"> </w:t>
            </w:r>
            <w:r>
              <w:rPr>
                <w:b/>
                <w:sz w:val="20"/>
              </w:rPr>
              <w:t>a</w:t>
            </w:r>
            <w:r>
              <w:rPr>
                <w:b/>
                <w:spacing w:val="40"/>
                <w:sz w:val="20"/>
              </w:rPr>
              <w:t xml:space="preserve"> </w:t>
            </w:r>
            <w:r>
              <w:rPr>
                <w:b/>
                <w:sz w:val="20"/>
              </w:rPr>
              <w:t>la</w:t>
            </w:r>
            <w:r>
              <w:rPr>
                <w:b/>
                <w:spacing w:val="40"/>
                <w:sz w:val="20"/>
              </w:rPr>
              <w:t xml:space="preserve"> </w:t>
            </w:r>
            <w:r>
              <w:rPr>
                <w:b/>
                <w:sz w:val="20"/>
              </w:rPr>
              <w:t>Presidencia</w:t>
            </w:r>
            <w:r>
              <w:rPr>
                <w:b/>
                <w:spacing w:val="40"/>
                <w:sz w:val="20"/>
              </w:rPr>
              <w:t xml:space="preserve"> </w:t>
            </w:r>
            <w:r>
              <w:rPr>
                <w:b/>
                <w:sz w:val="20"/>
              </w:rPr>
              <w:t>del</w:t>
            </w:r>
            <w:r>
              <w:rPr>
                <w:b/>
                <w:spacing w:val="40"/>
                <w:sz w:val="20"/>
              </w:rPr>
              <w:t xml:space="preserve"> </w:t>
            </w:r>
            <w:r>
              <w:rPr>
                <w:b/>
                <w:sz w:val="20"/>
              </w:rPr>
              <w:t>Gobierno, Departamento de Seguridad, para la instalación de una cabina de seguridad en la calle Salónica, 20.</w:t>
            </w:r>
          </w:p>
        </w:tc>
      </w:tr>
      <w:tr w:rsidR="00945038" w14:paraId="6C6E60C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6345EE3"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2291098"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845A2F" w14:textId="77777777" w:rsidR="00945038" w:rsidRDefault="00945038">
      <w:pPr>
        <w:pStyle w:val="Textoindependiente"/>
        <w:spacing w:before="144"/>
      </w:pPr>
    </w:p>
    <w:p w14:paraId="2D84A274"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590CC3" w14:textId="77777777" w:rsidR="00945038" w:rsidRDefault="00945038">
      <w:pPr>
        <w:pStyle w:val="Textoindependiente"/>
        <w:spacing w:before="61"/>
        <w:rPr>
          <w:b/>
        </w:rPr>
      </w:pPr>
    </w:p>
    <w:p w14:paraId="774B7FC2" w14:textId="77777777" w:rsidR="00945038" w:rsidRDefault="00000000">
      <w:pPr>
        <w:pStyle w:val="Prrafodelista"/>
        <w:numPr>
          <w:ilvl w:val="0"/>
          <w:numId w:val="12"/>
        </w:numPr>
        <w:tabs>
          <w:tab w:val="left" w:pos="764"/>
        </w:tabs>
        <w:spacing w:line="292" w:lineRule="auto"/>
        <w:ind w:firstLine="0"/>
        <w:jc w:val="both"/>
        <w:rPr>
          <w:sz w:val="20"/>
        </w:rPr>
      </w:pPr>
      <w:r>
        <w:rPr>
          <w:sz w:val="20"/>
        </w:rPr>
        <w:t>Solicitud efectuada por la Directora del departamento de seguridad de la Secretaría General de la Presidencia</w:t>
      </w:r>
      <w:r>
        <w:rPr>
          <w:spacing w:val="40"/>
          <w:sz w:val="20"/>
        </w:rPr>
        <w:t xml:space="preserve"> </w:t>
      </w:r>
      <w:r>
        <w:rPr>
          <w:sz w:val="20"/>
        </w:rPr>
        <w:t>del</w:t>
      </w:r>
      <w:r>
        <w:rPr>
          <w:spacing w:val="40"/>
          <w:sz w:val="20"/>
        </w:rPr>
        <w:t xml:space="preserve"> </w:t>
      </w:r>
      <w:r>
        <w:rPr>
          <w:sz w:val="20"/>
        </w:rPr>
        <w:t>Gobierno,</w:t>
      </w:r>
      <w:r>
        <w:rPr>
          <w:spacing w:val="40"/>
          <w:sz w:val="20"/>
        </w:rPr>
        <w:t xml:space="preserve"> </w:t>
      </w:r>
      <w:r>
        <w:rPr>
          <w:sz w:val="20"/>
        </w:rPr>
        <w:t>en</w:t>
      </w:r>
      <w:r>
        <w:rPr>
          <w:spacing w:val="40"/>
          <w:sz w:val="20"/>
        </w:rPr>
        <w:t xml:space="preserve"> </w:t>
      </w:r>
      <w:r>
        <w:rPr>
          <w:sz w:val="20"/>
        </w:rPr>
        <w:t>solicitud</w:t>
      </w:r>
      <w:r>
        <w:rPr>
          <w:spacing w:val="40"/>
          <w:sz w:val="20"/>
        </w:rPr>
        <w:t xml:space="preserve"> </w:t>
      </w:r>
      <w:r>
        <w:rPr>
          <w:sz w:val="20"/>
        </w:rPr>
        <w:t>de</w:t>
      </w:r>
      <w:r>
        <w:rPr>
          <w:spacing w:val="40"/>
          <w:sz w:val="20"/>
        </w:rPr>
        <w:t xml:space="preserve"> </w:t>
      </w:r>
      <w:r>
        <w:rPr>
          <w:sz w:val="20"/>
        </w:rPr>
        <w:t>una</w:t>
      </w:r>
      <w:r>
        <w:rPr>
          <w:spacing w:val="40"/>
          <w:sz w:val="20"/>
        </w:rPr>
        <w:t xml:space="preserve"> </w:t>
      </w:r>
      <w:r>
        <w:rPr>
          <w:sz w:val="20"/>
        </w:rPr>
        <w:t>autorización</w:t>
      </w:r>
      <w:r>
        <w:rPr>
          <w:spacing w:val="40"/>
          <w:sz w:val="20"/>
        </w:rPr>
        <w:t xml:space="preserve"> </w:t>
      </w:r>
      <w:r>
        <w:rPr>
          <w:sz w:val="20"/>
        </w:rPr>
        <w:t>demanial</w:t>
      </w:r>
      <w:r>
        <w:rPr>
          <w:spacing w:val="40"/>
          <w:sz w:val="20"/>
        </w:rPr>
        <w:t xml:space="preserve"> </w:t>
      </w:r>
      <w:r>
        <w:rPr>
          <w:sz w:val="20"/>
        </w:rPr>
        <w:t>para</w:t>
      </w:r>
      <w:r>
        <w:rPr>
          <w:spacing w:val="40"/>
          <w:sz w:val="20"/>
        </w:rPr>
        <w:t xml:space="preserve"> </w:t>
      </w:r>
      <w:r>
        <w:rPr>
          <w:sz w:val="20"/>
        </w:rPr>
        <w:t>la</w:t>
      </w:r>
      <w:r>
        <w:rPr>
          <w:spacing w:val="40"/>
          <w:sz w:val="20"/>
        </w:rPr>
        <w:t xml:space="preserve"> </w:t>
      </w:r>
      <w:r>
        <w:rPr>
          <w:sz w:val="20"/>
        </w:rPr>
        <w:t>instalación</w:t>
      </w:r>
      <w:r>
        <w:rPr>
          <w:spacing w:val="40"/>
          <w:sz w:val="20"/>
        </w:rPr>
        <w:t xml:space="preserve"> </w:t>
      </w:r>
      <w:r>
        <w:rPr>
          <w:sz w:val="20"/>
        </w:rPr>
        <w:t>de</w:t>
      </w:r>
      <w:r>
        <w:rPr>
          <w:spacing w:val="40"/>
          <w:sz w:val="20"/>
        </w:rPr>
        <w:t xml:space="preserve"> </w:t>
      </w:r>
      <w:r>
        <w:rPr>
          <w:sz w:val="20"/>
        </w:rPr>
        <w:t>una cabina de seguridad en la calle Salónica, 20, para servicio de seguridad.</w:t>
      </w:r>
    </w:p>
    <w:p w14:paraId="26713D66" w14:textId="77777777" w:rsidR="00945038" w:rsidRDefault="00945038">
      <w:pPr>
        <w:pStyle w:val="Textoindependiente"/>
        <w:spacing w:before="10"/>
      </w:pPr>
    </w:p>
    <w:p w14:paraId="614D38B6" w14:textId="77777777" w:rsidR="00945038" w:rsidRDefault="00000000">
      <w:pPr>
        <w:pStyle w:val="Prrafodelista"/>
        <w:numPr>
          <w:ilvl w:val="0"/>
          <w:numId w:val="12"/>
        </w:numPr>
        <w:tabs>
          <w:tab w:val="left" w:pos="762"/>
        </w:tabs>
        <w:ind w:left="762" w:right="0" w:hanging="165"/>
        <w:jc w:val="left"/>
        <w:rPr>
          <w:sz w:val="20"/>
        </w:rPr>
      </w:pPr>
      <w:r>
        <w:rPr>
          <w:sz w:val="20"/>
        </w:rPr>
        <w:t>Plano</w:t>
      </w:r>
      <w:r>
        <w:rPr>
          <w:spacing w:val="-4"/>
          <w:sz w:val="20"/>
        </w:rPr>
        <w:t xml:space="preserve"> </w:t>
      </w:r>
      <w:r>
        <w:rPr>
          <w:sz w:val="20"/>
        </w:rPr>
        <w:t>de</w:t>
      </w:r>
      <w:r>
        <w:rPr>
          <w:spacing w:val="-3"/>
          <w:sz w:val="20"/>
        </w:rPr>
        <w:t xml:space="preserve"> </w:t>
      </w:r>
      <w:r>
        <w:rPr>
          <w:sz w:val="20"/>
        </w:rPr>
        <w:t>ubicación</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citada</w:t>
      </w:r>
      <w:r>
        <w:rPr>
          <w:spacing w:val="-3"/>
          <w:sz w:val="20"/>
        </w:rPr>
        <w:t xml:space="preserve"> </w:t>
      </w:r>
      <w:r>
        <w:rPr>
          <w:sz w:val="20"/>
        </w:rPr>
        <w:t>cabina</w:t>
      </w:r>
      <w:r>
        <w:rPr>
          <w:spacing w:val="-3"/>
          <w:sz w:val="20"/>
        </w:rPr>
        <w:t xml:space="preserve"> </w:t>
      </w:r>
      <w:r>
        <w:rPr>
          <w:sz w:val="20"/>
        </w:rPr>
        <w:t>de</w:t>
      </w:r>
      <w:r>
        <w:rPr>
          <w:spacing w:val="-3"/>
          <w:sz w:val="20"/>
        </w:rPr>
        <w:t xml:space="preserve"> </w:t>
      </w:r>
      <w:r>
        <w:rPr>
          <w:spacing w:val="-2"/>
          <w:sz w:val="20"/>
        </w:rPr>
        <w:t>seguridad.</w:t>
      </w:r>
    </w:p>
    <w:p w14:paraId="6A8582F8" w14:textId="77777777" w:rsidR="00945038" w:rsidRDefault="00945038">
      <w:pPr>
        <w:pStyle w:val="Textoindependiente"/>
        <w:spacing w:before="61"/>
      </w:pPr>
    </w:p>
    <w:p w14:paraId="1EFE50AB" w14:textId="77777777" w:rsidR="00945038" w:rsidRDefault="00000000">
      <w:pPr>
        <w:pStyle w:val="Prrafodelista"/>
        <w:numPr>
          <w:ilvl w:val="0"/>
          <w:numId w:val="12"/>
        </w:numPr>
        <w:tabs>
          <w:tab w:val="left" w:pos="998"/>
        </w:tabs>
        <w:spacing w:line="292" w:lineRule="auto"/>
        <w:ind w:left="998" w:hanging="279"/>
        <w:jc w:val="left"/>
        <w:rPr>
          <w:sz w:val="20"/>
        </w:rPr>
      </w:pPr>
      <w:r>
        <w:rPr>
          <w:sz w:val="20"/>
        </w:rPr>
        <w:t>Informe</w:t>
      </w:r>
      <w:r>
        <w:rPr>
          <w:spacing w:val="22"/>
          <w:sz w:val="20"/>
        </w:rPr>
        <w:t xml:space="preserve"> </w:t>
      </w:r>
      <w:r>
        <w:rPr>
          <w:sz w:val="20"/>
        </w:rPr>
        <w:t>jurídico</w:t>
      </w:r>
      <w:r>
        <w:rPr>
          <w:spacing w:val="22"/>
          <w:sz w:val="20"/>
        </w:rPr>
        <w:t xml:space="preserve"> </w:t>
      </w:r>
      <w:r>
        <w:rPr>
          <w:sz w:val="20"/>
        </w:rPr>
        <w:t>favorable</w:t>
      </w:r>
      <w:r>
        <w:rPr>
          <w:spacing w:val="22"/>
          <w:sz w:val="20"/>
        </w:rPr>
        <w:t xml:space="preserve"> </w:t>
      </w:r>
      <w:r>
        <w:rPr>
          <w:sz w:val="20"/>
        </w:rPr>
        <w:t>suscrito</w:t>
      </w:r>
      <w:r>
        <w:rPr>
          <w:spacing w:val="22"/>
          <w:sz w:val="20"/>
        </w:rPr>
        <w:t xml:space="preserve"> </w:t>
      </w:r>
      <w:r>
        <w:rPr>
          <w:sz w:val="20"/>
        </w:rPr>
        <w:t>con</w:t>
      </w:r>
      <w:r>
        <w:rPr>
          <w:spacing w:val="22"/>
          <w:sz w:val="20"/>
        </w:rPr>
        <w:t xml:space="preserve"> </w:t>
      </w:r>
      <w:r>
        <w:rPr>
          <w:sz w:val="20"/>
        </w:rPr>
        <w:t>fecha</w:t>
      </w:r>
      <w:r>
        <w:rPr>
          <w:spacing w:val="22"/>
          <w:sz w:val="20"/>
        </w:rPr>
        <w:t xml:space="preserve"> </w:t>
      </w:r>
      <w:r>
        <w:rPr>
          <w:sz w:val="20"/>
        </w:rPr>
        <w:t>8</w:t>
      </w:r>
      <w:r>
        <w:rPr>
          <w:spacing w:val="22"/>
          <w:sz w:val="20"/>
        </w:rPr>
        <w:t xml:space="preserve"> </w:t>
      </w:r>
      <w:r>
        <w:rPr>
          <w:sz w:val="20"/>
        </w:rPr>
        <w:t>de</w:t>
      </w:r>
      <w:r>
        <w:rPr>
          <w:spacing w:val="22"/>
          <w:sz w:val="20"/>
        </w:rPr>
        <w:t xml:space="preserve"> </w:t>
      </w:r>
      <w:r>
        <w:rPr>
          <w:sz w:val="20"/>
        </w:rPr>
        <w:t>enero</w:t>
      </w:r>
      <w:r>
        <w:rPr>
          <w:spacing w:val="22"/>
          <w:sz w:val="20"/>
        </w:rPr>
        <w:t xml:space="preserve"> </w:t>
      </w:r>
      <w:r>
        <w:rPr>
          <w:sz w:val="20"/>
        </w:rPr>
        <w:t>de</w:t>
      </w:r>
      <w:r>
        <w:rPr>
          <w:spacing w:val="22"/>
          <w:sz w:val="20"/>
        </w:rPr>
        <w:t xml:space="preserve"> </w:t>
      </w:r>
      <w:r>
        <w:rPr>
          <w:sz w:val="20"/>
        </w:rPr>
        <w:t>2025</w:t>
      </w:r>
      <w:r>
        <w:rPr>
          <w:spacing w:val="22"/>
          <w:sz w:val="20"/>
        </w:rPr>
        <w:t xml:space="preserve"> </w:t>
      </w:r>
      <w:r>
        <w:rPr>
          <w:sz w:val="20"/>
        </w:rPr>
        <w:t>por</w:t>
      </w:r>
      <w:r>
        <w:rPr>
          <w:spacing w:val="22"/>
          <w:sz w:val="20"/>
        </w:rPr>
        <w:t xml:space="preserve"> </w:t>
      </w:r>
      <w:r>
        <w:rPr>
          <w:sz w:val="20"/>
        </w:rPr>
        <w:t>el</w:t>
      </w:r>
      <w:r>
        <w:rPr>
          <w:spacing w:val="22"/>
          <w:sz w:val="20"/>
        </w:rPr>
        <w:t xml:space="preserve"> </w:t>
      </w:r>
      <w:r>
        <w:rPr>
          <w:sz w:val="20"/>
        </w:rPr>
        <w:t>Director</w:t>
      </w:r>
      <w:r>
        <w:rPr>
          <w:spacing w:val="22"/>
          <w:sz w:val="20"/>
        </w:rPr>
        <w:t xml:space="preserve"> </w:t>
      </w:r>
      <w:r>
        <w:rPr>
          <w:sz w:val="20"/>
        </w:rPr>
        <w:t>General</w:t>
      </w:r>
      <w:r>
        <w:rPr>
          <w:spacing w:val="22"/>
          <w:sz w:val="20"/>
        </w:rPr>
        <w:t xml:space="preserve"> </w:t>
      </w:r>
      <w:r>
        <w:rPr>
          <w:sz w:val="20"/>
        </w:rPr>
        <w:t>de</w:t>
      </w:r>
      <w:r>
        <w:rPr>
          <w:spacing w:val="22"/>
          <w:sz w:val="20"/>
        </w:rPr>
        <w:t xml:space="preserve"> </w:t>
      </w:r>
      <w:r>
        <w:rPr>
          <w:sz w:val="20"/>
        </w:rPr>
        <w:t>la Asesoría Jurídica, con los siguientes fundamentos jurídicos:</w:t>
      </w:r>
    </w:p>
    <w:p w14:paraId="1D696B2B" w14:textId="77777777" w:rsidR="00945038" w:rsidRDefault="00945038">
      <w:pPr>
        <w:spacing w:line="292" w:lineRule="auto"/>
        <w:rPr>
          <w:sz w:val="20"/>
        </w:rPr>
        <w:sectPr w:rsidR="00945038">
          <w:pgSz w:w="11910" w:h="16840"/>
          <w:pgMar w:top="1320" w:right="439" w:bottom="1260" w:left="820" w:header="225" w:footer="1060" w:gutter="0"/>
          <w:cols w:space="720"/>
        </w:sectPr>
      </w:pPr>
    </w:p>
    <w:p w14:paraId="70410930" w14:textId="77777777" w:rsidR="00945038" w:rsidRDefault="00945038">
      <w:pPr>
        <w:pStyle w:val="Textoindependiente"/>
        <w:spacing w:before="155"/>
      </w:pPr>
    </w:p>
    <w:p w14:paraId="0A0A7BF7" w14:textId="77777777" w:rsidR="00945038" w:rsidRDefault="00000000">
      <w:pPr>
        <w:pStyle w:val="Textoindependiente"/>
        <w:spacing w:line="292" w:lineRule="auto"/>
        <w:ind w:left="597" w:right="976"/>
        <w:jc w:val="both"/>
      </w:pPr>
      <w:r>
        <w:t>cabina de seguridad en la calle Salónica, 20. La superficie a ocupar viene determinada por la superficie</w:t>
      </w:r>
      <w:r>
        <w:rPr>
          <w:spacing w:val="18"/>
        </w:rPr>
        <w:t xml:space="preserve"> </w:t>
      </w:r>
      <w:r>
        <w:t>de</w:t>
      </w:r>
      <w:r>
        <w:rPr>
          <w:spacing w:val="18"/>
        </w:rPr>
        <w:t xml:space="preserve"> </w:t>
      </w:r>
      <w:r>
        <w:t>la</w:t>
      </w:r>
      <w:r>
        <w:rPr>
          <w:spacing w:val="18"/>
        </w:rPr>
        <w:t xml:space="preserve"> </w:t>
      </w:r>
      <w:r>
        <w:t>citada</w:t>
      </w:r>
      <w:r>
        <w:rPr>
          <w:spacing w:val="18"/>
        </w:rPr>
        <w:t xml:space="preserve"> </w:t>
      </w:r>
      <w:r>
        <w:t>cabina</w:t>
      </w:r>
      <w:r>
        <w:rPr>
          <w:spacing w:val="18"/>
        </w:rPr>
        <w:t xml:space="preserve"> </w:t>
      </w:r>
      <w:r>
        <w:t>de</w:t>
      </w:r>
      <w:r>
        <w:rPr>
          <w:spacing w:val="18"/>
        </w:rPr>
        <w:t xml:space="preserve"> </w:t>
      </w:r>
      <w:r>
        <w:t>seguridad,</w:t>
      </w:r>
      <w:r>
        <w:rPr>
          <w:spacing w:val="18"/>
        </w:rPr>
        <w:t xml:space="preserve"> </w:t>
      </w:r>
      <w:r>
        <w:t>es</w:t>
      </w:r>
      <w:r>
        <w:rPr>
          <w:spacing w:val="18"/>
        </w:rPr>
        <w:t xml:space="preserve"> </w:t>
      </w:r>
      <w:r>
        <w:t>decir,</w:t>
      </w:r>
      <w:r>
        <w:rPr>
          <w:spacing w:val="18"/>
        </w:rPr>
        <w:t xml:space="preserve"> </w:t>
      </w:r>
      <w:r>
        <w:t>3,40</w:t>
      </w:r>
      <w:r>
        <w:rPr>
          <w:spacing w:val="18"/>
        </w:rPr>
        <w:t xml:space="preserve"> </w:t>
      </w:r>
      <w:r>
        <w:t>metros</w:t>
      </w:r>
      <w:r>
        <w:rPr>
          <w:spacing w:val="18"/>
        </w:rPr>
        <w:t xml:space="preserve"> </w:t>
      </w:r>
      <w:r>
        <w:t>de</w:t>
      </w:r>
      <w:r>
        <w:rPr>
          <w:spacing w:val="18"/>
        </w:rPr>
        <w:t xml:space="preserve"> </w:t>
      </w:r>
      <w:r>
        <w:t>largo</w:t>
      </w:r>
      <w:r>
        <w:rPr>
          <w:spacing w:val="18"/>
        </w:rPr>
        <w:t xml:space="preserve"> </w:t>
      </w:r>
      <w:r>
        <w:t>más</w:t>
      </w:r>
      <w:r>
        <w:rPr>
          <w:spacing w:val="18"/>
        </w:rPr>
        <w:t xml:space="preserve"> </w:t>
      </w:r>
      <w:r>
        <w:t>0,70</w:t>
      </w:r>
      <w:r>
        <w:rPr>
          <w:spacing w:val="18"/>
        </w:rPr>
        <w:t xml:space="preserve"> </w:t>
      </w:r>
      <w:r>
        <w:t>m</w:t>
      </w:r>
      <w:r>
        <w:rPr>
          <w:spacing w:val="18"/>
        </w:rPr>
        <w:t xml:space="preserve"> </w:t>
      </w:r>
      <w:r>
        <w:t>de</w:t>
      </w:r>
      <w:r>
        <w:rPr>
          <w:spacing w:val="18"/>
        </w:rPr>
        <w:t xml:space="preserve"> </w:t>
      </w:r>
      <w:r>
        <w:t>apertura de la puerta, 1,50 metros de fondo.</w:t>
      </w:r>
    </w:p>
    <w:p w14:paraId="4F425A38" w14:textId="77777777" w:rsidR="00945038" w:rsidRDefault="00945038">
      <w:pPr>
        <w:pStyle w:val="Textoindependiente"/>
        <w:spacing w:before="9"/>
      </w:pPr>
    </w:p>
    <w:p w14:paraId="3F8BE59E" w14:textId="77777777" w:rsidR="00945038" w:rsidRDefault="00000000">
      <w:pPr>
        <w:pStyle w:val="Textoindependiente"/>
        <w:spacing w:before="1"/>
        <w:ind w:left="597"/>
        <w:jc w:val="both"/>
      </w:pPr>
      <w:r>
        <w:t>Será</w:t>
      </w:r>
      <w:r>
        <w:rPr>
          <w:spacing w:val="-4"/>
        </w:rPr>
        <w:t xml:space="preserve"> </w:t>
      </w:r>
      <w:r>
        <w:t>situada</w:t>
      </w:r>
      <w:r>
        <w:rPr>
          <w:spacing w:val="-3"/>
        </w:rPr>
        <w:t xml:space="preserve"> </w:t>
      </w:r>
      <w:r>
        <w:t>en</w:t>
      </w:r>
      <w:r>
        <w:rPr>
          <w:spacing w:val="-3"/>
        </w:rPr>
        <w:t xml:space="preserve"> </w:t>
      </w:r>
      <w:r>
        <w:t>el</w:t>
      </w:r>
      <w:r>
        <w:rPr>
          <w:spacing w:val="-3"/>
        </w:rPr>
        <w:t xml:space="preserve"> </w:t>
      </w:r>
      <w:r>
        <w:t>acceso</w:t>
      </w:r>
      <w:r>
        <w:rPr>
          <w:spacing w:val="-3"/>
        </w:rPr>
        <w:t xml:space="preserve"> </w:t>
      </w:r>
      <w:r>
        <w:t>al</w:t>
      </w:r>
      <w:r>
        <w:rPr>
          <w:spacing w:val="-3"/>
        </w:rPr>
        <w:t xml:space="preserve"> </w:t>
      </w:r>
      <w:r>
        <w:t>domicilio</w:t>
      </w:r>
      <w:r>
        <w:rPr>
          <w:spacing w:val="-3"/>
        </w:rPr>
        <w:t xml:space="preserve"> </w:t>
      </w:r>
      <w:r>
        <w:t>situado</w:t>
      </w:r>
      <w:r>
        <w:rPr>
          <w:spacing w:val="-3"/>
        </w:rPr>
        <w:t xml:space="preserve"> </w:t>
      </w:r>
      <w:r>
        <w:t>en</w:t>
      </w:r>
      <w:r>
        <w:rPr>
          <w:spacing w:val="-3"/>
        </w:rPr>
        <w:t xml:space="preserve"> </w:t>
      </w:r>
      <w:r>
        <w:t>la</w:t>
      </w:r>
      <w:r>
        <w:rPr>
          <w:spacing w:val="-3"/>
        </w:rPr>
        <w:t xml:space="preserve"> </w:t>
      </w:r>
      <w:r>
        <w:t>calle</w:t>
      </w:r>
      <w:r>
        <w:rPr>
          <w:spacing w:val="-3"/>
        </w:rPr>
        <w:t xml:space="preserve"> </w:t>
      </w:r>
      <w:r>
        <w:t>Salónica,</w:t>
      </w:r>
      <w:r>
        <w:rPr>
          <w:spacing w:val="-3"/>
        </w:rPr>
        <w:t xml:space="preserve"> </w:t>
      </w:r>
      <w:r>
        <w:rPr>
          <w:spacing w:val="-5"/>
        </w:rPr>
        <w:t>20.</w:t>
      </w:r>
    </w:p>
    <w:p w14:paraId="74F4BEFA" w14:textId="77777777" w:rsidR="00945038" w:rsidRDefault="00945038">
      <w:pPr>
        <w:pStyle w:val="Textoindependiente"/>
        <w:spacing w:before="60"/>
      </w:pPr>
    </w:p>
    <w:p w14:paraId="6C4F8231" w14:textId="77777777" w:rsidR="00945038" w:rsidRPr="009A45F2" w:rsidRDefault="00000000">
      <w:pPr>
        <w:pStyle w:val="Textoindependiente"/>
        <w:spacing w:line="292" w:lineRule="auto"/>
        <w:ind w:left="597" w:right="976"/>
        <w:jc w:val="both"/>
        <w:rPr>
          <w:i/>
          <w:iCs/>
        </w:rPr>
      </w:pPr>
      <w:r>
        <w:rPr>
          <w:noProof/>
        </w:rPr>
        <mc:AlternateContent>
          <mc:Choice Requires="wps">
            <w:drawing>
              <wp:anchor distT="0" distB="0" distL="0" distR="0" simplePos="0" relativeHeight="15882240" behindDoc="0" locked="0" layoutInCell="1" allowOverlap="1" wp14:anchorId="5EEE0E9F" wp14:editId="6DB3C4F2">
                <wp:simplePos x="0" y="0"/>
                <wp:positionH relativeFrom="page">
                  <wp:posOffset>6807090</wp:posOffset>
                </wp:positionH>
                <wp:positionV relativeFrom="paragraph">
                  <wp:posOffset>708254</wp:posOffset>
                </wp:positionV>
                <wp:extent cx="419734" cy="31870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716E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8195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EEE0E9F" id="Textbox 336" o:spid="_x0000_s1193" type="#_x0000_t202" style="position:absolute;left:0;text-align:left;margin-left:536pt;margin-top:55.75pt;width:33.05pt;height:250.95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9WwOYaMBAAAzAwAADgAAAAAAAAAAAAAAAAAuAgAAZHJzL2Uyb0RvYy54bWxQSwECLQAUAAYA&#10;CAAAACEAFV7HbeAAAAANAQAADwAAAAAAAAAAAAAAAAD9AwAAZHJzL2Rvd25yZXYueG1sUEsFBgAA&#10;AAAEAAQA8wAAAAoFAAAAAA==&#10;" filled="f" stroked="f">
                <v:textbox style="layout-flow:vertical;mso-layout-flow-alt:bottom-to-top" inset="0,0,0,0">
                  <w:txbxContent>
                    <w:p w14:paraId="2A716E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8195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Segundo.- Dispone el artículo 92 de la Ley 33/2003, de Patrimonio de las Administraciones Públicas que </w:t>
      </w:r>
      <w:r w:rsidRPr="009A45F2">
        <w:rPr>
          <w:i/>
          <w:iCs/>
        </w:rPr>
        <w:t>“las autorizaciones se otorgarán directamente a los peticionarios que reúnan las condiciones requeridas, salvo si, por cualquier circunstancia, se encontrase limitado su número, en cuyo caso lo serán en régimen de concurrencia y si ello no fuere procedente, por no tener que valorarse condiciones</w:t>
      </w:r>
      <w:r w:rsidRPr="009A45F2">
        <w:rPr>
          <w:i/>
          <w:iCs/>
          <w:spacing w:val="23"/>
        </w:rPr>
        <w:t xml:space="preserve"> </w:t>
      </w:r>
      <w:r w:rsidRPr="009A45F2">
        <w:rPr>
          <w:i/>
          <w:iCs/>
        </w:rPr>
        <w:t>especiales</w:t>
      </w:r>
      <w:r w:rsidRPr="009A45F2">
        <w:rPr>
          <w:i/>
          <w:iCs/>
          <w:spacing w:val="23"/>
        </w:rPr>
        <w:t xml:space="preserve"> </w:t>
      </w:r>
      <w:r w:rsidRPr="009A45F2">
        <w:rPr>
          <w:i/>
          <w:iCs/>
        </w:rPr>
        <w:t>en</w:t>
      </w:r>
      <w:r w:rsidRPr="009A45F2">
        <w:rPr>
          <w:i/>
          <w:iCs/>
          <w:spacing w:val="23"/>
        </w:rPr>
        <w:t xml:space="preserve"> </w:t>
      </w:r>
      <w:r w:rsidRPr="009A45F2">
        <w:rPr>
          <w:i/>
          <w:iCs/>
        </w:rPr>
        <w:t>los</w:t>
      </w:r>
      <w:r w:rsidRPr="009A45F2">
        <w:rPr>
          <w:i/>
          <w:iCs/>
          <w:spacing w:val="23"/>
        </w:rPr>
        <w:t xml:space="preserve"> </w:t>
      </w:r>
      <w:r w:rsidRPr="009A45F2">
        <w:rPr>
          <w:i/>
          <w:iCs/>
        </w:rPr>
        <w:t>solicitantes,</w:t>
      </w:r>
      <w:r w:rsidRPr="009A45F2">
        <w:rPr>
          <w:i/>
          <w:iCs/>
          <w:spacing w:val="23"/>
        </w:rPr>
        <w:t xml:space="preserve"> </w:t>
      </w:r>
      <w:r w:rsidRPr="009A45F2">
        <w:rPr>
          <w:i/>
          <w:iCs/>
        </w:rPr>
        <w:t>mediante</w:t>
      </w:r>
      <w:r w:rsidRPr="009A45F2">
        <w:rPr>
          <w:i/>
          <w:iCs/>
          <w:spacing w:val="23"/>
        </w:rPr>
        <w:t xml:space="preserve"> </w:t>
      </w:r>
      <w:r w:rsidRPr="009A45F2">
        <w:rPr>
          <w:i/>
          <w:iCs/>
        </w:rPr>
        <w:t>sorteo,</w:t>
      </w:r>
      <w:r w:rsidRPr="009A45F2">
        <w:rPr>
          <w:i/>
          <w:iCs/>
          <w:spacing w:val="23"/>
        </w:rPr>
        <w:t xml:space="preserve"> </w:t>
      </w:r>
      <w:r w:rsidRPr="009A45F2">
        <w:rPr>
          <w:i/>
          <w:iCs/>
        </w:rPr>
        <w:t>si</w:t>
      </w:r>
      <w:r w:rsidRPr="009A45F2">
        <w:rPr>
          <w:i/>
          <w:iCs/>
          <w:spacing w:val="23"/>
        </w:rPr>
        <w:t xml:space="preserve"> </w:t>
      </w:r>
      <w:r w:rsidRPr="009A45F2">
        <w:rPr>
          <w:i/>
          <w:iCs/>
        </w:rPr>
        <w:t>otra</w:t>
      </w:r>
      <w:r w:rsidRPr="009A45F2">
        <w:rPr>
          <w:i/>
          <w:iCs/>
          <w:spacing w:val="23"/>
        </w:rPr>
        <w:t xml:space="preserve"> </w:t>
      </w:r>
      <w:r w:rsidRPr="009A45F2">
        <w:rPr>
          <w:i/>
          <w:iCs/>
        </w:rPr>
        <w:t>cosa</w:t>
      </w:r>
      <w:r w:rsidRPr="009A45F2">
        <w:rPr>
          <w:i/>
          <w:iCs/>
          <w:spacing w:val="23"/>
        </w:rPr>
        <w:t xml:space="preserve"> </w:t>
      </w:r>
      <w:r w:rsidRPr="009A45F2">
        <w:rPr>
          <w:i/>
          <w:iCs/>
        </w:rPr>
        <w:t>no</w:t>
      </w:r>
      <w:r w:rsidRPr="009A45F2">
        <w:rPr>
          <w:i/>
          <w:iCs/>
          <w:spacing w:val="23"/>
        </w:rPr>
        <w:t xml:space="preserve"> </w:t>
      </w:r>
      <w:r w:rsidRPr="009A45F2">
        <w:rPr>
          <w:i/>
          <w:iCs/>
        </w:rPr>
        <w:t>se</w:t>
      </w:r>
      <w:r w:rsidRPr="009A45F2">
        <w:rPr>
          <w:i/>
          <w:iCs/>
          <w:spacing w:val="23"/>
        </w:rPr>
        <w:t xml:space="preserve"> </w:t>
      </w:r>
      <w:r w:rsidRPr="009A45F2">
        <w:rPr>
          <w:i/>
          <w:iCs/>
        </w:rPr>
        <w:t>hubiese</w:t>
      </w:r>
      <w:r w:rsidRPr="009A45F2">
        <w:rPr>
          <w:i/>
          <w:iCs/>
          <w:spacing w:val="23"/>
        </w:rPr>
        <w:t xml:space="preserve"> </w:t>
      </w:r>
      <w:r w:rsidRPr="009A45F2">
        <w:rPr>
          <w:i/>
          <w:iCs/>
        </w:rPr>
        <w:t>establecido en las condiciones por las que se rigen.</w:t>
      </w:r>
    </w:p>
    <w:p w14:paraId="414277EE" w14:textId="77777777" w:rsidR="00945038" w:rsidRPr="009A45F2" w:rsidRDefault="00945038">
      <w:pPr>
        <w:pStyle w:val="Textoindependiente"/>
        <w:spacing w:before="9"/>
        <w:rPr>
          <w:i/>
          <w:iCs/>
        </w:rPr>
      </w:pPr>
    </w:p>
    <w:p w14:paraId="2DFFAF1E" w14:textId="77777777" w:rsidR="00945038" w:rsidRPr="009A45F2" w:rsidRDefault="00000000">
      <w:pPr>
        <w:pStyle w:val="Prrafodelista"/>
        <w:numPr>
          <w:ilvl w:val="0"/>
          <w:numId w:val="11"/>
        </w:numPr>
        <w:tabs>
          <w:tab w:val="left" w:pos="870"/>
        </w:tabs>
        <w:spacing w:before="1" w:line="292" w:lineRule="auto"/>
        <w:ind w:firstLine="0"/>
        <w:jc w:val="both"/>
        <w:rPr>
          <w:i/>
          <w:iCs/>
          <w:sz w:val="20"/>
        </w:rPr>
      </w:pPr>
      <w:r w:rsidRPr="009A45F2">
        <w:rPr>
          <w:i/>
          <w:iCs/>
          <w:sz w:val="20"/>
        </w:rPr>
        <w:t>No serán transmisibles las autorizaciones para cuyo otorgamiento deban tenerse en cuenta circunstancias personales del autorizado o cuyo número se encuentre limitado, salvo que las condiciones por las que se rigen admitan su transmisión.</w:t>
      </w:r>
    </w:p>
    <w:p w14:paraId="44EDDA94" w14:textId="77777777" w:rsidR="00945038" w:rsidRPr="009A45F2" w:rsidRDefault="00945038">
      <w:pPr>
        <w:pStyle w:val="Textoindependiente"/>
        <w:spacing w:before="9"/>
        <w:rPr>
          <w:i/>
          <w:iCs/>
        </w:rPr>
      </w:pPr>
    </w:p>
    <w:p w14:paraId="73E740F2" w14:textId="77777777" w:rsidR="00945038" w:rsidRPr="009A45F2" w:rsidRDefault="00000000">
      <w:pPr>
        <w:pStyle w:val="Prrafodelista"/>
        <w:numPr>
          <w:ilvl w:val="0"/>
          <w:numId w:val="11"/>
        </w:numPr>
        <w:tabs>
          <w:tab w:val="left" w:pos="841"/>
        </w:tabs>
        <w:spacing w:line="292" w:lineRule="auto"/>
        <w:ind w:firstLine="0"/>
        <w:jc w:val="both"/>
        <w:rPr>
          <w:i/>
          <w:iCs/>
          <w:sz w:val="20"/>
        </w:rPr>
      </w:pPr>
      <w:r w:rsidRPr="009A45F2">
        <w:rPr>
          <w:i/>
          <w:iCs/>
          <w:sz w:val="20"/>
        </w:rPr>
        <w:t>Las autorizaciones habrán de otorgarse por tiempo determinado. Su plazo máximo de duración, incluidas las prórrogas, será de cuatro años.</w:t>
      </w:r>
    </w:p>
    <w:p w14:paraId="09B3744F" w14:textId="77777777" w:rsidR="00945038" w:rsidRPr="009A45F2" w:rsidRDefault="00945038">
      <w:pPr>
        <w:pStyle w:val="Textoindependiente"/>
        <w:spacing w:before="10"/>
        <w:rPr>
          <w:i/>
          <w:iCs/>
        </w:rPr>
      </w:pPr>
    </w:p>
    <w:p w14:paraId="4481BFDC" w14:textId="77777777" w:rsidR="00945038" w:rsidRPr="009A45F2" w:rsidRDefault="00000000">
      <w:pPr>
        <w:pStyle w:val="Prrafodelista"/>
        <w:numPr>
          <w:ilvl w:val="0"/>
          <w:numId w:val="11"/>
        </w:numPr>
        <w:tabs>
          <w:tab w:val="left" w:pos="855"/>
        </w:tabs>
        <w:spacing w:line="292" w:lineRule="auto"/>
        <w:ind w:firstLine="0"/>
        <w:jc w:val="both"/>
        <w:rPr>
          <w:i/>
          <w:iCs/>
          <w:sz w:val="20"/>
        </w:rPr>
      </w:pPr>
      <w:r w:rsidRPr="009A45F2">
        <w:rPr>
          <w:i/>
          <w:iCs/>
          <w:sz w:val="20"/>
        </w:rPr>
        <w:t>Las autorizaciones podrán ser revocadas unilateralmente por la Administración concedente en cualquier momento por razones de interés público, sin generar derecho a indemnización, cuando resulten incompatibles con las condiciones generales aprobadas con posterioridad, produzcan daños en</w:t>
      </w:r>
      <w:r w:rsidRPr="009A45F2">
        <w:rPr>
          <w:i/>
          <w:iCs/>
          <w:spacing w:val="40"/>
          <w:sz w:val="20"/>
        </w:rPr>
        <w:t xml:space="preserve"> </w:t>
      </w:r>
      <w:r w:rsidRPr="009A45F2">
        <w:rPr>
          <w:i/>
          <w:iCs/>
          <w:sz w:val="20"/>
        </w:rPr>
        <w:t>el</w:t>
      </w:r>
      <w:r w:rsidRPr="009A45F2">
        <w:rPr>
          <w:i/>
          <w:iCs/>
          <w:spacing w:val="40"/>
          <w:sz w:val="20"/>
        </w:rPr>
        <w:t xml:space="preserve"> </w:t>
      </w:r>
      <w:r w:rsidRPr="009A45F2">
        <w:rPr>
          <w:i/>
          <w:iCs/>
          <w:sz w:val="20"/>
        </w:rPr>
        <w:t>dominio</w:t>
      </w:r>
      <w:r w:rsidRPr="009A45F2">
        <w:rPr>
          <w:i/>
          <w:iCs/>
          <w:spacing w:val="40"/>
          <w:sz w:val="20"/>
        </w:rPr>
        <w:t xml:space="preserve"> </w:t>
      </w:r>
      <w:r w:rsidRPr="009A45F2">
        <w:rPr>
          <w:i/>
          <w:iCs/>
          <w:sz w:val="20"/>
        </w:rPr>
        <w:t>público,</w:t>
      </w:r>
      <w:r w:rsidRPr="009A45F2">
        <w:rPr>
          <w:i/>
          <w:iCs/>
          <w:spacing w:val="40"/>
          <w:sz w:val="20"/>
        </w:rPr>
        <w:t xml:space="preserve"> </w:t>
      </w:r>
      <w:r w:rsidRPr="009A45F2">
        <w:rPr>
          <w:i/>
          <w:iCs/>
          <w:sz w:val="20"/>
        </w:rPr>
        <w:t>impidan</w:t>
      </w:r>
      <w:r w:rsidRPr="009A45F2">
        <w:rPr>
          <w:i/>
          <w:iCs/>
          <w:spacing w:val="40"/>
          <w:sz w:val="20"/>
        </w:rPr>
        <w:t xml:space="preserve"> </w:t>
      </w:r>
      <w:r w:rsidRPr="009A45F2">
        <w:rPr>
          <w:i/>
          <w:iCs/>
          <w:sz w:val="20"/>
        </w:rPr>
        <w:t>su</w:t>
      </w:r>
      <w:r w:rsidRPr="009A45F2">
        <w:rPr>
          <w:i/>
          <w:iCs/>
          <w:spacing w:val="40"/>
          <w:sz w:val="20"/>
        </w:rPr>
        <w:t xml:space="preserve"> </w:t>
      </w:r>
      <w:r w:rsidRPr="009A45F2">
        <w:rPr>
          <w:i/>
          <w:iCs/>
          <w:sz w:val="20"/>
        </w:rPr>
        <w:t>utilización</w:t>
      </w:r>
      <w:r w:rsidRPr="009A45F2">
        <w:rPr>
          <w:i/>
          <w:iCs/>
          <w:spacing w:val="40"/>
          <w:sz w:val="20"/>
        </w:rPr>
        <w:t xml:space="preserve"> </w:t>
      </w:r>
      <w:r w:rsidRPr="009A45F2">
        <w:rPr>
          <w:i/>
          <w:iCs/>
          <w:sz w:val="20"/>
        </w:rPr>
        <w:t>para</w:t>
      </w:r>
      <w:r w:rsidRPr="009A45F2">
        <w:rPr>
          <w:i/>
          <w:iCs/>
          <w:spacing w:val="40"/>
          <w:sz w:val="20"/>
        </w:rPr>
        <w:t xml:space="preserve"> </w:t>
      </w:r>
      <w:r w:rsidRPr="009A45F2">
        <w:rPr>
          <w:i/>
          <w:iCs/>
          <w:sz w:val="20"/>
        </w:rPr>
        <w:t>actividades</w:t>
      </w:r>
      <w:r w:rsidRPr="009A45F2">
        <w:rPr>
          <w:i/>
          <w:iCs/>
          <w:spacing w:val="40"/>
          <w:sz w:val="20"/>
        </w:rPr>
        <w:t xml:space="preserve"> </w:t>
      </w:r>
      <w:r w:rsidRPr="009A45F2">
        <w:rPr>
          <w:i/>
          <w:iCs/>
          <w:sz w:val="20"/>
        </w:rPr>
        <w:t>de</w:t>
      </w:r>
      <w:r w:rsidRPr="009A45F2">
        <w:rPr>
          <w:i/>
          <w:iCs/>
          <w:spacing w:val="40"/>
          <w:sz w:val="20"/>
        </w:rPr>
        <w:t xml:space="preserve"> </w:t>
      </w:r>
      <w:r w:rsidRPr="009A45F2">
        <w:rPr>
          <w:i/>
          <w:iCs/>
          <w:sz w:val="20"/>
        </w:rPr>
        <w:t>mayor</w:t>
      </w:r>
      <w:r w:rsidRPr="009A45F2">
        <w:rPr>
          <w:i/>
          <w:iCs/>
          <w:spacing w:val="40"/>
          <w:sz w:val="20"/>
        </w:rPr>
        <w:t xml:space="preserve"> </w:t>
      </w:r>
      <w:r w:rsidRPr="009A45F2">
        <w:rPr>
          <w:i/>
          <w:iCs/>
          <w:sz w:val="20"/>
        </w:rPr>
        <w:t>interés</w:t>
      </w:r>
      <w:r w:rsidRPr="009A45F2">
        <w:rPr>
          <w:i/>
          <w:iCs/>
          <w:spacing w:val="40"/>
          <w:sz w:val="20"/>
        </w:rPr>
        <w:t xml:space="preserve"> </w:t>
      </w:r>
      <w:r w:rsidRPr="009A45F2">
        <w:rPr>
          <w:i/>
          <w:iCs/>
          <w:sz w:val="20"/>
        </w:rPr>
        <w:t>público</w:t>
      </w:r>
      <w:r w:rsidRPr="009A45F2">
        <w:rPr>
          <w:i/>
          <w:iCs/>
          <w:spacing w:val="40"/>
          <w:sz w:val="20"/>
        </w:rPr>
        <w:t xml:space="preserve"> </w:t>
      </w:r>
      <w:r w:rsidRPr="009A45F2">
        <w:rPr>
          <w:i/>
          <w:iCs/>
          <w:sz w:val="20"/>
        </w:rPr>
        <w:t>o menoscaben el uso general.</w:t>
      </w:r>
    </w:p>
    <w:p w14:paraId="40AA2780" w14:textId="77777777" w:rsidR="00945038" w:rsidRPr="009A45F2" w:rsidRDefault="00945038">
      <w:pPr>
        <w:pStyle w:val="Textoindependiente"/>
        <w:spacing w:before="10"/>
        <w:rPr>
          <w:i/>
          <w:iCs/>
        </w:rPr>
      </w:pPr>
    </w:p>
    <w:p w14:paraId="5ABA2567" w14:textId="33E338CA" w:rsidR="00945038" w:rsidRPr="009A45F2" w:rsidRDefault="00000000">
      <w:pPr>
        <w:pStyle w:val="Prrafodelista"/>
        <w:numPr>
          <w:ilvl w:val="0"/>
          <w:numId w:val="11"/>
        </w:numPr>
        <w:tabs>
          <w:tab w:val="left" w:pos="824"/>
        </w:tabs>
        <w:spacing w:line="292" w:lineRule="auto"/>
        <w:ind w:firstLine="0"/>
        <w:jc w:val="both"/>
        <w:rPr>
          <w:i/>
          <w:iCs/>
          <w:sz w:val="20"/>
        </w:rPr>
      </w:pPr>
      <w:r w:rsidRPr="009A45F2">
        <w:rPr>
          <w:i/>
          <w:iCs/>
          <w:sz w:val="20"/>
        </w:rPr>
        <w:t>Las autorizaciones podrán ser gratuitas, otorgarse con contraprestación o con condiciones, o estar sujetas a la tasa por utilización privativa o aprovechamiento especial de bienes del dominio público estatal regulada en el capítulo VIII del título I de la Ley 25/1998, de 13 de julio, de Modificación del Régimen Legal de las Tasas Estatales y Locales y de Reordenación de las Prestaciones</w:t>
      </w:r>
      <w:r w:rsidRPr="009A45F2">
        <w:rPr>
          <w:i/>
          <w:iCs/>
          <w:spacing w:val="40"/>
          <w:sz w:val="20"/>
        </w:rPr>
        <w:t xml:space="preserve"> </w:t>
      </w:r>
      <w:r w:rsidRPr="009A45F2">
        <w:rPr>
          <w:i/>
          <w:iCs/>
          <w:sz w:val="20"/>
        </w:rPr>
        <w:t>Patrimoniales de Carácter Público, o a las tasas previstas en sus normas especiales.</w:t>
      </w:r>
    </w:p>
    <w:p w14:paraId="3239BA55" w14:textId="77777777" w:rsidR="00945038" w:rsidRPr="009A45F2" w:rsidRDefault="00945038">
      <w:pPr>
        <w:pStyle w:val="Textoindependiente"/>
        <w:spacing w:before="9"/>
        <w:rPr>
          <w:i/>
          <w:iCs/>
        </w:rPr>
      </w:pPr>
    </w:p>
    <w:p w14:paraId="6BAE2784" w14:textId="77777777" w:rsidR="00945038" w:rsidRPr="009A45F2" w:rsidRDefault="00000000">
      <w:pPr>
        <w:pStyle w:val="Textoindependiente"/>
        <w:spacing w:before="1" w:line="292" w:lineRule="auto"/>
        <w:ind w:left="597" w:right="976"/>
        <w:jc w:val="both"/>
        <w:rPr>
          <w:i/>
          <w:iCs/>
        </w:rPr>
      </w:pPr>
      <w:r w:rsidRPr="009A45F2">
        <w:rPr>
          <w:i/>
          <w:iCs/>
        </w:rPr>
        <w:t>No estarán sujetas a la tasa cuando la utilización privativa o aprovechamiento especial de bienes de dominio público no lleve aparejada una utilidad económica para la persona autorizada o, aun existiendo dicha utilidad, la utilización o aprovechamiento suponga condiciones o contraprestaciones para el beneficiario que anulen o hagan irrelevante aquélla.</w:t>
      </w:r>
    </w:p>
    <w:p w14:paraId="132EEE96" w14:textId="77777777" w:rsidR="00945038" w:rsidRPr="009A45F2" w:rsidRDefault="00945038">
      <w:pPr>
        <w:pStyle w:val="Textoindependiente"/>
        <w:spacing w:before="9"/>
        <w:rPr>
          <w:i/>
          <w:iCs/>
        </w:rPr>
      </w:pPr>
    </w:p>
    <w:p w14:paraId="0A83BF3F" w14:textId="77777777" w:rsidR="00945038" w:rsidRPr="009A45F2" w:rsidRDefault="00000000">
      <w:pPr>
        <w:pStyle w:val="Textoindependiente"/>
        <w:spacing w:line="292" w:lineRule="auto"/>
        <w:ind w:left="597" w:right="976"/>
        <w:jc w:val="both"/>
        <w:rPr>
          <w:i/>
          <w:iCs/>
        </w:rPr>
      </w:pPr>
      <w:r w:rsidRPr="009A45F2">
        <w:rPr>
          <w:i/>
          <w:iCs/>
        </w:rPr>
        <w:t>En los casos previstos en el párrafo anterior, se hará constar tal circunstancia en los pliegos de condiciones o clausulado de la autorización.</w:t>
      </w:r>
    </w:p>
    <w:p w14:paraId="7B4C83B0" w14:textId="77777777" w:rsidR="00945038" w:rsidRPr="009A45F2" w:rsidRDefault="00945038">
      <w:pPr>
        <w:pStyle w:val="Textoindependiente"/>
        <w:spacing w:before="10"/>
        <w:rPr>
          <w:i/>
          <w:iCs/>
        </w:rPr>
      </w:pPr>
    </w:p>
    <w:p w14:paraId="4164F2CB" w14:textId="77777777" w:rsidR="00945038" w:rsidRPr="009A45F2" w:rsidRDefault="00000000">
      <w:pPr>
        <w:pStyle w:val="Prrafodelista"/>
        <w:numPr>
          <w:ilvl w:val="0"/>
          <w:numId w:val="11"/>
        </w:numPr>
        <w:tabs>
          <w:tab w:val="left" w:pos="836"/>
        </w:tabs>
        <w:spacing w:line="292" w:lineRule="auto"/>
        <w:ind w:firstLine="0"/>
        <w:jc w:val="both"/>
        <w:rPr>
          <w:i/>
          <w:iCs/>
          <w:sz w:val="20"/>
        </w:rPr>
      </w:pPr>
      <w:r w:rsidRPr="009A45F2">
        <w:rPr>
          <w:i/>
          <w:iCs/>
          <w:sz w:val="20"/>
        </w:rPr>
        <w:t>Al solicitante de autorizaciones de uso privativo o aprovechamiento especial del dominio público, cualquiera que sea el régimen económico que les resulte de aplicación, podrá exigírsele garantía, en la forma que se estime más adecuada, del uso del bien y de su reposición o reparación, o indemnización de daños, en caso de alteración. El cobro de los gastos generados, cuando excediese de la garantía prestada, podrá hacerse efectivo por la vía de apremio.</w:t>
      </w:r>
    </w:p>
    <w:p w14:paraId="58C33953" w14:textId="77777777" w:rsidR="00945038" w:rsidRPr="009A45F2" w:rsidRDefault="00945038">
      <w:pPr>
        <w:pStyle w:val="Textoindependiente"/>
        <w:spacing w:before="10"/>
        <w:rPr>
          <w:i/>
          <w:iCs/>
        </w:rPr>
      </w:pPr>
    </w:p>
    <w:p w14:paraId="547B0E5A" w14:textId="77777777" w:rsidR="00945038" w:rsidRPr="009A45F2" w:rsidRDefault="00000000">
      <w:pPr>
        <w:pStyle w:val="Prrafodelista"/>
        <w:numPr>
          <w:ilvl w:val="0"/>
          <w:numId w:val="11"/>
        </w:numPr>
        <w:tabs>
          <w:tab w:val="left" w:pos="834"/>
        </w:tabs>
        <w:spacing w:line="292" w:lineRule="auto"/>
        <w:ind w:right="977" w:firstLine="0"/>
        <w:jc w:val="both"/>
        <w:rPr>
          <w:i/>
          <w:iCs/>
          <w:sz w:val="20"/>
        </w:rPr>
      </w:pPr>
      <w:r w:rsidRPr="009A45F2">
        <w:rPr>
          <w:i/>
          <w:iCs/>
          <w:sz w:val="20"/>
        </w:rPr>
        <w:t>Sin</w:t>
      </w:r>
      <w:r w:rsidRPr="009A45F2">
        <w:rPr>
          <w:i/>
          <w:iCs/>
          <w:spacing w:val="17"/>
          <w:sz w:val="20"/>
        </w:rPr>
        <w:t xml:space="preserve"> </w:t>
      </w:r>
      <w:r w:rsidRPr="009A45F2">
        <w:rPr>
          <w:i/>
          <w:iCs/>
          <w:sz w:val="20"/>
        </w:rPr>
        <w:t>perjuicio</w:t>
      </w:r>
      <w:r w:rsidRPr="009A45F2">
        <w:rPr>
          <w:i/>
          <w:iCs/>
          <w:spacing w:val="17"/>
          <w:sz w:val="20"/>
        </w:rPr>
        <w:t xml:space="preserve"> </w:t>
      </w:r>
      <w:r w:rsidRPr="009A45F2">
        <w:rPr>
          <w:i/>
          <w:iCs/>
          <w:sz w:val="20"/>
        </w:rPr>
        <w:t>de</w:t>
      </w:r>
      <w:r w:rsidRPr="009A45F2">
        <w:rPr>
          <w:i/>
          <w:iCs/>
          <w:spacing w:val="17"/>
          <w:sz w:val="20"/>
        </w:rPr>
        <w:t xml:space="preserve"> </w:t>
      </w:r>
      <w:r w:rsidRPr="009A45F2">
        <w:rPr>
          <w:i/>
          <w:iCs/>
          <w:sz w:val="20"/>
        </w:rPr>
        <w:t>los</w:t>
      </w:r>
      <w:r w:rsidRPr="009A45F2">
        <w:rPr>
          <w:i/>
          <w:iCs/>
          <w:spacing w:val="17"/>
          <w:sz w:val="20"/>
        </w:rPr>
        <w:t xml:space="preserve"> </w:t>
      </w:r>
      <w:r w:rsidRPr="009A45F2">
        <w:rPr>
          <w:i/>
          <w:iCs/>
          <w:sz w:val="20"/>
        </w:rPr>
        <w:t>demás</w:t>
      </w:r>
      <w:r w:rsidRPr="009A45F2">
        <w:rPr>
          <w:i/>
          <w:iCs/>
          <w:spacing w:val="17"/>
          <w:sz w:val="20"/>
        </w:rPr>
        <w:t xml:space="preserve"> </w:t>
      </w:r>
      <w:r w:rsidRPr="009A45F2">
        <w:rPr>
          <w:i/>
          <w:iCs/>
          <w:sz w:val="20"/>
        </w:rPr>
        <w:t>extremos</w:t>
      </w:r>
      <w:r w:rsidRPr="009A45F2">
        <w:rPr>
          <w:i/>
          <w:iCs/>
          <w:spacing w:val="17"/>
          <w:sz w:val="20"/>
        </w:rPr>
        <w:t xml:space="preserve"> </w:t>
      </w:r>
      <w:r w:rsidRPr="009A45F2">
        <w:rPr>
          <w:i/>
          <w:iCs/>
          <w:sz w:val="20"/>
        </w:rPr>
        <w:t>que</w:t>
      </w:r>
      <w:r w:rsidRPr="009A45F2">
        <w:rPr>
          <w:i/>
          <w:iCs/>
          <w:spacing w:val="17"/>
          <w:sz w:val="20"/>
        </w:rPr>
        <w:t xml:space="preserve"> </w:t>
      </w:r>
      <w:r w:rsidRPr="009A45F2">
        <w:rPr>
          <w:i/>
          <w:iCs/>
          <w:sz w:val="20"/>
        </w:rPr>
        <w:t>puedan</w:t>
      </w:r>
      <w:r w:rsidRPr="009A45F2">
        <w:rPr>
          <w:i/>
          <w:iCs/>
          <w:spacing w:val="17"/>
          <w:sz w:val="20"/>
        </w:rPr>
        <w:t xml:space="preserve"> </w:t>
      </w:r>
      <w:r w:rsidRPr="009A45F2">
        <w:rPr>
          <w:i/>
          <w:iCs/>
          <w:sz w:val="20"/>
        </w:rPr>
        <w:t>incluir</w:t>
      </w:r>
      <w:r w:rsidRPr="009A45F2">
        <w:rPr>
          <w:i/>
          <w:iCs/>
          <w:spacing w:val="17"/>
          <w:sz w:val="20"/>
        </w:rPr>
        <w:t xml:space="preserve"> </w:t>
      </w:r>
      <w:r w:rsidRPr="009A45F2">
        <w:rPr>
          <w:i/>
          <w:iCs/>
          <w:sz w:val="20"/>
        </w:rPr>
        <w:t>las</w:t>
      </w:r>
      <w:r w:rsidRPr="009A45F2">
        <w:rPr>
          <w:i/>
          <w:iCs/>
          <w:spacing w:val="17"/>
          <w:sz w:val="20"/>
        </w:rPr>
        <w:t xml:space="preserve"> </w:t>
      </w:r>
      <w:r w:rsidRPr="009A45F2">
        <w:rPr>
          <w:i/>
          <w:iCs/>
          <w:sz w:val="20"/>
        </w:rPr>
        <w:t>condiciones</w:t>
      </w:r>
      <w:r w:rsidRPr="009A45F2">
        <w:rPr>
          <w:i/>
          <w:iCs/>
          <w:spacing w:val="17"/>
          <w:sz w:val="20"/>
        </w:rPr>
        <w:t xml:space="preserve"> </w:t>
      </w:r>
      <w:r w:rsidRPr="009A45F2">
        <w:rPr>
          <w:i/>
          <w:iCs/>
          <w:sz w:val="20"/>
        </w:rPr>
        <w:t>generales</w:t>
      </w:r>
      <w:r w:rsidRPr="009A45F2">
        <w:rPr>
          <w:i/>
          <w:iCs/>
          <w:spacing w:val="17"/>
          <w:sz w:val="20"/>
        </w:rPr>
        <w:t xml:space="preserve"> </w:t>
      </w:r>
      <w:r w:rsidRPr="009A45F2">
        <w:rPr>
          <w:i/>
          <w:iCs/>
          <w:sz w:val="20"/>
        </w:rPr>
        <w:t>o</w:t>
      </w:r>
      <w:r w:rsidRPr="009A45F2">
        <w:rPr>
          <w:i/>
          <w:iCs/>
          <w:spacing w:val="17"/>
          <w:sz w:val="20"/>
        </w:rPr>
        <w:t xml:space="preserve"> </w:t>
      </w:r>
      <w:r w:rsidRPr="009A45F2">
        <w:rPr>
          <w:i/>
          <w:iCs/>
          <w:sz w:val="20"/>
        </w:rPr>
        <w:t>particulares, el acuerdo de autorización de uso de bienes y derechos demaniales incluirá, al menos:</w:t>
      </w:r>
    </w:p>
    <w:p w14:paraId="0FE26D70" w14:textId="77777777" w:rsidR="00945038" w:rsidRPr="009A45F2" w:rsidRDefault="00945038">
      <w:pPr>
        <w:pStyle w:val="Textoindependiente"/>
        <w:spacing w:before="10"/>
        <w:rPr>
          <w:i/>
          <w:iCs/>
        </w:rPr>
      </w:pPr>
    </w:p>
    <w:p w14:paraId="7C8D13E3" w14:textId="77777777" w:rsidR="00945038" w:rsidRPr="009A45F2" w:rsidRDefault="00000000">
      <w:pPr>
        <w:pStyle w:val="Prrafodelista"/>
        <w:numPr>
          <w:ilvl w:val="1"/>
          <w:numId w:val="11"/>
        </w:numPr>
        <w:tabs>
          <w:tab w:val="left" w:pos="830"/>
        </w:tabs>
        <w:ind w:left="830" w:right="0" w:hanging="233"/>
        <w:jc w:val="both"/>
        <w:rPr>
          <w:i/>
          <w:iCs/>
          <w:sz w:val="20"/>
        </w:rPr>
      </w:pPr>
      <w:r w:rsidRPr="009A45F2">
        <w:rPr>
          <w:i/>
          <w:iCs/>
          <w:sz w:val="20"/>
        </w:rPr>
        <w:t>El</w:t>
      </w:r>
      <w:r w:rsidRPr="009A45F2">
        <w:rPr>
          <w:i/>
          <w:iCs/>
          <w:spacing w:val="-5"/>
          <w:sz w:val="20"/>
        </w:rPr>
        <w:t xml:space="preserve"> </w:t>
      </w:r>
      <w:r w:rsidRPr="009A45F2">
        <w:rPr>
          <w:i/>
          <w:iCs/>
          <w:sz w:val="20"/>
        </w:rPr>
        <w:t>régimen</w:t>
      </w:r>
      <w:r w:rsidRPr="009A45F2">
        <w:rPr>
          <w:i/>
          <w:iCs/>
          <w:spacing w:val="-2"/>
          <w:sz w:val="20"/>
        </w:rPr>
        <w:t xml:space="preserve"> </w:t>
      </w:r>
      <w:r w:rsidRPr="009A45F2">
        <w:rPr>
          <w:i/>
          <w:iCs/>
          <w:sz w:val="20"/>
        </w:rPr>
        <w:t>de</w:t>
      </w:r>
      <w:r w:rsidRPr="009A45F2">
        <w:rPr>
          <w:i/>
          <w:iCs/>
          <w:spacing w:val="-2"/>
          <w:sz w:val="20"/>
        </w:rPr>
        <w:t xml:space="preserve"> </w:t>
      </w:r>
      <w:r w:rsidRPr="009A45F2">
        <w:rPr>
          <w:i/>
          <w:iCs/>
          <w:sz w:val="20"/>
        </w:rPr>
        <w:t>uso</w:t>
      </w:r>
      <w:r w:rsidRPr="009A45F2">
        <w:rPr>
          <w:i/>
          <w:iCs/>
          <w:spacing w:val="-2"/>
          <w:sz w:val="20"/>
        </w:rPr>
        <w:t xml:space="preserve"> </w:t>
      </w:r>
      <w:r w:rsidRPr="009A45F2">
        <w:rPr>
          <w:i/>
          <w:iCs/>
          <w:sz w:val="20"/>
        </w:rPr>
        <w:t>del</w:t>
      </w:r>
      <w:r w:rsidRPr="009A45F2">
        <w:rPr>
          <w:i/>
          <w:iCs/>
          <w:spacing w:val="-2"/>
          <w:sz w:val="20"/>
        </w:rPr>
        <w:t xml:space="preserve"> </w:t>
      </w:r>
      <w:r w:rsidRPr="009A45F2">
        <w:rPr>
          <w:i/>
          <w:iCs/>
          <w:sz w:val="20"/>
        </w:rPr>
        <w:t>bien</w:t>
      </w:r>
      <w:r w:rsidRPr="009A45F2">
        <w:rPr>
          <w:i/>
          <w:iCs/>
          <w:spacing w:val="-2"/>
          <w:sz w:val="20"/>
        </w:rPr>
        <w:t xml:space="preserve"> </w:t>
      </w:r>
      <w:r w:rsidRPr="009A45F2">
        <w:rPr>
          <w:i/>
          <w:iCs/>
          <w:sz w:val="20"/>
        </w:rPr>
        <w:t>o</w:t>
      </w:r>
      <w:r w:rsidRPr="009A45F2">
        <w:rPr>
          <w:i/>
          <w:iCs/>
          <w:spacing w:val="-2"/>
          <w:sz w:val="20"/>
        </w:rPr>
        <w:t xml:space="preserve"> derecho.</w:t>
      </w:r>
    </w:p>
    <w:p w14:paraId="4B40E021" w14:textId="77777777" w:rsidR="00945038" w:rsidRPr="009A45F2" w:rsidRDefault="00945038">
      <w:pPr>
        <w:jc w:val="both"/>
        <w:rPr>
          <w:i/>
          <w:iCs/>
          <w:sz w:val="20"/>
        </w:rPr>
        <w:sectPr w:rsidR="00945038" w:rsidRPr="009A45F2">
          <w:pgSz w:w="11910" w:h="16840"/>
          <w:pgMar w:top="1320" w:right="439" w:bottom="1260" w:left="820" w:header="225" w:footer="1060" w:gutter="0"/>
          <w:cols w:space="720"/>
        </w:sectPr>
      </w:pPr>
    </w:p>
    <w:p w14:paraId="12E324CA" w14:textId="77777777" w:rsidR="00945038" w:rsidRPr="009A45F2" w:rsidRDefault="00000000">
      <w:pPr>
        <w:pStyle w:val="Prrafodelista"/>
        <w:numPr>
          <w:ilvl w:val="1"/>
          <w:numId w:val="11"/>
        </w:numPr>
        <w:tabs>
          <w:tab w:val="left" w:pos="830"/>
        </w:tabs>
        <w:spacing w:before="202"/>
        <w:ind w:left="830" w:right="0" w:hanging="233"/>
        <w:rPr>
          <w:i/>
          <w:iCs/>
          <w:sz w:val="20"/>
        </w:rPr>
      </w:pPr>
      <w:r w:rsidRPr="009A45F2">
        <w:rPr>
          <w:i/>
          <w:iCs/>
          <w:sz w:val="20"/>
        </w:rPr>
        <w:lastRenderedPageBreak/>
        <w:t>El</w:t>
      </w:r>
      <w:r w:rsidRPr="009A45F2">
        <w:rPr>
          <w:i/>
          <w:iCs/>
          <w:spacing w:val="-4"/>
          <w:sz w:val="20"/>
        </w:rPr>
        <w:t xml:space="preserve"> </w:t>
      </w:r>
      <w:r w:rsidRPr="009A45F2">
        <w:rPr>
          <w:i/>
          <w:iCs/>
          <w:sz w:val="20"/>
        </w:rPr>
        <w:t>régimen</w:t>
      </w:r>
      <w:r w:rsidRPr="009A45F2">
        <w:rPr>
          <w:i/>
          <w:iCs/>
          <w:spacing w:val="-3"/>
          <w:sz w:val="20"/>
        </w:rPr>
        <w:t xml:space="preserve"> </w:t>
      </w:r>
      <w:r w:rsidRPr="009A45F2">
        <w:rPr>
          <w:i/>
          <w:iCs/>
          <w:sz w:val="20"/>
        </w:rPr>
        <w:t>económico</w:t>
      </w:r>
      <w:r w:rsidRPr="009A45F2">
        <w:rPr>
          <w:i/>
          <w:iCs/>
          <w:spacing w:val="-4"/>
          <w:sz w:val="20"/>
        </w:rPr>
        <w:t xml:space="preserve"> </w:t>
      </w:r>
      <w:r w:rsidRPr="009A45F2">
        <w:rPr>
          <w:i/>
          <w:iCs/>
          <w:sz w:val="20"/>
        </w:rPr>
        <w:t>a</w:t>
      </w:r>
      <w:r w:rsidRPr="009A45F2">
        <w:rPr>
          <w:i/>
          <w:iCs/>
          <w:spacing w:val="-3"/>
          <w:sz w:val="20"/>
        </w:rPr>
        <w:t xml:space="preserve"> </w:t>
      </w:r>
      <w:r w:rsidRPr="009A45F2">
        <w:rPr>
          <w:i/>
          <w:iCs/>
          <w:sz w:val="20"/>
        </w:rPr>
        <w:t>que</w:t>
      </w:r>
      <w:r w:rsidRPr="009A45F2">
        <w:rPr>
          <w:i/>
          <w:iCs/>
          <w:spacing w:val="-3"/>
          <w:sz w:val="20"/>
        </w:rPr>
        <w:t xml:space="preserve"> </w:t>
      </w:r>
      <w:r w:rsidRPr="009A45F2">
        <w:rPr>
          <w:i/>
          <w:iCs/>
          <w:sz w:val="20"/>
        </w:rPr>
        <w:t>queda</w:t>
      </w:r>
      <w:r w:rsidRPr="009A45F2">
        <w:rPr>
          <w:i/>
          <w:iCs/>
          <w:spacing w:val="-4"/>
          <w:sz w:val="20"/>
        </w:rPr>
        <w:t xml:space="preserve"> </w:t>
      </w:r>
      <w:r w:rsidRPr="009A45F2">
        <w:rPr>
          <w:i/>
          <w:iCs/>
          <w:sz w:val="20"/>
        </w:rPr>
        <w:t>sujeta</w:t>
      </w:r>
      <w:r w:rsidRPr="009A45F2">
        <w:rPr>
          <w:i/>
          <w:iCs/>
          <w:spacing w:val="-3"/>
          <w:sz w:val="20"/>
        </w:rPr>
        <w:t xml:space="preserve"> </w:t>
      </w:r>
      <w:r w:rsidRPr="009A45F2">
        <w:rPr>
          <w:i/>
          <w:iCs/>
          <w:sz w:val="20"/>
        </w:rPr>
        <w:t>la</w:t>
      </w:r>
      <w:r w:rsidRPr="009A45F2">
        <w:rPr>
          <w:i/>
          <w:iCs/>
          <w:spacing w:val="-3"/>
          <w:sz w:val="20"/>
        </w:rPr>
        <w:t xml:space="preserve"> </w:t>
      </w:r>
      <w:r w:rsidRPr="009A45F2">
        <w:rPr>
          <w:i/>
          <w:iCs/>
          <w:spacing w:val="-2"/>
          <w:sz w:val="20"/>
        </w:rPr>
        <w:t>autorización.</w:t>
      </w:r>
    </w:p>
    <w:p w14:paraId="2F0701D8" w14:textId="77777777" w:rsidR="00945038" w:rsidRPr="009A45F2" w:rsidRDefault="00945038">
      <w:pPr>
        <w:pStyle w:val="Textoindependiente"/>
        <w:spacing w:before="60"/>
        <w:rPr>
          <w:i/>
          <w:iCs/>
        </w:rPr>
      </w:pPr>
    </w:p>
    <w:p w14:paraId="3ADE989B" w14:textId="77777777" w:rsidR="00945038" w:rsidRPr="009A45F2" w:rsidRDefault="00000000">
      <w:pPr>
        <w:pStyle w:val="Prrafodelista"/>
        <w:numPr>
          <w:ilvl w:val="1"/>
          <w:numId w:val="11"/>
        </w:numPr>
        <w:tabs>
          <w:tab w:val="left" w:pos="819"/>
        </w:tabs>
        <w:ind w:left="819" w:right="0" w:hanging="222"/>
        <w:rPr>
          <w:i/>
          <w:iCs/>
          <w:sz w:val="20"/>
        </w:rPr>
      </w:pPr>
      <w:r w:rsidRPr="009A45F2">
        <w:rPr>
          <w:i/>
          <w:iCs/>
          <w:sz w:val="20"/>
        </w:rPr>
        <w:t>La</w:t>
      </w:r>
      <w:r w:rsidRPr="009A45F2">
        <w:rPr>
          <w:i/>
          <w:iCs/>
          <w:spacing w:val="-2"/>
          <w:sz w:val="20"/>
        </w:rPr>
        <w:t xml:space="preserve"> </w:t>
      </w:r>
      <w:r w:rsidRPr="009A45F2">
        <w:rPr>
          <w:i/>
          <w:iCs/>
          <w:sz w:val="20"/>
        </w:rPr>
        <w:t>garantía</w:t>
      </w:r>
      <w:r w:rsidRPr="009A45F2">
        <w:rPr>
          <w:i/>
          <w:iCs/>
          <w:spacing w:val="-2"/>
          <w:sz w:val="20"/>
        </w:rPr>
        <w:t xml:space="preserve"> </w:t>
      </w:r>
      <w:r w:rsidRPr="009A45F2">
        <w:rPr>
          <w:i/>
          <w:iCs/>
          <w:sz w:val="20"/>
        </w:rPr>
        <w:t>a</w:t>
      </w:r>
      <w:r w:rsidRPr="009A45F2">
        <w:rPr>
          <w:i/>
          <w:iCs/>
          <w:spacing w:val="-1"/>
          <w:sz w:val="20"/>
        </w:rPr>
        <w:t xml:space="preserve"> </w:t>
      </w:r>
      <w:r w:rsidRPr="009A45F2">
        <w:rPr>
          <w:i/>
          <w:iCs/>
          <w:sz w:val="20"/>
        </w:rPr>
        <w:t>prestar,</w:t>
      </w:r>
      <w:r w:rsidRPr="009A45F2">
        <w:rPr>
          <w:i/>
          <w:iCs/>
          <w:spacing w:val="-2"/>
          <w:sz w:val="20"/>
        </w:rPr>
        <w:t xml:space="preserve"> </w:t>
      </w:r>
      <w:r w:rsidRPr="009A45F2">
        <w:rPr>
          <w:i/>
          <w:iCs/>
          <w:sz w:val="20"/>
        </w:rPr>
        <w:t>en</w:t>
      </w:r>
      <w:r w:rsidRPr="009A45F2">
        <w:rPr>
          <w:i/>
          <w:iCs/>
          <w:spacing w:val="-2"/>
          <w:sz w:val="20"/>
        </w:rPr>
        <w:t xml:space="preserve"> </w:t>
      </w:r>
      <w:r w:rsidRPr="009A45F2">
        <w:rPr>
          <w:i/>
          <w:iCs/>
          <w:sz w:val="20"/>
        </w:rPr>
        <w:t>su</w:t>
      </w:r>
      <w:r w:rsidRPr="009A45F2">
        <w:rPr>
          <w:i/>
          <w:iCs/>
          <w:spacing w:val="-1"/>
          <w:sz w:val="20"/>
        </w:rPr>
        <w:t xml:space="preserve"> </w:t>
      </w:r>
      <w:r w:rsidRPr="009A45F2">
        <w:rPr>
          <w:i/>
          <w:iCs/>
          <w:spacing w:val="-2"/>
          <w:sz w:val="20"/>
        </w:rPr>
        <w:t>caso.</w:t>
      </w:r>
    </w:p>
    <w:p w14:paraId="089143AF" w14:textId="77777777" w:rsidR="00945038" w:rsidRPr="009A45F2" w:rsidRDefault="00945038">
      <w:pPr>
        <w:pStyle w:val="Textoindependiente"/>
        <w:spacing w:before="61"/>
        <w:rPr>
          <w:i/>
          <w:iCs/>
        </w:rPr>
      </w:pPr>
    </w:p>
    <w:p w14:paraId="47DE4E17" w14:textId="77777777" w:rsidR="00945038" w:rsidRPr="009A45F2" w:rsidRDefault="00000000">
      <w:pPr>
        <w:pStyle w:val="Prrafodelista"/>
        <w:numPr>
          <w:ilvl w:val="1"/>
          <w:numId w:val="11"/>
        </w:numPr>
        <w:tabs>
          <w:tab w:val="left" w:pos="847"/>
        </w:tabs>
        <w:spacing w:line="292" w:lineRule="auto"/>
        <w:ind w:left="597" w:firstLine="0"/>
        <w:jc w:val="both"/>
        <w:rPr>
          <w:i/>
          <w:iCs/>
          <w:sz w:val="20"/>
        </w:rPr>
      </w:pPr>
      <w:r w:rsidRPr="009A45F2">
        <w:rPr>
          <w:i/>
          <w:iCs/>
          <w:sz w:val="20"/>
        </w:rPr>
        <w:t>La asunción de los gastos de conservación y mantenimiento, impuestos, tasas y demás tributos,</w:t>
      </w:r>
      <w:r w:rsidRPr="009A45F2">
        <w:rPr>
          <w:i/>
          <w:iCs/>
          <w:spacing w:val="40"/>
          <w:sz w:val="20"/>
        </w:rPr>
        <w:t xml:space="preserve"> </w:t>
      </w:r>
      <w:r w:rsidRPr="009A45F2">
        <w:rPr>
          <w:i/>
          <w:iCs/>
          <w:sz w:val="20"/>
        </w:rPr>
        <w:t>así como el compromiso de utilizar el bien según su naturaleza y de entregarlo en el estado en que</w:t>
      </w:r>
      <w:r w:rsidRPr="009A45F2">
        <w:rPr>
          <w:i/>
          <w:iCs/>
          <w:spacing w:val="80"/>
          <w:sz w:val="20"/>
        </w:rPr>
        <w:t xml:space="preserve"> </w:t>
      </w:r>
      <w:r w:rsidRPr="009A45F2">
        <w:rPr>
          <w:i/>
          <w:iCs/>
          <w:sz w:val="20"/>
        </w:rPr>
        <w:t>se recibe.</w:t>
      </w:r>
    </w:p>
    <w:p w14:paraId="3666A711" w14:textId="77777777" w:rsidR="00945038" w:rsidRPr="009A45F2" w:rsidRDefault="00945038">
      <w:pPr>
        <w:pStyle w:val="Textoindependiente"/>
        <w:spacing w:before="9"/>
        <w:rPr>
          <w:i/>
          <w:iCs/>
        </w:rPr>
      </w:pPr>
    </w:p>
    <w:p w14:paraId="1B24016F" w14:textId="77777777" w:rsidR="00945038" w:rsidRPr="009A45F2" w:rsidRDefault="00000000">
      <w:pPr>
        <w:pStyle w:val="Prrafodelista"/>
        <w:numPr>
          <w:ilvl w:val="1"/>
          <w:numId w:val="11"/>
        </w:numPr>
        <w:tabs>
          <w:tab w:val="left" w:pos="837"/>
        </w:tabs>
        <w:spacing w:before="1" w:line="292" w:lineRule="auto"/>
        <w:ind w:left="597" w:firstLine="0"/>
        <w:jc w:val="both"/>
        <w:rPr>
          <w:i/>
          <w:iCs/>
          <w:sz w:val="20"/>
        </w:rPr>
      </w:pPr>
      <w:r w:rsidRPr="009A45F2">
        <w:rPr>
          <w:i/>
          <w:iCs/>
          <w:sz w:val="20"/>
        </w:rPr>
        <w:t>El compromiso de previa obtención a su costa de cuantas licencias y permisos requiera el uso del bien o la actividad a realizar sobre el mismo.</w:t>
      </w:r>
    </w:p>
    <w:p w14:paraId="4F57B306" w14:textId="77777777" w:rsidR="00945038" w:rsidRPr="009A45F2" w:rsidRDefault="00945038">
      <w:pPr>
        <w:pStyle w:val="Textoindependiente"/>
        <w:spacing w:before="9"/>
        <w:rPr>
          <w:i/>
          <w:iCs/>
        </w:rPr>
      </w:pPr>
    </w:p>
    <w:p w14:paraId="727BD3C1" w14:textId="77777777" w:rsidR="00945038" w:rsidRPr="009A45F2" w:rsidRDefault="00000000">
      <w:pPr>
        <w:pStyle w:val="Prrafodelista"/>
        <w:numPr>
          <w:ilvl w:val="1"/>
          <w:numId w:val="11"/>
        </w:numPr>
        <w:tabs>
          <w:tab w:val="left" w:pos="812"/>
        </w:tabs>
        <w:spacing w:before="1" w:line="292" w:lineRule="auto"/>
        <w:ind w:left="597" w:firstLine="0"/>
        <w:jc w:val="both"/>
        <w:rPr>
          <w:i/>
          <w:iCs/>
          <w:sz w:val="20"/>
        </w:rPr>
      </w:pPr>
      <w:r w:rsidRPr="009A45F2">
        <w:rPr>
          <w:i/>
          <w:iCs/>
          <w:noProof/>
        </w:rPr>
        <mc:AlternateContent>
          <mc:Choice Requires="wps">
            <w:drawing>
              <wp:anchor distT="0" distB="0" distL="0" distR="0" simplePos="0" relativeHeight="251689472" behindDoc="0" locked="0" layoutInCell="1" allowOverlap="1" wp14:anchorId="16CC0143" wp14:editId="2B591A11">
                <wp:simplePos x="0" y="0"/>
                <wp:positionH relativeFrom="page">
                  <wp:posOffset>6807090</wp:posOffset>
                </wp:positionH>
                <wp:positionV relativeFrom="paragraph">
                  <wp:posOffset>-14447</wp:posOffset>
                </wp:positionV>
                <wp:extent cx="419734" cy="318706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673B2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55C8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6CC0143" id="Textbox 338" o:spid="_x0000_s1194" type="#_x0000_t202" style="position:absolute;left:0;text-align:left;margin-left:536pt;margin-top:-1.15pt;width:33.05pt;height:250.9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" filled="f" stroked="f">
                <v:textbox style="layout-flow:vertical;mso-layout-flow-alt:bottom-to-top" inset="0,0,0,0">
                  <w:txbxContent>
                    <w:p w14:paraId="19673B2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55C82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A45F2">
        <w:rPr>
          <w:i/>
          <w:iCs/>
          <w:sz w:val="20"/>
        </w:rPr>
        <w:t>La asunción de la responsabilidad derivada de la ocupación, con mención, en su caso, de la obligatoriedad de formalizar la oportuna póliza de seguro, aval bancario, u otra garantía suficiente.</w:t>
      </w:r>
    </w:p>
    <w:p w14:paraId="13778682" w14:textId="77777777" w:rsidR="00945038" w:rsidRPr="009A45F2" w:rsidRDefault="00945038">
      <w:pPr>
        <w:pStyle w:val="Textoindependiente"/>
        <w:spacing w:before="9"/>
        <w:rPr>
          <w:i/>
          <w:iCs/>
        </w:rPr>
      </w:pPr>
    </w:p>
    <w:p w14:paraId="6B6FD236" w14:textId="77777777" w:rsidR="00945038" w:rsidRPr="009A45F2" w:rsidRDefault="00000000">
      <w:pPr>
        <w:pStyle w:val="Prrafodelista"/>
        <w:numPr>
          <w:ilvl w:val="1"/>
          <w:numId w:val="11"/>
        </w:numPr>
        <w:tabs>
          <w:tab w:val="left" w:pos="844"/>
        </w:tabs>
        <w:spacing w:line="292" w:lineRule="auto"/>
        <w:ind w:left="597" w:firstLine="0"/>
        <w:jc w:val="both"/>
        <w:rPr>
          <w:i/>
          <w:iCs/>
          <w:sz w:val="20"/>
        </w:rPr>
      </w:pPr>
      <w:r w:rsidRPr="009A45F2">
        <w:rPr>
          <w:i/>
          <w:iCs/>
          <w:sz w:val="20"/>
        </w:rPr>
        <w:t>La aceptación de la revocación unilateral, sin derecho a indemnizaciones, por razones de interés público en los supuestos previstos en el apartado 4 de este artículo.</w:t>
      </w:r>
    </w:p>
    <w:p w14:paraId="3BE0492B" w14:textId="77777777" w:rsidR="00945038" w:rsidRPr="009A45F2" w:rsidRDefault="00945038">
      <w:pPr>
        <w:pStyle w:val="Textoindependiente"/>
        <w:spacing w:before="10"/>
        <w:rPr>
          <w:i/>
          <w:iCs/>
        </w:rPr>
      </w:pPr>
    </w:p>
    <w:p w14:paraId="2663D1A9" w14:textId="77777777" w:rsidR="00945038" w:rsidRPr="009A45F2" w:rsidRDefault="00000000">
      <w:pPr>
        <w:pStyle w:val="Prrafodelista"/>
        <w:numPr>
          <w:ilvl w:val="1"/>
          <w:numId w:val="11"/>
        </w:numPr>
        <w:tabs>
          <w:tab w:val="left" w:pos="858"/>
        </w:tabs>
        <w:spacing w:line="292" w:lineRule="auto"/>
        <w:ind w:left="597" w:firstLine="0"/>
        <w:jc w:val="both"/>
        <w:rPr>
          <w:i/>
          <w:iCs/>
          <w:sz w:val="20"/>
        </w:rPr>
      </w:pPr>
      <w:r w:rsidRPr="009A45F2">
        <w:rPr>
          <w:i/>
          <w:iCs/>
          <w:sz w:val="20"/>
        </w:rPr>
        <w:t xml:space="preserve">La reserva por parte del ministerio u organismo cedente de la facultad de inspeccionar el bien objeto de autorización, para garantizar que el mismo es usado de acuerdo con los términos de la </w:t>
      </w:r>
      <w:r w:rsidRPr="009A45F2">
        <w:rPr>
          <w:i/>
          <w:iCs/>
          <w:spacing w:val="-2"/>
          <w:sz w:val="20"/>
        </w:rPr>
        <w:t>autorización.</w:t>
      </w:r>
    </w:p>
    <w:p w14:paraId="5E6F0E78" w14:textId="77777777" w:rsidR="00945038" w:rsidRPr="009A45F2" w:rsidRDefault="00945038">
      <w:pPr>
        <w:pStyle w:val="Textoindependiente"/>
        <w:spacing w:before="10"/>
        <w:rPr>
          <w:i/>
          <w:iCs/>
        </w:rPr>
      </w:pPr>
    </w:p>
    <w:p w14:paraId="658AF5C5" w14:textId="77777777" w:rsidR="00945038" w:rsidRPr="009A45F2" w:rsidRDefault="00000000">
      <w:pPr>
        <w:pStyle w:val="Prrafodelista"/>
        <w:numPr>
          <w:ilvl w:val="1"/>
          <w:numId w:val="11"/>
        </w:numPr>
        <w:tabs>
          <w:tab w:val="left" w:pos="763"/>
        </w:tabs>
        <w:ind w:left="763" w:right="0" w:hanging="166"/>
        <w:rPr>
          <w:i/>
          <w:iCs/>
          <w:sz w:val="20"/>
        </w:rPr>
      </w:pPr>
      <w:r w:rsidRPr="009A45F2">
        <w:rPr>
          <w:i/>
          <w:iCs/>
          <w:sz w:val="20"/>
        </w:rPr>
        <w:t>El</w:t>
      </w:r>
      <w:r w:rsidRPr="009A45F2">
        <w:rPr>
          <w:i/>
          <w:iCs/>
          <w:spacing w:val="-6"/>
          <w:sz w:val="20"/>
        </w:rPr>
        <w:t xml:space="preserve"> </w:t>
      </w:r>
      <w:r w:rsidRPr="009A45F2">
        <w:rPr>
          <w:i/>
          <w:iCs/>
          <w:sz w:val="20"/>
        </w:rPr>
        <w:t>plazo</w:t>
      </w:r>
      <w:r w:rsidRPr="009A45F2">
        <w:rPr>
          <w:i/>
          <w:iCs/>
          <w:spacing w:val="-3"/>
          <w:sz w:val="20"/>
        </w:rPr>
        <w:t xml:space="preserve"> </w:t>
      </w:r>
      <w:r w:rsidRPr="009A45F2">
        <w:rPr>
          <w:i/>
          <w:iCs/>
          <w:sz w:val="20"/>
        </w:rPr>
        <w:t>y</w:t>
      </w:r>
      <w:r w:rsidRPr="009A45F2">
        <w:rPr>
          <w:i/>
          <w:iCs/>
          <w:spacing w:val="-3"/>
          <w:sz w:val="20"/>
        </w:rPr>
        <w:t xml:space="preserve"> </w:t>
      </w:r>
      <w:r w:rsidRPr="009A45F2">
        <w:rPr>
          <w:i/>
          <w:iCs/>
          <w:sz w:val="20"/>
        </w:rPr>
        <w:t>régimen</w:t>
      </w:r>
      <w:r w:rsidRPr="009A45F2">
        <w:rPr>
          <w:i/>
          <w:iCs/>
          <w:spacing w:val="-3"/>
          <w:sz w:val="20"/>
        </w:rPr>
        <w:t xml:space="preserve"> </w:t>
      </w:r>
      <w:r w:rsidRPr="009A45F2">
        <w:rPr>
          <w:i/>
          <w:iCs/>
          <w:sz w:val="20"/>
        </w:rPr>
        <w:t>de</w:t>
      </w:r>
      <w:r w:rsidRPr="009A45F2">
        <w:rPr>
          <w:i/>
          <w:iCs/>
          <w:spacing w:val="-3"/>
          <w:sz w:val="20"/>
        </w:rPr>
        <w:t xml:space="preserve"> </w:t>
      </w:r>
      <w:r w:rsidRPr="009A45F2">
        <w:rPr>
          <w:i/>
          <w:iCs/>
          <w:sz w:val="20"/>
        </w:rPr>
        <w:t>prórroga</w:t>
      </w:r>
      <w:r w:rsidRPr="009A45F2">
        <w:rPr>
          <w:i/>
          <w:iCs/>
          <w:spacing w:val="-3"/>
          <w:sz w:val="20"/>
        </w:rPr>
        <w:t xml:space="preserve"> </w:t>
      </w:r>
      <w:r w:rsidRPr="009A45F2">
        <w:rPr>
          <w:i/>
          <w:iCs/>
          <w:sz w:val="20"/>
        </w:rPr>
        <w:t>y</w:t>
      </w:r>
      <w:r w:rsidRPr="009A45F2">
        <w:rPr>
          <w:i/>
          <w:iCs/>
          <w:spacing w:val="-3"/>
          <w:sz w:val="20"/>
        </w:rPr>
        <w:t xml:space="preserve"> </w:t>
      </w:r>
      <w:r w:rsidRPr="009A45F2">
        <w:rPr>
          <w:i/>
          <w:iCs/>
          <w:sz w:val="20"/>
        </w:rPr>
        <w:t>subrogación</w:t>
      </w:r>
      <w:r w:rsidRPr="009A45F2">
        <w:rPr>
          <w:i/>
          <w:iCs/>
          <w:spacing w:val="-4"/>
          <w:sz w:val="20"/>
        </w:rPr>
        <w:t xml:space="preserve"> </w:t>
      </w:r>
      <w:r w:rsidRPr="009A45F2">
        <w:rPr>
          <w:i/>
          <w:iCs/>
          <w:sz w:val="20"/>
        </w:rPr>
        <w:t>que,</w:t>
      </w:r>
      <w:r w:rsidRPr="009A45F2">
        <w:rPr>
          <w:i/>
          <w:iCs/>
          <w:spacing w:val="-3"/>
          <w:sz w:val="20"/>
        </w:rPr>
        <w:t xml:space="preserve"> </w:t>
      </w:r>
      <w:r w:rsidRPr="009A45F2">
        <w:rPr>
          <w:i/>
          <w:iCs/>
          <w:sz w:val="20"/>
        </w:rPr>
        <w:t>en</w:t>
      </w:r>
      <w:r w:rsidRPr="009A45F2">
        <w:rPr>
          <w:i/>
          <w:iCs/>
          <w:spacing w:val="-3"/>
          <w:sz w:val="20"/>
        </w:rPr>
        <w:t xml:space="preserve"> </w:t>
      </w:r>
      <w:r w:rsidRPr="009A45F2">
        <w:rPr>
          <w:i/>
          <w:iCs/>
          <w:sz w:val="20"/>
        </w:rPr>
        <w:t>todo</w:t>
      </w:r>
      <w:r w:rsidRPr="009A45F2">
        <w:rPr>
          <w:i/>
          <w:iCs/>
          <w:spacing w:val="-3"/>
          <w:sz w:val="20"/>
        </w:rPr>
        <w:t xml:space="preserve"> </w:t>
      </w:r>
      <w:r w:rsidRPr="009A45F2">
        <w:rPr>
          <w:i/>
          <w:iCs/>
          <w:sz w:val="20"/>
        </w:rPr>
        <w:t>caso,</w:t>
      </w:r>
      <w:r w:rsidRPr="009A45F2">
        <w:rPr>
          <w:i/>
          <w:iCs/>
          <w:spacing w:val="-3"/>
          <w:sz w:val="20"/>
        </w:rPr>
        <w:t xml:space="preserve"> </w:t>
      </w:r>
      <w:r w:rsidRPr="009A45F2">
        <w:rPr>
          <w:i/>
          <w:iCs/>
          <w:sz w:val="20"/>
        </w:rPr>
        <w:t>requerirá</w:t>
      </w:r>
      <w:r w:rsidRPr="009A45F2">
        <w:rPr>
          <w:i/>
          <w:iCs/>
          <w:spacing w:val="-3"/>
          <w:sz w:val="20"/>
        </w:rPr>
        <w:t xml:space="preserve"> </w:t>
      </w:r>
      <w:r w:rsidRPr="009A45F2">
        <w:rPr>
          <w:i/>
          <w:iCs/>
          <w:sz w:val="20"/>
        </w:rPr>
        <w:t>la</w:t>
      </w:r>
      <w:r w:rsidRPr="009A45F2">
        <w:rPr>
          <w:i/>
          <w:iCs/>
          <w:spacing w:val="-3"/>
          <w:sz w:val="20"/>
        </w:rPr>
        <w:t xml:space="preserve"> </w:t>
      </w:r>
      <w:r w:rsidRPr="009A45F2">
        <w:rPr>
          <w:i/>
          <w:iCs/>
          <w:sz w:val="20"/>
        </w:rPr>
        <w:t>previa</w:t>
      </w:r>
      <w:r w:rsidRPr="009A45F2">
        <w:rPr>
          <w:i/>
          <w:iCs/>
          <w:spacing w:val="-3"/>
          <w:sz w:val="20"/>
        </w:rPr>
        <w:t xml:space="preserve"> </w:t>
      </w:r>
      <w:r w:rsidRPr="009A45F2">
        <w:rPr>
          <w:i/>
          <w:iCs/>
          <w:spacing w:val="-2"/>
          <w:sz w:val="20"/>
        </w:rPr>
        <w:t>autorización.</w:t>
      </w:r>
    </w:p>
    <w:p w14:paraId="1F038127" w14:textId="77777777" w:rsidR="00945038" w:rsidRPr="009A45F2" w:rsidRDefault="00945038">
      <w:pPr>
        <w:pStyle w:val="Textoindependiente"/>
        <w:spacing w:before="60"/>
        <w:rPr>
          <w:i/>
          <w:iCs/>
        </w:rPr>
      </w:pPr>
    </w:p>
    <w:p w14:paraId="647E6EF0" w14:textId="77777777" w:rsidR="00945038" w:rsidRPr="009A45F2" w:rsidRDefault="00000000">
      <w:pPr>
        <w:pStyle w:val="Prrafodelista"/>
        <w:numPr>
          <w:ilvl w:val="1"/>
          <w:numId w:val="11"/>
        </w:numPr>
        <w:tabs>
          <w:tab w:val="left" w:pos="763"/>
        </w:tabs>
        <w:spacing w:before="1"/>
        <w:ind w:left="763" w:right="0" w:hanging="166"/>
        <w:rPr>
          <w:i/>
          <w:iCs/>
          <w:sz w:val="20"/>
        </w:rPr>
      </w:pPr>
      <w:r w:rsidRPr="009A45F2">
        <w:rPr>
          <w:i/>
          <w:iCs/>
          <w:sz w:val="20"/>
        </w:rPr>
        <w:t>Las</w:t>
      </w:r>
      <w:r w:rsidRPr="009A45F2">
        <w:rPr>
          <w:i/>
          <w:iCs/>
          <w:spacing w:val="-1"/>
          <w:sz w:val="20"/>
        </w:rPr>
        <w:t xml:space="preserve"> </w:t>
      </w:r>
      <w:r w:rsidRPr="009A45F2">
        <w:rPr>
          <w:i/>
          <w:iCs/>
          <w:sz w:val="20"/>
        </w:rPr>
        <w:t xml:space="preserve">causas de </w:t>
      </w:r>
      <w:r w:rsidRPr="009A45F2">
        <w:rPr>
          <w:i/>
          <w:iCs/>
          <w:spacing w:val="-2"/>
          <w:sz w:val="20"/>
        </w:rPr>
        <w:t>extinción.</w:t>
      </w:r>
    </w:p>
    <w:p w14:paraId="6172C8C0" w14:textId="77777777" w:rsidR="00945038" w:rsidRPr="009A45F2" w:rsidRDefault="00945038">
      <w:pPr>
        <w:pStyle w:val="Textoindependiente"/>
        <w:spacing w:before="60"/>
        <w:rPr>
          <w:i/>
          <w:iCs/>
        </w:rPr>
      </w:pPr>
    </w:p>
    <w:p w14:paraId="0B8C463E" w14:textId="77777777" w:rsidR="00945038" w:rsidRPr="009A45F2" w:rsidRDefault="00000000">
      <w:pPr>
        <w:pStyle w:val="Textoindependiente"/>
        <w:spacing w:line="292" w:lineRule="auto"/>
        <w:ind w:left="597" w:right="976"/>
        <w:jc w:val="both"/>
        <w:rPr>
          <w:i/>
          <w:iCs/>
        </w:rPr>
      </w:pPr>
      <w:r w:rsidRPr="009A45F2">
        <w:rPr>
          <w:i/>
          <w:iCs/>
        </w:rPr>
        <w:t>En el presente caso, la autorización demanial se otorga a favor de otra Administración Pública, concretamente a favor de la Administración General del Estado, con destino a la Presidencia del Gobierno, Departamento de Seguridad, concurriendo, además, las circunstancias excepcionales concretadas en el destino y objeto de la autorización demanial, que se concreta en establecer un servicio permanente de seguridad en dicho domicilio para garantizar la protección de la personalidad, la autoprotección de los escoltas y dar una respuesta policial inmediata</w:t>
      </w:r>
    </w:p>
    <w:p w14:paraId="1F6F7FDC" w14:textId="77777777" w:rsidR="00945038" w:rsidRPr="009A45F2" w:rsidRDefault="00945038">
      <w:pPr>
        <w:pStyle w:val="Textoindependiente"/>
        <w:spacing w:before="9"/>
        <w:rPr>
          <w:i/>
          <w:iCs/>
        </w:rPr>
      </w:pPr>
    </w:p>
    <w:p w14:paraId="1388CB67" w14:textId="2F066A8F" w:rsidR="00945038" w:rsidRPr="009A45F2" w:rsidRDefault="00000000">
      <w:pPr>
        <w:pStyle w:val="Textoindependiente"/>
        <w:spacing w:before="1" w:line="292" w:lineRule="auto"/>
        <w:ind w:left="597" w:right="976"/>
        <w:jc w:val="both"/>
        <w:rPr>
          <w:i/>
          <w:iCs/>
        </w:rPr>
      </w:pPr>
      <w:r w:rsidRPr="009A45F2">
        <w:rPr>
          <w:i/>
          <w:iCs/>
        </w:rPr>
        <w:t>Tercero.- Toda autorización demanial debe incluir las menciones contenidas en el apartado 7, del artículo 92.</w:t>
      </w:r>
    </w:p>
    <w:p w14:paraId="01EFF5E7" w14:textId="77777777" w:rsidR="00945038" w:rsidRPr="009A45F2" w:rsidRDefault="00945038">
      <w:pPr>
        <w:pStyle w:val="Textoindependiente"/>
        <w:spacing w:before="9"/>
        <w:rPr>
          <w:i/>
          <w:iCs/>
        </w:rPr>
      </w:pPr>
    </w:p>
    <w:p w14:paraId="6DB95D55" w14:textId="77777777" w:rsidR="00945038" w:rsidRPr="009A45F2" w:rsidRDefault="00000000">
      <w:pPr>
        <w:pStyle w:val="Textoindependiente"/>
        <w:spacing w:before="1" w:line="292" w:lineRule="auto"/>
        <w:ind w:left="597" w:right="976"/>
        <w:jc w:val="both"/>
        <w:rPr>
          <w:i/>
          <w:iCs/>
        </w:rPr>
      </w:pPr>
      <w:r w:rsidRPr="009A45F2">
        <w:rPr>
          <w:i/>
          <w:iCs/>
        </w:rPr>
        <w:t>De acuerdo, con el destino de la autorización demanial (servicio de seguridad a una personalidad), el titular de la misma (Administración General del Estado, con destino a Presidencia del Gobierno, Departamento de Seguridad), y las razones de interés público del servicio que prestará, la autorización demanial deberá contener las siguientes menciones:</w:t>
      </w:r>
    </w:p>
    <w:p w14:paraId="7B3E6B7B" w14:textId="77777777" w:rsidR="00945038" w:rsidRPr="009A45F2" w:rsidRDefault="00945038">
      <w:pPr>
        <w:pStyle w:val="Textoindependiente"/>
        <w:spacing w:before="9"/>
        <w:rPr>
          <w:i/>
          <w:iCs/>
        </w:rPr>
      </w:pPr>
    </w:p>
    <w:p w14:paraId="24AE4A4B" w14:textId="77777777" w:rsidR="00945038" w:rsidRPr="009A45F2" w:rsidRDefault="00000000">
      <w:pPr>
        <w:pStyle w:val="Prrafodelista"/>
        <w:numPr>
          <w:ilvl w:val="0"/>
          <w:numId w:val="10"/>
        </w:numPr>
        <w:tabs>
          <w:tab w:val="left" w:pos="719"/>
        </w:tabs>
        <w:ind w:left="719" w:right="0" w:hanging="122"/>
        <w:jc w:val="left"/>
        <w:rPr>
          <w:i/>
          <w:iCs/>
          <w:sz w:val="20"/>
        </w:rPr>
      </w:pPr>
      <w:r w:rsidRPr="009A45F2">
        <w:rPr>
          <w:i/>
          <w:iCs/>
          <w:sz w:val="20"/>
        </w:rPr>
        <w:t>El</w:t>
      </w:r>
      <w:r w:rsidRPr="009A45F2">
        <w:rPr>
          <w:i/>
          <w:iCs/>
          <w:spacing w:val="-2"/>
          <w:sz w:val="20"/>
        </w:rPr>
        <w:t xml:space="preserve"> </w:t>
      </w:r>
      <w:r w:rsidRPr="009A45F2">
        <w:rPr>
          <w:i/>
          <w:iCs/>
          <w:sz w:val="20"/>
        </w:rPr>
        <w:t>régimen</w:t>
      </w:r>
      <w:r w:rsidRPr="009A45F2">
        <w:rPr>
          <w:i/>
          <w:iCs/>
          <w:spacing w:val="-2"/>
          <w:sz w:val="20"/>
        </w:rPr>
        <w:t xml:space="preserve"> </w:t>
      </w:r>
      <w:r w:rsidRPr="009A45F2">
        <w:rPr>
          <w:i/>
          <w:iCs/>
          <w:sz w:val="20"/>
        </w:rPr>
        <w:t>de</w:t>
      </w:r>
      <w:r w:rsidRPr="009A45F2">
        <w:rPr>
          <w:i/>
          <w:iCs/>
          <w:spacing w:val="-2"/>
          <w:sz w:val="20"/>
        </w:rPr>
        <w:t xml:space="preserve"> </w:t>
      </w:r>
      <w:r w:rsidRPr="009A45F2">
        <w:rPr>
          <w:i/>
          <w:iCs/>
          <w:sz w:val="20"/>
        </w:rPr>
        <w:t>uso</w:t>
      </w:r>
      <w:r w:rsidRPr="009A45F2">
        <w:rPr>
          <w:i/>
          <w:iCs/>
          <w:spacing w:val="-2"/>
          <w:sz w:val="20"/>
        </w:rPr>
        <w:t xml:space="preserve"> </w:t>
      </w:r>
      <w:r w:rsidRPr="009A45F2">
        <w:rPr>
          <w:i/>
          <w:iCs/>
          <w:sz w:val="20"/>
        </w:rPr>
        <w:t>del</w:t>
      </w:r>
      <w:r w:rsidRPr="009A45F2">
        <w:rPr>
          <w:i/>
          <w:iCs/>
          <w:spacing w:val="-2"/>
          <w:sz w:val="20"/>
        </w:rPr>
        <w:t xml:space="preserve"> </w:t>
      </w:r>
      <w:r w:rsidRPr="009A45F2">
        <w:rPr>
          <w:i/>
          <w:iCs/>
          <w:sz w:val="20"/>
        </w:rPr>
        <w:t>bien</w:t>
      </w:r>
      <w:r w:rsidRPr="009A45F2">
        <w:rPr>
          <w:i/>
          <w:iCs/>
          <w:spacing w:val="-2"/>
          <w:sz w:val="20"/>
        </w:rPr>
        <w:t xml:space="preserve"> </w:t>
      </w:r>
      <w:r w:rsidRPr="009A45F2">
        <w:rPr>
          <w:i/>
          <w:iCs/>
          <w:sz w:val="20"/>
        </w:rPr>
        <w:t>o</w:t>
      </w:r>
      <w:r w:rsidRPr="009A45F2">
        <w:rPr>
          <w:i/>
          <w:iCs/>
          <w:spacing w:val="-2"/>
          <w:sz w:val="20"/>
        </w:rPr>
        <w:t xml:space="preserve"> </w:t>
      </w:r>
      <w:r w:rsidRPr="009A45F2">
        <w:rPr>
          <w:i/>
          <w:iCs/>
          <w:sz w:val="20"/>
        </w:rPr>
        <w:t>derecho:</w:t>
      </w:r>
      <w:r w:rsidRPr="009A45F2">
        <w:rPr>
          <w:i/>
          <w:iCs/>
          <w:spacing w:val="-2"/>
          <w:sz w:val="20"/>
        </w:rPr>
        <w:t xml:space="preserve"> </w:t>
      </w:r>
      <w:r w:rsidRPr="009A45F2">
        <w:rPr>
          <w:i/>
          <w:iCs/>
          <w:sz w:val="20"/>
        </w:rPr>
        <w:t>Uso</w:t>
      </w:r>
      <w:r w:rsidRPr="009A45F2">
        <w:rPr>
          <w:i/>
          <w:iCs/>
          <w:spacing w:val="-1"/>
          <w:sz w:val="20"/>
        </w:rPr>
        <w:t xml:space="preserve"> </w:t>
      </w:r>
      <w:r w:rsidRPr="009A45F2">
        <w:rPr>
          <w:i/>
          <w:iCs/>
          <w:spacing w:val="-2"/>
          <w:sz w:val="20"/>
        </w:rPr>
        <w:t>privativo.</w:t>
      </w:r>
    </w:p>
    <w:p w14:paraId="4D64D56B" w14:textId="77777777" w:rsidR="00945038" w:rsidRPr="009A45F2" w:rsidRDefault="00945038">
      <w:pPr>
        <w:pStyle w:val="Textoindependiente"/>
        <w:spacing w:before="61"/>
        <w:rPr>
          <w:i/>
          <w:iCs/>
        </w:rPr>
      </w:pPr>
    </w:p>
    <w:p w14:paraId="305C5039" w14:textId="77777777" w:rsidR="00945038" w:rsidRPr="009A45F2" w:rsidRDefault="00000000">
      <w:pPr>
        <w:pStyle w:val="Prrafodelista"/>
        <w:numPr>
          <w:ilvl w:val="0"/>
          <w:numId w:val="10"/>
        </w:numPr>
        <w:tabs>
          <w:tab w:val="left" w:pos="719"/>
        </w:tabs>
        <w:ind w:left="719" w:right="0" w:hanging="122"/>
        <w:jc w:val="left"/>
        <w:rPr>
          <w:i/>
          <w:iCs/>
          <w:sz w:val="20"/>
        </w:rPr>
      </w:pPr>
      <w:r w:rsidRPr="009A45F2">
        <w:rPr>
          <w:i/>
          <w:iCs/>
          <w:sz w:val="20"/>
        </w:rPr>
        <w:t>El</w:t>
      </w:r>
      <w:r w:rsidRPr="009A45F2">
        <w:rPr>
          <w:i/>
          <w:iCs/>
          <w:spacing w:val="-5"/>
          <w:sz w:val="20"/>
        </w:rPr>
        <w:t xml:space="preserve"> </w:t>
      </w:r>
      <w:r w:rsidRPr="009A45F2">
        <w:rPr>
          <w:i/>
          <w:iCs/>
          <w:sz w:val="20"/>
        </w:rPr>
        <w:t>régimen</w:t>
      </w:r>
      <w:r w:rsidRPr="009A45F2">
        <w:rPr>
          <w:i/>
          <w:iCs/>
          <w:spacing w:val="-3"/>
          <w:sz w:val="20"/>
        </w:rPr>
        <w:t xml:space="preserve"> </w:t>
      </w:r>
      <w:r w:rsidRPr="009A45F2">
        <w:rPr>
          <w:i/>
          <w:iCs/>
          <w:sz w:val="20"/>
        </w:rPr>
        <w:t>económico</w:t>
      </w:r>
      <w:r w:rsidRPr="009A45F2">
        <w:rPr>
          <w:i/>
          <w:iCs/>
          <w:spacing w:val="-3"/>
          <w:sz w:val="20"/>
        </w:rPr>
        <w:t xml:space="preserve"> </w:t>
      </w:r>
      <w:r w:rsidRPr="009A45F2">
        <w:rPr>
          <w:i/>
          <w:iCs/>
          <w:sz w:val="20"/>
        </w:rPr>
        <w:t>a</w:t>
      </w:r>
      <w:r w:rsidRPr="009A45F2">
        <w:rPr>
          <w:i/>
          <w:iCs/>
          <w:spacing w:val="-2"/>
          <w:sz w:val="20"/>
        </w:rPr>
        <w:t xml:space="preserve"> </w:t>
      </w:r>
      <w:r w:rsidRPr="009A45F2">
        <w:rPr>
          <w:i/>
          <w:iCs/>
          <w:sz w:val="20"/>
        </w:rPr>
        <w:t>que</w:t>
      </w:r>
      <w:r w:rsidRPr="009A45F2">
        <w:rPr>
          <w:i/>
          <w:iCs/>
          <w:spacing w:val="-3"/>
          <w:sz w:val="20"/>
        </w:rPr>
        <w:t xml:space="preserve"> </w:t>
      </w:r>
      <w:r w:rsidRPr="009A45F2">
        <w:rPr>
          <w:i/>
          <w:iCs/>
          <w:sz w:val="20"/>
        </w:rPr>
        <w:t>queda</w:t>
      </w:r>
      <w:r w:rsidRPr="009A45F2">
        <w:rPr>
          <w:i/>
          <w:iCs/>
          <w:spacing w:val="-3"/>
          <w:sz w:val="20"/>
        </w:rPr>
        <w:t xml:space="preserve"> </w:t>
      </w:r>
      <w:r w:rsidRPr="009A45F2">
        <w:rPr>
          <w:i/>
          <w:iCs/>
          <w:sz w:val="20"/>
        </w:rPr>
        <w:t>sujeta</w:t>
      </w:r>
      <w:r w:rsidRPr="009A45F2">
        <w:rPr>
          <w:i/>
          <w:iCs/>
          <w:spacing w:val="-3"/>
          <w:sz w:val="20"/>
        </w:rPr>
        <w:t xml:space="preserve"> </w:t>
      </w:r>
      <w:r w:rsidRPr="009A45F2">
        <w:rPr>
          <w:i/>
          <w:iCs/>
          <w:sz w:val="20"/>
        </w:rPr>
        <w:t>la</w:t>
      </w:r>
      <w:r w:rsidRPr="009A45F2">
        <w:rPr>
          <w:i/>
          <w:iCs/>
          <w:spacing w:val="-2"/>
          <w:sz w:val="20"/>
        </w:rPr>
        <w:t xml:space="preserve"> </w:t>
      </w:r>
      <w:r w:rsidRPr="009A45F2">
        <w:rPr>
          <w:i/>
          <w:iCs/>
          <w:sz w:val="20"/>
        </w:rPr>
        <w:t>autorización:</w:t>
      </w:r>
      <w:r w:rsidRPr="009A45F2">
        <w:rPr>
          <w:i/>
          <w:iCs/>
          <w:spacing w:val="-3"/>
          <w:sz w:val="20"/>
        </w:rPr>
        <w:t xml:space="preserve"> </w:t>
      </w:r>
      <w:r w:rsidRPr="009A45F2">
        <w:rPr>
          <w:i/>
          <w:iCs/>
          <w:sz w:val="20"/>
        </w:rPr>
        <w:t>No</w:t>
      </w:r>
      <w:r w:rsidRPr="009A45F2">
        <w:rPr>
          <w:i/>
          <w:iCs/>
          <w:spacing w:val="-3"/>
          <w:sz w:val="20"/>
        </w:rPr>
        <w:t xml:space="preserve"> </w:t>
      </w:r>
      <w:r w:rsidRPr="009A45F2">
        <w:rPr>
          <w:i/>
          <w:iCs/>
          <w:sz w:val="20"/>
        </w:rPr>
        <w:t>se</w:t>
      </w:r>
      <w:r w:rsidRPr="009A45F2">
        <w:rPr>
          <w:i/>
          <w:iCs/>
          <w:spacing w:val="-3"/>
          <w:sz w:val="20"/>
        </w:rPr>
        <w:t xml:space="preserve"> </w:t>
      </w:r>
      <w:r w:rsidRPr="009A45F2">
        <w:rPr>
          <w:i/>
          <w:iCs/>
          <w:sz w:val="20"/>
        </w:rPr>
        <w:t>fijan</w:t>
      </w:r>
      <w:r w:rsidRPr="009A45F2">
        <w:rPr>
          <w:i/>
          <w:iCs/>
          <w:spacing w:val="-2"/>
          <w:sz w:val="20"/>
        </w:rPr>
        <w:t xml:space="preserve"> tarifas.</w:t>
      </w:r>
    </w:p>
    <w:p w14:paraId="607E7931" w14:textId="77777777" w:rsidR="00945038" w:rsidRPr="009A45F2" w:rsidRDefault="00945038">
      <w:pPr>
        <w:pStyle w:val="Textoindependiente"/>
        <w:spacing w:before="60"/>
        <w:rPr>
          <w:i/>
          <w:iCs/>
        </w:rPr>
      </w:pPr>
    </w:p>
    <w:p w14:paraId="6EFC2883" w14:textId="77777777" w:rsidR="00945038" w:rsidRPr="009A45F2" w:rsidRDefault="00000000">
      <w:pPr>
        <w:pStyle w:val="Prrafodelista"/>
        <w:numPr>
          <w:ilvl w:val="0"/>
          <w:numId w:val="10"/>
        </w:numPr>
        <w:tabs>
          <w:tab w:val="left" w:pos="719"/>
        </w:tabs>
        <w:ind w:left="719" w:right="0" w:hanging="122"/>
        <w:jc w:val="left"/>
        <w:rPr>
          <w:i/>
          <w:iCs/>
          <w:sz w:val="20"/>
        </w:rPr>
      </w:pPr>
      <w:r w:rsidRPr="009A45F2">
        <w:rPr>
          <w:i/>
          <w:iCs/>
          <w:sz w:val="20"/>
        </w:rPr>
        <w:t>La</w:t>
      </w:r>
      <w:r w:rsidRPr="009A45F2">
        <w:rPr>
          <w:i/>
          <w:iCs/>
          <w:spacing w:val="-2"/>
          <w:sz w:val="20"/>
        </w:rPr>
        <w:t xml:space="preserve"> </w:t>
      </w:r>
      <w:r w:rsidRPr="009A45F2">
        <w:rPr>
          <w:i/>
          <w:iCs/>
          <w:sz w:val="20"/>
        </w:rPr>
        <w:t>garantía</w:t>
      </w:r>
      <w:r w:rsidRPr="009A45F2">
        <w:rPr>
          <w:i/>
          <w:iCs/>
          <w:spacing w:val="-1"/>
          <w:sz w:val="20"/>
        </w:rPr>
        <w:t xml:space="preserve"> </w:t>
      </w:r>
      <w:r w:rsidRPr="009A45F2">
        <w:rPr>
          <w:i/>
          <w:iCs/>
          <w:sz w:val="20"/>
        </w:rPr>
        <w:t>a</w:t>
      </w:r>
      <w:r w:rsidRPr="009A45F2">
        <w:rPr>
          <w:i/>
          <w:iCs/>
          <w:spacing w:val="-2"/>
          <w:sz w:val="20"/>
        </w:rPr>
        <w:t xml:space="preserve"> </w:t>
      </w:r>
      <w:r w:rsidRPr="009A45F2">
        <w:rPr>
          <w:i/>
          <w:iCs/>
          <w:sz w:val="20"/>
        </w:rPr>
        <w:t>prestar,</w:t>
      </w:r>
      <w:r w:rsidRPr="009A45F2">
        <w:rPr>
          <w:i/>
          <w:iCs/>
          <w:spacing w:val="-1"/>
          <w:sz w:val="20"/>
        </w:rPr>
        <w:t xml:space="preserve"> </w:t>
      </w:r>
      <w:r w:rsidRPr="009A45F2">
        <w:rPr>
          <w:i/>
          <w:iCs/>
          <w:sz w:val="20"/>
        </w:rPr>
        <w:t>en</w:t>
      </w:r>
      <w:r w:rsidRPr="009A45F2">
        <w:rPr>
          <w:i/>
          <w:iCs/>
          <w:spacing w:val="-1"/>
          <w:sz w:val="20"/>
        </w:rPr>
        <w:t xml:space="preserve"> </w:t>
      </w:r>
      <w:r w:rsidRPr="009A45F2">
        <w:rPr>
          <w:i/>
          <w:iCs/>
          <w:sz w:val="20"/>
        </w:rPr>
        <w:t>su</w:t>
      </w:r>
      <w:r w:rsidRPr="009A45F2">
        <w:rPr>
          <w:i/>
          <w:iCs/>
          <w:spacing w:val="-2"/>
          <w:sz w:val="20"/>
        </w:rPr>
        <w:t xml:space="preserve"> </w:t>
      </w:r>
      <w:r w:rsidRPr="009A45F2">
        <w:rPr>
          <w:i/>
          <w:iCs/>
          <w:sz w:val="20"/>
        </w:rPr>
        <w:t>caso:</w:t>
      </w:r>
      <w:r w:rsidRPr="009A45F2">
        <w:rPr>
          <w:i/>
          <w:iCs/>
          <w:spacing w:val="-1"/>
          <w:sz w:val="20"/>
        </w:rPr>
        <w:t xml:space="preserve"> </w:t>
      </w:r>
      <w:r w:rsidRPr="009A45F2">
        <w:rPr>
          <w:i/>
          <w:iCs/>
          <w:sz w:val="20"/>
        </w:rPr>
        <w:t>No</w:t>
      </w:r>
      <w:r w:rsidRPr="009A45F2">
        <w:rPr>
          <w:i/>
          <w:iCs/>
          <w:spacing w:val="-1"/>
          <w:sz w:val="20"/>
        </w:rPr>
        <w:t xml:space="preserve"> </w:t>
      </w:r>
      <w:r w:rsidRPr="009A45F2">
        <w:rPr>
          <w:i/>
          <w:iCs/>
          <w:spacing w:val="-2"/>
          <w:sz w:val="20"/>
        </w:rPr>
        <w:t>procede.</w:t>
      </w:r>
    </w:p>
    <w:p w14:paraId="5AAB1004" w14:textId="77777777" w:rsidR="00945038" w:rsidRPr="009A45F2" w:rsidRDefault="00945038">
      <w:pPr>
        <w:pStyle w:val="Textoindependiente"/>
        <w:spacing w:before="61"/>
        <w:rPr>
          <w:i/>
          <w:iCs/>
        </w:rPr>
      </w:pPr>
    </w:p>
    <w:p w14:paraId="6F924EFA" w14:textId="77777777" w:rsidR="00945038" w:rsidRPr="009A45F2" w:rsidRDefault="00000000">
      <w:pPr>
        <w:pStyle w:val="Prrafodelista"/>
        <w:numPr>
          <w:ilvl w:val="0"/>
          <w:numId w:val="10"/>
        </w:numPr>
        <w:tabs>
          <w:tab w:val="left" w:pos="723"/>
        </w:tabs>
        <w:spacing w:line="292" w:lineRule="auto"/>
        <w:ind w:firstLine="0"/>
        <w:rPr>
          <w:i/>
          <w:iCs/>
          <w:sz w:val="20"/>
        </w:rPr>
      </w:pPr>
      <w:r w:rsidRPr="009A45F2">
        <w:rPr>
          <w:i/>
          <w:iCs/>
          <w:sz w:val="20"/>
        </w:rPr>
        <w:t>La asunción de los gastos de conservación y mantenimiento, impuestos, tasas y demás tributos, así como el compromiso de utilizar el bien según su naturaleza y de entregarlo en el estado en que se recibe: No se establecen.</w:t>
      </w:r>
    </w:p>
    <w:p w14:paraId="5AECD1BE" w14:textId="77777777" w:rsidR="00945038" w:rsidRPr="009A45F2" w:rsidRDefault="00945038">
      <w:pPr>
        <w:spacing w:line="292" w:lineRule="auto"/>
        <w:jc w:val="both"/>
        <w:rPr>
          <w:i/>
          <w:iCs/>
          <w:sz w:val="20"/>
        </w:rPr>
        <w:sectPr w:rsidR="00945038" w:rsidRPr="009A45F2">
          <w:pgSz w:w="11910" w:h="16840"/>
          <w:pgMar w:top="1320" w:right="439" w:bottom="1260" w:left="820" w:header="225" w:footer="1060" w:gutter="0"/>
          <w:cols w:space="720"/>
        </w:sectPr>
      </w:pPr>
    </w:p>
    <w:p w14:paraId="4A3748DB" w14:textId="77777777" w:rsidR="00945038" w:rsidRPr="009A45F2" w:rsidRDefault="00000000">
      <w:pPr>
        <w:pStyle w:val="Prrafodelista"/>
        <w:numPr>
          <w:ilvl w:val="0"/>
          <w:numId w:val="10"/>
        </w:numPr>
        <w:tabs>
          <w:tab w:val="left" w:pos="732"/>
        </w:tabs>
        <w:spacing w:before="104" w:line="292" w:lineRule="auto"/>
        <w:ind w:firstLine="0"/>
        <w:rPr>
          <w:i/>
          <w:iCs/>
          <w:sz w:val="20"/>
        </w:rPr>
      </w:pPr>
      <w:r w:rsidRPr="009A45F2">
        <w:rPr>
          <w:i/>
          <w:iCs/>
          <w:sz w:val="20"/>
        </w:rPr>
        <w:lastRenderedPageBreak/>
        <w:t>El compromiso de previa obtención a su costa de cuantas licencias y permisos requiera el uso del bien o la actividad a realizar sobre el mismo: Procede el régimen jurídico correspondiente a una administración pública.</w:t>
      </w:r>
    </w:p>
    <w:p w14:paraId="45F2C370" w14:textId="77777777" w:rsidR="00945038" w:rsidRPr="009A45F2" w:rsidRDefault="00945038">
      <w:pPr>
        <w:pStyle w:val="Textoindependiente"/>
        <w:spacing w:before="10"/>
        <w:rPr>
          <w:i/>
          <w:iCs/>
        </w:rPr>
      </w:pPr>
    </w:p>
    <w:p w14:paraId="0D407D47" w14:textId="77777777" w:rsidR="00945038" w:rsidRPr="009A45F2" w:rsidRDefault="00000000">
      <w:pPr>
        <w:pStyle w:val="Prrafodelista"/>
        <w:numPr>
          <w:ilvl w:val="0"/>
          <w:numId w:val="10"/>
        </w:numPr>
        <w:tabs>
          <w:tab w:val="left" w:pos="758"/>
        </w:tabs>
        <w:spacing w:line="292" w:lineRule="auto"/>
        <w:ind w:firstLine="0"/>
        <w:rPr>
          <w:i/>
          <w:iCs/>
          <w:sz w:val="20"/>
        </w:rPr>
      </w:pPr>
      <w:r w:rsidRPr="009A45F2">
        <w:rPr>
          <w:i/>
          <w:iCs/>
          <w:sz w:val="20"/>
        </w:rPr>
        <w:t>La asunción de la responsabilidad derivada de la ocupación, con mención, en su caso, de la obligatoriedad</w:t>
      </w:r>
      <w:r w:rsidRPr="009A45F2">
        <w:rPr>
          <w:i/>
          <w:iCs/>
          <w:spacing w:val="24"/>
          <w:sz w:val="20"/>
        </w:rPr>
        <w:t xml:space="preserve"> </w:t>
      </w:r>
      <w:r w:rsidRPr="009A45F2">
        <w:rPr>
          <w:i/>
          <w:iCs/>
          <w:sz w:val="20"/>
        </w:rPr>
        <w:t>de</w:t>
      </w:r>
      <w:r w:rsidRPr="009A45F2">
        <w:rPr>
          <w:i/>
          <w:iCs/>
          <w:spacing w:val="24"/>
          <w:sz w:val="20"/>
        </w:rPr>
        <w:t xml:space="preserve"> </w:t>
      </w:r>
      <w:r w:rsidRPr="009A45F2">
        <w:rPr>
          <w:i/>
          <w:iCs/>
          <w:sz w:val="20"/>
        </w:rPr>
        <w:t>formalizar</w:t>
      </w:r>
      <w:r w:rsidRPr="009A45F2">
        <w:rPr>
          <w:i/>
          <w:iCs/>
          <w:spacing w:val="24"/>
          <w:sz w:val="20"/>
        </w:rPr>
        <w:t xml:space="preserve"> </w:t>
      </w:r>
      <w:r w:rsidRPr="009A45F2">
        <w:rPr>
          <w:i/>
          <w:iCs/>
          <w:sz w:val="20"/>
        </w:rPr>
        <w:t>la</w:t>
      </w:r>
      <w:r w:rsidRPr="009A45F2">
        <w:rPr>
          <w:i/>
          <w:iCs/>
          <w:spacing w:val="24"/>
          <w:sz w:val="20"/>
        </w:rPr>
        <w:t xml:space="preserve"> </w:t>
      </w:r>
      <w:r w:rsidRPr="009A45F2">
        <w:rPr>
          <w:i/>
          <w:iCs/>
          <w:sz w:val="20"/>
        </w:rPr>
        <w:t>oportuna</w:t>
      </w:r>
      <w:r w:rsidRPr="009A45F2">
        <w:rPr>
          <w:i/>
          <w:iCs/>
          <w:spacing w:val="24"/>
          <w:sz w:val="20"/>
        </w:rPr>
        <w:t xml:space="preserve"> </w:t>
      </w:r>
      <w:r w:rsidRPr="009A45F2">
        <w:rPr>
          <w:i/>
          <w:iCs/>
          <w:sz w:val="20"/>
        </w:rPr>
        <w:t>póliza</w:t>
      </w:r>
      <w:r w:rsidRPr="009A45F2">
        <w:rPr>
          <w:i/>
          <w:iCs/>
          <w:spacing w:val="24"/>
          <w:sz w:val="20"/>
        </w:rPr>
        <w:t xml:space="preserve"> </w:t>
      </w:r>
      <w:r w:rsidRPr="009A45F2">
        <w:rPr>
          <w:i/>
          <w:iCs/>
          <w:sz w:val="20"/>
        </w:rPr>
        <w:t>de</w:t>
      </w:r>
      <w:r w:rsidRPr="009A45F2">
        <w:rPr>
          <w:i/>
          <w:iCs/>
          <w:spacing w:val="24"/>
          <w:sz w:val="20"/>
        </w:rPr>
        <w:t xml:space="preserve"> </w:t>
      </w:r>
      <w:r w:rsidRPr="009A45F2">
        <w:rPr>
          <w:i/>
          <w:iCs/>
          <w:sz w:val="20"/>
        </w:rPr>
        <w:t>seguro,</w:t>
      </w:r>
      <w:r w:rsidRPr="009A45F2">
        <w:rPr>
          <w:i/>
          <w:iCs/>
          <w:spacing w:val="24"/>
          <w:sz w:val="20"/>
        </w:rPr>
        <w:t xml:space="preserve"> </w:t>
      </w:r>
      <w:r w:rsidRPr="009A45F2">
        <w:rPr>
          <w:i/>
          <w:iCs/>
          <w:sz w:val="20"/>
        </w:rPr>
        <w:t>aval</w:t>
      </w:r>
      <w:r w:rsidRPr="009A45F2">
        <w:rPr>
          <w:i/>
          <w:iCs/>
          <w:spacing w:val="24"/>
          <w:sz w:val="20"/>
        </w:rPr>
        <w:t xml:space="preserve"> </w:t>
      </w:r>
      <w:r w:rsidRPr="009A45F2">
        <w:rPr>
          <w:i/>
          <w:iCs/>
          <w:sz w:val="20"/>
        </w:rPr>
        <w:t>bancario,</w:t>
      </w:r>
      <w:r w:rsidRPr="009A45F2">
        <w:rPr>
          <w:i/>
          <w:iCs/>
          <w:spacing w:val="24"/>
          <w:sz w:val="20"/>
        </w:rPr>
        <w:t xml:space="preserve"> </w:t>
      </w:r>
      <w:r w:rsidRPr="009A45F2">
        <w:rPr>
          <w:i/>
          <w:iCs/>
          <w:sz w:val="20"/>
        </w:rPr>
        <w:t>u</w:t>
      </w:r>
      <w:r w:rsidRPr="009A45F2">
        <w:rPr>
          <w:i/>
          <w:iCs/>
          <w:spacing w:val="24"/>
          <w:sz w:val="20"/>
        </w:rPr>
        <w:t xml:space="preserve"> </w:t>
      </w:r>
      <w:r w:rsidRPr="009A45F2">
        <w:rPr>
          <w:i/>
          <w:iCs/>
          <w:sz w:val="20"/>
        </w:rPr>
        <w:t>otra</w:t>
      </w:r>
      <w:r w:rsidRPr="009A45F2">
        <w:rPr>
          <w:i/>
          <w:iCs/>
          <w:spacing w:val="24"/>
          <w:sz w:val="20"/>
        </w:rPr>
        <w:t xml:space="preserve"> </w:t>
      </w:r>
      <w:r w:rsidRPr="009A45F2">
        <w:rPr>
          <w:i/>
          <w:iCs/>
          <w:sz w:val="20"/>
        </w:rPr>
        <w:t>garantía</w:t>
      </w:r>
      <w:r w:rsidRPr="009A45F2">
        <w:rPr>
          <w:i/>
          <w:iCs/>
          <w:spacing w:val="24"/>
          <w:sz w:val="20"/>
        </w:rPr>
        <w:t xml:space="preserve"> </w:t>
      </w:r>
      <w:r w:rsidRPr="009A45F2">
        <w:rPr>
          <w:i/>
          <w:iCs/>
          <w:sz w:val="20"/>
        </w:rPr>
        <w:t>suficiente: Se exime de la necesidad de seguro, aval bancario u otra garantía.</w:t>
      </w:r>
    </w:p>
    <w:p w14:paraId="7E12BB3F" w14:textId="77777777" w:rsidR="00945038" w:rsidRPr="009A45F2" w:rsidRDefault="00945038">
      <w:pPr>
        <w:pStyle w:val="Textoindependiente"/>
        <w:spacing w:before="10"/>
        <w:rPr>
          <w:i/>
          <w:iCs/>
        </w:rPr>
      </w:pPr>
    </w:p>
    <w:p w14:paraId="2FA65168" w14:textId="77777777" w:rsidR="00945038" w:rsidRPr="009A45F2" w:rsidRDefault="00000000">
      <w:pPr>
        <w:pStyle w:val="Prrafodelista"/>
        <w:numPr>
          <w:ilvl w:val="0"/>
          <w:numId w:val="10"/>
        </w:numPr>
        <w:tabs>
          <w:tab w:val="left" w:pos="751"/>
        </w:tabs>
        <w:spacing w:line="292" w:lineRule="auto"/>
        <w:ind w:firstLine="0"/>
        <w:rPr>
          <w:i/>
          <w:iCs/>
          <w:sz w:val="20"/>
        </w:rPr>
      </w:pPr>
      <w:r w:rsidRPr="009A45F2">
        <w:rPr>
          <w:i/>
          <w:iCs/>
          <w:noProof/>
        </w:rPr>
        <mc:AlternateContent>
          <mc:Choice Requires="wps">
            <w:drawing>
              <wp:anchor distT="0" distB="0" distL="0" distR="0" simplePos="0" relativeHeight="251691520" behindDoc="0" locked="0" layoutInCell="1" allowOverlap="1" wp14:anchorId="1125E7A8" wp14:editId="7634E0C9">
                <wp:simplePos x="0" y="0"/>
                <wp:positionH relativeFrom="page">
                  <wp:posOffset>6807090</wp:posOffset>
                </wp:positionH>
                <wp:positionV relativeFrom="paragraph">
                  <wp:posOffset>529967</wp:posOffset>
                </wp:positionV>
                <wp:extent cx="419734" cy="31870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D57A0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B7800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125E7A8" id="Textbox 340" o:spid="_x0000_s1195" type="#_x0000_t202" style="position:absolute;left:0;text-align:left;margin-left:536pt;margin-top:41.75pt;width:33.05pt;height:250.95pt;z-index:2516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BqWIV6QBAAAzAwAADgAAAAAAAAAAAAAAAAAuAgAAZHJzL2Uyb0RvYy54bWxQSwECLQAUAAYA&#10;CAAAACEA0EsOr98AAAAMAQAADwAAAAAAAAAAAAAAAAD+AwAAZHJzL2Rvd25yZXYueG1sUEsFBgAA&#10;AAAEAAQA8wAAAAoFAAAAAA==&#10;" filled="f" stroked="f">
                <v:textbox style="layout-flow:vertical;mso-layout-flow-alt:bottom-to-top" inset="0,0,0,0">
                  <w:txbxContent>
                    <w:p w14:paraId="26D57A0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B78003"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Pr="009A45F2">
        <w:rPr>
          <w:i/>
          <w:iCs/>
          <w:sz w:val="20"/>
        </w:rPr>
        <w:t>La reserva por parte del ministerio u organismo cedente de la facultad de inspeccionar el bien</w:t>
      </w:r>
      <w:r w:rsidRPr="009A45F2">
        <w:rPr>
          <w:i/>
          <w:iCs/>
          <w:spacing w:val="80"/>
          <w:sz w:val="20"/>
        </w:rPr>
        <w:t xml:space="preserve"> </w:t>
      </w:r>
      <w:r w:rsidRPr="009A45F2">
        <w:rPr>
          <w:i/>
          <w:iCs/>
          <w:sz w:val="20"/>
        </w:rPr>
        <w:t>objeto de autorización, para garantizar que el mismo es usado de acuerdo con los términos de la autorización: Procede.</w:t>
      </w:r>
    </w:p>
    <w:p w14:paraId="1A8DBD74" w14:textId="77777777" w:rsidR="00945038" w:rsidRPr="009A45F2" w:rsidRDefault="00945038">
      <w:pPr>
        <w:pStyle w:val="Textoindependiente"/>
        <w:spacing w:before="9"/>
        <w:rPr>
          <w:i/>
          <w:iCs/>
        </w:rPr>
      </w:pPr>
    </w:p>
    <w:p w14:paraId="4AA9C73C" w14:textId="77777777" w:rsidR="00945038" w:rsidRPr="009A45F2" w:rsidRDefault="00000000">
      <w:pPr>
        <w:pStyle w:val="Prrafodelista"/>
        <w:numPr>
          <w:ilvl w:val="0"/>
          <w:numId w:val="10"/>
        </w:numPr>
        <w:tabs>
          <w:tab w:val="left" w:pos="722"/>
        </w:tabs>
        <w:spacing w:before="1" w:line="292" w:lineRule="auto"/>
        <w:ind w:firstLine="0"/>
        <w:rPr>
          <w:i/>
          <w:iCs/>
          <w:sz w:val="20"/>
        </w:rPr>
      </w:pPr>
      <w:r w:rsidRPr="009A45F2">
        <w:rPr>
          <w:i/>
          <w:iCs/>
          <w:sz w:val="20"/>
        </w:rPr>
        <w:t>El plazo y régimen de prórroga y subrogación que, en todo caso, requerirá la previa autorización: La duración máxima es de 4 años como máximo, vinculada a la necesidad del servicio de seguridad, sin perjuicio de que, una vez finalizada la concesión, se otorgue otra si persisten los motivos.</w:t>
      </w:r>
    </w:p>
    <w:p w14:paraId="6E4D1632" w14:textId="77777777" w:rsidR="00945038" w:rsidRPr="009A45F2" w:rsidRDefault="00945038">
      <w:pPr>
        <w:pStyle w:val="Textoindependiente"/>
        <w:spacing w:before="9"/>
        <w:rPr>
          <w:i/>
          <w:iCs/>
        </w:rPr>
      </w:pPr>
    </w:p>
    <w:p w14:paraId="1E596E5B" w14:textId="5C220596" w:rsidR="00945038" w:rsidRPr="009A45F2" w:rsidRDefault="00000000">
      <w:pPr>
        <w:pStyle w:val="Prrafodelista"/>
        <w:numPr>
          <w:ilvl w:val="0"/>
          <w:numId w:val="10"/>
        </w:numPr>
        <w:tabs>
          <w:tab w:val="left" w:pos="719"/>
        </w:tabs>
        <w:ind w:left="719" w:right="0" w:hanging="122"/>
        <w:jc w:val="left"/>
        <w:rPr>
          <w:i/>
          <w:iCs/>
          <w:sz w:val="20"/>
        </w:rPr>
      </w:pPr>
      <w:r w:rsidRPr="009A45F2">
        <w:rPr>
          <w:i/>
          <w:iCs/>
          <w:sz w:val="20"/>
        </w:rPr>
        <w:t>Las</w:t>
      </w:r>
      <w:r w:rsidRPr="009A45F2">
        <w:rPr>
          <w:i/>
          <w:iCs/>
          <w:spacing w:val="-3"/>
          <w:sz w:val="20"/>
        </w:rPr>
        <w:t xml:space="preserve"> </w:t>
      </w:r>
      <w:r w:rsidRPr="009A45F2">
        <w:rPr>
          <w:i/>
          <w:iCs/>
          <w:sz w:val="20"/>
        </w:rPr>
        <w:t>causas de</w:t>
      </w:r>
      <w:r w:rsidRPr="009A45F2">
        <w:rPr>
          <w:i/>
          <w:iCs/>
          <w:spacing w:val="-1"/>
          <w:sz w:val="20"/>
        </w:rPr>
        <w:t xml:space="preserve"> </w:t>
      </w:r>
      <w:r w:rsidRPr="009A45F2">
        <w:rPr>
          <w:i/>
          <w:iCs/>
          <w:sz w:val="20"/>
        </w:rPr>
        <w:t>extinción: Las previstas</w:t>
      </w:r>
      <w:r w:rsidRPr="009A45F2">
        <w:rPr>
          <w:i/>
          <w:iCs/>
          <w:spacing w:val="-1"/>
          <w:sz w:val="20"/>
        </w:rPr>
        <w:t xml:space="preserve"> </w:t>
      </w:r>
      <w:r w:rsidRPr="009A45F2">
        <w:rPr>
          <w:i/>
          <w:iCs/>
          <w:sz w:val="20"/>
        </w:rPr>
        <w:t xml:space="preserve">en la </w:t>
      </w:r>
      <w:r w:rsidRPr="009A45F2">
        <w:rPr>
          <w:i/>
          <w:iCs/>
          <w:spacing w:val="-4"/>
          <w:sz w:val="20"/>
        </w:rPr>
        <w:t>Ley</w:t>
      </w:r>
      <w:r w:rsidR="009A45F2" w:rsidRPr="009A45F2">
        <w:rPr>
          <w:i/>
          <w:iCs/>
          <w:spacing w:val="-4"/>
          <w:sz w:val="20"/>
        </w:rPr>
        <w:t>”.</w:t>
      </w:r>
    </w:p>
    <w:p w14:paraId="67EB6C01" w14:textId="77777777" w:rsidR="00945038" w:rsidRDefault="00945038">
      <w:pPr>
        <w:pStyle w:val="Textoindependiente"/>
        <w:spacing w:before="61"/>
      </w:pPr>
    </w:p>
    <w:p w14:paraId="4D9B3F20" w14:textId="77777777" w:rsidR="00945038" w:rsidRDefault="00000000">
      <w:pPr>
        <w:pStyle w:val="Textoindependiente"/>
        <w:spacing w:line="292" w:lineRule="auto"/>
        <w:ind w:left="597" w:right="976"/>
        <w:jc w:val="both"/>
      </w:pPr>
      <w:r>
        <w:t>De acuerdo con lo dispuesto en el artículo 93.4 de la Ley 33/2003, de Patrimonio de las Administraciones Públicas, considerando el destino de la autorización demanial (servicio de</w:t>
      </w:r>
      <w:r>
        <w:rPr>
          <w:spacing w:val="80"/>
        </w:rPr>
        <w:t xml:space="preserve"> </w:t>
      </w:r>
      <w:r>
        <w:t>seguridad a una personalidad), el titular de la misma (Administración General del Estado, con destino a Presidencia del Gobierno, Departamento de Seguridad), y las razones de interés público del</w:t>
      </w:r>
      <w:r>
        <w:rPr>
          <w:spacing w:val="80"/>
        </w:rPr>
        <w:t xml:space="preserve"> </w:t>
      </w:r>
      <w:r>
        <w:t>servicio que prestará, la autorización demanial no devengará tasa alguna a favor del Ayuntamiento.</w:t>
      </w:r>
    </w:p>
    <w:p w14:paraId="57D18385" w14:textId="77777777" w:rsidR="00945038" w:rsidRDefault="00945038">
      <w:pPr>
        <w:pStyle w:val="Textoindependiente"/>
        <w:spacing w:before="9"/>
      </w:pPr>
    </w:p>
    <w:p w14:paraId="1BAF5771" w14:textId="77777777" w:rsidR="00945038" w:rsidRDefault="00000000">
      <w:pPr>
        <w:pStyle w:val="Textoindependiente"/>
        <w:spacing w:before="1" w:line="292" w:lineRule="auto"/>
        <w:ind w:left="597" w:right="977"/>
        <w:jc w:val="both"/>
      </w:pPr>
      <w:r>
        <w:t>Vista la propuesta de resolución PR/2025/85 de 8 de enero de 2025 fiscalizada favorablemente con fecha de 9 de enero de 2025.</w:t>
      </w:r>
    </w:p>
    <w:p w14:paraId="30BA4086" w14:textId="77777777" w:rsidR="00945038" w:rsidRDefault="00945038">
      <w:pPr>
        <w:pStyle w:val="Textoindependiente"/>
        <w:spacing w:before="9"/>
      </w:pPr>
    </w:p>
    <w:p w14:paraId="744A308A" w14:textId="77777777" w:rsidR="00945038" w:rsidRDefault="00000000">
      <w:pPr>
        <w:pStyle w:val="Ttulo4"/>
      </w:pPr>
      <w:r>
        <w:rPr>
          <w:spacing w:val="-2"/>
        </w:rPr>
        <w:t>Resolución:</w:t>
      </w:r>
    </w:p>
    <w:p w14:paraId="5D35127F" w14:textId="77777777" w:rsidR="00945038" w:rsidRDefault="00945038">
      <w:pPr>
        <w:pStyle w:val="Textoindependiente"/>
        <w:spacing w:before="61"/>
        <w:rPr>
          <w:b/>
        </w:rPr>
      </w:pPr>
    </w:p>
    <w:p w14:paraId="58136F6C" w14:textId="203D22B6" w:rsidR="00945038" w:rsidRDefault="00000000">
      <w:pPr>
        <w:pStyle w:val="Textoindependiente"/>
        <w:spacing w:line="292" w:lineRule="auto"/>
        <w:ind w:left="597" w:right="976"/>
        <w:jc w:val="both"/>
      </w:pPr>
      <w:r>
        <w:t>1º.- Otorgar una autorización demanial de la Administración General del Estado, con destino a la Presidencia del Gobierno, Departamento de Seguridad, para la instalación de una cabina de</w:t>
      </w:r>
      <w:r>
        <w:rPr>
          <w:spacing w:val="40"/>
        </w:rPr>
        <w:t xml:space="preserve"> </w:t>
      </w:r>
      <w:r>
        <w:t>seguridad en la calle Salónica, 20, con una superficie de 3,40 metros de largo más 0,70 m de</w:t>
      </w:r>
      <w:r>
        <w:rPr>
          <w:spacing w:val="80"/>
        </w:rPr>
        <w:t xml:space="preserve"> </w:t>
      </w:r>
      <w:r>
        <w:t>apertura de la puerta, 1,50 metros de fondo.</w:t>
      </w:r>
    </w:p>
    <w:p w14:paraId="7CA6618A" w14:textId="77777777" w:rsidR="00945038" w:rsidRDefault="00945038">
      <w:pPr>
        <w:pStyle w:val="Textoindependiente"/>
        <w:spacing w:before="10"/>
      </w:pPr>
    </w:p>
    <w:p w14:paraId="15F8ED23" w14:textId="77777777" w:rsidR="00945038" w:rsidRDefault="00000000">
      <w:pPr>
        <w:pStyle w:val="Textoindependiente"/>
        <w:spacing w:line="292" w:lineRule="auto"/>
        <w:ind w:left="597" w:right="976"/>
        <w:jc w:val="both"/>
      </w:pPr>
      <w:r>
        <w:t>2º.- El objeto y destino de la citada autorización demanial es establecer un servicio permanente de seguridad</w:t>
      </w:r>
      <w:r>
        <w:rPr>
          <w:spacing w:val="24"/>
        </w:rPr>
        <w:t xml:space="preserve"> </w:t>
      </w:r>
      <w:r>
        <w:t>en</w:t>
      </w:r>
      <w:r>
        <w:rPr>
          <w:spacing w:val="24"/>
        </w:rPr>
        <w:t xml:space="preserve"> </w:t>
      </w:r>
      <w:r>
        <w:t>dicho</w:t>
      </w:r>
      <w:r>
        <w:rPr>
          <w:spacing w:val="24"/>
        </w:rPr>
        <w:t xml:space="preserve"> </w:t>
      </w:r>
      <w:r>
        <w:t>domicilio</w:t>
      </w:r>
      <w:r>
        <w:rPr>
          <w:spacing w:val="24"/>
        </w:rPr>
        <w:t xml:space="preserve"> </w:t>
      </w:r>
      <w:r>
        <w:t>para</w:t>
      </w:r>
      <w:r>
        <w:rPr>
          <w:spacing w:val="24"/>
        </w:rPr>
        <w:t xml:space="preserve"> </w:t>
      </w:r>
      <w:r>
        <w:t>garantizar</w:t>
      </w:r>
      <w:r>
        <w:rPr>
          <w:spacing w:val="24"/>
        </w:rPr>
        <w:t xml:space="preserve"> </w:t>
      </w:r>
      <w:r>
        <w:t>la</w:t>
      </w:r>
      <w:r>
        <w:rPr>
          <w:spacing w:val="24"/>
        </w:rPr>
        <w:t xml:space="preserve"> </w:t>
      </w:r>
      <w:r>
        <w:t>protección</w:t>
      </w:r>
      <w:r>
        <w:rPr>
          <w:spacing w:val="24"/>
        </w:rPr>
        <w:t xml:space="preserve"> </w:t>
      </w:r>
      <w:r>
        <w:t>de</w:t>
      </w:r>
      <w:r>
        <w:rPr>
          <w:spacing w:val="24"/>
        </w:rPr>
        <w:t xml:space="preserve"> </w:t>
      </w:r>
      <w:r>
        <w:t>la</w:t>
      </w:r>
      <w:r>
        <w:rPr>
          <w:spacing w:val="24"/>
        </w:rPr>
        <w:t xml:space="preserve"> </w:t>
      </w:r>
      <w:r>
        <w:t>personalidad,</w:t>
      </w:r>
      <w:r>
        <w:rPr>
          <w:spacing w:val="24"/>
        </w:rPr>
        <w:t xml:space="preserve"> </w:t>
      </w:r>
      <w:r>
        <w:t>la</w:t>
      </w:r>
      <w:r>
        <w:rPr>
          <w:spacing w:val="24"/>
        </w:rPr>
        <w:t xml:space="preserve"> </w:t>
      </w:r>
      <w:r>
        <w:t>autoprotección</w:t>
      </w:r>
      <w:r>
        <w:rPr>
          <w:spacing w:val="24"/>
        </w:rPr>
        <w:t xml:space="preserve"> </w:t>
      </w:r>
      <w:r>
        <w:t>de los escoltas y dar una respuesta policial inmediata.</w:t>
      </w:r>
    </w:p>
    <w:p w14:paraId="09AE10E4" w14:textId="77777777" w:rsidR="00945038" w:rsidRDefault="00945038">
      <w:pPr>
        <w:pStyle w:val="Textoindependiente"/>
        <w:spacing w:before="9"/>
      </w:pPr>
    </w:p>
    <w:p w14:paraId="75CA9EA4" w14:textId="77777777" w:rsidR="00945038" w:rsidRDefault="00000000">
      <w:pPr>
        <w:pStyle w:val="Textoindependiente"/>
        <w:spacing w:before="1" w:line="292" w:lineRule="auto"/>
        <w:ind w:left="597" w:right="976"/>
        <w:jc w:val="both"/>
      </w:pPr>
      <w:r>
        <w:t xml:space="preserve">3º.- La duración máxima de dicha autorización demanial es de 4 años, quedando extinguida con anterioridad a dicho plazo si viniere innecesario el servicio permanente de seguridad objeto de la </w:t>
      </w:r>
      <w:r>
        <w:rPr>
          <w:spacing w:val="-2"/>
        </w:rPr>
        <w:t>misma.</w:t>
      </w:r>
    </w:p>
    <w:p w14:paraId="7934F309" w14:textId="77777777" w:rsidR="00945038" w:rsidRDefault="00945038">
      <w:pPr>
        <w:pStyle w:val="Textoindependiente"/>
        <w:spacing w:before="9"/>
      </w:pPr>
    </w:p>
    <w:p w14:paraId="7F5C8B0A" w14:textId="77777777" w:rsidR="00945038" w:rsidRDefault="00000000">
      <w:pPr>
        <w:pStyle w:val="Textoindependiente"/>
        <w:spacing w:line="292" w:lineRule="auto"/>
        <w:ind w:left="597" w:right="976"/>
        <w:jc w:val="both"/>
      </w:pPr>
      <w:r>
        <w:t>4º.- El beneficiario de la autorización asume la responsabilidad derivada de la ocupación, no siendo obligatorio para el mismo formalizar póliza de seguro, aval bancario, u otra garantía suficiente.</w:t>
      </w:r>
    </w:p>
    <w:p w14:paraId="1C4EF8B2" w14:textId="77777777" w:rsidR="00945038" w:rsidRDefault="00945038">
      <w:pPr>
        <w:pStyle w:val="Textoindependiente"/>
        <w:spacing w:before="10"/>
      </w:pPr>
    </w:p>
    <w:p w14:paraId="1CA77419" w14:textId="77777777" w:rsidR="00945038" w:rsidRDefault="00000000">
      <w:pPr>
        <w:pStyle w:val="Textoindependiente"/>
        <w:spacing w:line="292" w:lineRule="auto"/>
        <w:ind w:left="597" w:right="977"/>
        <w:jc w:val="both"/>
      </w:pPr>
      <w:r>
        <w:t>5º.- Las causas de extinción de la concesión demanial son las previstas en el artículo 100 de la Ley 33/2003, de Patrimonio de las Administraciones Públicas.</w:t>
      </w:r>
    </w:p>
    <w:p w14:paraId="5F1D95BB" w14:textId="77777777" w:rsidR="00945038" w:rsidRDefault="00945038">
      <w:pPr>
        <w:pStyle w:val="Textoindependiente"/>
        <w:spacing w:before="10"/>
      </w:pPr>
    </w:p>
    <w:p w14:paraId="0D061F0C" w14:textId="77777777" w:rsidR="00945038" w:rsidRDefault="00000000">
      <w:pPr>
        <w:pStyle w:val="Textoindependiente"/>
        <w:ind w:left="597"/>
      </w:pPr>
      <w:r>
        <w:t>6º.-</w:t>
      </w:r>
      <w:r>
        <w:rPr>
          <w:spacing w:val="-4"/>
        </w:rPr>
        <w:t xml:space="preserve"> </w:t>
      </w:r>
      <w:r>
        <w:t>Notificar</w:t>
      </w:r>
      <w:r>
        <w:rPr>
          <w:spacing w:val="-2"/>
        </w:rPr>
        <w:t xml:space="preserve"> </w:t>
      </w:r>
      <w:r>
        <w:t>el</w:t>
      </w:r>
      <w:r>
        <w:rPr>
          <w:spacing w:val="-2"/>
        </w:rPr>
        <w:t xml:space="preserve"> </w:t>
      </w:r>
      <w:r>
        <w:t>presente</w:t>
      </w:r>
      <w:r>
        <w:rPr>
          <w:spacing w:val="-2"/>
        </w:rPr>
        <w:t xml:space="preserve"> acuerdo.</w:t>
      </w:r>
    </w:p>
    <w:p w14:paraId="3EE1C95B" w14:textId="77777777" w:rsidR="00945038" w:rsidRDefault="00000000">
      <w:pPr>
        <w:pStyle w:val="Textoindependiente"/>
        <w:spacing w:before="5"/>
      </w:pPr>
      <w:r>
        <w:rPr>
          <w:noProof/>
        </w:rPr>
        <mc:AlternateContent>
          <mc:Choice Requires="wpg">
            <w:drawing>
              <wp:anchor distT="0" distB="0" distL="0" distR="0" simplePos="0" relativeHeight="487743488" behindDoc="1" locked="0" layoutInCell="1" allowOverlap="1" wp14:anchorId="61077E77" wp14:editId="778B8267">
                <wp:simplePos x="0" y="0"/>
                <wp:positionH relativeFrom="page">
                  <wp:posOffset>900112</wp:posOffset>
                </wp:positionH>
                <wp:positionV relativeFrom="paragraph">
                  <wp:posOffset>164452</wp:posOffset>
                </wp:positionV>
                <wp:extent cx="5760085" cy="35052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50520"/>
                          <a:chOff x="0" y="0"/>
                          <a:chExt cx="5760085" cy="350520"/>
                        </a:xfrm>
                      </wpg:grpSpPr>
                      <wps:wsp>
                        <wps:cNvPr id="343" name="Graphic 343"/>
                        <wps:cNvSpPr/>
                        <wps:spPr>
                          <a:xfrm>
                            <a:off x="4762" y="9524"/>
                            <a:ext cx="5750560" cy="340995"/>
                          </a:xfrm>
                          <a:custGeom>
                            <a:avLst/>
                            <a:gdLst/>
                            <a:ahLst/>
                            <a:cxnLst/>
                            <a:rect l="l" t="t" r="r" b="b"/>
                            <a:pathLst>
                              <a:path w="5750560" h="340995">
                                <a:moveTo>
                                  <a:pt x="5750242" y="0"/>
                                </a:moveTo>
                                <a:lnTo>
                                  <a:pt x="0" y="0"/>
                                </a:lnTo>
                                <a:lnTo>
                                  <a:pt x="0" y="340525"/>
                                </a:lnTo>
                                <a:lnTo>
                                  <a:pt x="5750242" y="340525"/>
                                </a:lnTo>
                                <a:lnTo>
                                  <a:pt x="5750242" y="0"/>
                                </a:lnTo>
                                <a:close/>
                              </a:path>
                            </a:pathLst>
                          </a:custGeom>
                          <a:solidFill>
                            <a:srgbClr val="F3F3F3"/>
                          </a:solidFill>
                        </wps:spPr>
                        <wps:bodyPr wrap="square" lIns="0" tIns="0" rIns="0" bIns="0" rtlCol="0">
                          <a:prstTxWarp prst="textNoShape">
                            <a:avLst/>
                          </a:prstTxWarp>
                          <a:noAutofit/>
                        </wps:bodyPr>
                      </wps:wsp>
                      <wps:wsp>
                        <wps:cNvPr id="344" name="Graphic 344"/>
                        <wps:cNvSpPr/>
                        <wps:spPr>
                          <a:xfrm>
                            <a:off x="0" y="0"/>
                            <a:ext cx="5760085" cy="350520"/>
                          </a:xfrm>
                          <a:custGeom>
                            <a:avLst/>
                            <a:gdLst/>
                            <a:ahLst/>
                            <a:cxnLst/>
                            <a:rect l="l" t="t" r="r" b="b"/>
                            <a:pathLst>
                              <a:path w="5760085" h="35052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97"/>
                                </a:lnTo>
                                <a:lnTo>
                                  <a:pt x="304" y="5080"/>
                                </a:lnTo>
                                <a:lnTo>
                                  <a:pt x="2222" y="5080"/>
                                </a:lnTo>
                                <a:lnTo>
                                  <a:pt x="2222" y="0"/>
                                </a:lnTo>
                                <a:lnTo>
                                  <a:pt x="0" y="0"/>
                                </a:lnTo>
                                <a:lnTo>
                                  <a:pt x="0" y="4775"/>
                                </a:lnTo>
                                <a:lnTo>
                                  <a:pt x="0" y="5080"/>
                                </a:lnTo>
                                <a:lnTo>
                                  <a:pt x="0" y="350062"/>
                                </a:lnTo>
                                <a:lnTo>
                                  <a:pt x="4762" y="350062"/>
                                </a:lnTo>
                                <a:lnTo>
                                  <a:pt x="4762" y="9537"/>
                                </a:lnTo>
                                <a:lnTo>
                                  <a:pt x="4114" y="8890"/>
                                </a:lnTo>
                                <a:lnTo>
                                  <a:pt x="5755627" y="8890"/>
                                </a:lnTo>
                                <a:lnTo>
                                  <a:pt x="5754992" y="9525"/>
                                </a:lnTo>
                                <a:lnTo>
                                  <a:pt x="5754992" y="350050"/>
                                </a:lnTo>
                                <a:lnTo>
                                  <a:pt x="5759755" y="35005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45" name="Textbox 345"/>
                        <wps:cNvSpPr txBox="1"/>
                        <wps:spPr>
                          <a:xfrm>
                            <a:off x="4762" y="8889"/>
                            <a:ext cx="5750560" cy="341630"/>
                          </a:xfrm>
                          <a:prstGeom prst="rect">
                            <a:avLst/>
                          </a:prstGeom>
                        </wps:spPr>
                        <wps:txbx>
                          <w:txbxContent>
                            <w:p w14:paraId="15EEBD7B" w14:textId="61D7B3F0" w:rsidR="00945038" w:rsidRDefault="00000000">
                              <w:pPr>
                                <w:spacing w:before="83"/>
                                <w:ind w:left="60"/>
                                <w:rPr>
                                  <w:b/>
                                  <w:sz w:val="20"/>
                                </w:rPr>
                              </w:pPr>
                              <w:r>
                                <w:rPr>
                                  <w:b/>
                                  <w:sz w:val="20"/>
                                </w:rPr>
                                <w:t>Solicitud</w:t>
                              </w:r>
                              <w:r>
                                <w:rPr>
                                  <w:b/>
                                  <w:spacing w:val="11"/>
                                  <w:sz w:val="20"/>
                                </w:rPr>
                                <w:t xml:space="preserve"> </w:t>
                              </w:r>
                              <w:r>
                                <w:rPr>
                                  <w:b/>
                                  <w:sz w:val="20"/>
                                </w:rPr>
                                <w:t>de</w:t>
                              </w:r>
                              <w:r>
                                <w:rPr>
                                  <w:b/>
                                  <w:spacing w:val="11"/>
                                  <w:sz w:val="20"/>
                                </w:rPr>
                                <w:t xml:space="preserve"> </w:t>
                              </w:r>
                              <w:r>
                                <w:rPr>
                                  <w:b/>
                                  <w:sz w:val="20"/>
                                </w:rPr>
                                <w:t>D</w:t>
                              </w:r>
                              <w:r w:rsidR="009A45F2">
                                <w:rPr>
                                  <w:b/>
                                  <w:sz w:val="20"/>
                                </w:rPr>
                                <w:t xml:space="preserve">. </w:t>
                              </w:r>
                              <w:r>
                                <w:rPr>
                                  <w:b/>
                                  <w:sz w:val="20"/>
                                </w:rPr>
                                <w:t>ª</w:t>
                              </w:r>
                              <w:r>
                                <w:rPr>
                                  <w:b/>
                                  <w:spacing w:val="11"/>
                                  <w:sz w:val="20"/>
                                </w:rPr>
                                <w:t xml:space="preserve"> </w:t>
                              </w:r>
                              <w:r>
                                <w:rPr>
                                  <w:b/>
                                  <w:sz w:val="20"/>
                                </w:rPr>
                                <w:t>B</w:t>
                              </w:r>
                              <w:r w:rsidR="009A45F2">
                                <w:rPr>
                                  <w:b/>
                                  <w:sz w:val="20"/>
                                </w:rPr>
                                <w:t>.</w:t>
                              </w:r>
                              <w:r>
                                <w:rPr>
                                  <w:b/>
                                  <w:sz w:val="20"/>
                                </w:rPr>
                                <w:t>M</w:t>
                              </w:r>
                              <w:r w:rsidR="009A45F2">
                                <w:rPr>
                                  <w:b/>
                                  <w:sz w:val="20"/>
                                </w:rPr>
                                <w:t>.</w:t>
                              </w:r>
                              <w:r>
                                <w:rPr>
                                  <w:b/>
                                  <w:sz w:val="20"/>
                                </w:rPr>
                                <w:t>C</w:t>
                              </w:r>
                              <w:r w:rsidR="009A45F2">
                                <w:rPr>
                                  <w:b/>
                                  <w:sz w:val="20"/>
                                </w:rPr>
                                <w:t>.</w:t>
                              </w:r>
                              <w:r>
                                <w:rPr>
                                  <w:b/>
                                  <w:sz w:val="20"/>
                                </w:rPr>
                                <w:t>G</w:t>
                              </w:r>
                              <w:r w:rsidR="009A45F2">
                                <w:rPr>
                                  <w:b/>
                                  <w:sz w:val="20"/>
                                </w:rPr>
                                <w:t>.</w:t>
                              </w:r>
                              <w:r>
                                <w:rPr>
                                  <w:b/>
                                  <w:sz w:val="20"/>
                                </w:rPr>
                                <w:t>,</w:t>
                              </w:r>
                              <w:r>
                                <w:rPr>
                                  <w:b/>
                                  <w:spacing w:val="11"/>
                                  <w:sz w:val="20"/>
                                </w:rPr>
                                <w:t xml:space="preserve"> </w:t>
                              </w:r>
                              <w:r>
                                <w:rPr>
                                  <w:b/>
                                  <w:sz w:val="20"/>
                                </w:rPr>
                                <w:t>de</w:t>
                              </w:r>
                              <w:r>
                                <w:rPr>
                                  <w:b/>
                                  <w:spacing w:val="11"/>
                                  <w:sz w:val="20"/>
                                </w:rPr>
                                <w:t xml:space="preserve"> </w:t>
                              </w:r>
                              <w:r>
                                <w:rPr>
                                  <w:b/>
                                  <w:sz w:val="20"/>
                                </w:rPr>
                                <w:t>prórroga</w:t>
                              </w:r>
                              <w:r>
                                <w:rPr>
                                  <w:b/>
                                  <w:spacing w:val="11"/>
                                  <w:sz w:val="20"/>
                                </w:rPr>
                                <w:t xml:space="preserve"> </w:t>
                              </w:r>
                              <w:r>
                                <w:rPr>
                                  <w:b/>
                                  <w:sz w:val="20"/>
                                </w:rPr>
                                <w:t>para</w:t>
                              </w:r>
                              <w:r>
                                <w:rPr>
                                  <w:b/>
                                  <w:spacing w:val="11"/>
                                  <w:sz w:val="20"/>
                                </w:rPr>
                                <w:t xml:space="preserve"> </w:t>
                              </w:r>
                              <w:r>
                                <w:rPr>
                                  <w:b/>
                                  <w:sz w:val="20"/>
                                </w:rPr>
                                <w:t>el</w:t>
                              </w:r>
                              <w:r>
                                <w:rPr>
                                  <w:b/>
                                  <w:spacing w:val="11"/>
                                  <w:sz w:val="20"/>
                                </w:rPr>
                                <w:t xml:space="preserve"> </w:t>
                              </w:r>
                              <w:r>
                                <w:rPr>
                                  <w:b/>
                                  <w:sz w:val="20"/>
                                </w:rPr>
                                <w:t>año</w:t>
                              </w:r>
                              <w:r>
                                <w:rPr>
                                  <w:b/>
                                  <w:spacing w:val="11"/>
                                  <w:sz w:val="20"/>
                                </w:rPr>
                                <w:t xml:space="preserve"> </w:t>
                              </w:r>
                              <w:r>
                                <w:rPr>
                                  <w:b/>
                                  <w:sz w:val="20"/>
                                </w:rPr>
                                <w:t>2025,</w:t>
                              </w:r>
                              <w:r>
                                <w:rPr>
                                  <w:b/>
                                  <w:spacing w:val="11"/>
                                  <w:sz w:val="20"/>
                                </w:rPr>
                                <w:t xml:space="preserve"> </w:t>
                              </w:r>
                              <w:r>
                                <w:rPr>
                                  <w:b/>
                                  <w:sz w:val="20"/>
                                </w:rPr>
                                <w:t>del</w:t>
                              </w:r>
                              <w:r>
                                <w:rPr>
                                  <w:b/>
                                  <w:spacing w:val="11"/>
                                  <w:sz w:val="20"/>
                                </w:rPr>
                                <w:t xml:space="preserve"> </w:t>
                              </w:r>
                              <w:r>
                                <w:rPr>
                                  <w:b/>
                                  <w:sz w:val="20"/>
                                </w:rPr>
                                <w:t>evento</w:t>
                              </w:r>
                              <w:r>
                                <w:rPr>
                                  <w:b/>
                                  <w:spacing w:val="11"/>
                                  <w:sz w:val="20"/>
                                </w:rPr>
                                <w:t xml:space="preserve"> </w:t>
                              </w:r>
                              <w:r>
                                <w:rPr>
                                  <w:b/>
                                  <w:sz w:val="20"/>
                                </w:rPr>
                                <w:t>El</w:t>
                              </w:r>
                              <w:r>
                                <w:rPr>
                                  <w:b/>
                                  <w:spacing w:val="11"/>
                                  <w:sz w:val="20"/>
                                </w:rPr>
                                <w:t xml:space="preserve"> </w:t>
                              </w:r>
                              <w:r>
                                <w:rPr>
                                  <w:b/>
                                  <w:sz w:val="20"/>
                                </w:rPr>
                                <w:t>Rastro</w:t>
                              </w:r>
                              <w:r>
                                <w:rPr>
                                  <w:b/>
                                  <w:spacing w:val="11"/>
                                  <w:sz w:val="20"/>
                                </w:rPr>
                                <w:t xml:space="preserve"> </w:t>
                              </w:r>
                              <w:r>
                                <w:rPr>
                                  <w:b/>
                                  <w:sz w:val="20"/>
                                </w:rPr>
                                <w:t>de</w:t>
                              </w:r>
                              <w:r>
                                <w:rPr>
                                  <w:b/>
                                  <w:spacing w:val="11"/>
                                  <w:sz w:val="20"/>
                                </w:rPr>
                                <w:t xml:space="preserve"> </w:t>
                              </w:r>
                              <w:r>
                                <w:rPr>
                                  <w:b/>
                                  <w:sz w:val="20"/>
                                </w:rPr>
                                <w:t>Las</w:t>
                              </w:r>
                              <w:r>
                                <w:rPr>
                                  <w:b/>
                                  <w:spacing w:val="11"/>
                                  <w:sz w:val="20"/>
                                </w:rPr>
                                <w:t xml:space="preserve"> </w:t>
                              </w:r>
                              <w:r>
                                <w:rPr>
                                  <w:b/>
                                  <w:sz w:val="20"/>
                                </w:rPr>
                                <w:t>Rozas,</w:t>
                              </w:r>
                              <w:r>
                                <w:rPr>
                                  <w:b/>
                                  <w:spacing w:val="11"/>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61077E77" id="Group 342" o:spid="_x0000_s1196" style="position:absolute;margin-left:70.85pt;margin-top:12.95pt;width:453.55pt;height:27.6pt;z-index:-15572992;mso-wrap-distance-left:0;mso-wrap-distance-right:0;mso-position-horizontal-relative:page;mso-position-vertical-relative:text" coordsize="5760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">
                <v:shape id="Graphic 343" o:spid="_x0000_s1197" style="position:absolute;left:47;top:95;width:57506;height:3410;visibility:visible;mso-wrap-style:square;v-text-anchor:top" coordsize="5750560,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" path="m5750242,l,,,340525r5750242,l5750242,xe" fillcolor="#f3f3f3" stroked="f">
                  <v:path arrowok="t"/>
                </v:shape>
                <v:shape id="Graphic 344" o:spid="_x0000_s1198" style="position:absolute;width:57600;height:3505;visibility:visible;mso-wrap-style:square;v-text-anchor:top" coordsize="576008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" path="m5759767,r-330,l5759437,5080r-1905,1905l5757532,5080r1905,l5759437,,2222,r,5080l2222,6997,304,5080r1918,l2222,,,,,4775r,305l,350062r4762,l4762,9537,4114,8890r5751513,l5754992,9525r,340525l5759755,350050r,-344970l5759767,xe" fillcolor="#ccc" stroked="f">
                  <v:path arrowok="t"/>
                </v:shape>
                <v:shape id="Textbox 345" o:spid="_x0000_s1199" type="#_x0000_t202" style="position:absolute;left:47;top:88;width:5750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5EEBD7B" w14:textId="61D7B3F0" w:rsidR="00945038" w:rsidRDefault="00000000">
                        <w:pPr>
                          <w:spacing w:before="83"/>
                          <w:ind w:left="60"/>
                          <w:rPr>
                            <w:b/>
                            <w:sz w:val="20"/>
                          </w:rPr>
                        </w:pPr>
                        <w:r>
                          <w:rPr>
                            <w:b/>
                            <w:sz w:val="20"/>
                          </w:rPr>
                          <w:t>Solicitud</w:t>
                        </w:r>
                        <w:r>
                          <w:rPr>
                            <w:b/>
                            <w:spacing w:val="11"/>
                            <w:sz w:val="20"/>
                          </w:rPr>
                          <w:t xml:space="preserve"> </w:t>
                        </w:r>
                        <w:r>
                          <w:rPr>
                            <w:b/>
                            <w:sz w:val="20"/>
                          </w:rPr>
                          <w:t>de</w:t>
                        </w:r>
                        <w:r>
                          <w:rPr>
                            <w:b/>
                            <w:spacing w:val="11"/>
                            <w:sz w:val="20"/>
                          </w:rPr>
                          <w:t xml:space="preserve"> </w:t>
                        </w:r>
                        <w:r>
                          <w:rPr>
                            <w:b/>
                            <w:sz w:val="20"/>
                          </w:rPr>
                          <w:t>D</w:t>
                        </w:r>
                        <w:r w:rsidR="009A45F2">
                          <w:rPr>
                            <w:b/>
                            <w:sz w:val="20"/>
                          </w:rPr>
                          <w:t xml:space="preserve">. </w:t>
                        </w:r>
                        <w:r>
                          <w:rPr>
                            <w:b/>
                            <w:sz w:val="20"/>
                          </w:rPr>
                          <w:t>ª</w:t>
                        </w:r>
                        <w:r>
                          <w:rPr>
                            <w:b/>
                            <w:spacing w:val="11"/>
                            <w:sz w:val="20"/>
                          </w:rPr>
                          <w:t xml:space="preserve"> </w:t>
                        </w:r>
                        <w:r>
                          <w:rPr>
                            <w:b/>
                            <w:sz w:val="20"/>
                          </w:rPr>
                          <w:t>B</w:t>
                        </w:r>
                        <w:r w:rsidR="009A45F2">
                          <w:rPr>
                            <w:b/>
                            <w:sz w:val="20"/>
                          </w:rPr>
                          <w:t>.</w:t>
                        </w:r>
                        <w:r>
                          <w:rPr>
                            <w:b/>
                            <w:sz w:val="20"/>
                          </w:rPr>
                          <w:t>M</w:t>
                        </w:r>
                        <w:r w:rsidR="009A45F2">
                          <w:rPr>
                            <w:b/>
                            <w:sz w:val="20"/>
                          </w:rPr>
                          <w:t>.</w:t>
                        </w:r>
                        <w:r>
                          <w:rPr>
                            <w:b/>
                            <w:sz w:val="20"/>
                          </w:rPr>
                          <w:t>C</w:t>
                        </w:r>
                        <w:r w:rsidR="009A45F2">
                          <w:rPr>
                            <w:b/>
                            <w:sz w:val="20"/>
                          </w:rPr>
                          <w:t>.</w:t>
                        </w:r>
                        <w:r>
                          <w:rPr>
                            <w:b/>
                            <w:sz w:val="20"/>
                          </w:rPr>
                          <w:t>G</w:t>
                        </w:r>
                        <w:r w:rsidR="009A45F2">
                          <w:rPr>
                            <w:b/>
                            <w:sz w:val="20"/>
                          </w:rPr>
                          <w:t>.</w:t>
                        </w:r>
                        <w:r>
                          <w:rPr>
                            <w:b/>
                            <w:sz w:val="20"/>
                          </w:rPr>
                          <w:t>,</w:t>
                        </w:r>
                        <w:r>
                          <w:rPr>
                            <w:b/>
                            <w:spacing w:val="11"/>
                            <w:sz w:val="20"/>
                          </w:rPr>
                          <w:t xml:space="preserve"> </w:t>
                        </w:r>
                        <w:r>
                          <w:rPr>
                            <w:b/>
                            <w:sz w:val="20"/>
                          </w:rPr>
                          <w:t>de</w:t>
                        </w:r>
                        <w:r>
                          <w:rPr>
                            <w:b/>
                            <w:spacing w:val="11"/>
                            <w:sz w:val="20"/>
                          </w:rPr>
                          <w:t xml:space="preserve"> </w:t>
                        </w:r>
                        <w:r>
                          <w:rPr>
                            <w:b/>
                            <w:sz w:val="20"/>
                          </w:rPr>
                          <w:t>prórroga</w:t>
                        </w:r>
                        <w:r>
                          <w:rPr>
                            <w:b/>
                            <w:spacing w:val="11"/>
                            <w:sz w:val="20"/>
                          </w:rPr>
                          <w:t xml:space="preserve"> </w:t>
                        </w:r>
                        <w:r>
                          <w:rPr>
                            <w:b/>
                            <w:sz w:val="20"/>
                          </w:rPr>
                          <w:t>para</w:t>
                        </w:r>
                        <w:r>
                          <w:rPr>
                            <w:b/>
                            <w:spacing w:val="11"/>
                            <w:sz w:val="20"/>
                          </w:rPr>
                          <w:t xml:space="preserve"> </w:t>
                        </w:r>
                        <w:r>
                          <w:rPr>
                            <w:b/>
                            <w:sz w:val="20"/>
                          </w:rPr>
                          <w:t>el</w:t>
                        </w:r>
                        <w:r>
                          <w:rPr>
                            <w:b/>
                            <w:spacing w:val="11"/>
                            <w:sz w:val="20"/>
                          </w:rPr>
                          <w:t xml:space="preserve"> </w:t>
                        </w:r>
                        <w:r>
                          <w:rPr>
                            <w:b/>
                            <w:sz w:val="20"/>
                          </w:rPr>
                          <w:t>año</w:t>
                        </w:r>
                        <w:r>
                          <w:rPr>
                            <w:b/>
                            <w:spacing w:val="11"/>
                            <w:sz w:val="20"/>
                          </w:rPr>
                          <w:t xml:space="preserve"> </w:t>
                        </w:r>
                        <w:r>
                          <w:rPr>
                            <w:b/>
                            <w:sz w:val="20"/>
                          </w:rPr>
                          <w:t>2025,</w:t>
                        </w:r>
                        <w:r>
                          <w:rPr>
                            <w:b/>
                            <w:spacing w:val="11"/>
                            <w:sz w:val="20"/>
                          </w:rPr>
                          <w:t xml:space="preserve"> </w:t>
                        </w:r>
                        <w:r>
                          <w:rPr>
                            <w:b/>
                            <w:sz w:val="20"/>
                          </w:rPr>
                          <w:t>del</w:t>
                        </w:r>
                        <w:r>
                          <w:rPr>
                            <w:b/>
                            <w:spacing w:val="11"/>
                            <w:sz w:val="20"/>
                          </w:rPr>
                          <w:t xml:space="preserve"> </w:t>
                        </w:r>
                        <w:r>
                          <w:rPr>
                            <w:b/>
                            <w:sz w:val="20"/>
                          </w:rPr>
                          <w:t>evento</w:t>
                        </w:r>
                        <w:r>
                          <w:rPr>
                            <w:b/>
                            <w:spacing w:val="11"/>
                            <w:sz w:val="20"/>
                          </w:rPr>
                          <w:t xml:space="preserve"> </w:t>
                        </w:r>
                        <w:r>
                          <w:rPr>
                            <w:b/>
                            <w:sz w:val="20"/>
                          </w:rPr>
                          <w:t>El</w:t>
                        </w:r>
                        <w:r>
                          <w:rPr>
                            <w:b/>
                            <w:spacing w:val="11"/>
                            <w:sz w:val="20"/>
                          </w:rPr>
                          <w:t xml:space="preserve"> </w:t>
                        </w:r>
                        <w:r>
                          <w:rPr>
                            <w:b/>
                            <w:sz w:val="20"/>
                          </w:rPr>
                          <w:t>Rastro</w:t>
                        </w:r>
                        <w:r>
                          <w:rPr>
                            <w:b/>
                            <w:spacing w:val="11"/>
                            <w:sz w:val="20"/>
                          </w:rPr>
                          <w:t xml:space="preserve"> </w:t>
                        </w:r>
                        <w:r>
                          <w:rPr>
                            <w:b/>
                            <w:sz w:val="20"/>
                          </w:rPr>
                          <w:t>de</w:t>
                        </w:r>
                        <w:r>
                          <w:rPr>
                            <w:b/>
                            <w:spacing w:val="11"/>
                            <w:sz w:val="20"/>
                          </w:rPr>
                          <w:t xml:space="preserve"> </w:t>
                        </w:r>
                        <w:r>
                          <w:rPr>
                            <w:b/>
                            <w:sz w:val="20"/>
                          </w:rPr>
                          <w:t>Las</w:t>
                        </w:r>
                        <w:r>
                          <w:rPr>
                            <w:b/>
                            <w:spacing w:val="11"/>
                            <w:sz w:val="20"/>
                          </w:rPr>
                          <w:t xml:space="preserve"> </w:t>
                        </w:r>
                        <w:r>
                          <w:rPr>
                            <w:b/>
                            <w:sz w:val="20"/>
                          </w:rPr>
                          <w:t>Rozas,</w:t>
                        </w:r>
                        <w:r>
                          <w:rPr>
                            <w:b/>
                            <w:spacing w:val="11"/>
                            <w:sz w:val="20"/>
                          </w:rPr>
                          <w:t xml:space="preserve"> </w:t>
                        </w:r>
                        <w:r>
                          <w:rPr>
                            <w:b/>
                            <w:spacing w:val="-5"/>
                            <w:sz w:val="20"/>
                          </w:rPr>
                          <w:t>de</w:t>
                        </w:r>
                      </w:p>
                    </w:txbxContent>
                  </v:textbox>
                </v:shape>
                <w10:wrap type="topAndBottom" anchorx="page"/>
              </v:group>
            </w:pict>
          </mc:Fallback>
        </mc:AlternateContent>
      </w:r>
    </w:p>
    <w:p w14:paraId="76F67229" w14:textId="77777777" w:rsidR="00945038" w:rsidRDefault="00945038">
      <w:pPr>
        <w:sectPr w:rsidR="00945038">
          <w:pgSz w:w="11910" w:h="16840"/>
          <w:pgMar w:top="1320" w:right="439" w:bottom="1260" w:left="820" w:header="225" w:footer="1060" w:gutter="0"/>
          <w:cols w:space="720"/>
        </w:sectPr>
      </w:pPr>
    </w:p>
    <w:p w14:paraId="67868162" w14:textId="77777777" w:rsidR="00945038" w:rsidRDefault="00945038">
      <w:pPr>
        <w:pStyle w:val="Textoindependiente"/>
        <w:spacing w:before="4"/>
        <w:rPr>
          <w:sz w:val="6"/>
        </w:rPr>
      </w:pPr>
    </w:p>
    <w:tbl>
      <w:tblPr>
        <w:tblStyle w:val="TableNormal"/>
        <w:tblW w:w="0" w:type="auto"/>
        <w:tblInd w:w="60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945038" w14:paraId="6271AA82" w14:textId="77777777">
        <w:trPr>
          <w:trHeight w:val="1203"/>
        </w:trPr>
        <w:tc>
          <w:tcPr>
            <w:tcW w:w="9062" w:type="dxa"/>
            <w:gridSpan w:val="2"/>
            <w:tcBorders>
              <w:top w:val="nil"/>
              <w:bottom w:val="single" w:sz="6" w:space="0" w:color="CCCCCC"/>
            </w:tcBorders>
            <w:shd w:val="clear" w:color="auto" w:fill="F3F3F3"/>
          </w:tcPr>
          <w:p w14:paraId="2E1E7B6C" w14:textId="77777777" w:rsidR="00945038" w:rsidRDefault="00000000">
            <w:pPr>
              <w:pStyle w:val="TableParagraph"/>
              <w:spacing w:before="22" w:line="297" w:lineRule="auto"/>
              <w:ind w:left="62" w:right="52"/>
              <w:jc w:val="both"/>
              <w:rPr>
                <w:b/>
                <w:sz w:val="20"/>
              </w:rPr>
            </w:pPr>
            <w:r>
              <w:rPr>
                <w:b/>
                <w:sz w:val="20"/>
              </w:rPr>
              <w:t>acuerdo con las bases para el otorgamiento de autorizaciones en espacios de dominio público, de una superficie de 1.700 m2. de ocupación en la Calle Camilo José Cela, para los días 8 enero, 15 febrero, 15 marzo, 19 abril, 17 mayo, 21 junio, 20 septiembre, 18 octubre, 15 noviembre y 20 diciembre de 2025. Expediente 947/2025.</w:t>
            </w:r>
          </w:p>
        </w:tc>
      </w:tr>
      <w:tr w:rsidR="00945038" w14:paraId="60E8F745" w14:textId="77777777">
        <w:trPr>
          <w:trHeight w:val="406"/>
        </w:trPr>
        <w:tc>
          <w:tcPr>
            <w:tcW w:w="1877" w:type="dxa"/>
            <w:tcBorders>
              <w:top w:val="single" w:sz="6" w:space="0" w:color="CCCCCC"/>
              <w:bottom w:val="single" w:sz="6" w:space="0" w:color="CCCCCC"/>
              <w:right w:val="single" w:sz="6" w:space="0" w:color="CCCCCC"/>
            </w:tcBorders>
          </w:tcPr>
          <w:p w14:paraId="3DA739FC" w14:textId="77777777" w:rsidR="00945038"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53683C95" w14:textId="77777777" w:rsidR="00945038"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462F56B" w14:textId="77777777" w:rsidR="00945038" w:rsidRDefault="00945038">
      <w:pPr>
        <w:pStyle w:val="Textoindependiente"/>
        <w:spacing w:before="153"/>
      </w:pPr>
    </w:p>
    <w:p w14:paraId="436E0487"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B09624" w14:textId="77777777" w:rsidR="00945038" w:rsidRDefault="00945038">
      <w:pPr>
        <w:pStyle w:val="Textoindependiente"/>
        <w:spacing w:before="61"/>
        <w:rPr>
          <w:b/>
        </w:rPr>
      </w:pPr>
    </w:p>
    <w:p w14:paraId="077CE0E3" w14:textId="094DB946"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85824" behindDoc="0" locked="0" layoutInCell="1" allowOverlap="1" wp14:anchorId="3E16AE31" wp14:editId="0725628C">
                <wp:simplePos x="0" y="0"/>
                <wp:positionH relativeFrom="page">
                  <wp:posOffset>6807090</wp:posOffset>
                </wp:positionH>
                <wp:positionV relativeFrom="paragraph">
                  <wp:posOffset>308658</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D410C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94A3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E16AE31" id="Textbox 346" o:spid="_x0000_s1200" type="#_x0000_t202" style="position:absolute;left:0;text-align:left;margin-left:536pt;margin-top:24.3pt;width:33.05pt;height:250.95pt;z-index:158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1t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" filled="f" stroked="f">
                <v:textbox style="layout-flow:vertical;mso-layout-flow-alt:bottom-to-top" inset="0,0,0,0">
                  <w:txbxContent>
                    <w:p w14:paraId="11D410C9"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94A307"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 xml:space="preserve">1º.- Solicitud efectuada por </w:t>
      </w:r>
      <w:r w:rsidR="009A45F2">
        <w:t xml:space="preserve">D.ª B.M.C.G., </w:t>
      </w:r>
      <w:r>
        <w:t>el día 3 de enero de 2025, para el desarrollo del evento El Rastro de Las Rozas en el año 2025 (tercer sábado de cada mes) constando en el expediente, entre otra, la siguiente documentación:</w:t>
      </w:r>
    </w:p>
    <w:p w14:paraId="5CCC170A" w14:textId="77777777" w:rsidR="00945038" w:rsidRDefault="00945038">
      <w:pPr>
        <w:pStyle w:val="Textoindependiente"/>
        <w:spacing w:before="10"/>
      </w:pPr>
    </w:p>
    <w:p w14:paraId="1C9CCBC7" w14:textId="77777777" w:rsidR="00945038" w:rsidRDefault="00000000">
      <w:pPr>
        <w:pStyle w:val="Prrafodelista"/>
        <w:numPr>
          <w:ilvl w:val="0"/>
          <w:numId w:val="10"/>
        </w:numPr>
        <w:tabs>
          <w:tab w:val="left" w:pos="1329"/>
        </w:tabs>
        <w:spacing w:line="292" w:lineRule="auto"/>
        <w:ind w:firstLine="0"/>
        <w:rPr>
          <w:sz w:val="20"/>
        </w:rPr>
      </w:pPr>
      <w:r>
        <w:rPr>
          <w:sz w:val="20"/>
        </w:rPr>
        <w:t>Certificación acreditativa de estar al corriente en el cumplimiento de sus obligaciones con la Seguridad Social, de fecha 1 de noviembre de 2024.</w:t>
      </w:r>
    </w:p>
    <w:p w14:paraId="46424F69" w14:textId="77777777" w:rsidR="00945038" w:rsidRDefault="00945038">
      <w:pPr>
        <w:pStyle w:val="Textoindependiente"/>
        <w:spacing w:before="10"/>
      </w:pPr>
    </w:p>
    <w:p w14:paraId="78ED38DF" w14:textId="77777777" w:rsidR="00945038" w:rsidRDefault="00000000">
      <w:pPr>
        <w:pStyle w:val="Prrafodelista"/>
        <w:numPr>
          <w:ilvl w:val="0"/>
          <w:numId w:val="10"/>
        </w:numPr>
        <w:tabs>
          <w:tab w:val="left" w:pos="1566"/>
        </w:tabs>
        <w:spacing w:line="292" w:lineRule="auto"/>
        <w:ind w:firstLine="0"/>
        <w:rPr>
          <w:sz w:val="20"/>
        </w:rPr>
      </w:pPr>
      <w:r>
        <w:rPr>
          <w:sz w:val="20"/>
        </w:rPr>
        <w:t>Certificación acreditativa de estar al corriente en el cumplimiento de sus obligaciones tributarias con Hacienda de fecha 1 de noviembre de 2024.</w:t>
      </w:r>
    </w:p>
    <w:p w14:paraId="3FABB906" w14:textId="77777777" w:rsidR="00945038" w:rsidRDefault="00945038">
      <w:pPr>
        <w:pStyle w:val="Textoindependiente"/>
        <w:spacing w:before="9"/>
      </w:pPr>
    </w:p>
    <w:p w14:paraId="39E5F851" w14:textId="05C961DD" w:rsidR="00945038" w:rsidRDefault="00000000">
      <w:pPr>
        <w:pStyle w:val="Prrafodelista"/>
        <w:numPr>
          <w:ilvl w:val="0"/>
          <w:numId w:val="10"/>
        </w:numPr>
        <w:tabs>
          <w:tab w:val="left" w:pos="1285"/>
        </w:tabs>
        <w:spacing w:before="1" w:line="292" w:lineRule="auto"/>
        <w:ind w:firstLine="0"/>
        <w:rPr>
          <w:sz w:val="20"/>
        </w:rPr>
      </w:pPr>
      <w:r>
        <w:rPr>
          <w:sz w:val="20"/>
        </w:rPr>
        <w:t>Certificación acreditativa de estar al corriente en el cumplimiento de sus obligaciones fiscales con el Ayuntamiento de 1 de noviembre de 2024</w:t>
      </w:r>
      <w:r w:rsidR="009A45F2">
        <w:rPr>
          <w:sz w:val="20"/>
        </w:rPr>
        <w:t>.</w:t>
      </w:r>
    </w:p>
    <w:p w14:paraId="46740CCC" w14:textId="77777777" w:rsidR="00945038" w:rsidRDefault="00945038">
      <w:pPr>
        <w:pStyle w:val="Textoindependiente"/>
        <w:spacing w:before="9"/>
      </w:pPr>
    </w:p>
    <w:p w14:paraId="6D1BD1FD" w14:textId="77777777" w:rsidR="00945038" w:rsidRDefault="00000000">
      <w:pPr>
        <w:pStyle w:val="Prrafodelista"/>
        <w:numPr>
          <w:ilvl w:val="0"/>
          <w:numId w:val="10"/>
        </w:numPr>
        <w:tabs>
          <w:tab w:val="left" w:pos="1220"/>
        </w:tabs>
        <w:ind w:left="1220" w:right="0" w:hanging="623"/>
        <w:jc w:val="left"/>
        <w:rPr>
          <w:sz w:val="20"/>
        </w:rPr>
      </w:pPr>
      <w:r>
        <w:rPr>
          <w:sz w:val="20"/>
        </w:rPr>
        <w:t>Memoria</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actividad</w:t>
      </w:r>
      <w:r>
        <w:rPr>
          <w:spacing w:val="-2"/>
          <w:sz w:val="20"/>
        </w:rPr>
        <w:t xml:space="preserve"> </w:t>
      </w:r>
      <w:r>
        <w:rPr>
          <w:sz w:val="20"/>
        </w:rPr>
        <w:t>a</w:t>
      </w:r>
      <w:r>
        <w:rPr>
          <w:spacing w:val="-2"/>
          <w:sz w:val="20"/>
        </w:rPr>
        <w:t xml:space="preserve"> </w:t>
      </w:r>
      <w:r>
        <w:rPr>
          <w:sz w:val="20"/>
        </w:rPr>
        <w:t>realizar,</w:t>
      </w:r>
      <w:r>
        <w:rPr>
          <w:spacing w:val="-2"/>
          <w:sz w:val="20"/>
        </w:rPr>
        <w:t xml:space="preserve"> </w:t>
      </w:r>
      <w:r>
        <w:rPr>
          <w:sz w:val="20"/>
        </w:rPr>
        <w:t>el</w:t>
      </w:r>
      <w:r>
        <w:rPr>
          <w:spacing w:val="-2"/>
          <w:sz w:val="20"/>
        </w:rPr>
        <w:t xml:space="preserve"> </w:t>
      </w:r>
      <w:r>
        <w:rPr>
          <w:sz w:val="20"/>
        </w:rPr>
        <w:t>número</w:t>
      </w:r>
      <w:r>
        <w:rPr>
          <w:spacing w:val="-2"/>
          <w:sz w:val="20"/>
        </w:rPr>
        <w:t xml:space="preserve"> </w:t>
      </w:r>
      <w:r>
        <w:rPr>
          <w:sz w:val="20"/>
        </w:rPr>
        <w:t>de</w:t>
      </w:r>
      <w:r>
        <w:rPr>
          <w:spacing w:val="-3"/>
          <w:sz w:val="20"/>
        </w:rPr>
        <w:t xml:space="preserve"> </w:t>
      </w:r>
      <w:r>
        <w:rPr>
          <w:sz w:val="20"/>
        </w:rPr>
        <w:t>puestos</w:t>
      </w:r>
      <w:r>
        <w:rPr>
          <w:spacing w:val="-2"/>
          <w:sz w:val="20"/>
        </w:rPr>
        <w:t xml:space="preserve"> </w:t>
      </w:r>
      <w:r>
        <w:rPr>
          <w:sz w:val="20"/>
        </w:rPr>
        <w:t>y</w:t>
      </w:r>
      <w:r>
        <w:rPr>
          <w:spacing w:val="-2"/>
          <w:sz w:val="20"/>
        </w:rPr>
        <w:t xml:space="preserve"> </w:t>
      </w:r>
      <w:r>
        <w:rPr>
          <w:sz w:val="20"/>
        </w:rPr>
        <w:t>planos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superficie</w:t>
      </w:r>
      <w:r>
        <w:rPr>
          <w:spacing w:val="-2"/>
          <w:sz w:val="20"/>
        </w:rPr>
        <w:t xml:space="preserve"> </w:t>
      </w:r>
      <w:r>
        <w:rPr>
          <w:sz w:val="20"/>
        </w:rPr>
        <w:t>a</w:t>
      </w:r>
      <w:r>
        <w:rPr>
          <w:spacing w:val="-2"/>
          <w:sz w:val="20"/>
        </w:rPr>
        <w:t xml:space="preserve"> ocupar.</w:t>
      </w:r>
    </w:p>
    <w:p w14:paraId="5F53B59E" w14:textId="77777777" w:rsidR="00945038" w:rsidRDefault="00945038">
      <w:pPr>
        <w:pStyle w:val="Textoindependiente"/>
        <w:spacing w:before="61"/>
      </w:pPr>
    </w:p>
    <w:p w14:paraId="296B5F04" w14:textId="19BC0DF0" w:rsidR="00945038" w:rsidRDefault="00000000">
      <w:pPr>
        <w:pStyle w:val="Prrafodelista"/>
        <w:numPr>
          <w:ilvl w:val="0"/>
          <w:numId w:val="10"/>
        </w:numPr>
        <w:tabs>
          <w:tab w:val="left" w:pos="1310"/>
        </w:tabs>
        <w:spacing w:line="292" w:lineRule="auto"/>
        <w:ind w:firstLine="0"/>
        <w:rPr>
          <w:sz w:val="20"/>
        </w:rPr>
      </w:pPr>
      <w:r>
        <w:rPr>
          <w:sz w:val="20"/>
        </w:rPr>
        <w:t xml:space="preserve">Póliza de seguro de responsabilidad civil expedida de la compañía HISCOX vigente hasta el </w:t>
      </w:r>
      <w:r>
        <w:rPr>
          <w:spacing w:val="-2"/>
          <w:sz w:val="20"/>
        </w:rPr>
        <w:t>27-3-2025</w:t>
      </w:r>
      <w:r w:rsidR="009A45F2">
        <w:rPr>
          <w:spacing w:val="-2"/>
          <w:sz w:val="20"/>
        </w:rPr>
        <w:t>.</w:t>
      </w:r>
    </w:p>
    <w:p w14:paraId="1728F685" w14:textId="77777777" w:rsidR="00945038" w:rsidRDefault="00945038">
      <w:pPr>
        <w:pStyle w:val="Textoindependiente"/>
        <w:spacing w:before="10"/>
      </w:pPr>
    </w:p>
    <w:p w14:paraId="19860C88" w14:textId="77777777" w:rsidR="00945038" w:rsidRDefault="00000000">
      <w:pPr>
        <w:pStyle w:val="Prrafodelista"/>
        <w:numPr>
          <w:ilvl w:val="0"/>
          <w:numId w:val="10"/>
        </w:numPr>
        <w:tabs>
          <w:tab w:val="left" w:pos="1220"/>
        </w:tabs>
        <w:ind w:left="1220" w:right="0" w:hanging="623"/>
        <w:jc w:val="left"/>
        <w:rPr>
          <w:sz w:val="20"/>
        </w:rPr>
      </w:pPr>
      <w:r>
        <w:rPr>
          <w:sz w:val="20"/>
        </w:rPr>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469B8A6F" w14:textId="77777777" w:rsidR="00945038" w:rsidRDefault="00945038">
      <w:pPr>
        <w:pStyle w:val="Textoindependiente"/>
        <w:spacing w:before="60"/>
      </w:pPr>
    </w:p>
    <w:p w14:paraId="581A93AC" w14:textId="7C48014C" w:rsidR="00945038" w:rsidRDefault="00000000">
      <w:pPr>
        <w:pStyle w:val="Textoindependiente"/>
        <w:spacing w:line="292" w:lineRule="auto"/>
        <w:ind w:left="597" w:right="976"/>
        <w:jc w:val="both"/>
      </w:pPr>
      <w:r>
        <w:t xml:space="preserve">2º.- Informe técnico de justificación de la cesión de espacio público en la Calle Camilo José Cela, de fecha 13 de enero de 2025, suscrito por la Técnico </w:t>
      </w:r>
      <w:r w:rsidR="0013089A">
        <w:t>D.ª</w:t>
      </w:r>
      <w:r>
        <w:t xml:space="preserve"> Laura Moreno Cuesta, en el que, entre otros extremos, indica que:</w:t>
      </w:r>
    </w:p>
    <w:p w14:paraId="0EA0150A" w14:textId="77777777" w:rsidR="00945038" w:rsidRDefault="00945038">
      <w:pPr>
        <w:pStyle w:val="Textoindependiente"/>
        <w:spacing w:before="10"/>
      </w:pPr>
    </w:p>
    <w:p w14:paraId="2E53D529" w14:textId="77777777" w:rsidR="00945038" w:rsidRDefault="00000000">
      <w:pPr>
        <w:pStyle w:val="Prrafodelista"/>
        <w:numPr>
          <w:ilvl w:val="0"/>
          <w:numId w:val="10"/>
        </w:numPr>
        <w:tabs>
          <w:tab w:val="left" w:pos="1446"/>
        </w:tabs>
        <w:spacing w:line="292" w:lineRule="auto"/>
        <w:ind w:firstLine="0"/>
        <w:rPr>
          <w:sz w:val="20"/>
        </w:rPr>
      </w:pPr>
      <w:r>
        <w:rPr>
          <w:sz w:val="20"/>
        </w:rPr>
        <w:t>Que en fecha 16 de febrero de 2024 La Junta de Gobierno del Ayuntamiento ya acordó autorizar este evento y la ocupación del dominio</w:t>
      </w:r>
      <w:r>
        <w:rPr>
          <w:spacing w:val="40"/>
          <w:sz w:val="20"/>
        </w:rPr>
        <w:t xml:space="preserve"> </w:t>
      </w:r>
      <w:r>
        <w:rPr>
          <w:sz w:val="20"/>
        </w:rPr>
        <w:t>en la Calle Camilo José Cela, para los terceros sábados de cada mes (excepto julio y agosto) de 2024, sobre una superficie de 1.700 m2.</w:t>
      </w:r>
    </w:p>
    <w:p w14:paraId="61254608" w14:textId="77777777" w:rsidR="00945038" w:rsidRDefault="00945038">
      <w:pPr>
        <w:pStyle w:val="Textoindependiente"/>
        <w:spacing w:before="10"/>
      </w:pPr>
    </w:p>
    <w:p w14:paraId="6DFC8D53" w14:textId="77777777" w:rsidR="00945038" w:rsidRDefault="00000000">
      <w:pPr>
        <w:pStyle w:val="Prrafodelista"/>
        <w:numPr>
          <w:ilvl w:val="0"/>
          <w:numId w:val="10"/>
        </w:numPr>
        <w:tabs>
          <w:tab w:val="left" w:pos="1403"/>
        </w:tabs>
        <w:spacing w:line="292" w:lineRule="auto"/>
        <w:ind w:right="977" w:firstLine="0"/>
        <w:rPr>
          <w:sz w:val="20"/>
        </w:rPr>
      </w:pPr>
      <w:r>
        <w:rPr>
          <w:sz w:val="20"/>
        </w:rPr>
        <w:t>Que se trata de un evento de gran aceptación y arraigo suficiente en el municipio de Las Rozas,</w:t>
      </w:r>
      <w:r>
        <w:rPr>
          <w:spacing w:val="31"/>
          <w:sz w:val="20"/>
        </w:rPr>
        <w:t xml:space="preserve"> </w:t>
      </w:r>
      <w:r>
        <w:rPr>
          <w:sz w:val="20"/>
        </w:rPr>
        <w:t>se</w:t>
      </w:r>
      <w:r>
        <w:rPr>
          <w:spacing w:val="31"/>
          <w:sz w:val="20"/>
        </w:rPr>
        <w:t xml:space="preserve"> </w:t>
      </w:r>
      <w:r>
        <w:rPr>
          <w:sz w:val="20"/>
        </w:rPr>
        <w:t>lleva</w:t>
      </w:r>
      <w:r>
        <w:rPr>
          <w:spacing w:val="31"/>
          <w:sz w:val="20"/>
        </w:rPr>
        <w:t xml:space="preserve"> </w:t>
      </w:r>
      <w:r>
        <w:rPr>
          <w:sz w:val="20"/>
        </w:rPr>
        <w:t>celebrando</w:t>
      </w:r>
      <w:r>
        <w:rPr>
          <w:spacing w:val="31"/>
          <w:sz w:val="20"/>
        </w:rPr>
        <w:t xml:space="preserve"> </w:t>
      </w:r>
      <w:r>
        <w:rPr>
          <w:sz w:val="20"/>
        </w:rPr>
        <w:t>desde</w:t>
      </w:r>
      <w:r>
        <w:rPr>
          <w:spacing w:val="31"/>
          <w:sz w:val="20"/>
        </w:rPr>
        <w:t xml:space="preserve"> </w:t>
      </w:r>
      <w:r>
        <w:rPr>
          <w:sz w:val="20"/>
        </w:rPr>
        <w:t>hace</w:t>
      </w:r>
      <w:r>
        <w:rPr>
          <w:spacing w:val="31"/>
          <w:sz w:val="20"/>
        </w:rPr>
        <w:t xml:space="preserve"> </w:t>
      </w:r>
      <w:r>
        <w:rPr>
          <w:sz w:val="20"/>
        </w:rPr>
        <w:t>más</w:t>
      </w:r>
      <w:r>
        <w:rPr>
          <w:spacing w:val="31"/>
          <w:sz w:val="20"/>
        </w:rPr>
        <w:t xml:space="preserve"> </w:t>
      </w:r>
      <w:r>
        <w:rPr>
          <w:sz w:val="20"/>
        </w:rPr>
        <w:t>de</w:t>
      </w:r>
      <w:r>
        <w:rPr>
          <w:spacing w:val="31"/>
          <w:sz w:val="20"/>
        </w:rPr>
        <w:t xml:space="preserve"> </w:t>
      </w:r>
      <w:r>
        <w:rPr>
          <w:sz w:val="20"/>
        </w:rPr>
        <w:t>un</w:t>
      </w:r>
      <w:r>
        <w:rPr>
          <w:spacing w:val="31"/>
          <w:sz w:val="20"/>
        </w:rPr>
        <w:t xml:space="preserve"> </w:t>
      </w:r>
      <w:r>
        <w:rPr>
          <w:sz w:val="20"/>
        </w:rPr>
        <w:t>lustro.</w:t>
      </w:r>
      <w:r>
        <w:rPr>
          <w:spacing w:val="31"/>
          <w:sz w:val="20"/>
        </w:rPr>
        <w:t xml:space="preserve"> </w:t>
      </w:r>
      <w:r>
        <w:rPr>
          <w:sz w:val="20"/>
        </w:rPr>
        <w:t>Y</w:t>
      </w:r>
      <w:r>
        <w:rPr>
          <w:spacing w:val="31"/>
          <w:sz w:val="20"/>
        </w:rPr>
        <w:t xml:space="preserve"> </w:t>
      </w:r>
      <w:r>
        <w:rPr>
          <w:sz w:val="20"/>
        </w:rPr>
        <w:t>dado</w:t>
      </w:r>
      <w:r>
        <w:rPr>
          <w:spacing w:val="31"/>
          <w:sz w:val="20"/>
        </w:rPr>
        <w:t xml:space="preserve"> </w:t>
      </w:r>
      <w:r>
        <w:rPr>
          <w:sz w:val="20"/>
        </w:rPr>
        <w:t>que</w:t>
      </w:r>
      <w:r>
        <w:rPr>
          <w:spacing w:val="31"/>
          <w:sz w:val="20"/>
        </w:rPr>
        <w:t xml:space="preserve"> </w:t>
      </w:r>
      <w:r>
        <w:rPr>
          <w:sz w:val="20"/>
        </w:rPr>
        <w:t>el</w:t>
      </w:r>
      <w:r>
        <w:rPr>
          <w:spacing w:val="31"/>
          <w:sz w:val="20"/>
        </w:rPr>
        <w:t xml:space="preserve"> </w:t>
      </w:r>
      <w:r>
        <w:rPr>
          <w:sz w:val="20"/>
        </w:rPr>
        <w:t>artículo</w:t>
      </w:r>
      <w:r>
        <w:rPr>
          <w:spacing w:val="31"/>
          <w:sz w:val="20"/>
        </w:rPr>
        <w:t xml:space="preserve"> </w:t>
      </w:r>
      <w:r>
        <w:rPr>
          <w:sz w:val="20"/>
        </w:rPr>
        <w:t>92.3</w:t>
      </w:r>
      <w:r>
        <w:rPr>
          <w:spacing w:val="31"/>
          <w:sz w:val="20"/>
        </w:rPr>
        <w:t xml:space="preserve"> </w:t>
      </w:r>
      <w:r>
        <w:rPr>
          <w:sz w:val="20"/>
        </w:rPr>
        <w:t>de</w:t>
      </w:r>
      <w:r>
        <w:rPr>
          <w:spacing w:val="31"/>
          <w:sz w:val="20"/>
        </w:rPr>
        <w:t xml:space="preserve"> </w:t>
      </w:r>
      <w:r>
        <w:rPr>
          <w:sz w:val="20"/>
        </w:rPr>
        <w:t>Ley</w:t>
      </w:r>
      <w:r>
        <w:rPr>
          <w:spacing w:val="31"/>
          <w:sz w:val="20"/>
        </w:rPr>
        <w:t xml:space="preserve"> </w:t>
      </w:r>
      <w:r>
        <w:rPr>
          <w:sz w:val="20"/>
        </w:rPr>
        <w:t>33</w:t>
      </w:r>
    </w:p>
    <w:p w14:paraId="0CC6A2FD" w14:textId="1D7DC053" w:rsidR="00945038" w:rsidRDefault="00000000">
      <w:pPr>
        <w:pStyle w:val="Textoindependiente"/>
        <w:spacing w:line="292" w:lineRule="auto"/>
        <w:ind w:left="597" w:right="976"/>
        <w:jc w:val="both"/>
      </w:pPr>
      <w:r>
        <w:t>/2003, de 3 de noviembre, del Patrimonio de las Administraciones Públicas contempla un plazo máximo de autorización, incluidas prórrogas, de 4 años. Mediante el presente informe se solicita la prórroga de la autorización concedida el 16 de febrero de 2024, con objeto de celebrar las ediciones que</w:t>
      </w:r>
      <w:r>
        <w:rPr>
          <w:spacing w:val="18"/>
        </w:rPr>
        <w:t xml:space="preserve"> </w:t>
      </w:r>
      <w:r>
        <w:t>figuran</w:t>
      </w:r>
      <w:r>
        <w:rPr>
          <w:spacing w:val="18"/>
        </w:rPr>
        <w:t xml:space="preserve"> </w:t>
      </w:r>
      <w:r>
        <w:t>en</w:t>
      </w:r>
      <w:r>
        <w:rPr>
          <w:spacing w:val="18"/>
        </w:rPr>
        <w:t xml:space="preserve"> </w:t>
      </w:r>
      <w:r>
        <w:t>el</w:t>
      </w:r>
      <w:r>
        <w:rPr>
          <w:spacing w:val="18"/>
        </w:rPr>
        <w:t xml:space="preserve"> </w:t>
      </w:r>
      <w:r>
        <w:t>encabezamiento</w:t>
      </w:r>
      <w:r>
        <w:rPr>
          <w:spacing w:val="18"/>
        </w:rPr>
        <w:t xml:space="preserve"> </w:t>
      </w:r>
      <w:r>
        <w:t>del</w:t>
      </w:r>
      <w:r>
        <w:rPr>
          <w:spacing w:val="18"/>
        </w:rPr>
        <w:t xml:space="preserve"> </w:t>
      </w:r>
      <w:r>
        <w:t>presente,</w:t>
      </w:r>
      <w:r>
        <w:rPr>
          <w:spacing w:val="18"/>
        </w:rPr>
        <w:t xml:space="preserve"> </w:t>
      </w:r>
      <w:r>
        <w:t>18</w:t>
      </w:r>
      <w:r>
        <w:rPr>
          <w:spacing w:val="18"/>
        </w:rPr>
        <w:t xml:space="preserve"> </w:t>
      </w:r>
      <w:r>
        <w:t>enero,</w:t>
      </w:r>
      <w:r>
        <w:rPr>
          <w:spacing w:val="18"/>
        </w:rPr>
        <w:t xml:space="preserve"> </w:t>
      </w:r>
      <w:r>
        <w:t>15</w:t>
      </w:r>
      <w:r>
        <w:rPr>
          <w:spacing w:val="18"/>
        </w:rPr>
        <w:t xml:space="preserve"> </w:t>
      </w:r>
      <w:r>
        <w:t>febrero,</w:t>
      </w:r>
      <w:r>
        <w:rPr>
          <w:spacing w:val="18"/>
        </w:rPr>
        <w:t xml:space="preserve"> </w:t>
      </w:r>
      <w:r>
        <w:t>15</w:t>
      </w:r>
      <w:r>
        <w:rPr>
          <w:spacing w:val="18"/>
        </w:rPr>
        <w:t xml:space="preserve"> </w:t>
      </w:r>
      <w:r>
        <w:t>marzo,</w:t>
      </w:r>
      <w:r>
        <w:rPr>
          <w:spacing w:val="18"/>
        </w:rPr>
        <w:t xml:space="preserve"> </w:t>
      </w:r>
      <w:r>
        <w:t>19</w:t>
      </w:r>
      <w:r>
        <w:rPr>
          <w:spacing w:val="18"/>
        </w:rPr>
        <w:t xml:space="preserve"> </w:t>
      </w:r>
      <w:r>
        <w:t>abril,</w:t>
      </w:r>
      <w:r>
        <w:rPr>
          <w:spacing w:val="18"/>
        </w:rPr>
        <w:t xml:space="preserve"> </w:t>
      </w:r>
      <w:r>
        <w:t>17</w:t>
      </w:r>
      <w:r>
        <w:rPr>
          <w:spacing w:val="18"/>
        </w:rPr>
        <w:t xml:space="preserve"> </w:t>
      </w:r>
      <w:r>
        <w:t>mayo, 21 junio, 20 septiembre, 18 octubre, 15 noviembre y 20 diciembre de 2025</w:t>
      </w:r>
      <w:r w:rsidR="0013089A">
        <w:t>.</w:t>
      </w:r>
    </w:p>
    <w:p w14:paraId="3B6784E0" w14:textId="77777777" w:rsidR="00945038" w:rsidRDefault="00945038">
      <w:pPr>
        <w:pStyle w:val="Textoindependiente"/>
        <w:spacing w:before="9"/>
      </w:pPr>
    </w:p>
    <w:p w14:paraId="0D614B5D" w14:textId="77777777" w:rsidR="00945038" w:rsidRDefault="00000000">
      <w:pPr>
        <w:pStyle w:val="Textoindependiente"/>
        <w:spacing w:line="292" w:lineRule="auto"/>
        <w:ind w:left="597" w:right="976"/>
        <w:jc w:val="both"/>
      </w:pPr>
      <w:r>
        <w:t>3º.- Bases de Autorización de Espacios de Dominio Público, para el otorgamiento de autorizaciones en espacios de dominio público, aprobadas por la Junta de Gobierno Local, con fecha 30 de</w:t>
      </w:r>
      <w:r>
        <w:rPr>
          <w:spacing w:val="40"/>
        </w:rPr>
        <w:t xml:space="preserve"> </w:t>
      </w:r>
      <w:r>
        <w:t>diciembre de 2024, durante el año 2025.</w:t>
      </w:r>
    </w:p>
    <w:p w14:paraId="6894D4EC" w14:textId="77777777" w:rsidR="00945038" w:rsidRDefault="00945038">
      <w:pPr>
        <w:spacing w:line="292" w:lineRule="auto"/>
        <w:jc w:val="both"/>
        <w:sectPr w:rsidR="00945038">
          <w:pgSz w:w="11910" w:h="16840"/>
          <w:pgMar w:top="1320" w:right="439" w:bottom="1260" w:left="820" w:header="225" w:footer="1060" w:gutter="0"/>
          <w:cols w:space="720"/>
        </w:sectPr>
      </w:pPr>
    </w:p>
    <w:p w14:paraId="30B94D08" w14:textId="77777777" w:rsidR="00945038" w:rsidRDefault="00000000">
      <w:pPr>
        <w:pStyle w:val="Textoindependiente"/>
        <w:spacing w:before="104" w:line="292" w:lineRule="auto"/>
        <w:ind w:left="597" w:right="976"/>
        <w:jc w:val="both"/>
      </w:pPr>
      <w:r>
        <w:lastRenderedPageBreak/>
        <w:t>4º.- Acuerdo adoptado por la Junta de Gobierno Local, en la sesión celebrada el día 16 de febrero de 2025, de autorización del evento los terceros sábados de cada mes durante</w:t>
      </w:r>
      <w:r>
        <w:rPr>
          <w:spacing w:val="40"/>
        </w:rPr>
        <w:t xml:space="preserve"> </w:t>
      </w:r>
      <w:r>
        <w:t xml:space="preserve">2024 (excepto julio y </w:t>
      </w:r>
      <w:r>
        <w:rPr>
          <w:spacing w:val="-2"/>
        </w:rPr>
        <w:t>agosto).</w:t>
      </w:r>
    </w:p>
    <w:p w14:paraId="4FCD09F1" w14:textId="77777777" w:rsidR="00945038" w:rsidRDefault="00945038">
      <w:pPr>
        <w:pStyle w:val="Textoindependiente"/>
        <w:spacing w:before="10"/>
      </w:pPr>
    </w:p>
    <w:p w14:paraId="08033AD2" w14:textId="4290764D" w:rsidR="00945038" w:rsidRDefault="00000000">
      <w:pPr>
        <w:pStyle w:val="Textoindependiente"/>
        <w:spacing w:line="292" w:lineRule="auto"/>
        <w:ind w:left="597" w:right="976"/>
        <w:jc w:val="both"/>
      </w:pPr>
      <w:r>
        <w:t xml:space="preserve">5º.- Propuesta de la Concejal-Delegado de Cultura y Juventud, </w:t>
      </w:r>
      <w:r w:rsidR="0013089A">
        <w:t>D.ª</w:t>
      </w:r>
      <w:r>
        <w:t xml:space="preserve"> Gloria Fernández Álvarez, de fecha 13 de enero de 2025, de inicio de expediente para el otorgamiento de prórroga para el ejercicio 2025, de la autorización demanial concedida en 2024 para la celebración del evento </w:t>
      </w:r>
      <w:r w:rsidRPr="0013089A">
        <w:rPr>
          <w:i/>
          <w:iCs/>
        </w:rPr>
        <w:t>“El Rastro de</w:t>
      </w:r>
      <w:r w:rsidRPr="0013089A">
        <w:rPr>
          <w:i/>
          <w:iCs/>
          <w:spacing w:val="80"/>
        </w:rPr>
        <w:t xml:space="preserve"> </w:t>
      </w:r>
      <w:r w:rsidRPr="0013089A">
        <w:rPr>
          <w:i/>
          <w:iCs/>
        </w:rPr>
        <w:t>Las Rozas”</w:t>
      </w:r>
      <w:r>
        <w:t xml:space="preserve"> en las mismas condiciones que se autorizaron para 2024.</w:t>
      </w:r>
    </w:p>
    <w:p w14:paraId="7EF43CB6" w14:textId="77777777" w:rsidR="00945038" w:rsidRDefault="00945038">
      <w:pPr>
        <w:pStyle w:val="Textoindependiente"/>
        <w:spacing w:before="10"/>
      </w:pPr>
    </w:p>
    <w:p w14:paraId="7ACA1BAF"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86848" behindDoc="0" locked="0" layoutInCell="1" allowOverlap="1" wp14:anchorId="6EC71403" wp14:editId="6657B27F">
                <wp:simplePos x="0" y="0"/>
                <wp:positionH relativeFrom="page">
                  <wp:posOffset>6807090</wp:posOffset>
                </wp:positionH>
                <wp:positionV relativeFrom="paragraph">
                  <wp:posOffset>351801</wp:posOffset>
                </wp:positionV>
                <wp:extent cx="419734" cy="31870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8F73E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D469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EC71403" id="Textbox 348" o:spid="_x0000_s1201" type="#_x0000_t202" style="position:absolute;left:0;text-align:left;margin-left:536pt;margin-top:27.7pt;width:33.05pt;height:250.95pt;z-index:1588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HaqVnP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" filled="f" stroked="f">
                <v:textbox style="layout-flow:vertical;mso-layout-flow-alt:bottom-to-top" inset="0,0,0,0">
                  <w:txbxContent>
                    <w:p w14:paraId="458F73E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B5D469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6º.- Informe jurídico suscrito por el Subdirector General de la Asesoría Jurídica Municipal, D. Andrés Jaramillo Martín y por el Director General de la Asesoría Jurídica Municipal, D. Felipe Jiménez</w:t>
      </w:r>
      <w:r>
        <w:rPr>
          <w:spacing w:val="40"/>
        </w:rPr>
        <w:t xml:space="preserve"> </w:t>
      </w:r>
      <w:r>
        <w:t>Andrés, con fecha 15 de enero de 2025.</w:t>
      </w:r>
    </w:p>
    <w:p w14:paraId="3694F54C" w14:textId="77777777" w:rsidR="00945038" w:rsidRDefault="00945038">
      <w:pPr>
        <w:pStyle w:val="Textoindependiente"/>
        <w:spacing w:before="9"/>
      </w:pPr>
    </w:p>
    <w:p w14:paraId="0B932DAB" w14:textId="77777777"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PR/2025/250</w:t>
      </w:r>
      <w:r>
        <w:rPr>
          <w:spacing w:val="-4"/>
        </w:rPr>
        <w:t xml:space="preserve"> </w:t>
      </w:r>
      <w:r>
        <w:t>de</w:t>
      </w:r>
      <w:r>
        <w:rPr>
          <w:spacing w:val="-4"/>
        </w:rPr>
        <w:t xml:space="preserve"> </w:t>
      </w:r>
      <w:r>
        <w:t>15</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284BB06C" w14:textId="77777777" w:rsidR="00945038" w:rsidRDefault="00945038">
      <w:pPr>
        <w:pStyle w:val="Textoindependiente"/>
        <w:spacing w:before="59"/>
      </w:pPr>
    </w:p>
    <w:p w14:paraId="7ABBD4A8" w14:textId="77777777" w:rsidR="00945038" w:rsidRDefault="00000000">
      <w:pPr>
        <w:pStyle w:val="Ttulo4"/>
      </w:pPr>
      <w:r>
        <w:rPr>
          <w:spacing w:val="-2"/>
        </w:rPr>
        <w:t>Resolución:</w:t>
      </w:r>
    </w:p>
    <w:p w14:paraId="12DA1E6E" w14:textId="77777777" w:rsidR="00945038" w:rsidRDefault="00945038">
      <w:pPr>
        <w:pStyle w:val="Textoindependiente"/>
        <w:spacing w:before="61"/>
        <w:rPr>
          <w:b/>
        </w:rPr>
      </w:pPr>
    </w:p>
    <w:p w14:paraId="0238AE6E" w14:textId="141EA553" w:rsidR="00945038" w:rsidRDefault="00000000" w:rsidP="0013089A">
      <w:pPr>
        <w:pStyle w:val="Textoindependiente"/>
        <w:spacing w:before="1" w:line="292" w:lineRule="auto"/>
        <w:ind w:left="597" w:right="976"/>
        <w:jc w:val="both"/>
      </w:pPr>
      <w:r>
        <w:t>1º.- Otorgar a D</w:t>
      </w:r>
      <w:r w:rsidR="0013089A">
        <w:t>.</w:t>
      </w:r>
      <w:r>
        <w:t>ª</w:t>
      </w:r>
      <w:r w:rsidR="0013089A">
        <w:t xml:space="preserve"> B.M.C.G.</w:t>
      </w:r>
      <w:r>
        <w:t>, prórroga durante el año 2025, para la realización del evento El Rastro de Las Rozas, ocupando una superficie</w:t>
      </w:r>
      <w:r>
        <w:rPr>
          <w:spacing w:val="40"/>
        </w:rPr>
        <w:t xml:space="preserve"> </w:t>
      </w:r>
      <w:r>
        <w:t>de 1.700 m2. en la Calle Camilo José Cela,</w:t>
      </w:r>
      <w:r>
        <w:rPr>
          <w:spacing w:val="25"/>
        </w:rPr>
        <w:t xml:space="preserve"> </w:t>
      </w:r>
      <w:r>
        <w:t>para</w:t>
      </w:r>
      <w:r>
        <w:rPr>
          <w:spacing w:val="27"/>
        </w:rPr>
        <w:t xml:space="preserve"> </w:t>
      </w:r>
      <w:r>
        <w:t>los</w:t>
      </w:r>
      <w:r>
        <w:rPr>
          <w:spacing w:val="27"/>
        </w:rPr>
        <w:t xml:space="preserve"> </w:t>
      </w:r>
      <w:r>
        <w:t>días</w:t>
      </w:r>
      <w:r>
        <w:rPr>
          <w:spacing w:val="28"/>
        </w:rPr>
        <w:t xml:space="preserve"> </w:t>
      </w:r>
      <w:r>
        <w:t>8</w:t>
      </w:r>
      <w:r>
        <w:rPr>
          <w:spacing w:val="27"/>
        </w:rPr>
        <w:t xml:space="preserve"> </w:t>
      </w:r>
      <w:r>
        <w:t>enero,</w:t>
      </w:r>
      <w:r>
        <w:rPr>
          <w:spacing w:val="27"/>
        </w:rPr>
        <w:t xml:space="preserve"> </w:t>
      </w:r>
      <w:r>
        <w:t>15</w:t>
      </w:r>
      <w:r>
        <w:rPr>
          <w:spacing w:val="27"/>
        </w:rPr>
        <w:t xml:space="preserve"> </w:t>
      </w:r>
      <w:r>
        <w:t>febrero,</w:t>
      </w:r>
      <w:r>
        <w:rPr>
          <w:spacing w:val="28"/>
        </w:rPr>
        <w:t xml:space="preserve"> </w:t>
      </w:r>
      <w:r>
        <w:t>15</w:t>
      </w:r>
      <w:r>
        <w:rPr>
          <w:spacing w:val="27"/>
        </w:rPr>
        <w:t xml:space="preserve"> </w:t>
      </w:r>
      <w:r>
        <w:t>marzo,</w:t>
      </w:r>
      <w:r>
        <w:rPr>
          <w:spacing w:val="27"/>
        </w:rPr>
        <w:t xml:space="preserve"> </w:t>
      </w:r>
      <w:r>
        <w:t>19</w:t>
      </w:r>
      <w:r>
        <w:rPr>
          <w:spacing w:val="28"/>
        </w:rPr>
        <w:t xml:space="preserve"> </w:t>
      </w:r>
      <w:r>
        <w:t>abril,</w:t>
      </w:r>
      <w:r>
        <w:rPr>
          <w:spacing w:val="27"/>
        </w:rPr>
        <w:t xml:space="preserve"> </w:t>
      </w:r>
      <w:r>
        <w:t>17</w:t>
      </w:r>
      <w:r>
        <w:rPr>
          <w:spacing w:val="27"/>
        </w:rPr>
        <w:t xml:space="preserve"> </w:t>
      </w:r>
      <w:r>
        <w:t>mayo,</w:t>
      </w:r>
      <w:r>
        <w:rPr>
          <w:spacing w:val="27"/>
        </w:rPr>
        <w:t xml:space="preserve"> </w:t>
      </w:r>
      <w:r>
        <w:t>21</w:t>
      </w:r>
      <w:r>
        <w:rPr>
          <w:spacing w:val="28"/>
        </w:rPr>
        <w:t xml:space="preserve"> </w:t>
      </w:r>
      <w:r>
        <w:t>junio,</w:t>
      </w:r>
      <w:r>
        <w:rPr>
          <w:spacing w:val="27"/>
        </w:rPr>
        <w:t xml:space="preserve"> </w:t>
      </w:r>
      <w:r>
        <w:t>20</w:t>
      </w:r>
      <w:r>
        <w:rPr>
          <w:spacing w:val="27"/>
        </w:rPr>
        <w:t xml:space="preserve"> </w:t>
      </w:r>
      <w:r>
        <w:t>septiembre,</w:t>
      </w:r>
      <w:r>
        <w:rPr>
          <w:spacing w:val="28"/>
        </w:rPr>
        <w:t xml:space="preserve"> </w:t>
      </w:r>
      <w:r>
        <w:rPr>
          <w:spacing w:val="-5"/>
        </w:rPr>
        <w:t>18</w:t>
      </w:r>
      <w:r w:rsidR="0013089A">
        <w:t xml:space="preserve"> </w:t>
      </w:r>
      <w:r>
        <w:t>octubre,</w:t>
      </w:r>
      <w:r>
        <w:rPr>
          <w:spacing w:val="-3"/>
        </w:rPr>
        <w:t xml:space="preserve"> </w:t>
      </w:r>
      <w:r>
        <w:t>15</w:t>
      </w:r>
      <w:r>
        <w:rPr>
          <w:spacing w:val="-3"/>
        </w:rPr>
        <w:t xml:space="preserve"> </w:t>
      </w:r>
      <w:r>
        <w:t>noviembre</w:t>
      </w:r>
      <w:r>
        <w:rPr>
          <w:spacing w:val="-3"/>
        </w:rPr>
        <w:t xml:space="preserve"> </w:t>
      </w:r>
      <w:r>
        <w:t>y</w:t>
      </w:r>
      <w:r>
        <w:rPr>
          <w:spacing w:val="-2"/>
        </w:rPr>
        <w:t xml:space="preserve"> </w:t>
      </w:r>
      <w:r>
        <w:t>20</w:t>
      </w:r>
      <w:r>
        <w:rPr>
          <w:spacing w:val="-3"/>
        </w:rPr>
        <w:t xml:space="preserve"> </w:t>
      </w:r>
      <w:r>
        <w:t>diciembre</w:t>
      </w:r>
      <w:r>
        <w:rPr>
          <w:spacing w:val="-3"/>
        </w:rPr>
        <w:t xml:space="preserve"> </w:t>
      </w:r>
      <w:r>
        <w:t>de</w:t>
      </w:r>
      <w:r>
        <w:rPr>
          <w:spacing w:val="-2"/>
        </w:rPr>
        <w:t xml:space="preserve"> 2025.</w:t>
      </w:r>
    </w:p>
    <w:p w14:paraId="53886EE0" w14:textId="77777777" w:rsidR="00945038" w:rsidRDefault="00945038">
      <w:pPr>
        <w:pStyle w:val="Textoindependiente"/>
        <w:spacing w:before="60"/>
      </w:pPr>
    </w:p>
    <w:p w14:paraId="34127B11" w14:textId="77777777" w:rsidR="00945038" w:rsidRDefault="00000000">
      <w:pPr>
        <w:pStyle w:val="Textoindependiente"/>
        <w:spacing w:line="292" w:lineRule="auto"/>
        <w:ind w:left="597" w:right="976"/>
        <w:jc w:val="both"/>
      </w:pPr>
      <w:r>
        <w:t>2º.- El cumplimiento las obligaciones contenidas en las bases de 2025, se comprobará, en cualquier momento, desde el otorgamiento de la prórroga de autorización demanial, por el Ayuntamiento, pudiendo a tal efecto inspeccionar las instalaciones; así como pedir al beneficiario toda la documentación que, relacionada con lo dispuesto en la base décima, y el informe del Responsable</w:t>
      </w:r>
      <w:r>
        <w:rPr>
          <w:spacing w:val="80"/>
        </w:rPr>
        <w:t xml:space="preserve"> </w:t>
      </w:r>
      <w:r>
        <w:t>de Medio Ambiente Natural de 29 de diciembre de 2023</w:t>
      </w:r>
      <w:r>
        <w:rPr>
          <w:spacing w:val="40"/>
        </w:rPr>
        <w:t xml:space="preserve"> </w:t>
      </w:r>
      <w:r>
        <w:t>resulte pertinente.</w:t>
      </w:r>
    </w:p>
    <w:p w14:paraId="4408170A" w14:textId="77777777" w:rsidR="00945038" w:rsidRDefault="00945038">
      <w:pPr>
        <w:pStyle w:val="Textoindependiente"/>
        <w:spacing w:before="10"/>
      </w:pPr>
    </w:p>
    <w:p w14:paraId="0568A8A3" w14:textId="76B927F5" w:rsidR="00945038" w:rsidRDefault="00000000">
      <w:pPr>
        <w:pStyle w:val="Textoindependiente"/>
        <w:spacing w:line="292" w:lineRule="auto"/>
        <w:ind w:left="597" w:right="977"/>
        <w:jc w:val="both"/>
      </w:pPr>
      <w:r>
        <w:t>Con carácter previo al inicio de la actividad deberá comprobarse la existencia de una fianza de 500</w:t>
      </w:r>
      <w:r w:rsidR="0013089A">
        <w:t xml:space="preserve"> </w:t>
      </w:r>
      <w:r>
        <w:t>€</w:t>
      </w:r>
      <w:r>
        <w:rPr>
          <w:spacing w:val="80"/>
        </w:rPr>
        <w:t xml:space="preserve"> </w:t>
      </w:r>
      <w:r>
        <w:t>y el pago de las tasas correspondientes.</w:t>
      </w:r>
    </w:p>
    <w:p w14:paraId="1B1A2C11" w14:textId="77777777" w:rsidR="00945038" w:rsidRDefault="00945038">
      <w:pPr>
        <w:pStyle w:val="Textoindependiente"/>
        <w:spacing w:before="9"/>
      </w:pPr>
    </w:p>
    <w:p w14:paraId="56193A27" w14:textId="333783D2" w:rsidR="00945038" w:rsidRDefault="00000000">
      <w:pPr>
        <w:pStyle w:val="Textoindependiente"/>
        <w:spacing w:before="1" w:line="292" w:lineRule="auto"/>
        <w:ind w:left="597" w:right="976"/>
        <w:jc w:val="both"/>
      </w:pPr>
      <w:r>
        <w:t>3º.- El beneficiario de la autorización, deberá tener vigente, durante todo el periodo de la misma, póliza de seguro de responsabilidad civil con una cobertura mínima de 480.809,68 € (para un aforo máximo de 604 personas), para responder de las obligaciones indicadas en la base 10ª, apartado d).</w:t>
      </w:r>
    </w:p>
    <w:p w14:paraId="20D8C9EE" w14:textId="77777777" w:rsidR="00945038" w:rsidRDefault="00945038">
      <w:pPr>
        <w:pStyle w:val="Textoindependiente"/>
        <w:spacing w:before="9"/>
      </w:pPr>
    </w:p>
    <w:p w14:paraId="37C7682F" w14:textId="77777777" w:rsidR="00945038" w:rsidRDefault="00000000">
      <w:pPr>
        <w:pStyle w:val="Textoindependiente"/>
        <w:spacing w:line="292" w:lineRule="auto"/>
        <w:ind w:left="597" w:right="977"/>
        <w:jc w:val="both"/>
      </w:pPr>
      <w:r>
        <w:t>4º.- Notificar al presente acuerdo a los interesados, así como a las Concejalías de Infraestructura y Mantenimiento de la Ciudad, Seguridad Ciudadana y al Órgano de Gestión Tributaria al objeto de asegurar el cumplimiento de las obligaciones por el beneficiario.</w:t>
      </w:r>
    </w:p>
    <w:p w14:paraId="77F499CE" w14:textId="77777777" w:rsidR="00945038" w:rsidRDefault="00945038">
      <w:pPr>
        <w:pStyle w:val="Textoindependiente"/>
        <w:spacing w:before="2"/>
        <w:rPr>
          <w:sz w:val="18"/>
        </w:rPr>
      </w:pP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650B988E"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DBD5FA8" w14:textId="0F57B7EC" w:rsidR="00945038" w:rsidRDefault="00000000">
            <w:pPr>
              <w:pStyle w:val="TableParagraph"/>
              <w:spacing w:before="83" w:line="297" w:lineRule="auto"/>
              <w:ind w:left="62" w:right="52"/>
              <w:jc w:val="both"/>
              <w:rPr>
                <w:b/>
                <w:sz w:val="20"/>
              </w:rPr>
            </w:pPr>
            <w:r>
              <w:rPr>
                <w:b/>
                <w:sz w:val="20"/>
              </w:rPr>
              <w:t>Aprobación de convenio entre el Ayuntamiento de Las Rozas de Madrid y ATC Scala Operations</w:t>
            </w:r>
            <w:r w:rsidR="0013089A">
              <w:rPr>
                <w:b/>
                <w:sz w:val="20"/>
              </w:rPr>
              <w:t>,</w:t>
            </w:r>
            <w:r>
              <w:rPr>
                <w:b/>
                <w:sz w:val="20"/>
              </w:rPr>
              <w:t xml:space="preserve"> S</w:t>
            </w:r>
            <w:r w:rsidR="0013089A">
              <w:rPr>
                <w:b/>
                <w:sz w:val="20"/>
              </w:rPr>
              <w:t>.</w:t>
            </w:r>
            <w:r>
              <w:rPr>
                <w:b/>
                <w:sz w:val="20"/>
              </w:rPr>
              <w:t>L</w:t>
            </w:r>
            <w:r w:rsidR="0013089A">
              <w:rPr>
                <w:b/>
                <w:sz w:val="20"/>
              </w:rPr>
              <w:t>.</w:t>
            </w:r>
            <w:r>
              <w:rPr>
                <w:b/>
                <w:sz w:val="20"/>
              </w:rPr>
              <w:t>U</w:t>
            </w:r>
            <w:r w:rsidR="0013089A">
              <w:rPr>
                <w:b/>
                <w:sz w:val="20"/>
              </w:rPr>
              <w:t>.</w:t>
            </w:r>
            <w:r>
              <w:rPr>
                <w:b/>
                <w:sz w:val="20"/>
              </w:rPr>
              <w:t xml:space="preserve">, para la implementación del programa </w:t>
            </w:r>
            <w:r w:rsidRPr="0013089A">
              <w:rPr>
                <w:b/>
                <w:i/>
                <w:iCs/>
                <w:sz w:val="20"/>
              </w:rPr>
              <w:t>“Comunidades digitales”</w:t>
            </w:r>
            <w:r>
              <w:rPr>
                <w:b/>
                <w:sz w:val="20"/>
              </w:rPr>
              <w:t xml:space="preserve"> Expediente </w:t>
            </w:r>
            <w:r>
              <w:rPr>
                <w:b/>
                <w:spacing w:val="-2"/>
                <w:sz w:val="20"/>
              </w:rPr>
              <w:t>61009/2025</w:t>
            </w:r>
            <w:r w:rsidR="0013089A">
              <w:rPr>
                <w:b/>
                <w:spacing w:val="-2"/>
                <w:sz w:val="20"/>
              </w:rPr>
              <w:t>.</w:t>
            </w:r>
          </w:p>
        </w:tc>
      </w:tr>
      <w:tr w:rsidR="00945038" w14:paraId="5E9DF696" w14:textId="77777777">
        <w:trPr>
          <w:trHeight w:val="403"/>
        </w:trPr>
        <w:tc>
          <w:tcPr>
            <w:tcW w:w="1877" w:type="dxa"/>
            <w:tcBorders>
              <w:top w:val="single" w:sz="8" w:space="0" w:color="CCCCCC"/>
              <w:left w:val="single" w:sz="4" w:space="0" w:color="CCCCCC"/>
            </w:tcBorders>
          </w:tcPr>
          <w:p w14:paraId="08E8686A" w14:textId="77777777" w:rsidR="00945038"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56FA6267" w14:textId="77777777" w:rsidR="00945038"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D09CB48" w14:textId="77777777" w:rsidR="00945038" w:rsidRDefault="00945038">
      <w:pPr>
        <w:pStyle w:val="Textoindependiente"/>
        <w:spacing w:before="145"/>
      </w:pPr>
    </w:p>
    <w:p w14:paraId="2BC86D7D"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1D1047" w14:textId="77777777" w:rsidR="00945038" w:rsidRDefault="00945038">
      <w:pPr>
        <w:pStyle w:val="Textoindependiente"/>
        <w:spacing w:before="61"/>
        <w:rPr>
          <w:b/>
        </w:rPr>
      </w:pPr>
    </w:p>
    <w:p w14:paraId="4D0652A7" w14:textId="77777777" w:rsidR="00945038" w:rsidRDefault="00000000">
      <w:pPr>
        <w:pStyle w:val="Textoindependiente"/>
        <w:spacing w:before="1" w:line="292" w:lineRule="auto"/>
        <w:ind w:left="597" w:right="977"/>
        <w:jc w:val="both"/>
      </w:pPr>
      <w:r>
        <w:t>1º.- Propuesta de inicio de expediente para la aprobación de la formalización del citado documento, suscrita por la Concejal-Delegado de Economía, Innovación y Empleo, con fecha 8 de enero de 2025.</w:t>
      </w:r>
    </w:p>
    <w:p w14:paraId="069DA8DD" w14:textId="77777777" w:rsidR="00945038" w:rsidRDefault="00945038">
      <w:pPr>
        <w:spacing w:line="292" w:lineRule="auto"/>
        <w:jc w:val="both"/>
        <w:sectPr w:rsidR="00945038">
          <w:pgSz w:w="11910" w:h="16840"/>
          <w:pgMar w:top="1320" w:right="439" w:bottom="1260" w:left="820" w:header="225" w:footer="1060" w:gutter="0"/>
          <w:cols w:space="720"/>
        </w:sectPr>
      </w:pPr>
    </w:p>
    <w:p w14:paraId="6963D1BE" w14:textId="77777777" w:rsidR="00945038" w:rsidRDefault="00000000">
      <w:pPr>
        <w:pStyle w:val="Textoindependiente"/>
        <w:spacing w:before="104" w:line="292" w:lineRule="auto"/>
        <w:ind w:left="597" w:right="976"/>
        <w:jc w:val="both"/>
      </w:pPr>
      <w:r>
        <w:lastRenderedPageBreak/>
        <w:t>2º.- Borrador de convenio remitido por la Concejalía de Economía, Innovación y Empleo, con fecha 8 de enero de 2025, a través de la Plataforma de gestión documental.</w:t>
      </w:r>
    </w:p>
    <w:p w14:paraId="35724D5A" w14:textId="77777777" w:rsidR="00945038" w:rsidRDefault="00945038">
      <w:pPr>
        <w:pStyle w:val="Textoindependiente"/>
        <w:spacing w:before="10"/>
      </w:pPr>
    </w:p>
    <w:p w14:paraId="7D0E3BAD" w14:textId="57006F3C" w:rsidR="00945038" w:rsidRDefault="00000000">
      <w:pPr>
        <w:pStyle w:val="Textoindependiente"/>
        <w:spacing w:line="292" w:lineRule="auto"/>
        <w:ind w:left="597" w:right="976"/>
        <w:jc w:val="both"/>
      </w:pPr>
      <w:r>
        <w:t xml:space="preserve">3º.- Informe técnico suscrito por la Jefa de Unidad de la Concejalía de Economía, Innovación y Empleo, </w:t>
      </w:r>
      <w:r w:rsidR="0013089A">
        <w:t>D.ª</w:t>
      </w:r>
      <w:r>
        <w:t xml:space="preserve"> Marta Sánchez Asenjo, con fecha 27 de diciembre de 2024, relativo a los extremos contenidos en el artículo 50 de la Ley 40/2015, de Régimen Jurídico del Sector Público.</w:t>
      </w:r>
    </w:p>
    <w:p w14:paraId="26144EB7" w14:textId="77777777" w:rsidR="00945038" w:rsidRDefault="00945038">
      <w:pPr>
        <w:pStyle w:val="Textoindependiente"/>
        <w:spacing w:before="10"/>
      </w:pPr>
    </w:p>
    <w:p w14:paraId="741C877D" w14:textId="77777777" w:rsidR="00945038" w:rsidRDefault="00000000">
      <w:pPr>
        <w:pStyle w:val="Textoindependiente"/>
        <w:spacing w:line="292" w:lineRule="auto"/>
        <w:ind w:left="597" w:right="977"/>
        <w:jc w:val="both"/>
      </w:pPr>
      <w:r>
        <w:t>4º.- Informe jurídico suscrito con fecha 10 de enero de 2025 por el Director General de la Asesoría Jurídica favorable a la propuesta de acuerdo que se transcribe</w:t>
      </w:r>
    </w:p>
    <w:p w14:paraId="0586AB6B" w14:textId="77777777" w:rsidR="00945038" w:rsidRDefault="00945038">
      <w:pPr>
        <w:pStyle w:val="Textoindependiente"/>
        <w:spacing w:before="10"/>
      </w:pPr>
    </w:p>
    <w:p w14:paraId="1A6AD5A8" w14:textId="77777777"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87872" behindDoc="0" locked="0" layoutInCell="1" allowOverlap="1" wp14:anchorId="0F19C4FB" wp14:editId="6AA69883">
                <wp:simplePos x="0" y="0"/>
                <wp:positionH relativeFrom="page">
                  <wp:posOffset>6807090</wp:posOffset>
                </wp:positionH>
                <wp:positionV relativeFrom="paragraph">
                  <wp:posOffset>199413</wp:posOffset>
                </wp:positionV>
                <wp:extent cx="419734" cy="31870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5BA98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826A0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F19C4FB" id="Textbox 350" o:spid="_x0000_s1202" type="#_x0000_t202" style="position:absolute;left:0;text-align:left;margin-left:536pt;margin-top:15.7pt;width:33.05pt;height:250.95pt;z-index:1588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jpAEAADM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" filled="f" stroked="f">
                <v:textbox style="layout-flow:vertical;mso-layout-flow-alt:bottom-to-top" inset="0,0,0,0">
                  <w:txbxContent>
                    <w:p w14:paraId="515BA98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826A0B"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Vista la propuesta de resolución PR/2025/123 de 10 de enero de 2025 fiscalizada favorablemente</w:t>
      </w:r>
      <w:r>
        <w:rPr>
          <w:spacing w:val="80"/>
        </w:rPr>
        <w:t xml:space="preserve"> </w:t>
      </w:r>
      <w:r>
        <w:t>con fecha de 13 de enero de 2025.</w:t>
      </w:r>
    </w:p>
    <w:p w14:paraId="0F9340D6" w14:textId="77777777" w:rsidR="00945038" w:rsidRDefault="00945038">
      <w:pPr>
        <w:pStyle w:val="Textoindependiente"/>
        <w:spacing w:before="9"/>
      </w:pPr>
    </w:p>
    <w:p w14:paraId="1F2B0B11" w14:textId="77777777" w:rsidR="00945038" w:rsidRDefault="00000000">
      <w:pPr>
        <w:pStyle w:val="Ttulo4"/>
      </w:pPr>
      <w:r>
        <w:rPr>
          <w:spacing w:val="-2"/>
        </w:rPr>
        <w:t>Resolución:</w:t>
      </w:r>
    </w:p>
    <w:p w14:paraId="51543CED" w14:textId="77777777" w:rsidR="00945038" w:rsidRDefault="00945038">
      <w:pPr>
        <w:pStyle w:val="Textoindependiente"/>
        <w:spacing w:before="61"/>
        <w:rPr>
          <w:b/>
        </w:rPr>
      </w:pPr>
    </w:p>
    <w:p w14:paraId="27B24151" w14:textId="73A168DB" w:rsidR="00945038" w:rsidRDefault="00000000" w:rsidP="0013089A">
      <w:pPr>
        <w:pStyle w:val="Textoindependiente"/>
        <w:spacing w:line="292" w:lineRule="auto"/>
        <w:ind w:left="597" w:right="976"/>
        <w:jc w:val="both"/>
      </w:pPr>
      <w:r>
        <w:t>1º.-</w:t>
      </w:r>
      <w:r>
        <w:rPr>
          <w:spacing w:val="31"/>
        </w:rPr>
        <w:t xml:space="preserve"> </w:t>
      </w:r>
      <w:r>
        <w:t>Aprobar</w:t>
      </w:r>
      <w:r>
        <w:rPr>
          <w:spacing w:val="31"/>
        </w:rPr>
        <w:t xml:space="preserve"> </w:t>
      </w:r>
      <w:r>
        <w:t>el</w:t>
      </w:r>
      <w:r>
        <w:rPr>
          <w:spacing w:val="31"/>
        </w:rPr>
        <w:t xml:space="preserve"> </w:t>
      </w:r>
      <w:r>
        <w:t>convenio</w:t>
      </w:r>
      <w:r>
        <w:rPr>
          <w:spacing w:val="31"/>
        </w:rPr>
        <w:t xml:space="preserve"> </w:t>
      </w:r>
      <w:r>
        <w:t>entre</w:t>
      </w:r>
      <w:r>
        <w:rPr>
          <w:spacing w:val="31"/>
        </w:rPr>
        <w:t xml:space="preserve"> </w:t>
      </w:r>
      <w:r>
        <w:t>el</w:t>
      </w:r>
      <w:r>
        <w:rPr>
          <w:spacing w:val="31"/>
        </w:rPr>
        <w:t xml:space="preserve"> </w:t>
      </w:r>
      <w:r>
        <w:t>Ayuntamiento</w:t>
      </w:r>
      <w:r>
        <w:rPr>
          <w:spacing w:val="31"/>
        </w:rPr>
        <w:t xml:space="preserve"> </w:t>
      </w:r>
      <w:r>
        <w:t>de</w:t>
      </w:r>
      <w:r>
        <w:rPr>
          <w:spacing w:val="31"/>
        </w:rPr>
        <w:t xml:space="preserve"> </w:t>
      </w:r>
      <w:r>
        <w:t>Las</w:t>
      </w:r>
      <w:r>
        <w:rPr>
          <w:spacing w:val="31"/>
        </w:rPr>
        <w:t xml:space="preserve"> </w:t>
      </w:r>
      <w:r>
        <w:t>Rozas</w:t>
      </w:r>
      <w:r>
        <w:rPr>
          <w:spacing w:val="31"/>
        </w:rPr>
        <w:t xml:space="preserve"> </w:t>
      </w:r>
      <w:r>
        <w:t>de</w:t>
      </w:r>
      <w:r>
        <w:rPr>
          <w:spacing w:val="31"/>
        </w:rPr>
        <w:t xml:space="preserve"> </w:t>
      </w:r>
      <w:r>
        <w:t>Madrid</w:t>
      </w:r>
      <w:r>
        <w:rPr>
          <w:spacing w:val="31"/>
        </w:rPr>
        <w:t xml:space="preserve"> </w:t>
      </w:r>
      <w:r>
        <w:t>y</w:t>
      </w:r>
      <w:r>
        <w:rPr>
          <w:spacing w:val="31"/>
        </w:rPr>
        <w:t xml:space="preserve"> </w:t>
      </w:r>
      <w:r>
        <w:t>ATC</w:t>
      </w:r>
      <w:r>
        <w:rPr>
          <w:spacing w:val="31"/>
        </w:rPr>
        <w:t xml:space="preserve"> </w:t>
      </w:r>
      <w:r>
        <w:t>Scala</w:t>
      </w:r>
      <w:r>
        <w:rPr>
          <w:spacing w:val="31"/>
        </w:rPr>
        <w:t xml:space="preserve"> </w:t>
      </w:r>
      <w:r>
        <w:t>Operations</w:t>
      </w:r>
      <w:r w:rsidR="0013089A">
        <w:t>,</w:t>
      </w:r>
      <w:r>
        <w:t xml:space="preserve"> S</w:t>
      </w:r>
      <w:r w:rsidR="0013089A">
        <w:t>.</w:t>
      </w:r>
      <w:r>
        <w:t>L</w:t>
      </w:r>
      <w:r w:rsidR="0013089A">
        <w:t>.</w:t>
      </w:r>
      <w:r>
        <w:t>U</w:t>
      </w:r>
      <w:r w:rsidR="0013089A">
        <w:t>.</w:t>
      </w:r>
      <w:r>
        <w:t xml:space="preserve">, para la implementación del programa </w:t>
      </w:r>
      <w:r w:rsidRPr="0013089A">
        <w:rPr>
          <w:i/>
          <w:iCs/>
        </w:rPr>
        <w:t>“Comunidades digitales”.</w:t>
      </w:r>
    </w:p>
    <w:p w14:paraId="7C808582" w14:textId="77777777" w:rsidR="00945038" w:rsidRDefault="00945038">
      <w:pPr>
        <w:pStyle w:val="Textoindependiente"/>
        <w:spacing w:before="10"/>
      </w:pPr>
    </w:p>
    <w:p w14:paraId="698EB832" w14:textId="7E53D75D" w:rsidR="00945038" w:rsidRDefault="00000000">
      <w:pPr>
        <w:pStyle w:val="Textoindependiente"/>
        <w:spacing w:line="542" w:lineRule="auto"/>
        <w:ind w:left="597" w:right="3206"/>
      </w:pPr>
      <w:r>
        <w:t>2º.-</w:t>
      </w:r>
      <w:r>
        <w:rPr>
          <w:spacing w:val="-3"/>
        </w:rPr>
        <w:t xml:space="preserve"> </w:t>
      </w:r>
      <w:r>
        <w:t>Publicar</w:t>
      </w:r>
      <w:r>
        <w:rPr>
          <w:spacing w:val="-3"/>
        </w:rPr>
        <w:t xml:space="preserve"> </w:t>
      </w:r>
      <w:r>
        <w:t>el</w:t>
      </w:r>
      <w:r>
        <w:rPr>
          <w:spacing w:val="-3"/>
        </w:rPr>
        <w:t xml:space="preserve"> </w:t>
      </w:r>
      <w:r>
        <w:t>citado</w:t>
      </w:r>
      <w:r>
        <w:rPr>
          <w:spacing w:val="-3"/>
        </w:rPr>
        <w:t xml:space="preserve"> </w:t>
      </w:r>
      <w:r>
        <w:t>protocolo</w:t>
      </w:r>
      <w:r>
        <w:rPr>
          <w:spacing w:val="-3"/>
        </w:rPr>
        <w:t xml:space="preserve"> </w:t>
      </w:r>
      <w:r>
        <w:t>en</w:t>
      </w:r>
      <w:r>
        <w:rPr>
          <w:spacing w:val="-3"/>
        </w:rPr>
        <w:t xml:space="preserve"> </w:t>
      </w:r>
      <w:r>
        <w:t>la</w:t>
      </w:r>
      <w:r>
        <w:rPr>
          <w:spacing w:val="-3"/>
        </w:rPr>
        <w:t xml:space="preserve"> </w:t>
      </w:r>
      <w:r>
        <w:t>página</w:t>
      </w:r>
      <w:r>
        <w:rPr>
          <w:spacing w:val="-3"/>
        </w:rPr>
        <w:t xml:space="preserve"> </w:t>
      </w:r>
      <w:r>
        <w:t>web</w:t>
      </w:r>
      <w:r>
        <w:rPr>
          <w:spacing w:val="-3"/>
        </w:rPr>
        <w:t xml:space="preserve"> </w:t>
      </w:r>
      <w:r>
        <w:t>de</w:t>
      </w:r>
      <w:r>
        <w:rPr>
          <w:spacing w:val="-3"/>
        </w:rPr>
        <w:t xml:space="preserve"> </w:t>
      </w:r>
      <w:r>
        <w:t>transparencia</w:t>
      </w:r>
      <w:r>
        <w:rPr>
          <w:spacing w:val="-3"/>
        </w:rPr>
        <w:t xml:space="preserve"> </w:t>
      </w:r>
      <w:r>
        <w:t>municipal. 3º.- Notificar el presente acuerdo a ATC Scala Operations</w:t>
      </w:r>
      <w:r w:rsidR="0013089A">
        <w:t>,</w:t>
      </w:r>
      <w:r>
        <w:t xml:space="preserve"> S</w:t>
      </w:r>
      <w:r w:rsidR="0013089A">
        <w:t>.</w:t>
      </w:r>
      <w:r>
        <w:t>L</w:t>
      </w:r>
      <w:r w:rsidR="0013089A">
        <w:t>.</w:t>
      </w:r>
      <w:r>
        <w:t>U</w:t>
      </w:r>
      <w:r w:rsidR="0013089A">
        <w:t>.</w:t>
      </w:r>
    </w:p>
    <w:tbl>
      <w:tblPr>
        <w:tblStyle w:val="TableNormal"/>
        <w:tblW w:w="0" w:type="auto"/>
        <w:tblInd w:w="60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945038" w14:paraId="01B176A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33D4CA1" w14:textId="717A1540" w:rsidR="00945038" w:rsidRDefault="00000000">
            <w:pPr>
              <w:pStyle w:val="TableParagraph"/>
              <w:spacing w:before="53" w:line="297" w:lineRule="auto"/>
              <w:ind w:left="62" w:right="52"/>
              <w:jc w:val="both"/>
              <w:rPr>
                <w:b/>
                <w:sz w:val="20"/>
              </w:rPr>
            </w:pPr>
            <w:r>
              <w:rPr>
                <w:b/>
                <w:sz w:val="20"/>
              </w:rPr>
              <w:t>Aprobación del convenio de cooperación educativa entre el Centro de Enseñanza Superior Cardenal Cisneros, adscrito a la Universidad Complutense de Madrid y el Ayuntamiento de Las Rozas de Madrid.</w:t>
            </w:r>
            <w:r w:rsidR="0013089A">
              <w:rPr>
                <w:b/>
                <w:sz w:val="20"/>
              </w:rPr>
              <w:t xml:space="preserve"> </w:t>
            </w:r>
            <w:r>
              <w:rPr>
                <w:b/>
                <w:sz w:val="20"/>
              </w:rPr>
              <w:t>Expediente 881/2025.</w:t>
            </w:r>
          </w:p>
        </w:tc>
      </w:tr>
      <w:tr w:rsidR="00945038" w14:paraId="003A5C7A" w14:textId="77777777">
        <w:trPr>
          <w:trHeight w:val="403"/>
        </w:trPr>
        <w:tc>
          <w:tcPr>
            <w:tcW w:w="1877" w:type="dxa"/>
            <w:tcBorders>
              <w:top w:val="single" w:sz="8" w:space="0" w:color="CCCCCC"/>
              <w:left w:val="single" w:sz="4" w:space="0" w:color="CCCCCC"/>
            </w:tcBorders>
          </w:tcPr>
          <w:p w14:paraId="1020FCE5" w14:textId="77777777" w:rsidR="00945038" w:rsidRDefault="00000000">
            <w:pPr>
              <w:pStyle w:val="TableParagraph"/>
              <w:spacing w:before="50"/>
              <w:ind w:left="62"/>
              <w:rPr>
                <w:b/>
                <w:sz w:val="20"/>
              </w:rPr>
            </w:pPr>
            <w:r>
              <w:rPr>
                <w:b/>
                <w:spacing w:val="-2"/>
                <w:sz w:val="20"/>
              </w:rPr>
              <w:t>Favorable</w:t>
            </w:r>
          </w:p>
        </w:tc>
        <w:tc>
          <w:tcPr>
            <w:tcW w:w="7185" w:type="dxa"/>
            <w:tcBorders>
              <w:top w:val="single" w:sz="8" w:space="0" w:color="CCCCCC"/>
              <w:right w:val="single" w:sz="4" w:space="0" w:color="CCCCCC"/>
            </w:tcBorders>
          </w:tcPr>
          <w:p w14:paraId="5C92A114" w14:textId="77777777" w:rsidR="00945038"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9FA707D" w14:textId="77777777" w:rsidR="00945038" w:rsidRDefault="00945038">
      <w:pPr>
        <w:pStyle w:val="Textoindependiente"/>
        <w:spacing w:before="116"/>
      </w:pPr>
    </w:p>
    <w:p w14:paraId="77BA3FC7" w14:textId="77777777" w:rsidR="00945038"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2DB1C0" w14:textId="77777777" w:rsidR="00945038" w:rsidRDefault="00945038">
      <w:pPr>
        <w:pStyle w:val="Textoindependiente"/>
        <w:spacing w:before="61"/>
        <w:rPr>
          <w:b/>
        </w:rPr>
      </w:pPr>
    </w:p>
    <w:p w14:paraId="5708E159" w14:textId="738E2BDD" w:rsidR="00945038" w:rsidRDefault="00000000">
      <w:pPr>
        <w:pStyle w:val="Textoindependiente"/>
        <w:spacing w:line="292" w:lineRule="auto"/>
        <w:ind w:left="597" w:right="976"/>
        <w:jc w:val="both"/>
      </w:pPr>
      <w:r>
        <w:t xml:space="preserve">1º.- Por la Concejalía de Hacienda y Fiestas, se propone la tramitación del convenio de cooperación educativa para la realización de prácticas externas entre el centro de Enseñanza Superior Cardenal Cisneros, adscrito a la Universidad Complutense de Madrid y el Ayuntamiento de Las Rozas de </w:t>
      </w:r>
      <w:r>
        <w:rPr>
          <w:spacing w:val="-2"/>
        </w:rPr>
        <w:t>Madrid.</w:t>
      </w:r>
    </w:p>
    <w:p w14:paraId="0ABA01EE" w14:textId="77777777" w:rsidR="00945038" w:rsidRDefault="00000000">
      <w:pPr>
        <w:pStyle w:val="Textoindependiente"/>
        <w:spacing w:line="230" w:lineRule="exact"/>
        <w:ind w:left="597"/>
        <w:jc w:val="both"/>
      </w:pPr>
      <w:r>
        <w:t>2º.-</w:t>
      </w:r>
      <w:r>
        <w:rPr>
          <w:spacing w:val="-6"/>
        </w:rPr>
        <w:t xml:space="preserve"> </w:t>
      </w:r>
      <w:r>
        <w:t>Consta</w:t>
      </w:r>
      <w:r>
        <w:rPr>
          <w:spacing w:val="-3"/>
        </w:rPr>
        <w:t xml:space="preserve"> </w:t>
      </w:r>
      <w:r>
        <w:t>incorporado</w:t>
      </w:r>
      <w:r>
        <w:rPr>
          <w:spacing w:val="-4"/>
        </w:rPr>
        <w:t xml:space="preserve"> </w:t>
      </w:r>
      <w:r>
        <w:t>al</w:t>
      </w:r>
      <w:r>
        <w:rPr>
          <w:spacing w:val="-3"/>
        </w:rPr>
        <w:t xml:space="preserve"> </w:t>
      </w:r>
      <w:r>
        <w:t>expediente</w:t>
      </w:r>
      <w:r>
        <w:rPr>
          <w:spacing w:val="-3"/>
        </w:rPr>
        <w:t xml:space="preserve"> </w:t>
      </w:r>
      <w:r>
        <w:t>el</w:t>
      </w:r>
      <w:r>
        <w:rPr>
          <w:spacing w:val="-4"/>
        </w:rPr>
        <w:t xml:space="preserve"> </w:t>
      </w:r>
      <w:r>
        <w:t>borrador</w:t>
      </w:r>
      <w:r>
        <w:rPr>
          <w:spacing w:val="-3"/>
        </w:rPr>
        <w:t xml:space="preserve"> </w:t>
      </w:r>
      <w:r>
        <w:t>de</w:t>
      </w:r>
      <w:r>
        <w:rPr>
          <w:spacing w:val="-4"/>
        </w:rPr>
        <w:t xml:space="preserve"> </w:t>
      </w:r>
      <w:r>
        <w:t>convenio</w:t>
      </w:r>
      <w:r>
        <w:rPr>
          <w:spacing w:val="-3"/>
        </w:rPr>
        <w:t xml:space="preserve"> </w:t>
      </w:r>
      <w:r>
        <w:t>a</w:t>
      </w:r>
      <w:r>
        <w:rPr>
          <w:spacing w:val="-3"/>
        </w:rPr>
        <w:t xml:space="preserve"> </w:t>
      </w:r>
      <w:r>
        <w:rPr>
          <w:spacing w:val="-2"/>
        </w:rPr>
        <w:t>suscribir.</w:t>
      </w:r>
    </w:p>
    <w:p w14:paraId="1CE8BED6" w14:textId="77777777" w:rsidR="00945038" w:rsidRDefault="00000000">
      <w:pPr>
        <w:pStyle w:val="Textoindependiente"/>
        <w:spacing w:before="51" w:line="292" w:lineRule="auto"/>
        <w:ind w:left="597" w:right="977"/>
        <w:jc w:val="both"/>
      </w:pPr>
      <w:r>
        <w:t>3º.- Consta Memoria Justificativa suscrita por el Director de la Oficina de Apoyo a la Junta de Gobierno Local, de fecha quince de enero de 2025.</w:t>
      </w:r>
    </w:p>
    <w:p w14:paraId="27EDD423" w14:textId="77777777" w:rsidR="00945038" w:rsidRDefault="00000000">
      <w:pPr>
        <w:pStyle w:val="Textoindependiente"/>
        <w:tabs>
          <w:tab w:val="left" w:pos="8356"/>
        </w:tabs>
        <w:ind w:left="597"/>
        <w:jc w:val="both"/>
      </w:pPr>
      <w:r>
        <w:t>En</w:t>
      </w:r>
      <w:r>
        <w:rPr>
          <w:spacing w:val="-2"/>
        </w:rPr>
        <w:t xml:space="preserve"> </w:t>
      </w:r>
      <w:r>
        <w:t>el</w:t>
      </w:r>
      <w:r>
        <w:rPr>
          <w:spacing w:val="-1"/>
        </w:rPr>
        <w:t xml:space="preserve"> </w:t>
      </w:r>
      <w:r>
        <w:t>borrador</w:t>
      </w:r>
      <w:r>
        <w:rPr>
          <w:spacing w:val="-2"/>
        </w:rPr>
        <w:t xml:space="preserve"> </w:t>
      </w:r>
      <w:r>
        <w:t>del</w:t>
      </w:r>
      <w:r>
        <w:rPr>
          <w:spacing w:val="-1"/>
        </w:rPr>
        <w:t xml:space="preserve"> </w:t>
      </w:r>
      <w:r>
        <w:t>convenio</w:t>
      </w:r>
      <w:r>
        <w:rPr>
          <w:spacing w:val="-2"/>
        </w:rPr>
        <w:t xml:space="preserve"> </w:t>
      </w:r>
      <w:r>
        <w:t>constan,</w:t>
      </w:r>
      <w:r>
        <w:rPr>
          <w:spacing w:val="-1"/>
        </w:rPr>
        <w:t xml:space="preserve"> </w:t>
      </w:r>
      <w:r>
        <w:t>entre</w:t>
      </w:r>
      <w:r>
        <w:rPr>
          <w:spacing w:val="-2"/>
        </w:rPr>
        <w:t xml:space="preserve"> </w:t>
      </w:r>
      <w:r>
        <w:t>otros,</w:t>
      </w:r>
      <w:r>
        <w:rPr>
          <w:spacing w:val="-1"/>
        </w:rPr>
        <w:t xml:space="preserve"> </w:t>
      </w:r>
      <w:r>
        <w:t>los</w:t>
      </w:r>
      <w:r>
        <w:rPr>
          <w:spacing w:val="-2"/>
        </w:rPr>
        <w:t xml:space="preserve"> </w:t>
      </w:r>
      <w:r>
        <w:t>siguientes</w:t>
      </w:r>
      <w:r>
        <w:rPr>
          <w:spacing w:val="-1"/>
        </w:rPr>
        <w:t xml:space="preserve"> </w:t>
      </w:r>
      <w:r>
        <w:rPr>
          <w:spacing w:val="-2"/>
        </w:rPr>
        <w:t>extremos:</w:t>
      </w:r>
      <w:r>
        <w:tab/>
      </w:r>
      <w:r>
        <w:rPr>
          <w:spacing w:val="-10"/>
        </w:rPr>
        <w:t>\</w:t>
      </w:r>
    </w:p>
    <w:p w14:paraId="69F005A0" w14:textId="77777777" w:rsidR="00945038" w:rsidRDefault="00945038">
      <w:pPr>
        <w:pStyle w:val="Textoindependiente"/>
        <w:spacing w:before="60"/>
      </w:pPr>
    </w:p>
    <w:p w14:paraId="3814ACD5" w14:textId="77777777" w:rsidR="00945038" w:rsidRDefault="00000000">
      <w:pPr>
        <w:pStyle w:val="Textoindependiente"/>
        <w:spacing w:line="292" w:lineRule="auto"/>
        <w:ind w:left="998" w:right="976" w:hanging="173"/>
        <w:jc w:val="both"/>
      </w:pPr>
      <w:r>
        <w:rPr>
          <w:noProof/>
          <w:position w:val="2"/>
        </w:rPr>
        <w:drawing>
          <wp:inline distT="0" distB="0" distL="0" distR="0" wp14:anchorId="305BE0A3" wp14:editId="4FC58C87">
            <wp:extent cx="57619" cy="57632"/>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3"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Objeto del convenio: Establecer las condiciones en que estudiantes del CES Cardenal Cisneros realizarán</w:t>
      </w:r>
      <w:r>
        <w:rPr>
          <w:spacing w:val="40"/>
        </w:rPr>
        <w:t xml:space="preserve"> </w:t>
      </w:r>
      <w:r>
        <w:t>un</w:t>
      </w:r>
      <w:r>
        <w:rPr>
          <w:spacing w:val="40"/>
        </w:rPr>
        <w:t xml:space="preserve"> </w:t>
      </w:r>
      <w:r>
        <w:t>programa</w:t>
      </w:r>
      <w:r>
        <w:rPr>
          <w:spacing w:val="40"/>
        </w:rPr>
        <w:t xml:space="preserve"> </w:t>
      </w:r>
      <w:r>
        <w:t>de</w:t>
      </w:r>
      <w:r>
        <w:rPr>
          <w:spacing w:val="40"/>
        </w:rPr>
        <w:t xml:space="preserve"> </w:t>
      </w:r>
      <w:r>
        <w:t>prácticas</w:t>
      </w:r>
      <w:r>
        <w:rPr>
          <w:spacing w:val="40"/>
        </w:rPr>
        <w:t xml:space="preserve"> </w:t>
      </w:r>
      <w:r>
        <w:t>externas</w:t>
      </w:r>
      <w:r>
        <w:rPr>
          <w:spacing w:val="40"/>
        </w:rPr>
        <w:t xml:space="preserve"> </w:t>
      </w:r>
      <w:r>
        <w:t>o</w:t>
      </w:r>
      <w:r>
        <w:rPr>
          <w:spacing w:val="40"/>
        </w:rPr>
        <w:t xml:space="preserve"> </w:t>
      </w:r>
      <w:r>
        <w:t>la</w:t>
      </w:r>
      <w:r>
        <w:rPr>
          <w:spacing w:val="40"/>
        </w:rPr>
        <w:t xml:space="preserve"> </w:t>
      </w:r>
      <w:r>
        <w:t>realización</w:t>
      </w:r>
      <w:r>
        <w:rPr>
          <w:spacing w:val="40"/>
        </w:rPr>
        <w:t xml:space="preserve"> </w:t>
      </w:r>
      <w:r>
        <w:t>del</w:t>
      </w:r>
      <w:r>
        <w:rPr>
          <w:spacing w:val="40"/>
        </w:rPr>
        <w:t xml:space="preserve"> </w:t>
      </w:r>
      <w:r>
        <w:t>Trabajo</w:t>
      </w:r>
      <w:r>
        <w:rPr>
          <w:spacing w:val="40"/>
        </w:rPr>
        <w:t xml:space="preserve"> </w:t>
      </w:r>
      <w:r>
        <w:t>de</w:t>
      </w:r>
      <w:r>
        <w:rPr>
          <w:spacing w:val="40"/>
        </w:rPr>
        <w:t xml:space="preserve"> </w:t>
      </w:r>
      <w:r>
        <w:t>Fin</w:t>
      </w:r>
      <w:r>
        <w:rPr>
          <w:spacing w:val="40"/>
        </w:rPr>
        <w:t xml:space="preserve"> </w:t>
      </w:r>
      <w:r>
        <w:t>de</w:t>
      </w:r>
      <w:r>
        <w:rPr>
          <w:spacing w:val="40"/>
        </w:rPr>
        <w:t xml:space="preserve"> </w:t>
      </w:r>
      <w:r>
        <w:t>Grado</w:t>
      </w:r>
    </w:p>
    <w:p w14:paraId="0C373BD4" w14:textId="77777777" w:rsidR="00945038" w:rsidRDefault="00000000">
      <w:pPr>
        <w:pStyle w:val="Textoindependiente"/>
        <w:spacing w:line="292" w:lineRule="auto"/>
        <w:ind w:left="998" w:right="976"/>
        <w:jc w:val="both"/>
      </w:pPr>
      <w:r>
        <w:t>/Master (en adelante TFG/TFM) de cualquier enseñanza impartida por el CES Cardenal</w:t>
      </w:r>
      <w:r>
        <w:rPr>
          <w:spacing w:val="80"/>
        </w:rPr>
        <w:t xml:space="preserve"> </w:t>
      </w:r>
      <w:r>
        <w:t>Cisneros, tanto oficiales como propias.</w:t>
      </w:r>
    </w:p>
    <w:p w14:paraId="3DFEDC54" w14:textId="77777777" w:rsidR="00945038" w:rsidRDefault="00000000">
      <w:pPr>
        <w:pStyle w:val="Prrafodelista"/>
        <w:numPr>
          <w:ilvl w:val="1"/>
          <w:numId w:val="10"/>
        </w:numPr>
        <w:tabs>
          <w:tab w:val="left" w:pos="1135"/>
        </w:tabs>
        <w:spacing w:line="292" w:lineRule="auto"/>
        <w:ind w:firstLine="0"/>
        <w:rPr>
          <w:sz w:val="20"/>
        </w:rPr>
      </w:pPr>
      <w:r>
        <w:rPr>
          <w:sz w:val="20"/>
        </w:rPr>
        <w:t>Comienzo y duración del convenio: 1 año y surtirá efecto desde el día de su firma. Podrá ser prorrogado por acuerdo expreso de las partes, que deberá ser formalizado por escrito, un mes antes de la expiración del plazo convenido.</w:t>
      </w:r>
    </w:p>
    <w:p w14:paraId="755751B6" w14:textId="77777777" w:rsidR="00945038" w:rsidRDefault="00000000">
      <w:pPr>
        <w:pStyle w:val="Prrafodelista"/>
        <w:numPr>
          <w:ilvl w:val="1"/>
          <w:numId w:val="10"/>
        </w:numPr>
        <w:tabs>
          <w:tab w:val="left" w:pos="1139"/>
        </w:tabs>
        <w:spacing w:line="292" w:lineRule="auto"/>
        <w:ind w:firstLine="0"/>
        <w:rPr>
          <w:sz w:val="20"/>
        </w:rPr>
      </w:pPr>
      <w:r>
        <w:rPr>
          <w:sz w:val="20"/>
        </w:rPr>
        <w:t>Obligaciones del Ayuntamiento entre otras: Nombrar a un tutor que se responsabilizará de la formación de cada estudiante y de la valoración de su estancia facilitando al responsable o tutor académico de prácticas del centro CES Cardenal Cisneros donde esté matriculado el estudiante, el</w:t>
      </w:r>
      <w:r>
        <w:rPr>
          <w:spacing w:val="19"/>
          <w:sz w:val="20"/>
        </w:rPr>
        <w:t xml:space="preserve"> </w:t>
      </w:r>
      <w:r>
        <w:rPr>
          <w:sz w:val="20"/>
        </w:rPr>
        <w:t>informe</w:t>
      </w:r>
      <w:r>
        <w:rPr>
          <w:spacing w:val="19"/>
          <w:sz w:val="20"/>
        </w:rPr>
        <w:t xml:space="preserve"> </w:t>
      </w:r>
      <w:r>
        <w:rPr>
          <w:sz w:val="20"/>
        </w:rPr>
        <w:t>de</w:t>
      </w:r>
      <w:r>
        <w:rPr>
          <w:spacing w:val="19"/>
          <w:sz w:val="20"/>
        </w:rPr>
        <w:t xml:space="preserve"> </w:t>
      </w:r>
      <w:r>
        <w:rPr>
          <w:sz w:val="20"/>
        </w:rPr>
        <w:t>aprovechamiento</w:t>
      </w:r>
      <w:r>
        <w:rPr>
          <w:spacing w:val="19"/>
          <w:sz w:val="20"/>
        </w:rPr>
        <w:t xml:space="preserve"> </w:t>
      </w:r>
      <w:r>
        <w:rPr>
          <w:sz w:val="20"/>
        </w:rPr>
        <w:t>de</w:t>
      </w:r>
      <w:r>
        <w:rPr>
          <w:spacing w:val="19"/>
          <w:sz w:val="20"/>
        </w:rPr>
        <w:t xml:space="preserve"> </w:t>
      </w:r>
      <w:r>
        <w:rPr>
          <w:sz w:val="20"/>
        </w:rPr>
        <w:t>las</w:t>
      </w:r>
      <w:r>
        <w:rPr>
          <w:spacing w:val="19"/>
          <w:sz w:val="20"/>
        </w:rPr>
        <w:t xml:space="preserve"> </w:t>
      </w:r>
      <w:r>
        <w:rPr>
          <w:sz w:val="20"/>
        </w:rPr>
        <w:t>prácticas</w:t>
      </w:r>
      <w:r>
        <w:rPr>
          <w:spacing w:val="19"/>
          <w:sz w:val="20"/>
        </w:rPr>
        <w:t xml:space="preserve"> </w:t>
      </w:r>
      <w:r>
        <w:rPr>
          <w:sz w:val="20"/>
        </w:rPr>
        <w:t>a</w:t>
      </w:r>
      <w:r>
        <w:rPr>
          <w:spacing w:val="19"/>
          <w:sz w:val="20"/>
        </w:rPr>
        <w:t xml:space="preserve"> </w:t>
      </w:r>
      <w:r>
        <w:rPr>
          <w:sz w:val="20"/>
        </w:rPr>
        <w:t>su</w:t>
      </w:r>
      <w:r>
        <w:rPr>
          <w:spacing w:val="19"/>
          <w:sz w:val="20"/>
        </w:rPr>
        <w:t xml:space="preserve"> </w:t>
      </w:r>
      <w:r>
        <w:rPr>
          <w:sz w:val="20"/>
        </w:rPr>
        <w:t>finalización,</w:t>
      </w:r>
      <w:r>
        <w:rPr>
          <w:spacing w:val="19"/>
          <w:sz w:val="20"/>
        </w:rPr>
        <w:t xml:space="preserve"> </w:t>
      </w:r>
      <w:r>
        <w:rPr>
          <w:sz w:val="20"/>
        </w:rPr>
        <w:t>en</w:t>
      </w:r>
      <w:r>
        <w:rPr>
          <w:spacing w:val="19"/>
          <w:sz w:val="20"/>
        </w:rPr>
        <w:t xml:space="preserve"> </w:t>
      </w:r>
      <w:r>
        <w:rPr>
          <w:sz w:val="20"/>
        </w:rPr>
        <w:t>el</w:t>
      </w:r>
      <w:r>
        <w:rPr>
          <w:spacing w:val="19"/>
          <w:sz w:val="20"/>
        </w:rPr>
        <w:t xml:space="preserve"> </w:t>
      </w:r>
      <w:r>
        <w:rPr>
          <w:sz w:val="20"/>
        </w:rPr>
        <w:t>que</w:t>
      </w:r>
      <w:r>
        <w:rPr>
          <w:spacing w:val="19"/>
          <w:sz w:val="20"/>
        </w:rPr>
        <w:t xml:space="preserve"> </w:t>
      </w:r>
      <w:r>
        <w:rPr>
          <w:sz w:val="20"/>
        </w:rPr>
        <w:t>constará,</w:t>
      </w:r>
      <w:r>
        <w:rPr>
          <w:spacing w:val="19"/>
          <w:sz w:val="20"/>
        </w:rPr>
        <w:t xml:space="preserve"> </w:t>
      </w:r>
      <w:r>
        <w:rPr>
          <w:sz w:val="20"/>
        </w:rPr>
        <w:t>el</w:t>
      </w:r>
      <w:r>
        <w:rPr>
          <w:spacing w:val="19"/>
          <w:sz w:val="20"/>
        </w:rPr>
        <w:t xml:space="preserve"> </w:t>
      </w:r>
      <w:r>
        <w:rPr>
          <w:sz w:val="20"/>
        </w:rPr>
        <w:t>tiempo de prácticas realizado, horas totales y su contenido.</w:t>
      </w:r>
    </w:p>
    <w:p w14:paraId="31E6B319" w14:textId="77777777" w:rsidR="00945038" w:rsidRDefault="00945038">
      <w:pPr>
        <w:spacing w:line="292" w:lineRule="auto"/>
        <w:jc w:val="both"/>
        <w:rPr>
          <w:sz w:val="20"/>
        </w:rPr>
        <w:sectPr w:rsidR="00945038">
          <w:pgSz w:w="11910" w:h="16840"/>
          <w:pgMar w:top="1320" w:right="439" w:bottom="1260" w:left="820" w:header="225" w:footer="1060" w:gutter="0"/>
          <w:cols w:space="720"/>
        </w:sectPr>
      </w:pPr>
    </w:p>
    <w:p w14:paraId="7A7182D8" w14:textId="77777777" w:rsidR="00945038" w:rsidRDefault="00000000">
      <w:pPr>
        <w:pStyle w:val="Prrafodelista"/>
        <w:numPr>
          <w:ilvl w:val="1"/>
          <w:numId w:val="10"/>
        </w:numPr>
        <w:tabs>
          <w:tab w:val="left" w:pos="1159"/>
        </w:tabs>
        <w:spacing w:before="104" w:line="292" w:lineRule="auto"/>
        <w:ind w:firstLine="0"/>
        <w:jc w:val="left"/>
        <w:rPr>
          <w:sz w:val="20"/>
        </w:rPr>
      </w:pPr>
      <w:r>
        <w:rPr>
          <w:sz w:val="20"/>
        </w:rPr>
        <w:lastRenderedPageBreak/>
        <w:t>No</w:t>
      </w:r>
      <w:r>
        <w:rPr>
          <w:spacing w:val="40"/>
          <w:sz w:val="20"/>
        </w:rPr>
        <w:t xml:space="preserve"> </w:t>
      </w:r>
      <w:r>
        <w:rPr>
          <w:sz w:val="20"/>
        </w:rPr>
        <w:t>se</w:t>
      </w:r>
      <w:r>
        <w:rPr>
          <w:spacing w:val="40"/>
          <w:sz w:val="20"/>
        </w:rPr>
        <w:t xml:space="preserve"> </w:t>
      </w:r>
      <w:r>
        <w:rPr>
          <w:sz w:val="20"/>
        </w:rPr>
        <w:t>asigna</w:t>
      </w:r>
      <w:r>
        <w:rPr>
          <w:spacing w:val="40"/>
          <w:sz w:val="20"/>
        </w:rPr>
        <w:t xml:space="preserve"> </w:t>
      </w:r>
      <w:r>
        <w:rPr>
          <w:sz w:val="20"/>
        </w:rPr>
        <w:t>remuneración</w:t>
      </w:r>
      <w:r>
        <w:rPr>
          <w:spacing w:val="40"/>
          <w:sz w:val="20"/>
        </w:rPr>
        <w:t xml:space="preserve"> </w:t>
      </w:r>
      <w:r>
        <w:rPr>
          <w:sz w:val="20"/>
        </w:rPr>
        <w:t>alguna</w:t>
      </w:r>
      <w:r>
        <w:rPr>
          <w:spacing w:val="40"/>
          <w:sz w:val="20"/>
        </w:rPr>
        <w:t xml:space="preserve"> </w:t>
      </w:r>
      <w:r>
        <w:rPr>
          <w:sz w:val="20"/>
        </w:rPr>
        <w:t>respecto</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prácticas,</w:t>
      </w:r>
      <w:r>
        <w:rPr>
          <w:spacing w:val="40"/>
          <w:sz w:val="20"/>
        </w:rPr>
        <w:t xml:space="preserve"> </w:t>
      </w:r>
      <w:r>
        <w:rPr>
          <w:sz w:val="20"/>
        </w:rPr>
        <w:t>por</w:t>
      </w:r>
      <w:r>
        <w:rPr>
          <w:spacing w:val="40"/>
          <w:sz w:val="20"/>
        </w:rPr>
        <w:t xml:space="preserve"> </w:t>
      </w:r>
      <w:r>
        <w:rPr>
          <w:sz w:val="20"/>
        </w:rPr>
        <w:t>lo</w:t>
      </w:r>
      <w:r>
        <w:rPr>
          <w:spacing w:val="40"/>
          <w:sz w:val="20"/>
        </w:rPr>
        <w:t xml:space="preserve"> </w:t>
      </w:r>
      <w:r>
        <w:rPr>
          <w:sz w:val="20"/>
        </w:rPr>
        <w:t>que</w:t>
      </w:r>
      <w:r>
        <w:rPr>
          <w:spacing w:val="40"/>
          <w:sz w:val="20"/>
        </w:rPr>
        <w:t xml:space="preserve"> </w:t>
      </w:r>
      <w:r>
        <w:rPr>
          <w:sz w:val="20"/>
        </w:rPr>
        <w:t>este</w:t>
      </w:r>
      <w:r>
        <w:rPr>
          <w:spacing w:val="40"/>
          <w:sz w:val="20"/>
        </w:rPr>
        <w:t xml:space="preserve"> </w:t>
      </w:r>
      <w:r>
        <w:rPr>
          <w:sz w:val="20"/>
        </w:rPr>
        <w:t>convenio</w:t>
      </w:r>
      <w:r>
        <w:rPr>
          <w:spacing w:val="40"/>
          <w:sz w:val="20"/>
        </w:rPr>
        <w:t xml:space="preserve"> </w:t>
      </w:r>
      <w:r>
        <w:rPr>
          <w:sz w:val="20"/>
        </w:rPr>
        <w:t>no conlleva gasto alguno para el ayuntamiento.</w:t>
      </w:r>
    </w:p>
    <w:p w14:paraId="6FB5A495" w14:textId="77777777" w:rsidR="00945038" w:rsidRDefault="00945038">
      <w:pPr>
        <w:pStyle w:val="Textoindependiente"/>
      </w:pPr>
    </w:p>
    <w:p w14:paraId="2677DBBF" w14:textId="77777777" w:rsidR="00945038" w:rsidRDefault="00945038">
      <w:pPr>
        <w:pStyle w:val="Textoindependiente"/>
        <w:spacing w:before="60"/>
      </w:pPr>
    </w:p>
    <w:p w14:paraId="5F35EC5A" w14:textId="3035A19E" w:rsidR="00945038" w:rsidRDefault="00000000">
      <w:pPr>
        <w:pStyle w:val="Textoindependiente"/>
        <w:spacing w:before="1"/>
        <w:ind w:left="59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PR/2025/312</w:t>
      </w:r>
      <w:r>
        <w:rPr>
          <w:spacing w:val="-4"/>
        </w:rPr>
        <w:t xml:space="preserve"> </w:t>
      </w:r>
      <w:r>
        <w:t>de</w:t>
      </w:r>
      <w:r>
        <w:rPr>
          <w:spacing w:val="-4"/>
        </w:rPr>
        <w:t xml:space="preserve"> </w:t>
      </w:r>
      <w:r>
        <w:t>16</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p>
    <w:p w14:paraId="32B91ADA" w14:textId="77777777" w:rsidR="00945038" w:rsidRDefault="00945038">
      <w:pPr>
        <w:pStyle w:val="Textoindependiente"/>
        <w:spacing w:before="59"/>
      </w:pPr>
    </w:p>
    <w:p w14:paraId="0247F517" w14:textId="77777777" w:rsidR="00945038" w:rsidRDefault="00000000">
      <w:pPr>
        <w:pStyle w:val="Ttulo4"/>
      </w:pPr>
      <w:r>
        <w:rPr>
          <w:spacing w:val="-2"/>
        </w:rPr>
        <w:t>Resolución:</w:t>
      </w:r>
    </w:p>
    <w:p w14:paraId="1D92294E" w14:textId="77777777" w:rsidR="00945038" w:rsidRDefault="00945038">
      <w:pPr>
        <w:pStyle w:val="Textoindependiente"/>
        <w:spacing w:before="62"/>
        <w:rPr>
          <w:b/>
        </w:rPr>
      </w:pPr>
    </w:p>
    <w:p w14:paraId="0B4766CA" w14:textId="1485E645" w:rsidR="00945038" w:rsidRDefault="00000000">
      <w:pPr>
        <w:pStyle w:val="Textoindependiente"/>
        <w:spacing w:line="292" w:lineRule="auto"/>
        <w:ind w:left="597" w:right="976"/>
        <w:jc w:val="both"/>
      </w:pPr>
      <w:r>
        <w:rPr>
          <w:noProof/>
        </w:rPr>
        <mc:AlternateContent>
          <mc:Choice Requires="wps">
            <w:drawing>
              <wp:anchor distT="0" distB="0" distL="0" distR="0" simplePos="0" relativeHeight="15890944" behindDoc="0" locked="0" layoutInCell="1" allowOverlap="1" wp14:anchorId="68AD0389" wp14:editId="506D9F92">
                <wp:simplePos x="0" y="0"/>
                <wp:positionH relativeFrom="page">
                  <wp:posOffset>6807090</wp:posOffset>
                </wp:positionH>
                <wp:positionV relativeFrom="paragraph">
                  <wp:posOffset>555610</wp:posOffset>
                </wp:positionV>
                <wp:extent cx="419734" cy="3187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085EF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F45E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8AD0389" id="Textbox 353" o:spid="_x0000_s1203" type="#_x0000_t202" style="position:absolute;left:0;text-align:left;margin-left:536pt;margin-top:43.75pt;width:33.05pt;height:250.95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mK+Z06MBAAAzAwAADgAAAAAAAAAAAAAAAAAuAgAAZHJzL2Uyb0RvYy54bWxQSwECLQAUAAYA&#10;CAAAACEA3l5tneAAAAAMAQAADwAAAAAAAAAAAAAAAAD9AwAAZHJzL2Rvd25yZXYueG1sUEsFBgAA&#10;AAAEAAQA8wAAAAoFAAAAAA==&#10;" filled="f" stroked="f">
                <v:textbox style="layout-flow:vertical;mso-layout-flow-alt:bottom-to-top" inset="0,0,0,0">
                  <w:txbxContent>
                    <w:p w14:paraId="50085EF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F45EC"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1º.- Aprobar el convenio de cooperación educativa para la realización de prácticas externas entre el Centro de Enseñanza Superior Cardenal Cisneros, adscrito a la Universidad Complutense de Madrid</w:t>
      </w:r>
      <w:r>
        <w:rPr>
          <w:spacing w:val="40"/>
        </w:rPr>
        <w:t xml:space="preserve"> </w:t>
      </w:r>
      <w:r>
        <w:t>y</w:t>
      </w:r>
      <w:r>
        <w:rPr>
          <w:spacing w:val="29"/>
        </w:rPr>
        <w:t xml:space="preserve"> </w:t>
      </w:r>
      <w:r>
        <w:t>el</w:t>
      </w:r>
      <w:r>
        <w:rPr>
          <w:spacing w:val="29"/>
        </w:rPr>
        <w:t xml:space="preserve"> </w:t>
      </w:r>
      <w:r>
        <w:t>Ayuntamiento</w:t>
      </w:r>
      <w:r>
        <w:rPr>
          <w:spacing w:val="29"/>
        </w:rPr>
        <w:t xml:space="preserve"> </w:t>
      </w:r>
      <w:r>
        <w:t>de</w:t>
      </w:r>
      <w:r>
        <w:rPr>
          <w:spacing w:val="29"/>
        </w:rPr>
        <w:t xml:space="preserve"> </w:t>
      </w:r>
      <w:r>
        <w:t>Las</w:t>
      </w:r>
      <w:r>
        <w:rPr>
          <w:spacing w:val="29"/>
        </w:rPr>
        <w:t xml:space="preserve"> </w:t>
      </w:r>
      <w:r>
        <w:t>Rozas</w:t>
      </w:r>
      <w:r>
        <w:rPr>
          <w:spacing w:val="29"/>
        </w:rPr>
        <w:t xml:space="preserve"> </w:t>
      </w:r>
      <w:r>
        <w:t>de</w:t>
      </w:r>
      <w:r>
        <w:rPr>
          <w:spacing w:val="29"/>
        </w:rPr>
        <w:t xml:space="preserve"> </w:t>
      </w:r>
      <w:r>
        <w:t>Madrid,</w:t>
      </w:r>
      <w:r>
        <w:rPr>
          <w:spacing w:val="29"/>
        </w:rPr>
        <w:t xml:space="preserve"> </w:t>
      </w:r>
      <w:r>
        <w:t>designando</w:t>
      </w:r>
      <w:r>
        <w:rPr>
          <w:spacing w:val="29"/>
        </w:rPr>
        <w:t xml:space="preserve"> </w:t>
      </w:r>
      <w:r>
        <w:t>como</w:t>
      </w:r>
      <w:r>
        <w:rPr>
          <w:spacing w:val="29"/>
        </w:rPr>
        <w:t xml:space="preserve"> </w:t>
      </w:r>
      <w:r>
        <w:t>tutor</w:t>
      </w:r>
      <w:r>
        <w:rPr>
          <w:spacing w:val="29"/>
        </w:rPr>
        <w:t xml:space="preserve"> </w:t>
      </w:r>
      <w:r>
        <w:t>de</w:t>
      </w:r>
      <w:r>
        <w:rPr>
          <w:spacing w:val="29"/>
        </w:rPr>
        <w:t xml:space="preserve"> </w:t>
      </w:r>
      <w:r>
        <w:t>las</w:t>
      </w:r>
      <w:r>
        <w:rPr>
          <w:spacing w:val="29"/>
        </w:rPr>
        <w:t xml:space="preserve"> </w:t>
      </w:r>
      <w:r>
        <w:t>prácticas</w:t>
      </w:r>
      <w:r>
        <w:rPr>
          <w:spacing w:val="29"/>
        </w:rPr>
        <w:t xml:space="preserve"> </w:t>
      </w:r>
      <w:r>
        <w:t>a</w:t>
      </w:r>
      <w:r>
        <w:rPr>
          <w:spacing w:val="29"/>
        </w:rPr>
        <w:t xml:space="preserve"> </w:t>
      </w:r>
      <w:r>
        <w:t>D.</w:t>
      </w:r>
      <w:r>
        <w:rPr>
          <w:spacing w:val="29"/>
        </w:rPr>
        <w:t xml:space="preserve"> </w:t>
      </w:r>
      <w:r>
        <w:t>Antonio Díaz Calvo</w:t>
      </w:r>
      <w:r w:rsidR="0013089A">
        <w:t>,</w:t>
      </w:r>
      <w:r>
        <w:t xml:space="preserve"> Titular del Órgano de Apoyo a la Junta de Gobierno Local de Las Rozas de Madrid.</w:t>
      </w:r>
    </w:p>
    <w:p w14:paraId="4D3F0882" w14:textId="77777777" w:rsidR="00945038" w:rsidRDefault="00945038">
      <w:pPr>
        <w:pStyle w:val="Textoindependiente"/>
        <w:spacing w:before="9"/>
      </w:pPr>
    </w:p>
    <w:p w14:paraId="063634C1" w14:textId="77777777" w:rsidR="00945038" w:rsidRDefault="00000000">
      <w:pPr>
        <w:pStyle w:val="Textoindependiente"/>
        <w:spacing w:line="542" w:lineRule="auto"/>
        <w:ind w:left="597" w:right="2071"/>
        <w:jc w:val="both"/>
      </w:pPr>
      <w:r>
        <w:t>2º.-</w:t>
      </w:r>
      <w:r>
        <w:rPr>
          <w:spacing w:val="-2"/>
        </w:rPr>
        <w:t xml:space="preserve"> </w:t>
      </w:r>
      <w:r>
        <w:t>Facultar</w:t>
      </w:r>
      <w:r>
        <w:rPr>
          <w:spacing w:val="-2"/>
        </w:rPr>
        <w:t xml:space="preserve"> </w:t>
      </w:r>
      <w:r>
        <w:t>al</w:t>
      </w:r>
      <w:r>
        <w:rPr>
          <w:spacing w:val="-2"/>
        </w:rPr>
        <w:t xml:space="preserve"> </w:t>
      </w:r>
      <w:r>
        <w:t>Concejal-Delegado</w:t>
      </w:r>
      <w:r>
        <w:rPr>
          <w:spacing w:val="-2"/>
        </w:rPr>
        <w:t xml:space="preserve"> </w:t>
      </w:r>
      <w:r>
        <w:t>de</w:t>
      </w:r>
      <w:r>
        <w:rPr>
          <w:spacing w:val="-2"/>
        </w:rPr>
        <w:t xml:space="preserve"> </w:t>
      </w:r>
      <w:r>
        <w:t>Hacienda</w:t>
      </w:r>
      <w:r>
        <w:rPr>
          <w:spacing w:val="-2"/>
        </w:rPr>
        <w:t xml:space="preserve"> </w:t>
      </w:r>
      <w:r>
        <w:t>y</w:t>
      </w:r>
      <w:r>
        <w:rPr>
          <w:spacing w:val="-2"/>
        </w:rPr>
        <w:t xml:space="preserve"> </w:t>
      </w:r>
      <w:r>
        <w:t>Transparencia,</w:t>
      </w:r>
      <w:r>
        <w:rPr>
          <w:spacing w:val="-2"/>
        </w:rPr>
        <w:t xml:space="preserve"> </w:t>
      </w:r>
      <w:r>
        <w:t>para</w:t>
      </w:r>
      <w:r>
        <w:rPr>
          <w:spacing w:val="-2"/>
        </w:rPr>
        <w:t xml:space="preserve"> </w:t>
      </w:r>
      <w:r>
        <w:t>la</w:t>
      </w:r>
      <w:r>
        <w:rPr>
          <w:spacing w:val="-2"/>
        </w:rPr>
        <w:t xml:space="preserve"> </w:t>
      </w:r>
      <w:r>
        <w:t>firma</w:t>
      </w:r>
      <w:r>
        <w:rPr>
          <w:spacing w:val="-2"/>
        </w:rPr>
        <w:t xml:space="preserve"> </w:t>
      </w:r>
      <w:r>
        <w:t>del</w:t>
      </w:r>
      <w:r>
        <w:rPr>
          <w:spacing w:val="-2"/>
        </w:rPr>
        <w:t xml:space="preserve"> </w:t>
      </w:r>
      <w:r>
        <w:t>mismo. 3º.- Publicar el presente convenio en el portal de transparencia municipal.</w:t>
      </w:r>
    </w:p>
    <w:p w14:paraId="68927533" w14:textId="77777777" w:rsidR="00945038" w:rsidRDefault="00000000">
      <w:pPr>
        <w:pStyle w:val="Ttulo4"/>
        <w:spacing w:before="1"/>
      </w:pPr>
      <w:r>
        <w:t>Documentos</w:t>
      </w:r>
      <w:r>
        <w:rPr>
          <w:spacing w:val="-9"/>
        </w:rPr>
        <w:t xml:space="preserve"> </w:t>
      </w:r>
      <w:r>
        <w:rPr>
          <w:spacing w:val="-2"/>
        </w:rPr>
        <w:t>anexos:</w:t>
      </w:r>
    </w:p>
    <w:p w14:paraId="55A7225B" w14:textId="77777777" w:rsidR="00945038" w:rsidRDefault="00945038">
      <w:pPr>
        <w:pStyle w:val="Textoindependiente"/>
        <w:spacing w:before="61"/>
        <w:rPr>
          <w:b/>
        </w:rPr>
      </w:pPr>
    </w:p>
    <w:p w14:paraId="07DDEE6E" w14:textId="6FDF9D8F" w:rsidR="00945038" w:rsidRDefault="00000000">
      <w:pPr>
        <w:pStyle w:val="Textoindependiente"/>
        <w:ind w:left="825"/>
      </w:pPr>
      <w:r>
        <w:rPr>
          <w:noProof/>
          <w:position w:val="2"/>
        </w:rPr>
        <w:drawing>
          <wp:inline distT="0" distB="0" distL="0" distR="0" wp14:anchorId="188F8719" wp14:editId="553E8281">
            <wp:extent cx="57619" cy="57632"/>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3"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t>Anexo 2. 2. CP25-1284 Ayuntamiento de Las Rozas</w:t>
      </w:r>
      <w:r w:rsidR="0013089A">
        <w:t>.</w:t>
      </w:r>
    </w:p>
    <w:p w14:paraId="68109E9E" w14:textId="77777777" w:rsidR="00945038" w:rsidRDefault="00000000">
      <w:pPr>
        <w:pStyle w:val="Textoindependiente"/>
        <w:spacing w:before="5"/>
      </w:pPr>
      <w:r>
        <w:rPr>
          <w:noProof/>
        </w:rPr>
        <mc:AlternateContent>
          <mc:Choice Requires="wpg">
            <w:drawing>
              <wp:anchor distT="0" distB="0" distL="0" distR="0" simplePos="0" relativeHeight="487748096" behindDoc="1" locked="0" layoutInCell="1" allowOverlap="1" wp14:anchorId="5A216016" wp14:editId="4D7001EF">
                <wp:simplePos x="0" y="0"/>
                <wp:positionH relativeFrom="page">
                  <wp:posOffset>900112</wp:posOffset>
                </wp:positionH>
                <wp:positionV relativeFrom="paragraph">
                  <wp:posOffset>165032</wp:posOffset>
                </wp:positionV>
                <wp:extent cx="5760085" cy="276860"/>
                <wp:effectExtent l="0" t="0" r="0" b="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6" name="Graphic 356"/>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57" name="Graphic 357"/>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82"/>
                                </a:lnTo>
                                <a:lnTo>
                                  <a:pt x="4775" y="267182"/>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8" name="Textbox 358"/>
                        <wps:cNvSpPr txBox="1"/>
                        <wps:spPr>
                          <a:xfrm>
                            <a:off x="4762" y="8889"/>
                            <a:ext cx="5750560" cy="258445"/>
                          </a:xfrm>
                          <a:prstGeom prst="rect">
                            <a:avLst/>
                          </a:prstGeom>
                        </wps:spPr>
                        <wps:txbx>
                          <w:txbxContent>
                            <w:p w14:paraId="7BEF3B4F" w14:textId="77777777" w:rsidR="00945038"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5A216016" id="Group 355" o:spid="_x0000_s1204" style="position:absolute;margin-left:70.85pt;margin-top:13pt;width:453.55pt;height:21.8pt;z-index:-1556838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">
                <v:shape id="Graphic 356" o:spid="_x0000_s120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" path="m5750242,l,,,257657r5750242,l5750242,xe" fillcolor="#f3f3f3" stroked="f">
                  <v:path arrowok="t"/>
                </v:shape>
                <v:shape id="Graphic 357" o:spid="_x0000_s120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" path="m5759780,r-330,l5759450,5080r-1905,1905l5757545,5080r1905,l5759450,r-3810,l5755640,8890r-635,635l5755005,267182r-5750230,l4775,9525,4140,8890r5751500,l5755640,,2235,r,5080l2235,6985,330,5080r1905,l2235,,12,r,4762l12,5080r,266852l,276707r5759767,l5759767,271945r,-266865l5759780,xe" fillcolor="#ccc" stroked="f">
                  <v:path arrowok="t"/>
                </v:shape>
                <v:shape id="Textbox 358" o:spid="_x0000_s1207"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BEF3B4F" w14:textId="77777777" w:rsidR="00945038"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48608" behindDoc="1" locked="0" layoutInCell="1" allowOverlap="1" wp14:anchorId="5D0714C6" wp14:editId="73B4DFCB">
                <wp:simplePos x="0" y="0"/>
                <wp:positionH relativeFrom="page">
                  <wp:posOffset>900112</wp:posOffset>
                </wp:positionH>
                <wp:positionV relativeFrom="paragraph">
                  <wp:posOffset>660808</wp:posOffset>
                </wp:positionV>
                <wp:extent cx="5760085" cy="26860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60" name="Graphic 360"/>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61" name="Graphic 361"/>
                        <wps:cNvSpPr/>
                        <wps:spPr>
                          <a:xfrm>
                            <a:off x="-12" y="6"/>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62" name="Textbox 362"/>
                        <wps:cNvSpPr txBox="1"/>
                        <wps:spPr>
                          <a:xfrm>
                            <a:off x="4762" y="10160"/>
                            <a:ext cx="5750560" cy="248920"/>
                          </a:xfrm>
                          <a:prstGeom prst="rect">
                            <a:avLst/>
                          </a:prstGeom>
                        </wps:spPr>
                        <wps:txbx>
                          <w:txbxContent>
                            <w:p w14:paraId="164EF5CE" w14:textId="77777777" w:rsidR="00945038"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5D0714C6" id="Group 359" o:spid="_x0000_s1208" style="position:absolute;margin-left:70.85pt;margin-top:52.05pt;width:453.55pt;height:21.15pt;z-index:-1556787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">
                <v:shape id="Graphic 360" o:spid="_x0000_s1209"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" path="m5750242,l,,,249554r5750242,l5750242,xe" fillcolor="#f3f3f3" stroked="f">
                  <v:path arrowok="t"/>
                </v:shape>
                <v:shape id="Graphic 361" o:spid="_x0000_s1210"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362" o:spid="_x0000_s1211"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64EF5CE" w14:textId="77777777" w:rsidR="00945038"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r>
        <w:rPr>
          <w:noProof/>
        </w:rPr>
        <mc:AlternateContent>
          <mc:Choice Requires="wpg">
            <w:drawing>
              <wp:anchor distT="0" distB="0" distL="0" distR="0" simplePos="0" relativeHeight="487749120" behindDoc="1" locked="0" layoutInCell="1" allowOverlap="1" wp14:anchorId="7CFA7637" wp14:editId="2F960568">
                <wp:simplePos x="0" y="0"/>
                <wp:positionH relativeFrom="page">
                  <wp:posOffset>900112</wp:posOffset>
                </wp:positionH>
                <wp:positionV relativeFrom="paragraph">
                  <wp:posOffset>1148488</wp:posOffset>
                </wp:positionV>
                <wp:extent cx="5760085" cy="276860"/>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64" name="Graphic 364"/>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65" name="Graphic 365"/>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82"/>
                                </a:lnTo>
                                <a:lnTo>
                                  <a:pt x="4775" y="267182"/>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66" name="Textbox 366"/>
                        <wps:cNvSpPr txBox="1"/>
                        <wps:spPr>
                          <a:xfrm>
                            <a:off x="4762" y="8889"/>
                            <a:ext cx="5750560" cy="258445"/>
                          </a:xfrm>
                          <a:prstGeom prst="rect">
                            <a:avLst/>
                          </a:prstGeom>
                        </wps:spPr>
                        <wps:txbx>
                          <w:txbxContent>
                            <w:p w14:paraId="0C4FCC0A" w14:textId="77777777" w:rsidR="00945038"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7CFA7637" id="Group 363" o:spid="_x0000_s1212" style="position:absolute;margin-left:70.85pt;margin-top:90.45pt;width:453.55pt;height:21.8pt;z-index:-155673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">
                <v:shape id="Graphic 364" o:spid="_x0000_s121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" path="m5750242,l,,,257657r5750242,l5750242,xe" fillcolor="#f3f3f3" stroked="f">
                  <v:path arrowok="t"/>
                </v:shape>
                <v:shape id="Graphic 365" o:spid="_x0000_s121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" path="m5759780,r-330,l5759450,5080r-1905,1905l5757545,5080r1905,l5759450,r-3810,l5755640,8890r-635,635l5755005,267182r-5750230,l4775,9525,4140,8890r5751500,l5755640,,2235,r,5080l2235,6985,330,5080r1905,l2235,,12,r,4762l12,5080r,266852l,276707r5759767,l5759767,271945r,-266865l5759780,xe" fillcolor="#ccc" stroked="f">
                  <v:path arrowok="t"/>
                </v:shape>
                <v:shape id="Textbox 366" o:spid="_x0000_s121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C4FCC0A" w14:textId="77777777" w:rsidR="00945038"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rPr>
        <mc:AlternateContent>
          <mc:Choice Requires="wpg">
            <w:drawing>
              <wp:anchor distT="0" distB="0" distL="0" distR="0" simplePos="0" relativeHeight="487749632" behindDoc="1" locked="0" layoutInCell="1" allowOverlap="1" wp14:anchorId="295A3023" wp14:editId="03F581E4">
                <wp:simplePos x="0" y="0"/>
                <wp:positionH relativeFrom="page">
                  <wp:posOffset>900112</wp:posOffset>
                </wp:positionH>
                <wp:positionV relativeFrom="paragraph">
                  <wp:posOffset>1644264</wp:posOffset>
                </wp:positionV>
                <wp:extent cx="5760085" cy="268605"/>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68" name="Graphic 368"/>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69" name="Graphic 369"/>
                        <wps:cNvSpPr/>
                        <wps:spPr>
                          <a:xfrm>
                            <a:off x="-12" y="0"/>
                            <a:ext cx="5760085" cy="268605"/>
                          </a:xfrm>
                          <a:custGeom>
                            <a:avLst/>
                            <a:gdLst/>
                            <a:ahLst/>
                            <a:cxnLst/>
                            <a:rect l="l" t="t" r="r" b="b"/>
                            <a:pathLst>
                              <a:path w="5760085" h="26860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5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0" name="Textbox 370"/>
                        <wps:cNvSpPr txBox="1"/>
                        <wps:spPr>
                          <a:xfrm>
                            <a:off x="4762" y="10160"/>
                            <a:ext cx="5750560" cy="248920"/>
                          </a:xfrm>
                          <a:prstGeom prst="rect">
                            <a:avLst/>
                          </a:prstGeom>
                        </wps:spPr>
                        <wps:txbx>
                          <w:txbxContent>
                            <w:p w14:paraId="52ACFB3D" w14:textId="77777777" w:rsidR="00945038"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295A3023" id="Group 367" o:spid="_x0000_s1216" style="position:absolute;margin-left:70.85pt;margin-top:129.45pt;width:453.55pt;height:21.15pt;z-index:-15566848;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">
                <v:shape id="Graphic 368" o:spid="_x0000_s1217"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" path="m5750242,l,,,249554r5750242,l5750242,xe" fillcolor="#f3f3f3" stroked="f">
                  <v:path arrowok="t"/>
                </v:shape>
                <v:shape id="Graphic 369" o:spid="_x0000_s121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" path="m5759780,r-318,l5759462,5080r-2540,2540l5756922,5080r2540,l5759462,r-4457,l5755005,10160r,248920l4775,259080r,-248920l5755005,10160r,-10160l2857,r,5080l2857,7607,330,5080r2527,l2857,,12,r,4762l12,5080r,258749l,268605r5759767,l5759767,263855r,-258775l5759780,xe" fillcolor="#ccc" stroked="f">
                  <v:path arrowok="t"/>
                </v:shape>
                <v:shape id="Textbox 370" o:spid="_x0000_s1219"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2ACFB3D" w14:textId="77777777" w:rsidR="00945038"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p>
    <w:p w14:paraId="60A1F720" w14:textId="77777777" w:rsidR="00945038" w:rsidRDefault="00945038">
      <w:pPr>
        <w:pStyle w:val="Textoindependiente"/>
        <w:spacing w:before="91"/>
      </w:pPr>
    </w:p>
    <w:p w14:paraId="40927DC3" w14:textId="77777777" w:rsidR="00945038" w:rsidRDefault="00945038">
      <w:pPr>
        <w:pStyle w:val="Textoindependiente"/>
        <w:spacing w:before="91"/>
      </w:pPr>
    </w:p>
    <w:p w14:paraId="4EEF7456" w14:textId="77777777" w:rsidR="00945038" w:rsidRDefault="00945038">
      <w:pPr>
        <w:pStyle w:val="Textoindependiente"/>
        <w:spacing w:before="91"/>
      </w:pPr>
    </w:p>
    <w:p w14:paraId="534EE08E" w14:textId="77777777" w:rsidR="00945038" w:rsidRDefault="00945038">
      <w:pPr>
        <w:pStyle w:val="Textoindependiente"/>
      </w:pPr>
    </w:p>
    <w:p w14:paraId="14099536" w14:textId="77777777" w:rsidR="00945038" w:rsidRDefault="00945038">
      <w:pPr>
        <w:pStyle w:val="Textoindependiente"/>
        <w:spacing w:before="19"/>
      </w:pPr>
    </w:p>
    <w:p w14:paraId="4EADE220" w14:textId="70AC7580" w:rsidR="00945038" w:rsidRDefault="00000000">
      <w:pPr>
        <w:pStyle w:val="Ttulo3"/>
        <w:spacing w:before="1"/>
        <w:ind w:right="817"/>
      </w:pPr>
      <w:r>
        <w:t xml:space="preserve">DOCUMENTO FIRMADO </w:t>
      </w:r>
      <w:r>
        <w:rPr>
          <w:spacing w:val="-2"/>
        </w:rPr>
        <w:t>ELECTRÓNICAMENTE</w:t>
      </w:r>
    </w:p>
    <w:p w14:paraId="7FC8D796" w14:textId="77777777" w:rsidR="00945038" w:rsidRDefault="00945038">
      <w:pPr>
        <w:sectPr w:rsidR="00945038">
          <w:pgSz w:w="11910" w:h="16840"/>
          <w:pgMar w:top="1320" w:right="439" w:bottom="1260" w:left="820" w:header="225" w:footer="1060" w:gutter="0"/>
          <w:cols w:space="720"/>
        </w:sectPr>
      </w:pPr>
    </w:p>
    <w:p w14:paraId="5703A042" w14:textId="01327E84" w:rsidR="00945038" w:rsidRDefault="00945038">
      <w:pPr>
        <w:pStyle w:val="Textoindependiente"/>
        <w:rPr>
          <w:b/>
          <w:sz w:val="7"/>
        </w:rPr>
      </w:pPr>
    </w:p>
    <w:p w14:paraId="4127ED1A" w14:textId="77777777" w:rsidR="00945038" w:rsidRDefault="00000000">
      <w:pPr>
        <w:pStyle w:val="Textoindependiente"/>
        <w:ind w:left="597"/>
      </w:pPr>
      <w:r>
        <w:rPr>
          <w:noProof/>
        </w:rPr>
        <mc:AlternateContent>
          <mc:Choice Requires="wpg">
            <w:drawing>
              <wp:inline distT="0" distB="0" distL="0" distR="0" wp14:anchorId="0AEA65CC" wp14:editId="5D4FF05E">
                <wp:extent cx="5760085" cy="276860"/>
                <wp:effectExtent l="9525" t="0" r="0" b="8889"/>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74" name="Graphic 37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75" name="Graphic 375"/>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6" name="Textbox 376"/>
                        <wps:cNvSpPr txBox="1"/>
                        <wps:spPr>
                          <a:xfrm>
                            <a:off x="4762" y="10160"/>
                            <a:ext cx="5750560" cy="257175"/>
                          </a:xfrm>
                          <a:prstGeom prst="rect">
                            <a:avLst/>
                          </a:prstGeom>
                        </wps:spPr>
                        <wps:txbx>
                          <w:txbxContent>
                            <w:p w14:paraId="0DD16CAE" w14:textId="77777777" w:rsidR="00945038"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w:t>
                              </w:r>
                            </w:p>
                          </w:txbxContent>
                        </wps:txbx>
                        <wps:bodyPr wrap="square" lIns="0" tIns="0" rIns="0" bIns="0" rtlCol="0">
                          <a:noAutofit/>
                        </wps:bodyPr>
                      </wps:wsp>
                    </wpg:wgp>
                  </a:graphicData>
                </a:graphic>
              </wp:inline>
            </w:drawing>
          </mc:Choice>
          <mc:Fallback>
            <w:pict>
              <v:group w14:anchorId="0AEA65CC" id="Group 373" o:spid="_x0000_s1220"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">
                <v:shape id="Graphic 374" o:spid="_x0000_s122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" path="m5750242,l,,,257644r5750242,l5750242,xe" fillcolor="#f3f3f3" stroked="f">
                  <v:path arrowok="t"/>
                </v:shape>
                <v:shape id="Graphic 375" o:spid="_x0000_s122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76" o:spid="_x0000_s1223"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DD16CAE" w14:textId="77777777" w:rsidR="00945038"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w:t>
                        </w:r>
                      </w:p>
                    </w:txbxContent>
                  </v:textbox>
                </v:shape>
                <w10:anchorlock/>
              </v:group>
            </w:pict>
          </mc:Fallback>
        </mc:AlternateContent>
      </w:r>
    </w:p>
    <w:p w14:paraId="33BFD237" w14:textId="77777777" w:rsidR="00945038" w:rsidRDefault="00945038">
      <w:pPr>
        <w:pStyle w:val="Textoindependiente"/>
        <w:spacing w:before="106"/>
        <w:rPr>
          <w:b/>
        </w:rPr>
      </w:pPr>
    </w:p>
    <w:p w14:paraId="60F064AA" w14:textId="77777777" w:rsidR="00945038" w:rsidRDefault="00000000">
      <w:pPr>
        <w:pStyle w:val="Prrafodelista"/>
        <w:numPr>
          <w:ilvl w:val="2"/>
          <w:numId w:val="11"/>
        </w:numPr>
        <w:tabs>
          <w:tab w:val="left" w:pos="863"/>
        </w:tabs>
        <w:ind w:left="863" w:right="0" w:hanging="266"/>
        <w:rPr>
          <w:b/>
          <w:sz w:val="20"/>
        </w:rPr>
      </w:pPr>
      <w:r>
        <w:rPr>
          <w:b/>
          <w:sz w:val="20"/>
        </w:rPr>
        <w:t xml:space="preserve">PARTE </w:t>
      </w:r>
      <w:r>
        <w:rPr>
          <w:b/>
          <w:spacing w:val="-2"/>
          <w:sz w:val="20"/>
        </w:rPr>
        <w:t>RESOLUTIVA</w:t>
      </w:r>
    </w:p>
    <w:p w14:paraId="0152C20D" w14:textId="77777777" w:rsidR="00945038" w:rsidRDefault="00945038">
      <w:pPr>
        <w:pStyle w:val="Textoindependiente"/>
        <w:spacing w:before="61"/>
        <w:rPr>
          <w:b/>
        </w:rPr>
      </w:pPr>
    </w:p>
    <w:p w14:paraId="5EEB1C9A" w14:textId="77777777" w:rsidR="00945038" w:rsidRDefault="00000000">
      <w:pPr>
        <w:pStyle w:val="Prrafodelista"/>
        <w:numPr>
          <w:ilvl w:val="3"/>
          <w:numId w:val="11"/>
        </w:numPr>
        <w:tabs>
          <w:tab w:val="left" w:pos="998"/>
        </w:tabs>
        <w:spacing w:before="1" w:line="292" w:lineRule="auto"/>
        <w:jc w:val="both"/>
        <w:rPr>
          <w:sz w:val="20"/>
        </w:rPr>
      </w:pPr>
      <w:r>
        <w:rPr>
          <w:sz w:val="20"/>
        </w:rPr>
        <w:t>Modificación nº 4 relación de puestos de trabajo del personal laboral del Ayuntamiento de Las Rozas de Madrid. Expediente 51811/2024.</w:t>
      </w:r>
    </w:p>
    <w:p w14:paraId="7CB51C68" w14:textId="77777777" w:rsidR="00945038" w:rsidRDefault="00945038">
      <w:pPr>
        <w:pStyle w:val="Textoindependiente"/>
        <w:spacing w:before="50"/>
      </w:pPr>
    </w:p>
    <w:p w14:paraId="4B0FACA1" w14:textId="2324A7C3" w:rsidR="00945038" w:rsidRDefault="00000000">
      <w:pPr>
        <w:pStyle w:val="Prrafodelista"/>
        <w:numPr>
          <w:ilvl w:val="4"/>
          <w:numId w:val="11"/>
        </w:numPr>
        <w:tabs>
          <w:tab w:val="left" w:pos="1570"/>
        </w:tabs>
        <w:ind w:right="0" w:hanging="122"/>
        <w:jc w:val="left"/>
        <w:rPr>
          <w:sz w:val="20"/>
        </w:rPr>
      </w:pPr>
      <w:r>
        <w:rPr>
          <w:sz w:val="20"/>
        </w:rPr>
        <w:t>Anexo</w:t>
      </w:r>
      <w:r>
        <w:rPr>
          <w:spacing w:val="-4"/>
          <w:sz w:val="20"/>
        </w:rPr>
        <w:t xml:space="preserve"> </w:t>
      </w:r>
      <w:r>
        <w:rPr>
          <w:sz w:val="20"/>
        </w:rPr>
        <w:t>1.</w:t>
      </w:r>
      <w:r>
        <w:rPr>
          <w:spacing w:val="-2"/>
          <w:sz w:val="20"/>
        </w:rPr>
        <w:t xml:space="preserve"> </w:t>
      </w:r>
      <w:r>
        <w:rPr>
          <w:sz w:val="20"/>
        </w:rPr>
        <w:t>ANEXO</w:t>
      </w:r>
      <w:r>
        <w:rPr>
          <w:spacing w:val="-2"/>
          <w:sz w:val="20"/>
        </w:rPr>
        <w:t xml:space="preserve"> </w:t>
      </w:r>
      <w:r>
        <w:rPr>
          <w:sz w:val="20"/>
        </w:rPr>
        <w:t>1</w:t>
      </w:r>
      <w:r>
        <w:rPr>
          <w:spacing w:val="-2"/>
          <w:sz w:val="20"/>
        </w:rPr>
        <w:t xml:space="preserve"> </w:t>
      </w:r>
      <w:r>
        <w:rPr>
          <w:sz w:val="20"/>
        </w:rPr>
        <w:t>PROPUESTA</w:t>
      </w:r>
      <w:r>
        <w:rPr>
          <w:spacing w:val="-2"/>
          <w:sz w:val="20"/>
        </w:rPr>
        <w:t xml:space="preserve"> </w:t>
      </w:r>
      <w:r>
        <w:rPr>
          <w:sz w:val="20"/>
        </w:rPr>
        <w:t>MODIFICACION</w:t>
      </w:r>
      <w:r>
        <w:rPr>
          <w:spacing w:val="-2"/>
          <w:sz w:val="20"/>
        </w:rPr>
        <w:t xml:space="preserve"> </w:t>
      </w:r>
      <w:r>
        <w:rPr>
          <w:sz w:val="20"/>
        </w:rPr>
        <w:t>RPT</w:t>
      </w:r>
      <w:r>
        <w:rPr>
          <w:spacing w:val="-2"/>
          <w:sz w:val="20"/>
        </w:rPr>
        <w:t xml:space="preserve"> </w:t>
      </w:r>
      <w:r>
        <w:rPr>
          <w:sz w:val="20"/>
        </w:rPr>
        <w:t>OCTUBRE</w:t>
      </w:r>
      <w:r>
        <w:rPr>
          <w:spacing w:val="-1"/>
          <w:sz w:val="20"/>
        </w:rPr>
        <w:t xml:space="preserve"> </w:t>
      </w:r>
      <w:r>
        <w:rPr>
          <w:spacing w:val="-5"/>
          <w:sz w:val="20"/>
        </w:rPr>
        <w:t>II</w:t>
      </w:r>
      <w:r w:rsidR="0013089A">
        <w:rPr>
          <w:spacing w:val="-5"/>
          <w:sz w:val="20"/>
        </w:rPr>
        <w:t>.</w:t>
      </w:r>
    </w:p>
    <w:p w14:paraId="335E773A" w14:textId="77777777" w:rsidR="00945038" w:rsidRDefault="00945038">
      <w:pPr>
        <w:pStyle w:val="Textoindependiente"/>
        <w:spacing w:before="60"/>
      </w:pPr>
    </w:p>
    <w:p w14:paraId="4A10C4A3" w14:textId="5044ABD8" w:rsidR="00945038" w:rsidRDefault="00000000">
      <w:pPr>
        <w:pStyle w:val="Prrafodelista"/>
        <w:numPr>
          <w:ilvl w:val="3"/>
          <w:numId w:val="11"/>
        </w:numPr>
        <w:tabs>
          <w:tab w:val="left" w:pos="998"/>
        </w:tabs>
        <w:spacing w:before="1" w:line="292" w:lineRule="auto"/>
        <w:jc w:val="both"/>
        <w:rPr>
          <w:sz w:val="20"/>
        </w:rPr>
      </w:pPr>
      <w:r>
        <w:rPr>
          <w:noProof/>
        </w:rPr>
        <mc:AlternateContent>
          <mc:Choice Requires="wps">
            <w:drawing>
              <wp:anchor distT="0" distB="0" distL="0" distR="0" simplePos="0" relativeHeight="15892480" behindDoc="0" locked="0" layoutInCell="1" allowOverlap="1" wp14:anchorId="5EC52066" wp14:editId="4B78CDE8">
                <wp:simplePos x="0" y="0"/>
                <wp:positionH relativeFrom="page">
                  <wp:posOffset>6807090</wp:posOffset>
                </wp:positionH>
                <wp:positionV relativeFrom="paragraph">
                  <wp:posOffset>207952</wp:posOffset>
                </wp:positionV>
                <wp:extent cx="419734" cy="3187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B649F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4124A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EC52066" id="Textbox 377" o:spid="_x0000_s1224" type="#_x0000_t202" style="position:absolute;left:0;text-align:left;margin-left:536pt;margin-top:16.35pt;width:33.05pt;height:250.95pt;z-index:158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" filled="f" stroked="f">
                <v:textbox style="layout-flow:vertical;mso-layout-flow-alt:bottom-to-top" inset="0,0,0,0">
                  <w:txbxContent>
                    <w:p w14:paraId="46B649F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4124A2"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sz w:val="20"/>
        </w:rPr>
        <w:t>Aprobación del convenio de cooperación educativa entre el Centro de Enseñanza Superior Cardenal Cisneros, adscrito a la Universidad Complutense de Madrid y el Ayuntamiento de Las Rozas de Madrid.</w:t>
      </w:r>
      <w:r w:rsidR="0013089A">
        <w:rPr>
          <w:sz w:val="20"/>
        </w:rPr>
        <w:t xml:space="preserve"> </w:t>
      </w:r>
      <w:r>
        <w:rPr>
          <w:sz w:val="20"/>
        </w:rPr>
        <w:t>Expediente 881/2025.</w:t>
      </w:r>
    </w:p>
    <w:p w14:paraId="00546F85" w14:textId="77777777" w:rsidR="00945038" w:rsidRDefault="00945038">
      <w:pPr>
        <w:pStyle w:val="Textoindependiente"/>
        <w:spacing w:before="50"/>
      </w:pPr>
    </w:p>
    <w:p w14:paraId="4246EDAD" w14:textId="75816CA9" w:rsidR="00945038" w:rsidRDefault="00000000">
      <w:pPr>
        <w:pStyle w:val="Prrafodelista"/>
        <w:numPr>
          <w:ilvl w:val="4"/>
          <w:numId w:val="11"/>
        </w:numPr>
        <w:tabs>
          <w:tab w:val="left" w:pos="1570"/>
        </w:tabs>
        <w:ind w:right="0" w:hanging="122"/>
        <w:jc w:val="left"/>
        <w:rPr>
          <w:sz w:val="20"/>
        </w:rPr>
      </w:pPr>
      <w:r>
        <w:rPr>
          <w:sz w:val="20"/>
        </w:rPr>
        <w:t>Anexo</w:t>
      </w:r>
      <w:r>
        <w:rPr>
          <w:spacing w:val="-4"/>
          <w:sz w:val="20"/>
        </w:rPr>
        <w:t xml:space="preserve"> </w:t>
      </w:r>
      <w:r>
        <w:rPr>
          <w:sz w:val="20"/>
        </w:rPr>
        <w:t>2.</w:t>
      </w:r>
      <w:r>
        <w:rPr>
          <w:spacing w:val="-3"/>
          <w:sz w:val="20"/>
        </w:rPr>
        <w:t xml:space="preserve"> </w:t>
      </w:r>
      <w:r>
        <w:rPr>
          <w:sz w:val="20"/>
        </w:rPr>
        <w:t>2.</w:t>
      </w:r>
      <w:r>
        <w:rPr>
          <w:spacing w:val="-4"/>
          <w:sz w:val="20"/>
        </w:rPr>
        <w:t xml:space="preserve"> </w:t>
      </w:r>
      <w:r>
        <w:rPr>
          <w:sz w:val="20"/>
        </w:rPr>
        <w:t>CP25-1284</w:t>
      </w:r>
      <w:r>
        <w:rPr>
          <w:spacing w:val="-3"/>
          <w:sz w:val="20"/>
        </w:rPr>
        <w:t xml:space="preserve"> </w:t>
      </w:r>
      <w:r>
        <w:rPr>
          <w:sz w:val="20"/>
        </w:rPr>
        <w:t>Ayuntamiento</w:t>
      </w:r>
      <w:r>
        <w:rPr>
          <w:spacing w:val="-4"/>
          <w:sz w:val="20"/>
        </w:rPr>
        <w:t xml:space="preserve"> </w:t>
      </w:r>
      <w:r>
        <w:rPr>
          <w:sz w:val="20"/>
        </w:rPr>
        <w:t>de</w:t>
      </w:r>
      <w:r>
        <w:rPr>
          <w:spacing w:val="-3"/>
          <w:sz w:val="20"/>
        </w:rPr>
        <w:t xml:space="preserve"> </w:t>
      </w:r>
      <w:r>
        <w:rPr>
          <w:sz w:val="20"/>
        </w:rPr>
        <w:t>Las</w:t>
      </w:r>
      <w:r>
        <w:rPr>
          <w:spacing w:val="-3"/>
          <w:sz w:val="20"/>
        </w:rPr>
        <w:t xml:space="preserve"> </w:t>
      </w:r>
      <w:r>
        <w:rPr>
          <w:spacing w:val="-2"/>
          <w:sz w:val="20"/>
        </w:rPr>
        <w:t>Rozas</w:t>
      </w:r>
      <w:r w:rsidR="0013089A">
        <w:rPr>
          <w:spacing w:val="-2"/>
          <w:sz w:val="20"/>
        </w:rPr>
        <w:t>.</w:t>
      </w:r>
    </w:p>
    <w:p w14:paraId="3618CDB5" w14:textId="77777777" w:rsidR="00945038" w:rsidRDefault="00945038">
      <w:pPr>
        <w:pStyle w:val="Textoindependiente"/>
        <w:spacing w:before="59"/>
      </w:pPr>
    </w:p>
    <w:p w14:paraId="70986208" w14:textId="77777777" w:rsidR="00945038" w:rsidRDefault="00000000">
      <w:pPr>
        <w:pStyle w:val="Prrafodelista"/>
        <w:numPr>
          <w:ilvl w:val="2"/>
          <w:numId w:val="11"/>
        </w:numPr>
        <w:tabs>
          <w:tab w:val="left" w:pos="863"/>
        </w:tabs>
        <w:spacing w:before="1"/>
        <w:ind w:left="863" w:right="0" w:hanging="266"/>
        <w:rPr>
          <w:b/>
          <w:sz w:val="20"/>
        </w:rPr>
      </w:pPr>
      <w:r>
        <w:rPr>
          <w:b/>
          <w:sz w:val="20"/>
        </w:rPr>
        <w:t xml:space="preserve">PARTE NO </w:t>
      </w:r>
      <w:r>
        <w:rPr>
          <w:b/>
          <w:spacing w:val="-2"/>
          <w:sz w:val="20"/>
        </w:rPr>
        <w:t>RESOLUTIVA</w:t>
      </w:r>
    </w:p>
    <w:p w14:paraId="20F5BF79" w14:textId="77777777" w:rsidR="00945038" w:rsidRDefault="00945038">
      <w:pPr>
        <w:pStyle w:val="Textoindependiente"/>
        <w:spacing w:before="60"/>
        <w:rPr>
          <w:b/>
        </w:rPr>
      </w:pPr>
    </w:p>
    <w:p w14:paraId="0EBF5476" w14:textId="77777777" w:rsidR="00945038" w:rsidRDefault="00000000">
      <w:pPr>
        <w:pStyle w:val="Prrafodelista"/>
        <w:numPr>
          <w:ilvl w:val="2"/>
          <w:numId w:val="11"/>
        </w:numPr>
        <w:tabs>
          <w:tab w:val="left" w:pos="863"/>
        </w:tabs>
        <w:ind w:left="863" w:right="0" w:hanging="266"/>
        <w:rPr>
          <w:b/>
          <w:sz w:val="20"/>
        </w:rPr>
      </w:pPr>
      <w:r>
        <w:rPr>
          <w:b/>
          <w:sz w:val="20"/>
        </w:rPr>
        <w:t xml:space="preserve">ASUNTOS DE </w:t>
      </w:r>
      <w:r>
        <w:rPr>
          <w:b/>
          <w:spacing w:val="-2"/>
          <w:sz w:val="20"/>
        </w:rPr>
        <w:t>URGENCIA</w:t>
      </w:r>
    </w:p>
    <w:p w14:paraId="5D17DBA0" w14:textId="77777777" w:rsidR="00945038" w:rsidRDefault="00945038">
      <w:pPr>
        <w:rPr>
          <w:sz w:val="20"/>
        </w:rPr>
        <w:sectPr w:rsidR="00945038">
          <w:pgSz w:w="11910" w:h="16840"/>
          <w:pgMar w:top="1320" w:right="439" w:bottom="1260" w:left="820" w:header="225" w:footer="1060" w:gutter="0"/>
          <w:cols w:space="720"/>
        </w:sectPr>
      </w:pPr>
    </w:p>
    <w:p w14:paraId="77518222" w14:textId="77777777" w:rsidR="00945038" w:rsidRDefault="00945038">
      <w:pPr>
        <w:pStyle w:val="Textoindependiente"/>
        <w:spacing w:before="103"/>
        <w:rPr>
          <w:b/>
          <w:sz w:val="22"/>
        </w:rPr>
      </w:pPr>
    </w:p>
    <w:p w14:paraId="0CFA399B" w14:textId="092C4FD2" w:rsidR="00945038" w:rsidRDefault="00000000">
      <w:pPr>
        <w:ind w:left="558" w:right="937"/>
        <w:jc w:val="center"/>
        <w:rPr>
          <w:b/>
        </w:rPr>
      </w:pPr>
      <w:r>
        <w:rPr>
          <w:b/>
        </w:rPr>
        <w:t>PROPUESTA</w:t>
      </w:r>
      <w:r>
        <w:rPr>
          <w:b/>
          <w:spacing w:val="-4"/>
        </w:rPr>
        <w:t xml:space="preserve"> </w:t>
      </w:r>
      <w:r>
        <w:rPr>
          <w:b/>
        </w:rPr>
        <w:t>DEL</w:t>
      </w:r>
      <w:r>
        <w:rPr>
          <w:b/>
          <w:spacing w:val="-5"/>
        </w:rPr>
        <w:t xml:space="preserve"> </w:t>
      </w:r>
      <w:r>
        <w:rPr>
          <w:b/>
        </w:rPr>
        <w:t>CONCEJAL</w:t>
      </w:r>
      <w:r>
        <w:rPr>
          <w:b/>
          <w:spacing w:val="-3"/>
        </w:rPr>
        <w:t xml:space="preserve"> </w:t>
      </w:r>
      <w:r>
        <w:rPr>
          <w:b/>
        </w:rPr>
        <w:t>DELEGADO</w:t>
      </w:r>
      <w:r>
        <w:rPr>
          <w:b/>
          <w:spacing w:val="-2"/>
        </w:rPr>
        <w:t xml:space="preserve"> </w:t>
      </w:r>
      <w:r>
        <w:rPr>
          <w:b/>
        </w:rPr>
        <w:t>DE</w:t>
      </w:r>
      <w:r>
        <w:rPr>
          <w:b/>
          <w:spacing w:val="-5"/>
        </w:rPr>
        <w:t xml:space="preserve"> </w:t>
      </w:r>
      <w:r>
        <w:rPr>
          <w:b/>
        </w:rPr>
        <w:t>RECURSOS</w:t>
      </w:r>
      <w:r>
        <w:rPr>
          <w:b/>
          <w:spacing w:val="-4"/>
        </w:rPr>
        <w:t xml:space="preserve"> </w:t>
      </w:r>
      <w:r>
        <w:rPr>
          <w:b/>
        </w:rPr>
        <w:t>HUMANOS</w:t>
      </w:r>
      <w:r>
        <w:rPr>
          <w:b/>
          <w:spacing w:val="-4"/>
        </w:rPr>
        <w:t xml:space="preserve"> </w:t>
      </w:r>
      <w:r>
        <w:rPr>
          <w:b/>
        </w:rPr>
        <w:t>A</w:t>
      </w:r>
      <w:r>
        <w:rPr>
          <w:b/>
          <w:spacing w:val="-6"/>
        </w:rPr>
        <w:t xml:space="preserve"> </w:t>
      </w:r>
      <w:r>
        <w:rPr>
          <w:b/>
        </w:rPr>
        <w:t>LA</w:t>
      </w:r>
      <w:r>
        <w:rPr>
          <w:b/>
          <w:spacing w:val="-6"/>
        </w:rPr>
        <w:t xml:space="preserve"> </w:t>
      </w:r>
      <w:r>
        <w:rPr>
          <w:b/>
        </w:rPr>
        <w:t>JUNTA</w:t>
      </w:r>
      <w:r>
        <w:rPr>
          <w:b/>
          <w:spacing w:val="-4"/>
        </w:rPr>
        <w:t xml:space="preserve"> </w:t>
      </w:r>
      <w:r>
        <w:rPr>
          <w:b/>
        </w:rPr>
        <w:t>DE GOBIERNO LOCAL DEL AYUNTAMIENTO DE LAS ROZAS DE MADRID</w:t>
      </w:r>
    </w:p>
    <w:p w14:paraId="7680AE78" w14:textId="77777777" w:rsidR="00945038" w:rsidRDefault="00000000">
      <w:pPr>
        <w:spacing w:before="252"/>
        <w:ind w:left="564" w:right="937"/>
        <w:jc w:val="center"/>
        <w:rPr>
          <w:b/>
        </w:rPr>
      </w:pPr>
      <w:r>
        <w:rPr>
          <w:b/>
        </w:rPr>
        <w:t>ANEXO</w:t>
      </w:r>
      <w:r>
        <w:rPr>
          <w:b/>
          <w:spacing w:val="-3"/>
        </w:rPr>
        <w:t xml:space="preserve"> </w:t>
      </w:r>
      <w:r>
        <w:rPr>
          <w:b/>
          <w:spacing w:val="-5"/>
        </w:rPr>
        <w:t>1.</w:t>
      </w:r>
    </w:p>
    <w:p w14:paraId="41B23684" w14:textId="77777777" w:rsidR="00945038" w:rsidRDefault="00945038">
      <w:pPr>
        <w:pStyle w:val="Textoindependiente"/>
        <w:rPr>
          <w:b/>
          <w:sz w:val="22"/>
        </w:rPr>
      </w:pPr>
    </w:p>
    <w:p w14:paraId="6CE248C8" w14:textId="77777777" w:rsidR="00945038" w:rsidRDefault="00000000">
      <w:pPr>
        <w:ind w:left="262"/>
        <w:jc w:val="both"/>
        <w:rPr>
          <w:b/>
        </w:rPr>
      </w:pPr>
      <w:r>
        <w:rPr>
          <w:b/>
        </w:rPr>
        <w:t>1.1.Creación</w:t>
      </w:r>
      <w:r>
        <w:rPr>
          <w:b/>
          <w:spacing w:val="-5"/>
        </w:rPr>
        <w:t xml:space="preserve"> </w:t>
      </w:r>
      <w:r>
        <w:rPr>
          <w:b/>
        </w:rPr>
        <w:t>de</w:t>
      </w:r>
      <w:r>
        <w:rPr>
          <w:b/>
          <w:spacing w:val="-3"/>
        </w:rPr>
        <w:t xml:space="preserve"> </w:t>
      </w:r>
      <w:r>
        <w:rPr>
          <w:b/>
        </w:rPr>
        <w:t>14</w:t>
      </w:r>
      <w:r>
        <w:rPr>
          <w:b/>
          <w:spacing w:val="-3"/>
        </w:rPr>
        <w:t xml:space="preserve"> </w:t>
      </w:r>
      <w:r>
        <w:rPr>
          <w:b/>
        </w:rPr>
        <w:t>puestos</w:t>
      </w:r>
      <w:r>
        <w:rPr>
          <w:b/>
          <w:spacing w:val="-2"/>
        </w:rPr>
        <w:t xml:space="preserve"> </w:t>
      </w:r>
      <w:r>
        <w:rPr>
          <w:b/>
        </w:rPr>
        <w:t>de</w:t>
      </w:r>
      <w:r>
        <w:rPr>
          <w:b/>
          <w:spacing w:val="-3"/>
        </w:rPr>
        <w:t xml:space="preserve"> </w:t>
      </w:r>
      <w:r>
        <w:rPr>
          <w:b/>
        </w:rPr>
        <w:t>monitor</w:t>
      </w:r>
      <w:r>
        <w:rPr>
          <w:b/>
          <w:spacing w:val="-3"/>
        </w:rPr>
        <w:t xml:space="preserve"> </w:t>
      </w:r>
      <w:r>
        <w:rPr>
          <w:b/>
        </w:rPr>
        <w:t>deportivo:</w:t>
      </w:r>
      <w:r>
        <w:rPr>
          <w:b/>
          <w:spacing w:val="-3"/>
        </w:rPr>
        <w:t xml:space="preserve"> </w:t>
      </w:r>
      <w:r>
        <w:rPr>
          <w:b/>
        </w:rPr>
        <w:t>13</w:t>
      </w:r>
      <w:r>
        <w:rPr>
          <w:b/>
          <w:spacing w:val="-3"/>
        </w:rPr>
        <w:t xml:space="preserve"> </w:t>
      </w:r>
      <w:r>
        <w:rPr>
          <w:b/>
        </w:rPr>
        <w:t>de</w:t>
      </w:r>
      <w:r>
        <w:rPr>
          <w:b/>
          <w:spacing w:val="-3"/>
        </w:rPr>
        <w:t xml:space="preserve"> </w:t>
      </w:r>
      <w:r>
        <w:rPr>
          <w:b/>
        </w:rPr>
        <w:t>categoría</w:t>
      </w:r>
      <w:r>
        <w:rPr>
          <w:b/>
          <w:spacing w:val="-2"/>
        </w:rPr>
        <w:t xml:space="preserve"> </w:t>
      </w:r>
      <w:r>
        <w:rPr>
          <w:b/>
        </w:rPr>
        <w:t>C1</w:t>
      </w:r>
      <w:r>
        <w:rPr>
          <w:b/>
          <w:spacing w:val="-3"/>
        </w:rPr>
        <w:t xml:space="preserve"> </w:t>
      </w:r>
      <w:r>
        <w:rPr>
          <w:b/>
        </w:rPr>
        <w:t>y</w:t>
      </w:r>
      <w:r>
        <w:rPr>
          <w:b/>
          <w:spacing w:val="-3"/>
        </w:rPr>
        <w:t xml:space="preserve"> </w:t>
      </w:r>
      <w:r>
        <w:rPr>
          <w:b/>
        </w:rPr>
        <w:t>1</w:t>
      </w:r>
      <w:r>
        <w:rPr>
          <w:b/>
          <w:spacing w:val="-2"/>
        </w:rPr>
        <w:t xml:space="preserve"> </w:t>
      </w:r>
      <w:r>
        <w:rPr>
          <w:b/>
        </w:rPr>
        <w:t>de</w:t>
      </w:r>
      <w:r>
        <w:rPr>
          <w:b/>
          <w:spacing w:val="-5"/>
        </w:rPr>
        <w:t xml:space="preserve"> </w:t>
      </w:r>
      <w:r>
        <w:rPr>
          <w:b/>
        </w:rPr>
        <w:t>categoría</w:t>
      </w:r>
      <w:r>
        <w:rPr>
          <w:b/>
          <w:spacing w:val="-2"/>
        </w:rPr>
        <w:t xml:space="preserve"> </w:t>
      </w:r>
      <w:r>
        <w:rPr>
          <w:b/>
          <w:spacing w:val="-5"/>
        </w:rPr>
        <w:t>C2.</w:t>
      </w:r>
    </w:p>
    <w:p w14:paraId="400F10E6" w14:textId="77777777" w:rsidR="00945038" w:rsidRDefault="00945038">
      <w:pPr>
        <w:pStyle w:val="Textoindependiente"/>
        <w:rPr>
          <w:b/>
          <w:sz w:val="22"/>
        </w:rPr>
      </w:pPr>
    </w:p>
    <w:p w14:paraId="1D08254B" w14:textId="77777777" w:rsidR="00945038" w:rsidRDefault="00000000">
      <w:pPr>
        <w:ind w:left="262" w:right="646"/>
        <w:jc w:val="both"/>
      </w:pPr>
      <w:r>
        <w:rPr>
          <w:noProof/>
        </w:rPr>
        <mc:AlternateContent>
          <mc:Choice Requires="wps">
            <w:drawing>
              <wp:anchor distT="0" distB="0" distL="0" distR="0" simplePos="0" relativeHeight="482232832" behindDoc="1" locked="0" layoutInCell="1" allowOverlap="1" wp14:anchorId="748029D9" wp14:editId="73D27199">
                <wp:simplePos x="0" y="0"/>
                <wp:positionH relativeFrom="page">
                  <wp:posOffset>6807090</wp:posOffset>
                </wp:positionH>
                <wp:positionV relativeFrom="paragraph">
                  <wp:posOffset>619863</wp:posOffset>
                </wp:positionV>
                <wp:extent cx="419734" cy="3187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790C5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AA59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48029D9" id="Textbox 380" o:spid="_x0000_s1225" type="#_x0000_t202" style="position:absolute;left:0;text-align:left;margin-left:536pt;margin-top:48.8pt;width:33.05pt;height:250.95pt;z-index:-2108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" filled="f" stroked="f">
                <v:textbox style="layout-flow:vertical;mso-layout-flow-alt:bottom-to-top" inset="0,0,0,0">
                  <w:txbxContent>
                    <w:p w14:paraId="4C790C53"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AA59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La creación de 14 plazas de C1 y 1 de C2 Monitores Deportivos se produce para dar cumplimiento a los Acuerdos de Junta de Gobierno Local de fecha 29 de diciembre de 2023, de ejecución de la Sentencia 421/2022, del Juzgado de lo Social nº 45 y</w:t>
      </w:r>
      <w:r>
        <w:rPr>
          <w:spacing w:val="-1"/>
        </w:rPr>
        <w:t xml:space="preserve"> </w:t>
      </w:r>
      <w:r>
        <w:t>Sentencia 161/2022 del Juzgado de lo Social nº 9.</w:t>
      </w:r>
    </w:p>
    <w:p w14:paraId="5C8B6AA3" w14:textId="77777777" w:rsidR="00945038" w:rsidRDefault="00945038">
      <w:pPr>
        <w:pStyle w:val="Textoindependiente"/>
        <w:spacing w:before="23"/>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
        <w:gridCol w:w="597"/>
        <w:gridCol w:w="824"/>
        <w:gridCol w:w="463"/>
        <w:gridCol w:w="1586"/>
        <w:gridCol w:w="422"/>
        <w:gridCol w:w="865"/>
        <w:gridCol w:w="864"/>
        <w:gridCol w:w="473"/>
        <w:gridCol w:w="608"/>
        <w:gridCol w:w="556"/>
        <w:gridCol w:w="556"/>
        <w:gridCol w:w="536"/>
        <w:gridCol w:w="938"/>
      </w:tblGrid>
      <w:tr w:rsidR="00945038" w14:paraId="412A6ED4" w14:textId="77777777">
        <w:trPr>
          <w:trHeight w:val="396"/>
        </w:trPr>
        <w:tc>
          <w:tcPr>
            <w:tcW w:w="453" w:type="dxa"/>
            <w:shd w:val="clear" w:color="auto" w:fill="C0C0C0"/>
          </w:tcPr>
          <w:p w14:paraId="6B86D87D" w14:textId="77777777" w:rsidR="00945038" w:rsidRDefault="00945038">
            <w:pPr>
              <w:pStyle w:val="TableParagraph"/>
              <w:spacing w:before="15"/>
              <w:rPr>
                <w:sz w:val="15"/>
              </w:rPr>
            </w:pPr>
          </w:p>
          <w:p w14:paraId="2F2C151E" w14:textId="77777777" w:rsidR="00945038" w:rsidRDefault="00000000">
            <w:pPr>
              <w:pStyle w:val="TableParagraph"/>
              <w:ind w:left="31"/>
              <w:jc w:val="center"/>
              <w:rPr>
                <w:rFonts w:ascii="Calibri"/>
                <w:sz w:val="15"/>
              </w:rPr>
            </w:pPr>
            <w:r>
              <w:rPr>
                <w:rFonts w:ascii="Calibri"/>
                <w:spacing w:val="-2"/>
                <w:sz w:val="15"/>
              </w:rPr>
              <w:t>Progr.</w:t>
            </w:r>
          </w:p>
        </w:tc>
        <w:tc>
          <w:tcPr>
            <w:tcW w:w="597" w:type="dxa"/>
            <w:shd w:val="clear" w:color="auto" w:fill="C0C0C0"/>
          </w:tcPr>
          <w:p w14:paraId="4932F458" w14:textId="77777777" w:rsidR="00945038" w:rsidRDefault="00945038">
            <w:pPr>
              <w:pStyle w:val="TableParagraph"/>
              <w:spacing w:before="15"/>
              <w:rPr>
                <w:sz w:val="15"/>
              </w:rPr>
            </w:pPr>
          </w:p>
          <w:p w14:paraId="42D4A2A5" w14:textId="77777777" w:rsidR="00945038" w:rsidRDefault="00000000">
            <w:pPr>
              <w:pStyle w:val="TableParagraph"/>
              <w:ind w:left="31"/>
              <w:jc w:val="center"/>
              <w:rPr>
                <w:rFonts w:ascii="Calibri"/>
                <w:sz w:val="15"/>
              </w:rPr>
            </w:pPr>
            <w:r>
              <w:rPr>
                <w:rFonts w:ascii="Calibri"/>
                <w:spacing w:val="-2"/>
                <w:sz w:val="15"/>
              </w:rPr>
              <w:t>codigo</w:t>
            </w:r>
          </w:p>
        </w:tc>
        <w:tc>
          <w:tcPr>
            <w:tcW w:w="824" w:type="dxa"/>
            <w:shd w:val="clear" w:color="auto" w:fill="C0C0C0"/>
          </w:tcPr>
          <w:p w14:paraId="72706323" w14:textId="77777777" w:rsidR="00945038" w:rsidRDefault="00945038">
            <w:pPr>
              <w:pStyle w:val="TableParagraph"/>
              <w:spacing w:before="15"/>
              <w:rPr>
                <w:sz w:val="15"/>
              </w:rPr>
            </w:pPr>
          </w:p>
          <w:p w14:paraId="5C9835B1" w14:textId="77777777" w:rsidR="00945038" w:rsidRDefault="00000000">
            <w:pPr>
              <w:pStyle w:val="TableParagraph"/>
              <w:ind w:left="117"/>
              <w:rPr>
                <w:rFonts w:ascii="Calibri"/>
                <w:sz w:val="15"/>
              </w:rPr>
            </w:pPr>
            <w:r>
              <w:rPr>
                <w:rFonts w:ascii="Calibri"/>
                <w:spacing w:val="-2"/>
                <w:sz w:val="15"/>
              </w:rPr>
              <w:t>Categoria</w:t>
            </w:r>
          </w:p>
        </w:tc>
        <w:tc>
          <w:tcPr>
            <w:tcW w:w="463" w:type="dxa"/>
            <w:tcBorders>
              <w:right w:val="single" w:sz="4" w:space="0" w:color="000000"/>
            </w:tcBorders>
            <w:shd w:val="clear" w:color="auto" w:fill="C0C0C0"/>
          </w:tcPr>
          <w:p w14:paraId="5650AA6E" w14:textId="77777777" w:rsidR="00945038" w:rsidRDefault="00000000">
            <w:pPr>
              <w:pStyle w:val="TableParagraph"/>
              <w:spacing w:line="165" w:lineRule="exact"/>
              <w:ind w:left="45"/>
              <w:rPr>
                <w:rFonts w:ascii="Calibri"/>
                <w:sz w:val="15"/>
              </w:rPr>
            </w:pPr>
            <w:r>
              <w:rPr>
                <w:rFonts w:ascii="Calibri"/>
                <w:spacing w:val="-2"/>
                <w:sz w:val="15"/>
              </w:rPr>
              <w:t>Grupo</w:t>
            </w:r>
          </w:p>
          <w:p w14:paraId="6FA723B6" w14:textId="77777777" w:rsidR="00945038" w:rsidRDefault="00000000">
            <w:pPr>
              <w:pStyle w:val="TableParagraph"/>
              <w:spacing w:before="23"/>
              <w:ind w:left="87"/>
              <w:rPr>
                <w:rFonts w:ascii="Calibri"/>
                <w:sz w:val="15"/>
              </w:rPr>
            </w:pPr>
            <w:r>
              <w:rPr>
                <w:rFonts w:ascii="Calibri"/>
                <w:spacing w:val="-4"/>
                <w:sz w:val="15"/>
              </w:rPr>
              <w:t>EBEP</w:t>
            </w:r>
          </w:p>
        </w:tc>
        <w:tc>
          <w:tcPr>
            <w:tcW w:w="1586" w:type="dxa"/>
            <w:tcBorders>
              <w:left w:val="single" w:sz="4" w:space="0" w:color="000000"/>
              <w:right w:val="single" w:sz="4" w:space="0" w:color="000000"/>
            </w:tcBorders>
            <w:shd w:val="clear" w:color="auto" w:fill="C0C0C0"/>
          </w:tcPr>
          <w:p w14:paraId="7A11F094" w14:textId="77777777" w:rsidR="00945038" w:rsidRDefault="00000000">
            <w:pPr>
              <w:pStyle w:val="TableParagraph"/>
              <w:spacing w:line="165" w:lineRule="exact"/>
              <w:ind w:left="22" w:right="5"/>
              <w:jc w:val="center"/>
              <w:rPr>
                <w:rFonts w:ascii="Calibri"/>
                <w:sz w:val="15"/>
              </w:rPr>
            </w:pPr>
            <w:r>
              <w:rPr>
                <w:rFonts w:ascii="Calibri"/>
                <w:sz w:val="15"/>
              </w:rPr>
              <w:t>Puesto</w:t>
            </w:r>
            <w:r>
              <w:rPr>
                <w:rFonts w:ascii="Calibri"/>
                <w:spacing w:val="14"/>
                <w:sz w:val="15"/>
              </w:rPr>
              <w:t xml:space="preserve"> </w:t>
            </w:r>
            <w:r>
              <w:rPr>
                <w:rFonts w:ascii="Calibri"/>
                <w:spacing w:val="-5"/>
                <w:sz w:val="15"/>
              </w:rPr>
              <w:t>de</w:t>
            </w:r>
          </w:p>
          <w:p w14:paraId="1D475A86" w14:textId="77777777" w:rsidR="00945038" w:rsidRDefault="00000000">
            <w:pPr>
              <w:pStyle w:val="TableParagraph"/>
              <w:spacing w:before="23"/>
              <w:ind w:left="22"/>
              <w:jc w:val="center"/>
              <w:rPr>
                <w:rFonts w:ascii="Calibri"/>
                <w:sz w:val="15"/>
              </w:rPr>
            </w:pPr>
            <w:r>
              <w:rPr>
                <w:rFonts w:ascii="Calibri"/>
                <w:spacing w:val="-2"/>
                <w:sz w:val="15"/>
              </w:rPr>
              <w:t>trabajo</w:t>
            </w:r>
          </w:p>
        </w:tc>
        <w:tc>
          <w:tcPr>
            <w:tcW w:w="422" w:type="dxa"/>
            <w:tcBorders>
              <w:left w:val="single" w:sz="4" w:space="0" w:color="000000"/>
              <w:right w:val="single" w:sz="4" w:space="0" w:color="000000"/>
            </w:tcBorders>
            <w:shd w:val="clear" w:color="auto" w:fill="C0C0C0"/>
          </w:tcPr>
          <w:p w14:paraId="55688ACA" w14:textId="77777777" w:rsidR="00945038" w:rsidRDefault="00945038">
            <w:pPr>
              <w:pStyle w:val="TableParagraph"/>
              <w:spacing w:before="15"/>
              <w:rPr>
                <w:sz w:val="15"/>
              </w:rPr>
            </w:pPr>
          </w:p>
          <w:p w14:paraId="26A1457F" w14:textId="77777777" w:rsidR="00945038" w:rsidRDefault="00000000">
            <w:pPr>
              <w:pStyle w:val="TableParagraph"/>
              <w:ind w:left="33"/>
              <w:jc w:val="center"/>
              <w:rPr>
                <w:rFonts w:ascii="Calibri"/>
                <w:sz w:val="15"/>
              </w:rPr>
            </w:pPr>
            <w:r>
              <w:rPr>
                <w:rFonts w:ascii="Calibri"/>
                <w:spacing w:val="-2"/>
                <w:sz w:val="15"/>
              </w:rPr>
              <w:t>horas</w:t>
            </w:r>
          </w:p>
        </w:tc>
        <w:tc>
          <w:tcPr>
            <w:tcW w:w="865" w:type="dxa"/>
            <w:tcBorders>
              <w:left w:val="single" w:sz="4" w:space="0" w:color="000000"/>
            </w:tcBorders>
            <w:shd w:val="clear" w:color="auto" w:fill="C0C0C0"/>
          </w:tcPr>
          <w:p w14:paraId="13F3D203" w14:textId="77777777" w:rsidR="00945038" w:rsidRDefault="00000000">
            <w:pPr>
              <w:pStyle w:val="TableParagraph"/>
              <w:spacing w:line="165" w:lineRule="exact"/>
              <w:ind w:left="245"/>
              <w:rPr>
                <w:rFonts w:ascii="Calibri"/>
                <w:sz w:val="15"/>
              </w:rPr>
            </w:pPr>
            <w:r>
              <w:rPr>
                <w:rFonts w:ascii="Calibri"/>
                <w:spacing w:val="-2"/>
                <w:sz w:val="15"/>
              </w:rPr>
              <w:t>Salario</w:t>
            </w:r>
          </w:p>
          <w:p w14:paraId="0BCC6B66" w14:textId="77777777" w:rsidR="00945038" w:rsidRDefault="00000000">
            <w:pPr>
              <w:pStyle w:val="TableParagraph"/>
              <w:spacing w:before="23"/>
              <w:ind w:left="295"/>
              <w:rPr>
                <w:rFonts w:ascii="Calibri"/>
                <w:sz w:val="15"/>
              </w:rPr>
            </w:pPr>
            <w:r>
              <w:rPr>
                <w:rFonts w:ascii="Calibri"/>
                <w:spacing w:val="-4"/>
                <w:sz w:val="15"/>
              </w:rPr>
              <w:t>base</w:t>
            </w:r>
          </w:p>
        </w:tc>
        <w:tc>
          <w:tcPr>
            <w:tcW w:w="864" w:type="dxa"/>
            <w:tcBorders>
              <w:right w:val="single" w:sz="4" w:space="0" w:color="000000"/>
            </w:tcBorders>
            <w:shd w:val="clear" w:color="auto" w:fill="C0C0C0"/>
          </w:tcPr>
          <w:p w14:paraId="3C40E546" w14:textId="77777777" w:rsidR="00945038" w:rsidRDefault="00000000">
            <w:pPr>
              <w:pStyle w:val="TableParagraph"/>
              <w:spacing w:line="165" w:lineRule="exact"/>
              <w:ind w:left="65"/>
              <w:jc w:val="center"/>
              <w:rPr>
                <w:rFonts w:ascii="Calibri"/>
                <w:sz w:val="15"/>
              </w:rPr>
            </w:pPr>
            <w:r>
              <w:rPr>
                <w:rFonts w:ascii="Calibri"/>
                <w:spacing w:val="-10"/>
                <w:sz w:val="15"/>
              </w:rPr>
              <w:t>C</w:t>
            </w:r>
          </w:p>
          <w:p w14:paraId="20A87145" w14:textId="77777777" w:rsidR="00945038" w:rsidRDefault="00000000">
            <w:pPr>
              <w:pStyle w:val="TableParagraph"/>
              <w:spacing w:before="23"/>
              <w:ind w:left="65" w:right="42"/>
              <w:jc w:val="center"/>
              <w:rPr>
                <w:rFonts w:ascii="Calibri"/>
                <w:sz w:val="15"/>
              </w:rPr>
            </w:pPr>
            <w:r>
              <w:rPr>
                <w:rFonts w:ascii="Calibri"/>
                <w:spacing w:val="-2"/>
                <w:sz w:val="15"/>
              </w:rPr>
              <w:t>ACTIVIDAD</w:t>
            </w:r>
          </w:p>
        </w:tc>
        <w:tc>
          <w:tcPr>
            <w:tcW w:w="473" w:type="dxa"/>
            <w:tcBorders>
              <w:left w:val="single" w:sz="4" w:space="0" w:color="000000"/>
            </w:tcBorders>
            <w:shd w:val="clear" w:color="auto" w:fill="C0C0C0"/>
          </w:tcPr>
          <w:p w14:paraId="790E1870" w14:textId="77777777" w:rsidR="00945038" w:rsidRDefault="00945038">
            <w:pPr>
              <w:pStyle w:val="TableParagraph"/>
              <w:spacing w:before="15"/>
              <w:rPr>
                <w:sz w:val="15"/>
              </w:rPr>
            </w:pPr>
          </w:p>
          <w:p w14:paraId="2CCC7F9E" w14:textId="77777777" w:rsidR="00945038" w:rsidRDefault="00000000">
            <w:pPr>
              <w:pStyle w:val="TableParagraph"/>
              <w:ind w:right="24"/>
              <w:jc w:val="right"/>
              <w:rPr>
                <w:rFonts w:ascii="Calibri"/>
                <w:sz w:val="15"/>
              </w:rPr>
            </w:pPr>
            <w:r>
              <w:rPr>
                <w:rFonts w:ascii="Calibri"/>
                <w:spacing w:val="-2"/>
                <w:sz w:val="15"/>
              </w:rPr>
              <w:t>Dedic</w:t>
            </w:r>
          </w:p>
        </w:tc>
        <w:tc>
          <w:tcPr>
            <w:tcW w:w="608" w:type="dxa"/>
            <w:shd w:val="clear" w:color="auto" w:fill="C0C0C0"/>
          </w:tcPr>
          <w:p w14:paraId="3C489ED9" w14:textId="77777777" w:rsidR="00945038" w:rsidRDefault="00945038">
            <w:pPr>
              <w:pStyle w:val="TableParagraph"/>
              <w:spacing w:before="15"/>
              <w:rPr>
                <w:sz w:val="15"/>
              </w:rPr>
            </w:pPr>
          </w:p>
          <w:p w14:paraId="4902CB7D" w14:textId="77777777" w:rsidR="00945038" w:rsidRDefault="00000000">
            <w:pPr>
              <w:pStyle w:val="TableParagraph"/>
              <w:ind w:right="7"/>
              <w:jc w:val="right"/>
              <w:rPr>
                <w:rFonts w:ascii="Calibri"/>
                <w:sz w:val="15"/>
              </w:rPr>
            </w:pPr>
            <w:r>
              <w:rPr>
                <w:rFonts w:ascii="Calibri"/>
                <w:spacing w:val="-2"/>
                <w:sz w:val="15"/>
              </w:rPr>
              <w:t>JornPart</w:t>
            </w:r>
          </w:p>
        </w:tc>
        <w:tc>
          <w:tcPr>
            <w:tcW w:w="556" w:type="dxa"/>
            <w:shd w:val="clear" w:color="auto" w:fill="C0C0C0"/>
          </w:tcPr>
          <w:p w14:paraId="0B456064" w14:textId="77777777" w:rsidR="00945038" w:rsidRDefault="00945038">
            <w:pPr>
              <w:pStyle w:val="TableParagraph"/>
              <w:spacing w:before="15"/>
              <w:rPr>
                <w:sz w:val="15"/>
              </w:rPr>
            </w:pPr>
          </w:p>
          <w:p w14:paraId="7F8F97F8" w14:textId="77777777" w:rsidR="00945038" w:rsidRDefault="00000000">
            <w:pPr>
              <w:pStyle w:val="TableParagraph"/>
              <w:ind w:right="10"/>
              <w:jc w:val="right"/>
              <w:rPr>
                <w:rFonts w:ascii="Calibri"/>
                <w:sz w:val="15"/>
              </w:rPr>
            </w:pPr>
            <w:r>
              <w:rPr>
                <w:rFonts w:ascii="Calibri"/>
                <w:spacing w:val="-2"/>
                <w:sz w:val="15"/>
              </w:rPr>
              <w:t>Respon</w:t>
            </w:r>
          </w:p>
        </w:tc>
        <w:tc>
          <w:tcPr>
            <w:tcW w:w="556" w:type="dxa"/>
            <w:shd w:val="clear" w:color="auto" w:fill="C0C0C0"/>
          </w:tcPr>
          <w:p w14:paraId="42C5F569" w14:textId="77777777" w:rsidR="00945038" w:rsidRDefault="00000000">
            <w:pPr>
              <w:pStyle w:val="TableParagraph"/>
              <w:spacing w:line="165" w:lineRule="exact"/>
              <w:ind w:left="78"/>
              <w:rPr>
                <w:rFonts w:ascii="Calibri"/>
                <w:sz w:val="15"/>
              </w:rPr>
            </w:pPr>
            <w:r>
              <w:rPr>
                <w:rFonts w:ascii="Calibri"/>
                <w:spacing w:val="-2"/>
                <w:sz w:val="15"/>
              </w:rPr>
              <w:t>Turnic/</w:t>
            </w:r>
          </w:p>
          <w:p w14:paraId="3F64A1C6" w14:textId="77777777" w:rsidR="00945038" w:rsidRDefault="00000000">
            <w:pPr>
              <w:pStyle w:val="TableParagraph"/>
              <w:spacing w:before="23"/>
              <w:ind w:left="88"/>
              <w:rPr>
                <w:rFonts w:ascii="Calibri"/>
                <w:sz w:val="15"/>
              </w:rPr>
            </w:pPr>
            <w:r>
              <w:rPr>
                <w:rFonts w:ascii="Calibri"/>
                <w:spacing w:val="-2"/>
                <w:sz w:val="15"/>
              </w:rPr>
              <w:t>noctur</w:t>
            </w:r>
          </w:p>
        </w:tc>
        <w:tc>
          <w:tcPr>
            <w:tcW w:w="536" w:type="dxa"/>
            <w:tcBorders>
              <w:right w:val="single" w:sz="4" w:space="0" w:color="000000"/>
            </w:tcBorders>
            <w:shd w:val="clear" w:color="auto" w:fill="C0C0C0"/>
          </w:tcPr>
          <w:p w14:paraId="129F0099" w14:textId="77777777" w:rsidR="00945038" w:rsidRDefault="00945038">
            <w:pPr>
              <w:pStyle w:val="TableParagraph"/>
              <w:spacing w:before="15"/>
              <w:rPr>
                <w:sz w:val="15"/>
              </w:rPr>
            </w:pPr>
          </w:p>
          <w:p w14:paraId="78E6B4FC" w14:textId="77777777" w:rsidR="00945038" w:rsidRDefault="00000000">
            <w:pPr>
              <w:pStyle w:val="TableParagraph"/>
              <w:ind w:right="12"/>
              <w:jc w:val="right"/>
              <w:rPr>
                <w:rFonts w:ascii="Calibri"/>
                <w:sz w:val="15"/>
              </w:rPr>
            </w:pPr>
            <w:r>
              <w:rPr>
                <w:rFonts w:ascii="Calibri"/>
                <w:spacing w:val="-2"/>
                <w:sz w:val="15"/>
              </w:rPr>
              <w:t>Peligro</w:t>
            </w:r>
          </w:p>
        </w:tc>
        <w:tc>
          <w:tcPr>
            <w:tcW w:w="938" w:type="dxa"/>
            <w:tcBorders>
              <w:left w:val="single" w:sz="4" w:space="0" w:color="000000"/>
            </w:tcBorders>
            <w:shd w:val="clear" w:color="auto" w:fill="C0C0C0"/>
          </w:tcPr>
          <w:p w14:paraId="45BA2BB8" w14:textId="77777777" w:rsidR="00945038" w:rsidRDefault="00945038">
            <w:pPr>
              <w:pStyle w:val="TableParagraph"/>
              <w:spacing w:before="15"/>
              <w:rPr>
                <w:sz w:val="15"/>
              </w:rPr>
            </w:pPr>
          </w:p>
          <w:p w14:paraId="122C1B92" w14:textId="77777777" w:rsidR="00945038" w:rsidRDefault="00000000">
            <w:pPr>
              <w:pStyle w:val="TableParagraph"/>
              <w:ind w:left="287"/>
              <w:rPr>
                <w:rFonts w:ascii="Calibri"/>
                <w:sz w:val="15"/>
              </w:rPr>
            </w:pPr>
            <w:r>
              <w:rPr>
                <w:rFonts w:ascii="Calibri"/>
                <w:spacing w:val="-2"/>
                <w:sz w:val="15"/>
              </w:rPr>
              <w:t>TOTAL</w:t>
            </w:r>
          </w:p>
        </w:tc>
      </w:tr>
      <w:tr w:rsidR="00945038" w14:paraId="5713AF40" w14:textId="77777777">
        <w:trPr>
          <w:trHeight w:val="397"/>
        </w:trPr>
        <w:tc>
          <w:tcPr>
            <w:tcW w:w="453" w:type="dxa"/>
            <w:tcBorders>
              <w:left w:val="single" w:sz="18" w:space="0" w:color="008000"/>
              <w:bottom w:val="single" w:sz="6" w:space="0" w:color="C0C0C0"/>
              <w:right w:val="single" w:sz="6" w:space="0" w:color="C0C0C0"/>
            </w:tcBorders>
          </w:tcPr>
          <w:p w14:paraId="13EA9D1A" w14:textId="77777777" w:rsidR="00945038" w:rsidRDefault="00945038">
            <w:pPr>
              <w:pStyle w:val="TableParagraph"/>
              <w:spacing w:before="15"/>
              <w:rPr>
                <w:sz w:val="15"/>
              </w:rPr>
            </w:pPr>
          </w:p>
          <w:p w14:paraId="2A999902" w14:textId="77777777" w:rsidR="00945038" w:rsidRDefault="00000000">
            <w:pPr>
              <w:pStyle w:val="TableParagraph"/>
              <w:ind w:left="52" w:right="36"/>
              <w:jc w:val="center"/>
              <w:rPr>
                <w:rFonts w:ascii="Calibri"/>
                <w:sz w:val="15"/>
              </w:rPr>
            </w:pPr>
            <w:r>
              <w:rPr>
                <w:rFonts w:ascii="Calibri"/>
                <w:spacing w:val="-4"/>
                <w:sz w:val="15"/>
              </w:rPr>
              <w:t>3410</w:t>
            </w:r>
          </w:p>
        </w:tc>
        <w:tc>
          <w:tcPr>
            <w:tcW w:w="597" w:type="dxa"/>
            <w:tcBorders>
              <w:left w:val="single" w:sz="6" w:space="0" w:color="C0C0C0"/>
              <w:bottom w:val="single" w:sz="6" w:space="0" w:color="C0C0C0"/>
              <w:right w:val="single" w:sz="6" w:space="0" w:color="C0C0C0"/>
            </w:tcBorders>
          </w:tcPr>
          <w:p w14:paraId="618F9BCB" w14:textId="77777777" w:rsidR="00945038" w:rsidRDefault="00945038">
            <w:pPr>
              <w:pStyle w:val="TableParagraph"/>
              <w:spacing w:before="15"/>
              <w:rPr>
                <w:sz w:val="15"/>
              </w:rPr>
            </w:pPr>
          </w:p>
          <w:p w14:paraId="5D58B22E" w14:textId="77777777" w:rsidR="00945038" w:rsidRDefault="00000000">
            <w:pPr>
              <w:pStyle w:val="TableParagraph"/>
              <w:ind w:left="19"/>
              <w:jc w:val="center"/>
              <w:rPr>
                <w:rFonts w:ascii="Calibri"/>
                <w:sz w:val="15"/>
              </w:rPr>
            </w:pPr>
            <w:r>
              <w:rPr>
                <w:rFonts w:ascii="Calibri"/>
                <w:spacing w:val="-2"/>
                <w:sz w:val="15"/>
              </w:rPr>
              <w:t>130.C.70</w:t>
            </w:r>
          </w:p>
        </w:tc>
        <w:tc>
          <w:tcPr>
            <w:tcW w:w="824" w:type="dxa"/>
            <w:tcBorders>
              <w:left w:val="single" w:sz="6" w:space="0" w:color="C0C0C0"/>
              <w:bottom w:val="single" w:sz="6" w:space="0" w:color="C0C0C0"/>
              <w:right w:val="single" w:sz="6" w:space="0" w:color="C0C0C0"/>
            </w:tcBorders>
          </w:tcPr>
          <w:p w14:paraId="2EB87D15" w14:textId="77777777" w:rsidR="00945038" w:rsidRDefault="00945038">
            <w:pPr>
              <w:pStyle w:val="TableParagraph"/>
              <w:spacing w:before="15"/>
              <w:rPr>
                <w:sz w:val="15"/>
              </w:rPr>
            </w:pPr>
          </w:p>
          <w:p w14:paraId="76A35775" w14:textId="77777777" w:rsidR="00945038" w:rsidRDefault="00000000">
            <w:pPr>
              <w:pStyle w:val="TableParagraph"/>
              <w:ind w:left="35"/>
              <w:rPr>
                <w:rFonts w:ascii="Calibri"/>
                <w:sz w:val="15"/>
              </w:rPr>
            </w:pPr>
            <w:r>
              <w:rPr>
                <w:rFonts w:ascii="Calibri"/>
                <w:spacing w:val="-2"/>
                <w:sz w:val="15"/>
              </w:rPr>
              <w:t>MONITOR</w:t>
            </w:r>
          </w:p>
        </w:tc>
        <w:tc>
          <w:tcPr>
            <w:tcW w:w="463" w:type="dxa"/>
            <w:tcBorders>
              <w:left w:val="single" w:sz="6" w:space="0" w:color="C0C0C0"/>
              <w:bottom w:val="single" w:sz="6" w:space="0" w:color="C0C0C0"/>
              <w:right w:val="single" w:sz="4" w:space="0" w:color="C0C0C0"/>
            </w:tcBorders>
          </w:tcPr>
          <w:p w14:paraId="735F129F" w14:textId="77777777" w:rsidR="00945038" w:rsidRDefault="00945038">
            <w:pPr>
              <w:pStyle w:val="TableParagraph"/>
              <w:spacing w:before="15"/>
              <w:rPr>
                <w:sz w:val="15"/>
              </w:rPr>
            </w:pPr>
          </w:p>
          <w:p w14:paraId="215A45FD" w14:textId="77777777" w:rsidR="00945038" w:rsidRDefault="00000000">
            <w:pPr>
              <w:pStyle w:val="TableParagraph"/>
              <w:ind w:left="35"/>
              <w:rPr>
                <w:rFonts w:ascii="Calibri"/>
                <w:sz w:val="15"/>
              </w:rPr>
            </w:pPr>
            <w:r>
              <w:rPr>
                <w:rFonts w:ascii="Calibri"/>
                <w:spacing w:val="-5"/>
                <w:sz w:val="15"/>
              </w:rPr>
              <w:t>C1</w:t>
            </w:r>
          </w:p>
        </w:tc>
        <w:tc>
          <w:tcPr>
            <w:tcW w:w="1586" w:type="dxa"/>
            <w:tcBorders>
              <w:left w:val="single" w:sz="4" w:space="0" w:color="C0C0C0"/>
              <w:bottom w:val="single" w:sz="6" w:space="0" w:color="C0C0C0"/>
              <w:right w:val="single" w:sz="4" w:space="0" w:color="C0C0C0"/>
            </w:tcBorders>
          </w:tcPr>
          <w:p w14:paraId="1F3BC7DD" w14:textId="77777777" w:rsidR="00945038" w:rsidRDefault="00945038">
            <w:pPr>
              <w:pStyle w:val="TableParagraph"/>
              <w:spacing w:before="15"/>
              <w:rPr>
                <w:sz w:val="15"/>
              </w:rPr>
            </w:pPr>
          </w:p>
          <w:p w14:paraId="536F31AA"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left w:val="single" w:sz="4" w:space="0" w:color="C0C0C0"/>
              <w:bottom w:val="single" w:sz="6" w:space="0" w:color="C0C0C0"/>
              <w:right w:val="single" w:sz="4" w:space="0" w:color="C0C0C0"/>
            </w:tcBorders>
          </w:tcPr>
          <w:p w14:paraId="6BD1326D" w14:textId="77777777" w:rsidR="00945038" w:rsidRDefault="00945038">
            <w:pPr>
              <w:pStyle w:val="TableParagraph"/>
              <w:spacing w:before="15"/>
              <w:rPr>
                <w:sz w:val="15"/>
              </w:rPr>
            </w:pPr>
          </w:p>
          <w:p w14:paraId="53888079" w14:textId="77777777" w:rsidR="00945038" w:rsidRDefault="00000000">
            <w:pPr>
              <w:pStyle w:val="TableParagraph"/>
              <w:ind w:left="40"/>
              <w:jc w:val="center"/>
              <w:rPr>
                <w:rFonts w:ascii="Calibri"/>
                <w:sz w:val="15"/>
              </w:rPr>
            </w:pPr>
            <w:r>
              <w:rPr>
                <w:rFonts w:ascii="Calibri"/>
                <w:spacing w:val="-5"/>
                <w:sz w:val="15"/>
              </w:rPr>
              <w:t>14</w:t>
            </w:r>
          </w:p>
        </w:tc>
        <w:tc>
          <w:tcPr>
            <w:tcW w:w="865" w:type="dxa"/>
            <w:tcBorders>
              <w:left w:val="single" w:sz="4" w:space="0" w:color="C0C0C0"/>
              <w:bottom w:val="single" w:sz="6" w:space="0" w:color="C0C0C0"/>
              <w:right w:val="single" w:sz="6" w:space="0" w:color="C0C0C0"/>
            </w:tcBorders>
          </w:tcPr>
          <w:p w14:paraId="36B58BFB" w14:textId="77777777" w:rsidR="00945038" w:rsidRDefault="00945038">
            <w:pPr>
              <w:pStyle w:val="TableParagraph"/>
              <w:spacing w:before="15"/>
              <w:rPr>
                <w:sz w:val="15"/>
              </w:rPr>
            </w:pPr>
          </w:p>
          <w:p w14:paraId="6DC7F6D8" w14:textId="77777777" w:rsidR="00945038" w:rsidRDefault="00000000">
            <w:pPr>
              <w:pStyle w:val="TableParagraph"/>
              <w:ind w:left="235" w:right="-15"/>
              <w:jc w:val="center"/>
              <w:rPr>
                <w:rFonts w:ascii="Calibri" w:hAnsi="Calibri"/>
                <w:sz w:val="15"/>
              </w:rPr>
            </w:pPr>
            <w:r>
              <w:rPr>
                <w:rFonts w:ascii="Calibri" w:hAnsi="Calibri"/>
                <w:spacing w:val="-2"/>
                <w:sz w:val="15"/>
              </w:rPr>
              <w:t>6.469,19</w:t>
            </w:r>
            <w:r>
              <w:rPr>
                <w:rFonts w:ascii="Calibri" w:hAnsi="Calibri"/>
                <w:spacing w:val="-10"/>
                <w:sz w:val="15"/>
              </w:rPr>
              <w:t xml:space="preserve"> €</w:t>
            </w:r>
          </w:p>
        </w:tc>
        <w:tc>
          <w:tcPr>
            <w:tcW w:w="864" w:type="dxa"/>
            <w:tcBorders>
              <w:left w:val="single" w:sz="6" w:space="0" w:color="C0C0C0"/>
              <w:bottom w:val="single" w:sz="6" w:space="0" w:color="C0C0C0"/>
              <w:right w:val="single" w:sz="4" w:space="0" w:color="C0C0C0"/>
            </w:tcBorders>
          </w:tcPr>
          <w:p w14:paraId="2B55B46E" w14:textId="77777777" w:rsidR="00945038" w:rsidRDefault="00945038">
            <w:pPr>
              <w:pStyle w:val="TableParagraph"/>
              <w:spacing w:before="15"/>
              <w:rPr>
                <w:sz w:val="15"/>
              </w:rPr>
            </w:pPr>
          </w:p>
          <w:p w14:paraId="11F7B276" w14:textId="77777777" w:rsidR="00945038" w:rsidRDefault="00000000">
            <w:pPr>
              <w:pStyle w:val="TableParagraph"/>
              <w:ind w:left="231" w:right="-15"/>
              <w:jc w:val="center"/>
              <w:rPr>
                <w:rFonts w:ascii="Calibri" w:hAnsi="Calibri"/>
                <w:sz w:val="15"/>
              </w:rPr>
            </w:pPr>
            <w:r>
              <w:rPr>
                <w:rFonts w:ascii="Calibri" w:hAnsi="Calibri"/>
                <w:spacing w:val="-2"/>
                <w:sz w:val="15"/>
              </w:rPr>
              <w:t>7.681,28</w:t>
            </w:r>
            <w:r>
              <w:rPr>
                <w:rFonts w:ascii="Calibri" w:hAnsi="Calibri"/>
                <w:spacing w:val="-8"/>
                <w:sz w:val="15"/>
              </w:rPr>
              <w:t xml:space="preserve"> </w:t>
            </w:r>
            <w:r>
              <w:rPr>
                <w:rFonts w:ascii="Calibri" w:hAnsi="Calibri"/>
                <w:spacing w:val="-10"/>
                <w:sz w:val="15"/>
              </w:rPr>
              <w:t>€</w:t>
            </w:r>
          </w:p>
        </w:tc>
        <w:tc>
          <w:tcPr>
            <w:tcW w:w="473" w:type="dxa"/>
            <w:tcBorders>
              <w:left w:val="single" w:sz="4" w:space="0" w:color="C0C0C0"/>
              <w:bottom w:val="single" w:sz="6" w:space="0" w:color="C0C0C0"/>
              <w:right w:val="single" w:sz="6" w:space="0" w:color="C0C0C0"/>
            </w:tcBorders>
          </w:tcPr>
          <w:p w14:paraId="66860BD1" w14:textId="77777777" w:rsidR="00945038" w:rsidRDefault="00945038">
            <w:pPr>
              <w:pStyle w:val="TableParagraph"/>
              <w:spacing w:before="15"/>
              <w:rPr>
                <w:sz w:val="15"/>
              </w:rPr>
            </w:pPr>
          </w:p>
          <w:p w14:paraId="3F803E8C"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left w:val="single" w:sz="6" w:space="0" w:color="C0C0C0"/>
              <w:bottom w:val="single" w:sz="6" w:space="0" w:color="C0C0C0"/>
              <w:right w:val="single" w:sz="6" w:space="0" w:color="C0C0C0"/>
            </w:tcBorders>
          </w:tcPr>
          <w:p w14:paraId="35EC50BC" w14:textId="77777777" w:rsidR="00945038" w:rsidRDefault="00945038">
            <w:pPr>
              <w:pStyle w:val="TableParagraph"/>
              <w:spacing w:before="15"/>
              <w:rPr>
                <w:sz w:val="15"/>
              </w:rPr>
            </w:pPr>
          </w:p>
          <w:p w14:paraId="45E207E6"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left w:val="single" w:sz="6" w:space="0" w:color="C0C0C0"/>
              <w:bottom w:val="single" w:sz="6" w:space="0" w:color="C0C0C0"/>
              <w:right w:val="single" w:sz="6" w:space="0" w:color="C0C0C0"/>
            </w:tcBorders>
          </w:tcPr>
          <w:p w14:paraId="0B55E6F6" w14:textId="77777777" w:rsidR="00945038" w:rsidRDefault="00945038">
            <w:pPr>
              <w:pStyle w:val="TableParagraph"/>
              <w:spacing w:before="15"/>
              <w:rPr>
                <w:sz w:val="15"/>
              </w:rPr>
            </w:pPr>
          </w:p>
          <w:p w14:paraId="798A2E20"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left w:val="single" w:sz="6" w:space="0" w:color="C0C0C0"/>
              <w:bottom w:val="single" w:sz="6" w:space="0" w:color="C0C0C0"/>
              <w:right w:val="single" w:sz="6" w:space="0" w:color="C0C0C0"/>
            </w:tcBorders>
          </w:tcPr>
          <w:p w14:paraId="45187BC2" w14:textId="77777777" w:rsidR="00945038" w:rsidRDefault="00945038">
            <w:pPr>
              <w:pStyle w:val="TableParagraph"/>
              <w:spacing w:before="15"/>
              <w:rPr>
                <w:sz w:val="15"/>
              </w:rPr>
            </w:pPr>
          </w:p>
          <w:p w14:paraId="57509E50"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left w:val="single" w:sz="6" w:space="0" w:color="C0C0C0"/>
              <w:bottom w:val="single" w:sz="6" w:space="0" w:color="C0C0C0"/>
              <w:right w:val="single" w:sz="4" w:space="0" w:color="C0C0C0"/>
            </w:tcBorders>
          </w:tcPr>
          <w:p w14:paraId="4AD63EED" w14:textId="77777777" w:rsidR="00945038" w:rsidRDefault="00945038">
            <w:pPr>
              <w:pStyle w:val="TableParagraph"/>
              <w:spacing w:before="15"/>
              <w:rPr>
                <w:sz w:val="15"/>
              </w:rPr>
            </w:pPr>
          </w:p>
          <w:p w14:paraId="1838D81A"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left w:val="single" w:sz="4" w:space="0" w:color="C0C0C0"/>
              <w:bottom w:val="single" w:sz="6" w:space="0" w:color="C0C0C0"/>
              <w:right w:val="single" w:sz="6" w:space="0" w:color="C0C0C0"/>
            </w:tcBorders>
          </w:tcPr>
          <w:p w14:paraId="57C7144B" w14:textId="77777777" w:rsidR="00945038" w:rsidRDefault="00945038">
            <w:pPr>
              <w:pStyle w:val="TableParagraph"/>
              <w:spacing w:before="15"/>
              <w:rPr>
                <w:sz w:val="15"/>
              </w:rPr>
            </w:pPr>
          </w:p>
          <w:p w14:paraId="0B625997" w14:textId="77777777" w:rsidR="00945038" w:rsidRDefault="00000000">
            <w:pPr>
              <w:pStyle w:val="TableParagraph"/>
              <w:ind w:right="-15"/>
              <w:jc w:val="right"/>
              <w:rPr>
                <w:rFonts w:ascii="Calibri" w:hAnsi="Calibri"/>
                <w:sz w:val="15"/>
              </w:rPr>
            </w:pPr>
            <w:r>
              <w:rPr>
                <w:rFonts w:ascii="Calibri" w:hAnsi="Calibri"/>
                <w:spacing w:val="-4"/>
                <w:sz w:val="15"/>
              </w:rPr>
              <w:t>14.150,47</w:t>
            </w:r>
            <w:r>
              <w:rPr>
                <w:rFonts w:ascii="Calibri" w:hAnsi="Calibri"/>
                <w:spacing w:val="8"/>
                <w:sz w:val="15"/>
              </w:rPr>
              <w:t xml:space="preserve"> </w:t>
            </w:r>
            <w:r>
              <w:rPr>
                <w:rFonts w:ascii="Calibri" w:hAnsi="Calibri"/>
                <w:spacing w:val="-10"/>
                <w:sz w:val="15"/>
              </w:rPr>
              <w:t>€</w:t>
            </w:r>
          </w:p>
        </w:tc>
      </w:tr>
      <w:tr w:rsidR="00945038" w14:paraId="347D325C" w14:textId="77777777">
        <w:trPr>
          <w:trHeight w:val="397"/>
        </w:trPr>
        <w:tc>
          <w:tcPr>
            <w:tcW w:w="453" w:type="dxa"/>
            <w:tcBorders>
              <w:top w:val="single" w:sz="6" w:space="0" w:color="C0C0C0"/>
              <w:left w:val="single" w:sz="6" w:space="0" w:color="C0C0C0"/>
              <w:bottom w:val="single" w:sz="6" w:space="0" w:color="C0C0C0"/>
              <w:right w:val="single" w:sz="6" w:space="0" w:color="C0C0C0"/>
            </w:tcBorders>
          </w:tcPr>
          <w:p w14:paraId="29370956" w14:textId="77777777" w:rsidR="00945038" w:rsidRDefault="00945038">
            <w:pPr>
              <w:pStyle w:val="TableParagraph"/>
              <w:spacing w:before="15"/>
              <w:rPr>
                <w:sz w:val="15"/>
              </w:rPr>
            </w:pPr>
          </w:p>
          <w:p w14:paraId="3F6DEEFA"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6" w:space="0" w:color="C0C0C0"/>
              <w:right w:val="single" w:sz="6" w:space="0" w:color="C0C0C0"/>
            </w:tcBorders>
          </w:tcPr>
          <w:p w14:paraId="7775B247" w14:textId="77777777" w:rsidR="00945038" w:rsidRDefault="00945038">
            <w:pPr>
              <w:pStyle w:val="TableParagraph"/>
              <w:spacing w:before="15"/>
              <w:rPr>
                <w:sz w:val="15"/>
              </w:rPr>
            </w:pPr>
          </w:p>
          <w:p w14:paraId="7945363D" w14:textId="77777777" w:rsidR="00945038" w:rsidRDefault="00000000">
            <w:pPr>
              <w:pStyle w:val="TableParagraph"/>
              <w:ind w:left="19"/>
              <w:jc w:val="center"/>
              <w:rPr>
                <w:rFonts w:ascii="Calibri"/>
                <w:sz w:val="15"/>
              </w:rPr>
            </w:pPr>
            <w:r>
              <w:rPr>
                <w:rFonts w:ascii="Calibri"/>
                <w:spacing w:val="-2"/>
                <w:sz w:val="15"/>
              </w:rPr>
              <w:t>130.C.71</w:t>
            </w:r>
          </w:p>
        </w:tc>
        <w:tc>
          <w:tcPr>
            <w:tcW w:w="824" w:type="dxa"/>
            <w:tcBorders>
              <w:top w:val="single" w:sz="6" w:space="0" w:color="C0C0C0"/>
              <w:left w:val="single" w:sz="6" w:space="0" w:color="C0C0C0"/>
              <w:bottom w:val="single" w:sz="6" w:space="0" w:color="C0C0C0"/>
              <w:right w:val="single" w:sz="6" w:space="0" w:color="C0C0C0"/>
            </w:tcBorders>
          </w:tcPr>
          <w:p w14:paraId="6F3ECA74" w14:textId="77777777" w:rsidR="00945038" w:rsidRDefault="00945038">
            <w:pPr>
              <w:pStyle w:val="TableParagraph"/>
              <w:spacing w:before="15"/>
              <w:rPr>
                <w:sz w:val="15"/>
              </w:rPr>
            </w:pPr>
          </w:p>
          <w:p w14:paraId="56E9AD90"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C0C0C0"/>
              <w:left w:val="single" w:sz="6" w:space="0" w:color="C0C0C0"/>
              <w:bottom w:val="single" w:sz="6" w:space="0" w:color="C0C0C0"/>
              <w:right w:val="single" w:sz="4" w:space="0" w:color="C0C0C0"/>
            </w:tcBorders>
          </w:tcPr>
          <w:p w14:paraId="5DB45D07" w14:textId="77777777" w:rsidR="00945038" w:rsidRDefault="00945038">
            <w:pPr>
              <w:pStyle w:val="TableParagraph"/>
              <w:spacing w:before="15"/>
              <w:rPr>
                <w:sz w:val="15"/>
              </w:rPr>
            </w:pPr>
          </w:p>
          <w:p w14:paraId="6B61CF13"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6" w:space="0" w:color="C0C0C0"/>
              <w:right w:val="single" w:sz="4" w:space="0" w:color="C0C0C0"/>
            </w:tcBorders>
          </w:tcPr>
          <w:p w14:paraId="2251FD92" w14:textId="77777777" w:rsidR="00945038" w:rsidRDefault="00945038">
            <w:pPr>
              <w:pStyle w:val="TableParagraph"/>
              <w:spacing w:before="15"/>
              <w:rPr>
                <w:sz w:val="15"/>
              </w:rPr>
            </w:pPr>
          </w:p>
          <w:p w14:paraId="3E7992A5"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C0C0C0"/>
              <w:left w:val="single" w:sz="4" w:space="0" w:color="C0C0C0"/>
              <w:bottom w:val="single" w:sz="6" w:space="0" w:color="D3D3D3"/>
              <w:right w:val="single" w:sz="4" w:space="0" w:color="C0C0C0"/>
            </w:tcBorders>
          </w:tcPr>
          <w:p w14:paraId="58FB9E27" w14:textId="77777777" w:rsidR="00945038" w:rsidRDefault="00945038">
            <w:pPr>
              <w:pStyle w:val="TableParagraph"/>
              <w:spacing w:before="15"/>
              <w:rPr>
                <w:sz w:val="15"/>
              </w:rPr>
            </w:pPr>
          </w:p>
          <w:p w14:paraId="47EF32AE" w14:textId="77777777" w:rsidR="00945038" w:rsidRDefault="00000000">
            <w:pPr>
              <w:pStyle w:val="TableParagraph"/>
              <w:ind w:left="40"/>
              <w:jc w:val="center"/>
              <w:rPr>
                <w:rFonts w:ascii="Calibri"/>
                <w:sz w:val="15"/>
              </w:rPr>
            </w:pPr>
            <w:r>
              <w:rPr>
                <w:rFonts w:ascii="Calibri"/>
                <w:spacing w:val="-5"/>
                <w:sz w:val="15"/>
              </w:rPr>
              <w:t>17</w:t>
            </w:r>
          </w:p>
        </w:tc>
        <w:tc>
          <w:tcPr>
            <w:tcW w:w="865" w:type="dxa"/>
            <w:tcBorders>
              <w:top w:val="single" w:sz="6" w:space="0" w:color="C0C0C0"/>
              <w:left w:val="single" w:sz="4" w:space="0" w:color="C0C0C0"/>
              <w:bottom w:val="single" w:sz="6" w:space="0" w:color="C0C0C0"/>
              <w:right w:val="single" w:sz="6" w:space="0" w:color="C0C0C0"/>
            </w:tcBorders>
          </w:tcPr>
          <w:p w14:paraId="3E78285C" w14:textId="77777777" w:rsidR="00945038" w:rsidRDefault="00945038">
            <w:pPr>
              <w:pStyle w:val="TableParagraph"/>
              <w:spacing w:before="15"/>
              <w:rPr>
                <w:sz w:val="15"/>
              </w:rPr>
            </w:pPr>
          </w:p>
          <w:p w14:paraId="22B12186" w14:textId="77777777" w:rsidR="00945038" w:rsidRDefault="00000000">
            <w:pPr>
              <w:pStyle w:val="TableParagraph"/>
              <w:ind w:left="235" w:right="-15"/>
              <w:jc w:val="center"/>
              <w:rPr>
                <w:rFonts w:ascii="Calibri" w:hAnsi="Calibri"/>
                <w:sz w:val="15"/>
              </w:rPr>
            </w:pPr>
            <w:r>
              <w:rPr>
                <w:rFonts w:ascii="Calibri" w:hAnsi="Calibri"/>
                <w:spacing w:val="-2"/>
                <w:sz w:val="15"/>
              </w:rPr>
              <w:t>7.855,44</w:t>
            </w:r>
            <w:r>
              <w:rPr>
                <w:rFonts w:ascii="Calibri" w:hAnsi="Calibri"/>
                <w:spacing w:val="-10"/>
                <w:sz w:val="15"/>
              </w:rPr>
              <w:t xml:space="preserve"> €</w:t>
            </w:r>
          </w:p>
        </w:tc>
        <w:tc>
          <w:tcPr>
            <w:tcW w:w="864" w:type="dxa"/>
            <w:tcBorders>
              <w:top w:val="single" w:sz="6" w:space="0" w:color="C0C0C0"/>
              <w:left w:val="single" w:sz="6" w:space="0" w:color="C0C0C0"/>
              <w:bottom w:val="single" w:sz="6" w:space="0" w:color="C0C0C0"/>
              <w:right w:val="single" w:sz="4" w:space="0" w:color="C0C0C0"/>
            </w:tcBorders>
          </w:tcPr>
          <w:p w14:paraId="005FCBD4" w14:textId="77777777" w:rsidR="00945038" w:rsidRDefault="00945038">
            <w:pPr>
              <w:pStyle w:val="TableParagraph"/>
              <w:spacing w:before="15"/>
              <w:rPr>
                <w:sz w:val="15"/>
              </w:rPr>
            </w:pPr>
          </w:p>
          <w:p w14:paraId="761B35B1" w14:textId="77777777" w:rsidR="00945038" w:rsidRDefault="00000000">
            <w:pPr>
              <w:pStyle w:val="TableParagraph"/>
              <w:ind w:left="231" w:right="-15"/>
              <w:jc w:val="center"/>
              <w:rPr>
                <w:rFonts w:ascii="Calibri" w:hAnsi="Calibri"/>
                <w:sz w:val="15"/>
              </w:rPr>
            </w:pPr>
            <w:r>
              <w:rPr>
                <w:rFonts w:ascii="Calibri" w:hAnsi="Calibri"/>
                <w:spacing w:val="-2"/>
                <w:sz w:val="15"/>
              </w:rPr>
              <w:t>9.327,27</w:t>
            </w:r>
            <w:r>
              <w:rPr>
                <w:rFonts w:ascii="Calibri" w:hAnsi="Calibri"/>
                <w:spacing w:val="-8"/>
                <w:sz w:val="15"/>
              </w:rPr>
              <w:t xml:space="preserve"> </w:t>
            </w:r>
            <w:r>
              <w:rPr>
                <w:rFonts w:ascii="Calibri" w:hAnsi="Calibri"/>
                <w:spacing w:val="-10"/>
                <w:sz w:val="15"/>
              </w:rPr>
              <w:t>€</w:t>
            </w:r>
          </w:p>
        </w:tc>
        <w:tc>
          <w:tcPr>
            <w:tcW w:w="473" w:type="dxa"/>
            <w:tcBorders>
              <w:top w:val="single" w:sz="6" w:space="0" w:color="C0C0C0"/>
              <w:left w:val="single" w:sz="4" w:space="0" w:color="C0C0C0"/>
              <w:bottom w:val="single" w:sz="6" w:space="0" w:color="C0C0C0"/>
              <w:right w:val="single" w:sz="6" w:space="0" w:color="C0C0C0"/>
            </w:tcBorders>
          </w:tcPr>
          <w:p w14:paraId="0CE7B18E" w14:textId="77777777" w:rsidR="00945038" w:rsidRDefault="00945038">
            <w:pPr>
              <w:pStyle w:val="TableParagraph"/>
              <w:spacing w:before="15"/>
              <w:rPr>
                <w:sz w:val="15"/>
              </w:rPr>
            </w:pPr>
          </w:p>
          <w:p w14:paraId="2F9345D1"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top w:val="single" w:sz="6" w:space="0" w:color="C0C0C0"/>
              <w:left w:val="single" w:sz="6" w:space="0" w:color="C0C0C0"/>
              <w:bottom w:val="single" w:sz="6" w:space="0" w:color="C0C0C0"/>
              <w:right w:val="single" w:sz="6" w:space="0" w:color="C0C0C0"/>
            </w:tcBorders>
          </w:tcPr>
          <w:p w14:paraId="3FEA235D" w14:textId="77777777" w:rsidR="00945038" w:rsidRDefault="00945038">
            <w:pPr>
              <w:pStyle w:val="TableParagraph"/>
              <w:spacing w:before="15"/>
              <w:rPr>
                <w:sz w:val="15"/>
              </w:rPr>
            </w:pPr>
          </w:p>
          <w:p w14:paraId="145B88B8"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6" w:space="0" w:color="C0C0C0"/>
              <w:right w:val="single" w:sz="6" w:space="0" w:color="C0C0C0"/>
            </w:tcBorders>
          </w:tcPr>
          <w:p w14:paraId="1698BDD5" w14:textId="77777777" w:rsidR="00945038" w:rsidRDefault="00945038">
            <w:pPr>
              <w:pStyle w:val="TableParagraph"/>
              <w:spacing w:before="15"/>
              <w:rPr>
                <w:sz w:val="15"/>
              </w:rPr>
            </w:pPr>
          </w:p>
          <w:p w14:paraId="7CB756B0"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6" w:space="0" w:color="C0C0C0"/>
              <w:right w:val="single" w:sz="6" w:space="0" w:color="C0C0C0"/>
            </w:tcBorders>
          </w:tcPr>
          <w:p w14:paraId="208594A0" w14:textId="77777777" w:rsidR="00945038" w:rsidRDefault="00945038">
            <w:pPr>
              <w:pStyle w:val="TableParagraph"/>
              <w:spacing w:before="15"/>
              <w:rPr>
                <w:sz w:val="15"/>
              </w:rPr>
            </w:pPr>
          </w:p>
          <w:p w14:paraId="3FA38D2D"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top w:val="single" w:sz="6" w:space="0" w:color="C0C0C0"/>
              <w:left w:val="single" w:sz="6" w:space="0" w:color="C0C0C0"/>
              <w:bottom w:val="single" w:sz="6" w:space="0" w:color="C0C0C0"/>
              <w:right w:val="single" w:sz="4" w:space="0" w:color="C0C0C0"/>
            </w:tcBorders>
          </w:tcPr>
          <w:p w14:paraId="006BC308" w14:textId="77777777" w:rsidR="00945038" w:rsidRDefault="00945038">
            <w:pPr>
              <w:pStyle w:val="TableParagraph"/>
              <w:spacing w:before="15"/>
              <w:rPr>
                <w:sz w:val="15"/>
              </w:rPr>
            </w:pPr>
          </w:p>
          <w:p w14:paraId="4125A88D"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6" w:space="0" w:color="C0C0C0"/>
              <w:right w:val="single" w:sz="6" w:space="0" w:color="C0C0C0"/>
            </w:tcBorders>
          </w:tcPr>
          <w:p w14:paraId="5CC00E3A" w14:textId="77777777" w:rsidR="00945038" w:rsidRDefault="00945038">
            <w:pPr>
              <w:pStyle w:val="TableParagraph"/>
              <w:spacing w:before="15"/>
              <w:rPr>
                <w:sz w:val="15"/>
              </w:rPr>
            </w:pPr>
          </w:p>
          <w:p w14:paraId="4EEEA6AE" w14:textId="77777777" w:rsidR="00945038" w:rsidRDefault="00000000">
            <w:pPr>
              <w:pStyle w:val="TableParagraph"/>
              <w:ind w:right="-15"/>
              <w:jc w:val="right"/>
              <w:rPr>
                <w:rFonts w:ascii="Calibri" w:hAnsi="Calibri"/>
                <w:sz w:val="15"/>
              </w:rPr>
            </w:pPr>
            <w:r>
              <w:rPr>
                <w:rFonts w:ascii="Calibri" w:hAnsi="Calibri"/>
                <w:spacing w:val="-4"/>
                <w:sz w:val="15"/>
              </w:rPr>
              <w:t>17.182,72</w:t>
            </w:r>
            <w:r>
              <w:rPr>
                <w:rFonts w:ascii="Calibri" w:hAnsi="Calibri"/>
                <w:spacing w:val="8"/>
                <w:sz w:val="15"/>
              </w:rPr>
              <w:t xml:space="preserve"> </w:t>
            </w:r>
            <w:r>
              <w:rPr>
                <w:rFonts w:ascii="Calibri" w:hAnsi="Calibri"/>
                <w:spacing w:val="-10"/>
                <w:sz w:val="15"/>
              </w:rPr>
              <w:t>€</w:t>
            </w:r>
          </w:p>
        </w:tc>
      </w:tr>
      <w:tr w:rsidR="00945038" w14:paraId="1B10B665" w14:textId="77777777">
        <w:trPr>
          <w:trHeight w:val="397"/>
        </w:trPr>
        <w:tc>
          <w:tcPr>
            <w:tcW w:w="453" w:type="dxa"/>
            <w:tcBorders>
              <w:top w:val="single" w:sz="6" w:space="0" w:color="C0C0C0"/>
              <w:left w:val="single" w:sz="6" w:space="0" w:color="C0C0C0"/>
              <w:bottom w:val="single" w:sz="6" w:space="0" w:color="C0C0C0"/>
              <w:right w:val="single" w:sz="6" w:space="0" w:color="C0C0C0"/>
            </w:tcBorders>
          </w:tcPr>
          <w:p w14:paraId="4201C266" w14:textId="77777777" w:rsidR="00945038" w:rsidRDefault="00945038">
            <w:pPr>
              <w:pStyle w:val="TableParagraph"/>
              <w:spacing w:before="15"/>
              <w:rPr>
                <w:sz w:val="15"/>
              </w:rPr>
            </w:pPr>
          </w:p>
          <w:p w14:paraId="588B87C3"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6" w:space="0" w:color="C0C0C0"/>
              <w:right w:val="single" w:sz="6" w:space="0" w:color="C0C0C0"/>
            </w:tcBorders>
          </w:tcPr>
          <w:p w14:paraId="7BE43354" w14:textId="77777777" w:rsidR="00945038" w:rsidRDefault="00945038">
            <w:pPr>
              <w:pStyle w:val="TableParagraph"/>
              <w:spacing w:before="15"/>
              <w:rPr>
                <w:sz w:val="15"/>
              </w:rPr>
            </w:pPr>
          </w:p>
          <w:p w14:paraId="7C922881" w14:textId="77777777" w:rsidR="00945038" w:rsidRDefault="00000000">
            <w:pPr>
              <w:pStyle w:val="TableParagraph"/>
              <w:ind w:left="19"/>
              <w:jc w:val="center"/>
              <w:rPr>
                <w:rFonts w:ascii="Calibri"/>
                <w:sz w:val="15"/>
              </w:rPr>
            </w:pPr>
            <w:r>
              <w:rPr>
                <w:rFonts w:ascii="Calibri"/>
                <w:spacing w:val="-2"/>
                <w:sz w:val="15"/>
              </w:rPr>
              <w:t>130.C.72</w:t>
            </w:r>
          </w:p>
        </w:tc>
        <w:tc>
          <w:tcPr>
            <w:tcW w:w="824" w:type="dxa"/>
            <w:tcBorders>
              <w:top w:val="single" w:sz="6" w:space="0" w:color="C0C0C0"/>
              <w:left w:val="single" w:sz="6" w:space="0" w:color="C0C0C0"/>
              <w:bottom w:val="single" w:sz="6" w:space="0" w:color="C0C0C0"/>
              <w:right w:val="single" w:sz="6" w:space="0" w:color="C0C0C0"/>
            </w:tcBorders>
          </w:tcPr>
          <w:p w14:paraId="0E28DAF9" w14:textId="77777777" w:rsidR="00945038" w:rsidRDefault="00945038">
            <w:pPr>
              <w:pStyle w:val="TableParagraph"/>
              <w:spacing w:before="15"/>
              <w:rPr>
                <w:sz w:val="15"/>
              </w:rPr>
            </w:pPr>
          </w:p>
          <w:p w14:paraId="50652A8B"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C0C0C0"/>
              <w:left w:val="single" w:sz="6" w:space="0" w:color="C0C0C0"/>
              <w:bottom w:val="single" w:sz="6" w:space="0" w:color="C0C0C0"/>
              <w:right w:val="single" w:sz="4" w:space="0" w:color="C0C0C0"/>
            </w:tcBorders>
          </w:tcPr>
          <w:p w14:paraId="541DF727" w14:textId="77777777" w:rsidR="00945038" w:rsidRDefault="00945038">
            <w:pPr>
              <w:pStyle w:val="TableParagraph"/>
              <w:spacing w:before="15"/>
              <w:rPr>
                <w:sz w:val="15"/>
              </w:rPr>
            </w:pPr>
          </w:p>
          <w:p w14:paraId="1C9F7926"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6" w:space="0" w:color="C0C0C0"/>
              <w:right w:val="single" w:sz="4" w:space="0" w:color="C0C0C0"/>
            </w:tcBorders>
          </w:tcPr>
          <w:p w14:paraId="2CF76273" w14:textId="77777777" w:rsidR="00945038" w:rsidRDefault="00945038">
            <w:pPr>
              <w:pStyle w:val="TableParagraph"/>
              <w:spacing w:before="15"/>
              <w:rPr>
                <w:sz w:val="15"/>
              </w:rPr>
            </w:pPr>
          </w:p>
          <w:p w14:paraId="29889FBC"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6" w:space="0" w:color="D3D3D3"/>
              <w:right w:val="single" w:sz="4" w:space="0" w:color="C0C0C0"/>
            </w:tcBorders>
          </w:tcPr>
          <w:p w14:paraId="7964AD7C" w14:textId="77777777" w:rsidR="00945038" w:rsidRDefault="00945038">
            <w:pPr>
              <w:pStyle w:val="TableParagraph"/>
              <w:spacing w:before="15"/>
              <w:rPr>
                <w:sz w:val="15"/>
              </w:rPr>
            </w:pPr>
          </w:p>
          <w:p w14:paraId="2660651C" w14:textId="77777777" w:rsidR="00945038" w:rsidRDefault="00000000">
            <w:pPr>
              <w:pStyle w:val="TableParagraph"/>
              <w:ind w:left="40"/>
              <w:jc w:val="center"/>
              <w:rPr>
                <w:rFonts w:ascii="Calibri"/>
                <w:sz w:val="15"/>
              </w:rPr>
            </w:pPr>
            <w:r>
              <w:rPr>
                <w:rFonts w:ascii="Calibri"/>
                <w:spacing w:val="-5"/>
                <w:sz w:val="15"/>
              </w:rPr>
              <w:t>20</w:t>
            </w:r>
          </w:p>
        </w:tc>
        <w:tc>
          <w:tcPr>
            <w:tcW w:w="865" w:type="dxa"/>
            <w:tcBorders>
              <w:top w:val="single" w:sz="6" w:space="0" w:color="C0C0C0"/>
              <w:left w:val="single" w:sz="4" w:space="0" w:color="C0C0C0"/>
              <w:bottom w:val="single" w:sz="6" w:space="0" w:color="C0C0C0"/>
              <w:right w:val="single" w:sz="6" w:space="0" w:color="C0C0C0"/>
            </w:tcBorders>
          </w:tcPr>
          <w:p w14:paraId="5B13AEC6" w14:textId="77777777" w:rsidR="00945038" w:rsidRDefault="00945038">
            <w:pPr>
              <w:pStyle w:val="TableParagraph"/>
              <w:spacing w:before="15"/>
              <w:rPr>
                <w:sz w:val="15"/>
              </w:rPr>
            </w:pPr>
          </w:p>
          <w:p w14:paraId="1D24C656" w14:textId="77777777" w:rsidR="00945038" w:rsidRDefault="00000000">
            <w:pPr>
              <w:pStyle w:val="TableParagraph"/>
              <w:ind w:left="235" w:right="-15"/>
              <w:jc w:val="center"/>
              <w:rPr>
                <w:rFonts w:ascii="Calibri" w:hAnsi="Calibri"/>
                <w:sz w:val="15"/>
              </w:rPr>
            </w:pPr>
            <w:r>
              <w:rPr>
                <w:rFonts w:ascii="Calibri" w:hAnsi="Calibri"/>
                <w:spacing w:val="-2"/>
                <w:sz w:val="15"/>
              </w:rPr>
              <w:t>9.241,70</w:t>
            </w:r>
            <w:r>
              <w:rPr>
                <w:rFonts w:ascii="Calibri" w:hAnsi="Calibri"/>
                <w:spacing w:val="-10"/>
                <w:sz w:val="15"/>
              </w:rPr>
              <w:t xml:space="preserve"> €</w:t>
            </w:r>
          </w:p>
        </w:tc>
        <w:tc>
          <w:tcPr>
            <w:tcW w:w="864" w:type="dxa"/>
            <w:tcBorders>
              <w:top w:val="single" w:sz="6" w:space="0" w:color="C0C0C0"/>
              <w:left w:val="single" w:sz="6" w:space="0" w:color="C0C0C0"/>
              <w:bottom w:val="single" w:sz="6" w:space="0" w:color="C0C0C0"/>
              <w:right w:val="single" w:sz="4" w:space="0" w:color="C0C0C0"/>
            </w:tcBorders>
          </w:tcPr>
          <w:p w14:paraId="26D99401" w14:textId="77777777" w:rsidR="00945038" w:rsidRDefault="00945038">
            <w:pPr>
              <w:pStyle w:val="TableParagraph"/>
              <w:spacing w:before="15"/>
              <w:rPr>
                <w:sz w:val="15"/>
              </w:rPr>
            </w:pPr>
          </w:p>
          <w:p w14:paraId="040FBE23" w14:textId="77777777" w:rsidR="00945038" w:rsidRDefault="00000000">
            <w:pPr>
              <w:pStyle w:val="TableParagraph"/>
              <w:ind w:left="159" w:right="-15"/>
              <w:jc w:val="center"/>
              <w:rPr>
                <w:rFonts w:ascii="Calibri" w:hAnsi="Calibri"/>
                <w:sz w:val="15"/>
              </w:rPr>
            </w:pPr>
            <w:r>
              <w:rPr>
                <w:rFonts w:ascii="Calibri" w:hAnsi="Calibri"/>
                <w:spacing w:val="-4"/>
                <w:sz w:val="15"/>
              </w:rPr>
              <w:t>10.973,26</w:t>
            </w:r>
            <w:r>
              <w:rPr>
                <w:rFonts w:ascii="Calibri" w:hAnsi="Calibri"/>
                <w:spacing w:val="8"/>
                <w:sz w:val="15"/>
              </w:rPr>
              <w:t xml:space="preserve"> </w:t>
            </w:r>
            <w:r>
              <w:rPr>
                <w:rFonts w:ascii="Calibri" w:hAnsi="Calibri"/>
                <w:spacing w:val="-10"/>
                <w:sz w:val="15"/>
              </w:rPr>
              <w:t>€</w:t>
            </w:r>
          </w:p>
        </w:tc>
        <w:tc>
          <w:tcPr>
            <w:tcW w:w="473" w:type="dxa"/>
            <w:tcBorders>
              <w:top w:val="single" w:sz="6" w:space="0" w:color="C0C0C0"/>
              <w:left w:val="single" w:sz="4" w:space="0" w:color="C0C0C0"/>
              <w:bottom w:val="single" w:sz="6" w:space="0" w:color="C0C0C0"/>
              <w:right w:val="single" w:sz="6" w:space="0" w:color="C0C0C0"/>
            </w:tcBorders>
          </w:tcPr>
          <w:p w14:paraId="6AFDFB09" w14:textId="77777777" w:rsidR="00945038" w:rsidRDefault="00945038">
            <w:pPr>
              <w:pStyle w:val="TableParagraph"/>
              <w:spacing w:before="15"/>
              <w:rPr>
                <w:sz w:val="15"/>
              </w:rPr>
            </w:pPr>
          </w:p>
          <w:p w14:paraId="2C947C8F"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top w:val="single" w:sz="6" w:space="0" w:color="C0C0C0"/>
              <w:left w:val="single" w:sz="6" w:space="0" w:color="C0C0C0"/>
              <w:bottom w:val="single" w:sz="6" w:space="0" w:color="C0C0C0"/>
              <w:right w:val="single" w:sz="6" w:space="0" w:color="C0C0C0"/>
            </w:tcBorders>
          </w:tcPr>
          <w:p w14:paraId="577B5031" w14:textId="77777777" w:rsidR="00945038" w:rsidRDefault="00945038">
            <w:pPr>
              <w:pStyle w:val="TableParagraph"/>
              <w:spacing w:before="15"/>
              <w:rPr>
                <w:sz w:val="15"/>
              </w:rPr>
            </w:pPr>
          </w:p>
          <w:p w14:paraId="30C04443"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6" w:space="0" w:color="C0C0C0"/>
              <w:right w:val="single" w:sz="6" w:space="0" w:color="C0C0C0"/>
            </w:tcBorders>
          </w:tcPr>
          <w:p w14:paraId="5B079DB9" w14:textId="77777777" w:rsidR="00945038" w:rsidRDefault="00945038">
            <w:pPr>
              <w:pStyle w:val="TableParagraph"/>
              <w:spacing w:before="15"/>
              <w:rPr>
                <w:sz w:val="15"/>
              </w:rPr>
            </w:pPr>
          </w:p>
          <w:p w14:paraId="4E3AA4D0"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6" w:space="0" w:color="C0C0C0"/>
              <w:right w:val="single" w:sz="6" w:space="0" w:color="C0C0C0"/>
            </w:tcBorders>
          </w:tcPr>
          <w:p w14:paraId="3AD19AE7" w14:textId="77777777" w:rsidR="00945038" w:rsidRDefault="00945038">
            <w:pPr>
              <w:pStyle w:val="TableParagraph"/>
              <w:spacing w:before="15"/>
              <w:rPr>
                <w:sz w:val="15"/>
              </w:rPr>
            </w:pPr>
          </w:p>
          <w:p w14:paraId="16305382"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top w:val="single" w:sz="6" w:space="0" w:color="C0C0C0"/>
              <w:left w:val="single" w:sz="6" w:space="0" w:color="C0C0C0"/>
              <w:bottom w:val="single" w:sz="6" w:space="0" w:color="C0C0C0"/>
              <w:right w:val="single" w:sz="4" w:space="0" w:color="C0C0C0"/>
            </w:tcBorders>
          </w:tcPr>
          <w:p w14:paraId="57004F8F" w14:textId="77777777" w:rsidR="00945038" w:rsidRDefault="00945038">
            <w:pPr>
              <w:pStyle w:val="TableParagraph"/>
              <w:spacing w:before="15"/>
              <w:rPr>
                <w:sz w:val="15"/>
              </w:rPr>
            </w:pPr>
          </w:p>
          <w:p w14:paraId="41F8F6AB"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6" w:space="0" w:color="C0C0C0"/>
              <w:right w:val="single" w:sz="6" w:space="0" w:color="C0C0C0"/>
            </w:tcBorders>
          </w:tcPr>
          <w:p w14:paraId="071BD02C" w14:textId="77777777" w:rsidR="00945038" w:rsidRDefault="00945038">
            <w:pPr>
              <w:pStyle w:val="TableParagraph"/>
              <w:spacing w:before="15"/>
              <w:rPr>
                <w:sz w:val="15"/>
              </w:rPr>
            </w:pPr>
          </w:p>
          <w:p w14:paraId="510DD77D" w14:textId="77777777" w:rsidR="00945038" w:rsidRDefault="00000000">
            <w:pPr>
              <w:pStyle w:val="TableParagraph"/>
              <w:ind w:right="-15"/>
              <w:jc w:val="right"/>
              <w:rPr>
                <w:rFonts w:ascii="Calibri" w:hAnsi="Calibri"/>
                <w:sz w:val="15"/>
              </w:rPr>
            </w:pPr>
            <w:r>
              <w:rPr>
                <w:rFonts w:ascii="Calibri" w:hAnsi="Calibri"/>
                <w:spacing w:val="-4"/>
                <w:sz w:val="15"/>
              </w:rPr>
              <w:t>20.214,96</w:t>
            </w:r>
            <w:r>
              <w:rPr>
                <w:rFonts w:ascii="Calibri" w:hAnsi="Calibri"/>
                <w:spacing w:val="8"/>
                <w:sz w:val="15"/>
              </w:rPr>
              <w:t xml:space="preserve"> </w:t>
            </w:r>
            <w:r>
              <w:rPr>
                <w:rFonts w:ascii="Calibri" w:hAnsi="Calibri"/>
                <w:spacing w:val="-10"/>
                <w:sz w:val="15"/>
              </w:rPr>
              <w:t>€</w:t>
            </w:r>
          </w:p>
        </w:tc>
      </w:tr>
      <w:tr w:rsidR="00945038" w14:paraId="7EA6E904" w14:textId="77777777">
        <w:trPr>
          <w:trHeight w:val="398"/>
        </w:trPr>
        <w:tc>
          <w:tcPr>
            <w:tcW w:w="453" w:type="dxa"/>
            <w:tcBorders>
              <w:top w:val="single" w:sz="6" w:space="0" w:color="C0C0C0"/>
              <w:left w:val="single" w:sz="6" w:space="0" w:color="D3D3D3"/>
              <w:bottom w:val="single" w:sz="4" w:space="0" w:color="D3D3D3"/>
              <w:right w:val="single" w:sz="6" w:space="0" w:color="C0C0C0"/>
            </w:tcBorders>
          </w:tcPr>
          <w:p w14:paraId="6B320E51" w14:textId="77777777" w:rsidR="00945038" w:rsidRDefault="00945038">
            <w:pPr>
              <w:pStyle w:val="TableParagraph"/>
              <w:spacing w:before="15"/>
              <w:rPr>
                <w:sz w:val="15"/>
              </w:rPr>
            </w:pPr>
          </w:p>
          <w:p w14:paraId="7A5C1A28" w14:textId="77777777" w:rsidR="00945038" w:rsidRDefault="00000000">
            <w:pPr>
              <w:pStyle w:val="TableParagraph"/>
              <w:ind w:left="5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4" w:space="0" w:color="C0C0C0"/>
              <w:right w:val="single" w:sz="6" w:space="0" w:color="C0C0C0"/>
            </w:tcBorders>
          </w:tcPr>
          <w:p w14:paraId="3A645D8D" w14:textId="77777777" w:rsidR="00945038" w:rsidRDefault="00945038">
            <w:pPr>
              <w:pStyle w:val="TableParagraph"/>
              <w:spacing w:before="15"/>
              <w:rPr>
                <w:sz w:val="15"/>
              </w:rPr>
            </w:pPr>
          </w:p>
          <w:p w14:paraId="3765CF27" w14:textId="77777777" w:rsidR="00945038" w:rsidRDefault="00000000">
            <w:pPr>
              <w:pStyle w:val="TableParagraph"/>
              <w:ind w:left="19"/>
              <w:jc w:val="center"/>
              <w:rPr>
                <w:rFonts w:ascii="Calibri"/>
                <w:sz w:val="15"/>
              </w:rPr>
            </w:pPr>
            <w:r>
              <w:rPr>
                <w:rFonts w:ascii="Calibri"/>
                <w:spacing w:val="-2"/>
                <w:sz w:val="15"/>
              </w:rPr>
              <w:t>130.C.73</w:t>
            </w:r>
          </w:p>
        </w:tc>
        <w:tc>
          <w:tcPr>
            <w:tcW w:w="824" w:type="dxa"/>
            <w:tcBorders>
              <w:top w:val="single" w:sz="6" w:space="0" w:color="C0C0C0"/>
              <w:left w:val="single" w:sz="6" w:space="0" w:color="C0C0C0"/>
              <w:bottom w:val="single" w:sz="4" w:space="0" w:color="D3D3D3"/>
              <w:right w:val="single" w:sz="6" w:space="0" w:color="D3D3D3"/>
            </w:tcBorders>
          </w:tcPr>
          <w:p w14:paraId="57C8D858" w14:textId="77777777" w:rsidR="00945038" w:rsidRDefault="00945038">
            <w:pPr>
              <w:pStyle w:val="TableParagraph"/>
              <w:spacing w:before="15"/>
              <w:rPr>
                <w:sz w:val="15"/>
              </w:rPr>
            </w:pPr>
          </w:p>
          <w:p w14:paraId="4F208541"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C0C0C0"/>
              <w:left w:val="single" w:sz="6" w:space="0" w:color="D3D3D3"/>
              <w:bottom w:val="single" w:sz="4" w:space="0" w:color="D3D3D3"/>
              <w:right w:val="single" w:sz="4" w:space="0" w:color="C0C0C0"/>
            </w:tcBorders>
          </w:tcPr>
          <w:p w14:paraId="2DA4EDEC" w14:textId="77777777" w:rsidR="00945038" w:rsidRDefault="00945038">
            <w:pPr>
              <w:pStyle w:val="TableParagraph"/>
              <w:spacing w:before="15"/>
              <w:rPr>
                <w:sz w:val="15"/>
              </w:rPr>
            </w:pPr>
          </w:p>
          <w:p w14:paraId="2B485260"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4" w:space="0" w:color="C0C0C0"/>
              <w:right w:val="single" w:sz="4" w:space="0" w:color="C0C0C0"/>
            </w:tcBorders>
          </w:tcPr>
          <w:p w14:paraId="108CE5F9" w14:textId="77777777" w:rsidR="00945038" w:rsidRDefault="00945038">
            <w:pPr>
              <w:pStyle w:val="TableParagraph"/>
              <w:spacing w:before="15"/>
              <w:rPr>
                <w:sz w:val="15"/>
              </w:rPr>
            </w:pPr>
          </w:p>
          <w:p w14:paraId="085F44AC"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4" w:space="0" w:color="D3D3D3"/>
              <w:right w:val="single" w:sz="4" w:space="0" w:color="C0C0C0"/>
            </w:tcBorders>
          </w:tcPr>
          <w:p w14:paraId="49DA2B56" w14:textId="77777777" w:rsidR="00945038" w:rsidRDefault="00945038">
            <w:pPr>
              <w:pStyle w:val="TableParagraph"/>
              <w:spacing w:before="15"/>
              <w:rPr>
                <w:sz w:val="15"/>
              </w:rPr>
            </w:pPr>
          </w:p>
          <w:p w14:paraId="51BD6C91" w14:textId="77777777" w:rsidR="00945038" w:rsidRDefault="00000000">
            <w:pPr>
              <w:pStyle w:val="TableParagraph"/>
              <w:ind w:left="40"/>
              <w:jc w:val="center"/>
              <w:rPr>
                <w:rFonts w:ascii="Calibri"/>
                <w:sz w:val="15"/>
              </w:rPr>
            </w:pPr>
            <w:r>
              <w:rPr>
                <w:rFonts w:ascii="Calibri"/>
                <w:spacing w:val="-5"/>
                <w:sz w:val="15"/>
              </w:rPr>
              <w:t>17</w:t>
            </w:r>
          </w:p>
        </w:tc>
        <w:tc>
          <w:tcPr>
            <w:tcW w:w="865" w:type="dxa"/>
            <w:tcBorders>
              <w:top w:val="single" w:sz="6" w:space="0" w:color="C0C0C0"/>
              <w:left w:val="single" w:sz="4" w:space="0" w:color="C0C0C0"/>
              <w:bottom w:val="single" w:sz="4" w:space="0" w:color="C0C0C0"/>
              <w:right w:val="single" w:sz="6" w:space="0" w:color="C0C0C0"/>
            </w:tcBorders>
          </w:tcPr>
          <w:p w14:paraId="6AFAC6D9" w14:textId="77777777" w:rsidR="00945038" w:rsidRDefault="00945038">
            <w:pPr>
              <w:pStyle w:val="TableParagraph"/>
              <w:spacing w:before="15"/>
              <w:rPr>
                <w:sz w:val="15"/>
              </w:rPr>
            </w:pPr>
          </w:p>
          <w:p w14:paraId="31AB5A4F" w14:textId="77777777" w:rsidR="00945038" w:rsidRDefault="00000000">
            <w:pPr>
              <w:pStyle w:val="TableParagraph"/>
              <w:ind w:left="235" w:right="-15"/>
              <w:jc w:val="center"/>
              <w:rPr>
                <w:rFonts w:ascii="Calibri" w:hAnsi="Calibri"/>
                <w:sz w:val="15"/>
              </w:rPr>
            </w:pPr>
            <w:r>
              <w:rPr>
                <w:rFonts w:ascii="Calibri" w:hAnsi="Calibri"/>
                <w:spacing w:val="-2"/>
                <w:sz w:val="15"/>
              </w:rPr>
              <w:t>7.855,44</w:t>
            </w:r>
            <w:r>
              <w:rPr>
                <w:rFonts w:ascii="Calibri" w:hAnsi="Calibri"/>
                <w:spacing w:val="-10"/>
                <w:sz w:val="15"/>
              </w:rPr>
              <w:t xml:space="preserve"> €</w:t>
            </w:r>
          </w:p>
        </w:tc>
        <w:tc>
          <w:tcPr>
            <w:tcW w:w="864" w:type="dxa"/>
            <w:tcBorders>
              <w:top w:val="single" w:sz="6" w:space="0" w:color="C0C0C0"/>
              <w:left w:val="single" w:sz="6" w:space="0" w:color="C0C0C0"/>
              <w:bottom w:val="single" w:sz="4" w:space="0" w:color="C0C0C0"/>
              <w:right w:val="single" w:sz="4" w:space="0" w:color="C0C0C0"/>
            </w:tcBorders>
          </w:tcPr>
          <w:p w14:paraId="15B45CB2" w14:textId="77777777" w:rsidR="00945038" w:rsidRDefault="00945038">
            <w:pPr>
              <w:pStyle w:val="TableParagraph"/>
              <w:spacing w:before="15"/>
              <w:rPr>
                <w:sz w:val="15"/>
              </w:rPr>
            </w:pPr>
          </w:p>
          <w:p w14:paraId="4354E3E4" w14:textId="77777777" w:rsidR="00945038" w:rsidRDefault="00000000">
            <w:pPr>
              <w:pStyle w:val="TableParagraph"/>
              <w:ind w:left="231" w:right="-15"/>
              <w:jc w:val="center"/>
              <w:rPr>
                <w:rFonts w:ascii="Calibri" w:hAnsi="Calibri"/>
                <w:sz w:val="15"/>
              </w:rPr>
            </w:pPr>
            <w:r>
              <w:rPr>
                <w:rFonts w:ascii="Calibri" w:hAnsi="Calibri"/>
                <w:spacing w:val="-2"/>
                <w:sz w:val="15"/>
              </w:rPr>
              <w:t>9.327,27</w:t>
            </w:r>
            <w:r>
              <w:rPr>
                <w:rFonts w:ascii="Calibri" w:hAnsi="Calibri"/>
                <w:spacing w:val="-8"/>
                <w:sz w:val="15"/>
              </w:rPr>
              <w:t xml:space="preserve"> </w:t>
            </w:r>
            <w:r>
              <w:rPr>
                <w:rFonts w:ascii="Calibri" w:hAnsi="Calibri"/>
                <w:spacing w:val="-10"/>
                <w:sz w:val="15"/>
              </w:rPr>
              <w:t>€</w:t>
            </w:r>
          </w:p>
        </w:tc>
        <w:tc>
          <w:tcPr>
            <w:tcW w:w="473" w:type="dxa"/>
            <w:tcBorders>
              <w:top w:val="single" w:sz="6" w:space="0" w:color="C0C0C0"/>
              <w:left w:val="single" w:sz="4" w:space="0" w:color="C0C0C0"/>
              <w:bottom w:val="single" w:sz="4" w:space="0" w:color="C0C0C0"/>
              <w:right w:val="single" w:sz="6" w:space="0" w:color="C0C0C0"/>
            </w:tcBorders>
          </w:tcPr>
          <w:p w14:paraId="2AB789C1" w14:textId="77777777" w:rsidR="00945038" w:rsidRDefault="00945038">
            <w:pPr>
              <w:pStyle w:val="TableParagraph"/>
              <w:spacing w:before="15"/>
              <w:rPr>
                <w:sz w:val="15"/>
              </w:rPr>
            </w:pPr>
          </w:p>
          <w:p w14:paraId="5E2C887A"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top w:val="single" w:sz="6" w:space="0" w:color="C0C0C0"/>
              <w:left w:val="single" w:sz="6" w:space="0" w:color="C0C0C0"/>
              <w:bottom w:val="single" w:sz="4" w:space="0" w:color="C0C0C0"/>
              <w:right w:val="single" w:sz="6" w:space="0" w:color="C0C0C0"/>
            </w:tcBorders>
          </w:tcPr>
          <w:p w14:paraId="6D7CA894" w14:textId="77777777" w:rsidR="00945038" w:rsidRDefault="00945038">
            <w:pPr>
              <w:pStyle w:val="TableParagraph"/>
              <w:spacing w:before="15"/>
              <w:rPr>
                <w:sz w:val="15"/>
              </w:rPr>
            </w:pPr>
          </w:p>
          <w:p w14:paraId="625C240F"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4" w:space="0" w:color="C0C0C0"/>
              <w:right w:val="single" w:sz="6" w:space="0" w:color="C0C0C0"/>
            </w:tcBorders>
          </w:tcPr>
          <w:p w14:paraId="03E03BAE" w14:textId="77777777" w:rsidR="00945038" w:rsidRDefault="00945038">
            <w:pPr>
              <w:pStyle w:val="TableParagraph"/>
              <w:spacing w:before="15"/>
              <w:rPr>
                <w:sz w:val="15"/>
              </w:rPr>
            </w:pPr>
          </w:p>
          <w:p w14:paraId="4C5E28B9"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6" w:space="0" w:color="C0C0C0"/>
              <w:left w:val="single" w:sz="6" w:space="0" w:color="C0C0C0"/>
              <w:bottom w:val="single" w:sz="4" w:space="0" w:color="C0C0C0"/>
              <w:right w:val="single" w:sz="6" w:space="0" w:color="C0C0C0"/>
            </w:tcBorders>
          </w:tcPr>
          <w:p w14:paraId="534D28FB" w14:textId="77777777" w:rsidR="00945038" w:rsidRDefault="00945038">
            <w:pPr>
              <w:pStyle w:val="TableParagraph"/>
              <w:spacing w:before="15"/>
              <w:rPr>
                <w:sz w:val="15"/>
              </w:rPr>
            </w:pPr>
          </w:p>
          <w:p w14:paraId="522A14FA"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top w:val="single" w:sz="6" w:space="0" w:color="C0C0C0"/>
              <w:left w:val="single" w:sz="6" w:space="0" w:color="C0C0C0"/>
              <w:bottom w:val="single" w:sz="4" w:space="0" w:color="C0C0C0"/>
              <w:right w:val="single" w:sz="4" w:space="0" w:color="C0C0C0"/>
            </w:tcBorders>
          </w:tcPr>
          <w:p w14:paraId="337394F6" w14:textId="77777777" w:rsidR="00945038" w:rsidRDefault="00945038">
            <w:pPr>
              <w:pStyle w:val="TableParagraph"/>
              <w:spacing w:before="15"/>
              <w:rPr>
                <w:sz w:val="15"/>
              </w:rPr>
            </w:pPr>
          </w:p>
          <w:p w14:paraId="7426688C"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4" w:space="0" w:color="C0C0C0"/>
              <w:right w:val="single" w:sz="6" w:space="0" w:color="C0C0C0"/>
            </w:tcBorders>
          </w:tcPr>
          <w:p w14:paraId="0085B222" w14:textId="77777777" w:rsidR="00945038" w:rsidRDefault="00945038">
            <w:pPr>
              <w:pStyle w:val="TableParagraph"/>
              <w:spacing w:before="15"/>
              <w:rPr>
                <w:sz w:val="15"/>
              </w:rPr>
            </w:pPr>
          </w:p>
          <w:p w14:paraId="240F6BCA" w14:textId="77777777" w:rsidR="00945038" w:rsidRDefault="00000000">
            <w:pPr>
              <w:pStyle w:val="TableParagraph"/>
              <w:ind w:right="-15"/>
              <w:jc w:val="right"/>
              <w:rPr>
                <w:rFonts w:ascii="Calibri" w:hAnsi="Calibri"/>
                <w:sz w:val="15"/>
              </w:rPr>
            </w:pPr>
            <w:r>
              <w:rPr>
                <w:rFonts w:ascii="Calibri" w:hAnsi="Calibri"/>
                <w:spacing w:val="-4"/>
                <w:sz w:val="15"/>
              </w:rPr>
              <w:t>17.182,72</w:t>
            </w:r>
            <w:r>
              <w:rPr>
                <w:rFonts w:ascii="Calibri" w:hAnsi="Calibri"/>
                <w:spacing w:val="8"/>
                <w:sz w:val="15"/>
              </w:rPr>
              <w:t xml:space="preserve"> </w:t>
            </w:r>
            <w:r>
              <w:rPr>
                <w:rFonts w:ascii="Calibri" w:hAnsi="Calibri"/>
                <w:spacing w:val="-10"/>
                <w:sz w:val="15"/>
              </w:rPr>
              <w:t>€</w:t>
            </w:r>
          </w:p>
        </w:tc>
      </w:tr>
      <w:tr w:rsidR="00945038" w14:paraId="13820190" w14:textId="77777777">
        <w:trPr>
          <w:trHeight w:val="400"/>
        </w:trPr>
        <w:tc>
          <w:tcPr>
            <w:tcW w:w="453" w:type="dxa"/>
            <w:tcBorders>
              <w:top w:val="single" w:sz="4" w:space="0" w:color="D3D3D3"/>
              <w:left w:val="single" w:sz="6" w:space="0" w:color="D3D3D3"/>
              <w:bottom w:val="single" w:sz="6" w:space="0" w:color="D3D3D3"/>
              <w:right w:val="single" w:sz="6" w:space="0" w:color="C0C0C0"/>
            </w:tcBorders>
          </w:tcPr>
          <w:p w14:paraId="6446327A" w14:textId="77777777" w:rsidR="00945038" w:rsidRDefault="00945038">
            <w:pPr>
              <w:pStyle w:val="TableParagraph"/>
              <w:spacing w:before="18"/>
              <w:rPr>
                <w:sz w:val="15"/>
              </w:rPr>
            </w:pPr>
          </w:p>
          <w:p w14:paraId="740B69D4"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4" w:space="0" w:color="C0C0C0"/>
              <w:left w:val="single" w:sz="6" w:space="0" w:color="C0C0C0"/>
              <w:bottom w:val="single" w:sz="6" w:space="0" w:color="C0C0C0"/>
              <w:right w:val="single" w:sz="6" w:space="0" w:color="C0C0C0"/>
            </w:tcBorders>
          </w:tcPr>
          <w:p w14:paraId="74E7DF5A" w14:textId="77777777" w:rsidR="00945038" w:rsidRDefault="00945038">
            <w:pPr>
              <w:pStyle w:val="TableParagraph"/>
              <w:spacing w:before="18"/>
              <w:rPr>
                <w:sz w:val="15"/>
              </w:rPr>
            </w:pPr>
          </w:p>
          <w:p w14:paraId="7E706AEA" w14:textId="77777777" w:rsidR="00945038" w:rsidRDefault="00000000">
            <w:pPr>
              <w:pStyle w:val="TableParagraph"/>
              <w:ind w:left="19"/>
              <w:jc w:val="center"/>
              <w:rPr>
                <w:rFonts w:ascii="Calibri"/>
                <w:sz w:val="15"/>
              </w:rPr>
            </w:pPr>
            <w:r>
              <w:rPr>
                <w:rFonts w:ascii="Calibri"/>
                <w:spacing w:val="-2"/>
                <w:sz w:val="15"/>
              </w:rPr>
              <w:t>130.C.74</w:t>
            </w:r>
          </w:p>
        </w:tc>
        <w:tc>
          <w:tcPr>
            <w:tcW w:w="824" w:type="dxa"/>
            <w:tcBorders>
              <w:top w:val="single" w:sz="4" w:space="0" w:color="D3D3D3"/>
              <w:left w:val="single" w:sz="6" w:space="0" w:color="C0C0C0"/>
              <w:bottom w:val="single" w:sz="6" w:space="0" w:color="D3D3D3"/>
              <w:right w:val="single" w:sz="6" w:space="0" w:color="D3D3D3"/>
            </w:tcBorders>
          </w:tcPr>
          <w:p w14:paraId="39C29083" w14:textId="77777777" w:rsidR="00945038" w:rsidRDefault="00945038">
            <w:pPr>
              <w:pStyle w:val="TableParagraph"/>
              <w:spacing w:before="18"/>
              <w:rPr>
                <w:sz w:val="15"/>
              </w:rPr>
            </w:pPr>
          </w:p>
          <w:p w14:paraId="782ED504"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4" w:space="0" w:color="D3D3D3"/>
              <w:left w:val="single" w:sz="6" w:space="0" w:color="D3D3D3"/>
              <w:bottom w:val="single" w:sz="6" w:space="0" w:color="D3D3D3"/>
              <w:right w:val="single" w:sz="4" w:space="0" w:color="C0C0C0"/>
            </w:tcBorders>
          </w:tcPr>
          <w:p w14:paraId="37AEFC14" w14:textId="77777777" w:rsidR="00945038" w:rsidRDefault="00945038">
            <w:pPr>
              <w:pStyle w:val="TableParagraph"/>
              <w:spacing w:before="18"/>
              <w:rPr>
                <w:sz w:val="15"/>
              </w:rPr>
            </w:pPr>
          </w:p>
          <w:p w14:paraId="4F096E65"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4" w:space="0" w:color="C0C0C0"/>
              <w:left w:val="single" w:sz="4" w:space="0" w:color="C0C0C0"/>
              <w:bottom w:val="single" w:sz="6" w:space="0" w:color="C0C0C0"/>
              <w:right w:val="single" w:sz="4" w:space="0" w:color="C0C0C0"/>
            </w:tcBorders>
          </w:tcPr>
          <w:p w14:paraId="37DCFE72" w14:textId="77777777" w:rsidR="00945038" w:rsidRDefault="00945038">
            <w:pPr>
              <w:pStyle w:val="TableParagraph"/>
              <w:spacing w:before="18"/>
              <w:rPr>
                <w:sz w:val="15"/>
              </w:rPr>
            </w:pPr>
          </w:p>
          <w:p w14:paraId="341A2884"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4" w:space="0" w:color="D3D3D3"/>
              <w:left w:val="single" w:sz="4" w:space="0" w:color="C0C0C0"/>
              <w:bottom w:val="single" w:sz="6" w:space="0" w:color="D3D3D3"/>
              <w:right w:val="single" w:sz="4" w:space="0" w:color="C0C0C0"/>
            </w:tcBorders>
          </w:tcPr>
          <w:p w14:paraId="6A912645" w14:textId="77777777" w:rsidR="00945038" w:rsidRDefault="00945038">
            <w:pPr>
              <w:pStyle w:val="TableParagraph"/>
              <w:spacing w:before="18"/>
              <w:rPr>
                <w:sz w:val="15"/>
              </w:rPr>
            </w:pPr>
          </w:p>
          <w:p w14:paraId="5D76087F" w14:textId="77777777" w:rsidR="00945038" w:rsidRDefault="00000000">
            <w:pPr>
              <w:pStyle w:val="TableParagraph"/>
              <w:ind w:left="40"/>
              <w:jc w:val="center"/>
              <w:rPr>
                <w:rFonts w:ascii="Calibri"/>
                <w:sz w:val="15"/>
              </w:rPr>
            </w:pPr>
            <w:r>
              <w:rPr>
                <w:rFonts w:ascii="Calibri"/>
                <w:spacing w:val="-5"/>
                <w:sz w:val="15"/>
              </w:rPr>
              <w:t>35</w:t>
            </w:r>
          </w:p>
        </w:tc>
        <w:tc>
          <w:tcPr>
            <w:tcW w:w="865" w:type="dxa"/>
            <w:tcBorders>
              <w:top w:val="single" w:sz="4" w:space="0" w:color="C0C0C0"/>
              <w:left w:val="single" w:sz="4" w:space="0" w:color="C0C0C0"/>
              <w:bottom w:val="single" w:sz="6" w:space="0" w:color="C0C0C0"/>
              <w:right w:val="single" w:sz="6" w:space="0" w:color="C0C0C0"/>
            </w:tcBorders>
          </w:tcPr>
          <w:p w14:paraId="1430CB67" w14:textId="77777777" w:rsidR="00945038" w:rsidRDefault="00945038">
            <w:pPr>
              <w:pStyle w:val="TableParagraph"/>
              <w:spacing w:before="18"/>
              <w:rPr>
                <w:sz w:val="15"/>
              </w:rPr>
            </w:pPr>
          </w:p>
          <w:p w14:paraId="2EF7EB09" w14:textId="77777777" w:rsidR="00945038" w:rsidRDefault="00000000">
            <w:pPr>
              <w:pStyle w:val="TableParagraph"/>
              <w:ind w:left="163" w:right="-15"/>
              <w:jc w:val="center"/>
              <w:rPr>
                <w:rFonts w:ascii="Calibri" w:hAnsi="Calibri"/>
                <w:sz w:val="15"/>
              </w:rPr>
            </w:pPr>
            <w:r>
              <w:rPr>
                <w:rFonts w:ascii="Calibri" w:hAnsi="Calibri"/>
                <w:spacing w:val="-4"/>
                <w:sz w:val="15"/>
              </w:rPr>
              <w:t>16.172,97</w:t>
            </w:r>
            <w:r>
              <w:rPr>
                <w:rFonts w:ascii="Calibri" w:hAnsi="Calibri"/>
                <w:spacing w:val="8"/>
                <w:sz w:val="15"/>
              </w:rPr>
              <w:t xml:space="preserve"> </w:t>
            </w:r>
            <w:r>
              <w:rPr>
                <w:rFonts w:ascii="Calibri" w:hAnsi="Calibri"/>
                <w:spacing w:val="-10"/>
                <w:sz w:val="15"/>
              </w:rPr>
              <w:t>€</w:t>
            </w:r>
          </w:p>
        </w:tc>
        <w:tc>
          <w:tcPr>
            <w:tcW w:w="864" w:type="dxa"/>
            <w:tcBorders>
              <w:top w:val="single" w:sz="4" w:space="0" w:color="C0C0C0"/>
              <w:left w:val="single" w:sz="6" w:space="0" w:color="C0C0C0"/>
              <w:bottom w:val="single" w:sz="6" w:space="0" w:color="C0C0C0"/>
              <w:right w:val="single" w:sz="4" w:space="0" w:color="C0C0C0"/>
            </w:tcBorders>
          </w:tcPr>
          <w:p w14:paraId="78009015" w14:textId="77777777" w:rsidR="00945038" w:rsidRDefault="00945038">
            <w:pPr>
              <w:pStyle w:val="TableParagraph"/>
              <w:spacing w:before="18"/>
              <w:rPr>
                <w:sz w:val="15"/>
              </w:rPr>
            </w:pPr>
          </w:p>
          <w:p w14:paraId="48A47156" w14:textId="77777777" w:rsidR="00945038" w:rsidRDefault="00000000">
            <w:pPr>
              <w:pStyle w:val="TableParagraph"/>
              <w:ind w:left="159" w:right="-15"/>
              <w:jc w:val="center"/>
              <w:rPr>
                <w:rFonts w:ascii="Calibri" w:hAnsi="Calibri"/>
                <w:sz w:val="15"/>
              </w:rPr>
            </w:pPr>
            <w:r>
              <w:rPr>
                <w:rFonts w:ascii="Calibri" w:hAnsi="Calibri"/>
                <w:spacing w:val="-4"/>
                <w:sz w:val="15"/>
              </w:rPr>
              <w:t>19.203,21</w:t>
            </w:r>
            <w:r>
              <w:rPr>
                <w:rFonts w:ascii="Calibri" w:hAnsi="Calibri"/>
                <w:spacing w:val="8"/>
                <w:sz w:val="15"/>
              </w:rPr>
              <w:t xml:space="preserve"> </w:t>
            </w:r>
            <w:r>
              <w:rPr>
                <w:rFonts w:ascii="Calibri" w:hAnsi="Calibri"/>
                <w:spacing w:val="-10"/>
                <w:sz w:val="15"/>
              </w:rPr>
              <w:t>€</w:t>
            </w:r>
          </w:p>
        </w:tc>
        <w:tc>
          <w:tcPr>
            <w:tcW w:w="473" w:type="dxa"/>
            <w:tcBorders>
              <w:top w:val="single" w:sz="4" w:space="0" w:color="C0C0C0"/>
              <w:left w:val="single" w:sz="4" w:space="0" w:color="C0C0C0"/>
              <w:bottom w:val="single" w:sz="6" w:space="0" w:color="C0C0C0"/>
              <w:right w:val="single" w:sz="6" w:space="0" w:color="C0C0C0"/>
            </w:tcBorders>
          </w:tcPr>
          <w:p w14:paraId="679CC5E2" w14:textId="77777777" w:rsidR="00945038" w:rsidRDefault="00945038">
            <w:pPr>
              <w:pStyle w:val="TableParagraph"/>
              <w:spacing w:before="18"/>
              <w:rPr>
                <w:sz w:val="15"/>
              </w:rPr>
            </w:pPr>
          </w:p>
          <w:p w14:paraId="0460608C"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top w:val="single" w:sz="4" w:space="0" w:color="C0C0C0"/>
              <w:left w:val="single" w:sz="6" w:space="0" w:color="C0C0C0"/>
              <w:bottom w:val="single" w:sz="6" w:space="0" w:color="C0C0C0"/>
              <w:right w:val="single" w:sz="6" w:space="0" w:color="C0C0C0"/>
            </w:tcBorders>
          </w:tcPr>
          <w:p w14:paraId="00648E7D" w14:textId="77777777" w:rsidR="00945038" w:rsidRDefault="00945038">
            <w:pPr>
              <w:pStyle w:val="TableParagraph"/>
              <w:spacing w:before="18"/>
              <w:rPr>
                <w:sz w:val="15"/>
              </w:rPr>
            </w:pPr>
          </w:p>
          <w:p w14:paraId="2CBB0AA8"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4" w:space="0" w:color="C0C0C0"/>
              <w:left w:val="single" w:sz="6" w:space="0" w:color="C0C0C0"/>
              <w:bottom w:val="single" w:sz="6" w:space="0" w:color="C0C0C0"/>
              <w:right w:val="single" w:sz="6" w:space="0" w:color="C0C0C0"/>
            </w:tcBorders>
          </w:tcPr>
          <w:p w14:paraId="1E94A02F" w14:textId="77777777" w:rsidR="00945038" w:rsidRDefault="00945038">
            <w:pPr>
              <w:pStyle w:val="TableParagraph"/>
              <w:spacing w:before="18"/>
              <w:rPr>
                <w:sz w:val="15"/>
              </w:rPr>
            </w:pPr>
          </w:p>
          <w:p w14:paraId="46D1E212"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4" w:space="0" w:color="C0C0C0"/>
              <w:left w:val="single" w:sz="6" w:space="0" w:color="C0C0C0"/>
              <w:bottom w:val="single" w:sz="6" w:space="0" w:color="C0C0C0"/>
              <w:right w:val="single" w:sz="6" w:space="0" w:color="C0C0C0"/>
            </w:tcBorders>
          </w:tcPr>
          <w:p w14:paraId="7CDAB2D0" w14:textId="77777777" w:rsidR="00945038" w:rsidRDefault="00945038">
            <w:pPr>
              <w:pStyle w:val="TableParagraph"/>
              <w:spacing w:before="18"/>
              <w:rPr>
                <w:sz w:val="15"/>
              </w:rPr>
            </w:pPr>
          </w:p>
          <w:p w14:paraId="6D0AD371"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top w:val="single" w:sz="4" w:space="0" w:color="C0C0C0"/>
              <w:left w:val="single" w:sz="6" w:space="0" w:color="C0C0C0"/>
              <w:bottom w:val="single" w:sz="6" w:space="0" w:color="C0C0C0"/>
              <w:right w:val="single" w:sz="4" w:space="0" w:color="C0C0C0"/>
            </w:tcBorders>
          </w:tcPr>
          <w:p w14:paraId="535E75E2" w14:textId="77777777" w:rsidR="00945038" w:rsidRDefault="00945038">
            <w:pPr>
              <w:pStyle w:val="TableParagraph"/>
              <w:spacing w:before="18"/>
              <w:rPr>
                <w:sz w:val="15"/>
              </w:rPr>
            </w:pPr>
          </w:p>
          <w:p w14:paraId="69DD453A"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top w:val="single" w:sz="4" w:space="0" w:color="C0C0C0"/>
              <w:left w:val="single" w:sz="4" w:space="0" w:color="C0C0C0"/>
              <w:bottom w:val="single" w:sz="6" w:space="0" w:color="C0C0C0"/>
              <w:right w:val="single" w:sz="6" w:space="0" w:color="C0C0C0"/>
            </w:tcBorders>
          </w:tcPr>
          <w:p w14:paraId="68B5B203" w14:textId="77777777" w:rsidR="00945038" w:rsidRDefault="00945038">
            <w:pPr>
              <w:pStyle w:val="TableParagraph"/>
              <w:spacing w:before="18"/>
              <w:rPr>
                <w:sz w:val="15"/>
              </w:rPr>
            </w:pPr>
          </w:p>
          <w:p w14:paraId="1D7B052B" w14:textId="77777777" w:rsidR="00945038" w:rsidRDefault="00000000">
            <w:pPr>
              <w:pStyle w:val="TableParagraph"/>
              <w:ind w:right="-15"/>
              <w:jc w:val="right"/>
              <w:rPr>
                <w:rFonts w:ascii="Calibri" w:hAnsi="Calibri"/>
                <w:sz w:val="15"/>
              </w:rPr>
            </w:pPr>
            <w:r>
              <w:rPr>
                <w:rFonts w:ascii="Calibri" w:hAnsi="Calibri"/>
                <w:spacing w:val="-4"/>
                <w:sz w:val="15"/>
              </w:rPr>
              <w:t>35.376,18</w:t>
            </w:r>
            <w:r>
              <w:rPr>
                <w:rFonts w:ascii="Calibri" w:hAnsi="Calibri"/>
                <w:spacing w:val="8"/>
                <w:sz w:val="15"/>
              </w:rPr>
              <w:t xml:space="preserve"> </w:t>
            </w:r>
            <w:r>
              <w:rPr>
                <w:rFonts w:ascii="Calibri" w:hAnsi="Calibri"/>
                <w:spacing w:val="-10"/>
                <w:sz w:val="15"/>
              </w:rPr>
              <w:t>€</w:t>
            </w:r>
          </w:p>
        </w:tc>
      </w:tr>
      <w:tr w:rsidR="00945038" w14:paraId="193986BD" w14:textId="77777777">
        <w:trPr>
          <w:trHeight w:val="397"/>
        </w:trPr>
        <w:tc>
          <w:tcPr>
            <w:tcW w:w="453" w:type="dxa"/>
            <w:tcBorders>
              <w:top w:val="single" w:sz="6" w:space="0" w:color="D3D3D3"/>
              <w:left w:val="single" w:sz="6" w:space="0" w:color="D3D3D3"/>
              <w:bottom w:val="single" w:sz="6" w:space="0" w:color="D3D3D3"/>
              <w:right w:val="single" w:sz="6" w:space="0" w:color="C0C0C0"/>
            </w:tcBorders>
          </w:tcPr>
          <w:p w14:paraId="7D82BAF7" w14:textId="77777777" w:rsidR="00945038" w:rsidRDefault="00945038">
            <w:pPr>
              <w:pStyle w:val="TableParagraph"/>
              <w:spacing w:before="15"/>
              <w:rPr>
                <w:sz w:val="15"/>
              </w:rPr>
            </w:pPr>
          </w:p>
          <w:p w14:paraId="1B4B84C7"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6" w:space="0" w:color="C0C0C0"/>
              <w:right w:val="single" w:sz="6" w:space="0" w:color="C0C0C0"/>
            </w:tcBorders>
          </w:tcPr>
          <w:p w14:paraId="3B318143" w14:textId="77777777" w:rsidR="00945038" w:rsidRDefault="00945038">
            <w:pPr>
              <w:pStyle w:val="TableParagraph"/>
              <w:spacing w:before="15"/>
              <w:rPr>
                <w:sz w:val="15"/>
              </w:rPr>
            </w:pPr>
          </w:p>
          <w:p w14:paraId="7538BF4E" w14:textId="77777777" w:rsidR="00945038" w:rsidRDefault="00000000">
            <w:pPr>
              <w:pStyle w:val="TableParagraph"/>
              <w:ind w:left="19"/>
              <w:jc w:val="center"/>
              <w:rPr>
                <w:rFonts w:ascii="Calibri"/>
                <w:sz w:val="15"/>
              </w:rPr>
            </w:pPr>
            <w:r>
              <w:rPr>
                <w:rFonts w:ascii="Calibri"/>
                <w:spacing w:val="-2"/>
                <w:sz w:val="15"/>
              </w:rPr>
              <w:t>130.C.76</w:t>
            </w:r>
          </w:p>
        </w:tc>
        <w:tc>
          <w:tcPr>
            <w:tcW w:w="824" w:type="dxa"/>
            <w:tcBorders>
              <w:top w:val="single" w:sz="6" w:space="0" w:color="D3D3D3"/>
              <w:left w:val="single" w:sz="6" w:space="0" w:color="C0C0C0"/>
              <w:bottom w:val="single" w:sz="6" w:space="0" w:color="D3D3D3"/>
              <w:right w:val="single" w:sz="6" w:space="0" w:color="D3D3D3"/>
            </w:tcBorders>
          </w:tcPr>
          <w:p w14:paraId="1D0FF69E" w14:textId="77777777" w:rsidR="00945038" w:rsidRDefault="00945038">
            <w:pPr>
              <w:pStyle w:val="TableParagraph"/>
              <w:spacing w:before="15"/>
              <w:rPr>
                <w:sz w:val="15"/>
              </w:rPr>
            </w:pPr>
          </w:p>
          <w:p w14:paraId="0874D8CE"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6" w:space="0" w:color="D3D3D3"/>
              <w:right w:val="single" w:sz="4" w:space="0" w:color="C0C0C0"/>
            </w:tcBorders>
          </w:tcPr>
          <w:p w14:paraId="05ADFC4E" w14:textId="77777777" w:rsidR="00945038" w:rsidRDefault="00945038">
            <w:pPr>
              <w:pStyle w:val="TableParagraph"/>
              <w:spacing w:before="15"/>
              <w:rPr>
                <w:sz w:val="15"/>
              </w:rPr>
            </w:pPr>
          </w:p>
          <w:p w14:paraId="7EB4E8EA"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6" w:space="0" w:color="C0C0C0"/>
              <w:right w:val="single" w:sz="4" w:space="0" w:color="C0C0C0"/>
            </w:tcBorders>
          </w:tcPr>
          <w:p w14:paraId="7D585C21" w14:textId="77777777" w:rsidR="00945038" w:rsidRDefault="00945038">
            <w:pPr>
              <w:pStyle w:val="TableParagraph"/>
              <w:spacing w:before="15"/>
              <w:rPr>
                <w:sz w:val="15"/>
              </w:rPr>
            </w:pPr>
          </w:p>
          <w:p w14:paraId="41D35965"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6" w:space="0" w:color="D3D3D3"/>
              <w:right w:val="single" w:sz="4" w:space="0" w:color="C0C0C0"/>
            </w:tcBorders>
          </w:tcPr>
          <w:p w14:paraId="641957D3" w14:textId="77777777" w:rsidR="00945038" w:rsidRDefault="00945038">
            <w:pPr>
              <w:pStyle w:val="TableParagraph"/>
              <w:spacing w:before="15"/>
              <w:rPr>
                <w:sz w:val="15"/>
              </w:rPr>
            </w:pPr>
          </w:p>
          <w:p w14:paraId="3B4B1537" w14:textId="77777777" w:rsidR="00945038" w:rsidRDefault="00000000">
            <w:pPr>
              <w:pStyle w:val="TableParagraph"/>
              <w:ind w:left="40"/>
              <w:jc w:val="center"/>
              <w:rPr>
                <w:rFonts w:ascii="Calibri"/>
                <w:sz w:val="15"/>
              </w:rPr>
            </w:pPr>
            <w:r>
              <w:rPr>
                <w:rFonts w:ascii="Calibri"/>
                <w:spacing w:val="-5"/>
                <w:sz w:val="15"/>
              </w:rPr>
              <w:t>18</w:t>
            </w:r>
          </w:p>
        </w:tc>
        <w:tc>
          <w:tcPr>
            <w:tcW w:w="865" w:type="dxa"/>
            <w:tcBorders>
              <w:top w:val="single" w:sz="6" w:space="0" w:color="C0C0C0"/>
              <w:left w:val="single" w:sz="4" w:space="0" w:color="C0C0C0"/>
              <w:bottom w:val="single" w:sz="6" w:space="0" w:color="C0C0C0"/>
              <w:right w:val="single" w:sz="6" w:space="0" w:color="C0C0C0"/>
            </w:tcBorders>
          </w:tcPr>
          <w:p w14:paraId="4A79B778" w14:textId="77777777" w:rsidR="00945038" w:rsidRDefault="00945038">
            <w:pPr>
              <w:pStyle w:val="TableParagraph"/>
              <w:spacing w:before="15"/>
              <w:rPr>
                <w:sz w:val="15"/>
              </w:rPr>
            </w:pPr>
          </w:p>
          <w:p w14:paraId="3A80644A" w14:textId="77777777" w:rsidR="00945038" w:rsidRDefault="00000000">
            <w:pPr>
              <w:pStyle w:val="TableParagraph"/>
              <w:ind w:left="235" w:right="-15"/>
              <w:jc w:val="center"/>
              <w:rPr>
                <w:rFonts w:ascii="Calibri" w:hAnsi="Calibri"/>
                <w:sz w:val="15"/>
              </w:rPr>
            </w:pPr>
            <w:r>
              <w:rPr>
                <w:rFonts w:ascii="Calibri" w:hAnsi="Calibri"/>
                <w:spacing w:val="-2"/>
                <w:sz w:val="15"/>
              </w:rPr>
              <w:t>8.317,53</w:t>
            </w:r>
            <w:r>
              <w:rPr>
                <w:rFonts w:ascii="Calibri" w:hAnsi="Calibri"/>
                <w:spacing w:val="-10"/>
                <w:sz w:val="15"/>
              </w:rPr>
              <w:t xml:space="preserve"> €</w:t>
            </w:r>
          </w:p>
        </w:tc>
        <w:tc>
          <w:tcPr>
            <w:tcW w:w="864" w:type="dxa"/>
            <w:tcBorders>
              <w:top w:val="single" w:sz="6" w:space="0" w:color="C0C0C0"/>
              <w:left w:val="single" w:sz="6" w:space="0" w:color="C0C0C0"/>
              <w:bottom w:val="single" w:sz="6" w:space="0" w:color="C0C0C0"/>
              <w:right w:val="single" w:sz="4" w:space="0" w:color="C0C0C0"/>
            </w:tcBorders>
          </w:tcPr>
          <w:p w14:paraId="6A9441B9" w14:textId="77777777" w:rsidR="00945038" w:rsidRDefault="00945038">
            <w:pPr>
              <w:pStyle w:val="TableParagraph"/>
              <w:spacing w:before="15"/>
              <w:rPr>
                <w:sz w:val="15"/>
              </w:rPr>
            </w:pPr>
          </w:p>
          <w:p w14:paraId="54AA440D" w14:textId="77777777" w:rsidR="00945038" w:rsidRDefault="00000000">
            <w:pPr>
              <w:pStyle w:val="TableParagraph"/>
              <w:ind w:left="231" w:right="-15"/>
              <w:jc w:val="center"/>
              <w:rPr>
                <w:rFonts w:ascii="Calibri" w:hAnsi="Calibri"/>
                <w:sz w:val="15"/>
              </w:rPr>
            </w:pPr>
            <w:r>
              <w:rPr>
                <w:rFonts w:ascii="Calibri" w:hAnsi="Calibri"/>
                <w:spacing w:val="-2"/>
                <w:sz w:val="15"/>
              </w:rPr>
              <w:t>9.875,94</w:t>
            </w:r>
            <w:r>
              <w:rPr>
                <w:rFonts w:ascii="Calibri" w:hAnsi="Calibri"/>
                <w:spacing w:val="-8"/>
                <w:sz w:val="15"/>
              </w:rPr>
              <w:t xml:space="preserve"> </w:t>
            </w:r>
            <w:r>
              <w:rPr>
                <w:rFonts w:ascii="Calibri" w:hAnsi="Calibri"/>
                <w:spacing w:val="-10"/>
                <w:sz w:val="15"/>
              </w:rPr>
              <w:t>€</w:t>
            </w:r>
          </w:p>
        </w:tc>
        <w:tc>
          <w:tcPr>
            <w:tcW w:w="473" w:type="dxa"/>
            <w:tcBorders>
              <w:top w:val="single" w:sz="6" w:space="0" w:color="C0C0C0"/>
              <w:left w:val="single" w:sz="4" w:space="0" w:color="C0C0C0"/>
              <w:bottom w:val="single" w:sz="6" w:space="0" w:color="D3D3D3"/>
              <w:right w:val="single" w:sz="6" w:space="0" w:color="D3D3D3"/>
            </w:tcBorders>
          </w:tcPr>
          <w:p w14:paraId="23018B81" w14:textId="77777777" w:rsidR="00945038" w:rsidRDefault="00945038">
            <w:pPr>
              <w:pStyle w:val="TableParagraph"/>
              <w:spacing w:before="15"/>
              <w:rPr>
                <w:sz w:val="15"/>
              </w:rPr>
            </w:pPr>
          </w:p>
          <w:p w14:paraId="0D51931B"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6" w:space="0" w:color="C0C0C0"/>
              <w:left w:val="single" w:sz="6" w:space="0" w:color="D3D3D3"/>
              <w:bottom w:val="single" w:sz="6" w:space="0" w:color="D3D3D3"/>
              <w:right w:val="single" w:sz="6" w:space="0" w:color="D3D3D3"/>
            </w:tcBorders>
          </w:tcPr>
          <w:p w14:paraId="0D8531FA" w14:textId="77777777" w:rsidR="00945038" w:rsidRDefault="00945038">
            <w:pPr>
              <w:pStyle w:val="TableParagraph"/>
              <w:spacing w:before="15"/>
              <w:rPr>
                <w:sz w:val="15"/>
              </w:rPr>
            </w:pPr>
          </w:p>
          <w:p w14:paraId="49DAFC04"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C0C0C0"/>
              <w:left w:val="single" w:sz="6" w:space="0" w:color="D3D3D3"/>
              <w:bottom w:val="single" w:sz="6" w:space="0" w:color="D3D3D3"/>
              <w:right w:val="single" w:sz="6" w:space="0" w:color="D3D3D3"/>
            </w:tcBorders>
          </w:tcPr>
          <w:p w14:paraId="71030822" w14:textId="77777777" w:rsidR="00945038" w:rsidRDefault="00945038">
            <w:pPr>
              <w:pStyle w:val="TableParagraph"/>
              <w:spacing w:before="15"/>
              <w:rPr>
                <w:sz w:val="15"/>
              </w:rPr>
            </w:pPr>
          </w:p>
          <w:p w14:paraId="1C5BE2A9"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C0C0C0"/>
              <w:left w:val="single" w:sz="6" w:space="0" w:color="D3D3D3"/>
              <w:bottom w:val="single" w:sz="6" w:space="0" w:color="D3D3D3"/>
              <w:right w:val="single" w:sz="6" w:space="0" w:color="D3D3D3"/>
            </w:tcBorders>
          </w:tcPr>
          <w:p w14:paraId="0C132CDD" w14:textId="77777777" w:rsidR="00945038" w:rsidRDefault="00945038">
            <w:pPr>
              <w:pStyle w:val="TableParagraph"/>
              <w:spacing w:before="15"/>
              <w:rPr>
                <w:sz w:val="15"/>
              </w:rPr>
            </w:pPr>
          </w:p>
          <w:p w14:paraId="56ACC7FE"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6" w:space="0" w:color="C0C0C0"/>
              <w:left w:val="single" w:sz="6" w:space="0" w:color="D3D3D3"/>
              <w:bottom w:val="single" w:sz="6" w:space="0" w:color="D3D3D3"/>
              <w:right w:val="single" w:sz="4" w:space="0" w:color="C0C0C0"/>
            </w:tcBorders>
          </w:tcPr>
          <w:p w14:paraId="3D812D78" w14:textId="77777777" w:rsidR="00945038" w:rsidRDefault="00945038">
            <w:pPr>
              <w:pStyle w:val="TableParagraph"/>
              <w:spacing w:before="15"/>
              <w:rPr>
                <w:sz w:val="15"/>
              </w:rPr>
            </w:pPr>
          </w:p>
          <w:p w14:paraId="1FBA3867"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6" w:space="0" w:color="C0C0C0"/>
              <w:right w:val="single" w:sz="6" w:space="0" w:color="C0C0C0"/>
            </w:tcBorders>
          </w:tcPr>
          <w:p w14:paraId="461278CC" w14:textId="77777777" w:rsidR="00945038" w:rsidRDefault="00945038">
            <w:pPr>
              <w:pStyle w:val="TableParagraph"/>
              <w:spacing w:before="15"/>
              <w:rPr>
                <w:sz w:val="15"/>
              </w:rPr>
            </w:pPr>
          </w:p>
          <w:p w14:paraId="4DB0F87C" w14:textId="77777777" w:rsidR="00945038" w:rsidRDefault="00000000">
            <w:pPr>
              <w:pStyle w:val="TableParagraph"/>
              <w:ind w:right="-15"/>
              <w:jc w:val="right"/>
              <w:rPr>
                <w:rFonts w:ascii="Calibri" w:hAnsi="Calibri"/>
                <w:sz w:val="15"/>
              </w:rPr>
            </w:pPr>
            <w:r>
              <w:rPr>
                <w:rFonts w:ascii="Calibri" w:hAnsi="Calibri"/>
                <w:spacing w:val="-4"/>
                <w:sz w:val="15"/>
              </w:rPr>
              <w:t>18.193,46</w:t>
            </w:r>
            <w:r>
              <w:rPr>
                <w:rFonts w:ascii="Calibri" w:hAnsi="Calibri"/>
                <w:spacing w:val="8"/>
                <w:sz w:val="15"/>
              </w:rPr>
              <w:t xml:space="preserve"> </w:t>
            </w:r>
            <w:r>
              <w:rPr>
                <w:rFonts w:ascii="Calibri" w:hAnsi="Calibri"/>
                <w:spacing w:val="-10"/>
                <w:sz w:val="15"/>
              </w:rPr>
              <w:t>€</w:t>
            </w:r>
          </w:p>
        </w:tc>
      </w:tr>
      <w:tr w:rsidR="00945038" w14:paraId="0857E9D4" w14:textId="77777777">
        <w:trPr>
          <w:trHeight w:val="399"/>
        </w:trPr>
        <w:tc>
          <w:tcPr>
            <w:tcW w:w="453" w:type="dxa"/>
            <w:tcBorders>
              <w:top w:val="single" w:sz="6" w:space="0" w:color="D3D3D3"/>
              <w:left w:val="single" w:sz="6" w:space="0" w:color="D3D3D3"/>
              <w:bottom w:val="single" w:sz="4" w:space="0" w:color="D3D3D3"/>
              <w:right w:val="single" w:sz="6" w:space="0" w:color="C0C0C0"/>
            </w:tcBorders>
          </w:tcPr>
          <w:p w14:paraId="4EF2C465" w14:textId="77777777" w:rsidR="00945038" w:rsidRDefault="00945038">
            <w:pPr>
              <w:pStyle w:val="TableParagraph"/>
              <w:spacing w:before="15"/>
              <w:rPr>
                <w:sz w:val="15"/>
              </w:rPr>
            </w:pPr>
          </w:p>
          <w:p w14:paraId="52653852"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4" w:space="0" w:color="C0C0C0"/>
              <w:right w:val="single" w:sz="6" w:space="0" w:color="C0C0C0"/>
            </w:tcBorders>
          </w:tcPr>
          <w:p w14:paraId="102E95A2" w14:textId="77777777" w:rsidR="00945038" w:rsidRDefault="00945038">
            <w:pPr>
              <w:pStyle w:val="TableParagraph"/>
              <w:spacing w:before="15"/>
              <w:rPr>
                <w:sz w:val="15"/>
              </w:rPr>
            </w:pPr>
          </w:p>
          <w:p w14:paraId="662F1448" w14:textId="77777777" w:rsidR="00945038" w:rsidRDefault="00000000">
            <w:pPr>
              <w:pStyle w:val="TableParagraph"/>
              <w:ind w:left="19"/>
              <w:jc w:val="center"/>
              <w:rPr>
                <w:rFonts w:ascii="Calibri"/>
                <w:sz w:val="15"/>
              </w:rPr>
            </w:pPr>
            <w:r>
              <w:rPr>
                <w:rFonts w:ascii="Calibri"/>
                <w:spacing w:val="-2"/>
                <w:sz w:val="15"/>
              </w:rPr>
              <w:t>130.C.77</w:t>
            </w:r>
          </w:p>
        </w:tc>
        <w:tc>
          <w:tcPr>
            <w:tcW w:w="824" w:type="dxa"/>
            <w:tcBorders>
              <w:top w:val="single" w:sz="6" w:space="0" w:color="D3D3D3"/>
              <w:left w:val="single" w:sz="6" w:space="0" w:color="C0C0C0"/>
              <w:bottom w:val="single" w:sz="4" w:space="0" w:color="D3D3D3"/>
              <w:right w:val="single" w:sz="6" w:space="0" w:color="D3D3D3"/>
            </w:tcBorders>
          </w:tcPr>
          <w:p w14:paraId="372A0358" w14:textId="77777777" w:rsidR="00945038" w:rsidRDefault="00945038">
            <w:pPr>
              <w:pStyle w:val="TableParagraph"/>
              <w:spacing w:before="15"/>
              <w:rPr>
                <w:sz w:val="15"/>
              </w:rPr>
            </w:pPr>
          </w:p>
          <w:p w14:paraId="61CF241A"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4" w:space="0" w:color="D3D3D3"/>
              <w:right w:val="single" w:sz="4" w:space="0" w:color="C0C0C0"/>
            </w:tcBorders>
          </w:tcPr>
          <w:p w14:paraId="62A8F12E" w14:textId="77777777" w:rsidR="00945038" w:rsidRDefault="00945038">
            <w:pPr>
              <w:pStyle w:val="TableParagraph"/>
              <w:spacing w:before="15"/>
              <w:rPr>
                <w:sz w:val="15"/>
              </w:rPr>
            </w:pPr>
          </w:p>
          <w:p w14:paraId="06395598"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4" w:space="0" w:color="C0C0C0"/>
              <w:right w:val="single" w:sz="4" w:space="0" w:color="C0C0C0"/>
            </w:tcBorders>
          </w:tcPr>
          <w:p w14:paraId="60956090" w14:textId="77777777" w:rsidR="00945038" w:rsidRDefault="00945038">
            <w:pPr>
              <w:pStyle w:val="TableParagraph"/>
              <w:spacing w:before="15"/>
              <w:rPr>
                <w:sz w:val="15"/>
              </w:rPr>
            </w:pPr>
          </w:p>
          <w:p w14:paraId="5DA664EE"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4" w:space="0" w:color="D3D3D3"/>
              <w:right w:val="single" w:sz="4" w:space="0" w:color="C0C0C0"/>
            </w:tcBorders>
          </w:tcPr>
          <w:p w14:paraId="537AD886" w14:textId="77777777" w:rsidR="00945038" w:rsidRDefault="00945038">
            <w:pPr>
              <w:pStyle w:val="TableParagraph"/>
              <w:spacing w:before="15"/>
              <w:rPr>
                <w:sz w:val="15"/>
              </w:rPr>
            </w:pPr>
          </w:p>
          <w:p w14:paraId="2AD17342" w14:textId="77777777" w:rsidR="00945038" w:rsidRDefault="00000000">
            <w:pPr>
              <w:pStyle w:val="TableParagraph"/>
              <w:ind w:left="40"/>
              <w:jc w:val="center"/>
              <w:rPr>
                <w:rFonts w:ascii="Calibri"/>
                <w:sz w:val="15"/>
              </w:rPr>
            </w:pPr>
            <w:r>
              <w:rPr>
                <w:rFonts w:ascii="Calibri"/>
                <w:spacing w:val="-5"/>
                <w:sz w:val="15"/>
              </w:rPr>
              <w:t>33</w:t>
            </w:r>
          </w:p>
        </w:tc>
        <w:tc>
          <w:tcPr>
            <w:tcW w:w="865" w:type="dxa"/>
            <w:tcBorders>
              <w:top w:val="single" w:sz="6" w:space="0" w:color="C0C0C0"/>
              <w:left w:val="single" w:sz="4" w:space="0" w:color="C0C0C0"/>
              <w:bottom w:val="single" w:sz="4" w:space="0" w:color="C0C0C0"/>
              <w:right w:val="single" w:sz="6" w:space="0" w:color="C0C0C0"/>
            </w:tcBorders>
          </w:tcPr>
          <w:p w14:paraId="403F7801" w14:textId="77777777" w:rsidR="00945038" w:rsidRDefault="00945038">
            <w:pPr>
              <w:pStyle w:val="TableParagraph"/>
              <w:spacing w:before="15"/>
              <w:rPr>
                <w:sz w:val="15"/>
              </w:rPr>
            </w:pPr>
          </w:p>
          <w:p w14:paraId="5DEB8DB6" w14:textId="77777777" w:rsidR="00945038" w:rsidRDefault="00000000">
            <w:pPr>
              <w:pStyle w:val="TableParagraph"/>
              <w:ind w:left="163" w:right="-15"/>
              <w:jc w:val="center"/>
              <w:rPr>
                <w:rFonts w:ascii="Calibri" w:hAnsi="Calibri"/>
                <w:sz w:val="15"/>
              </w:rPr>
            </w:pPr>
            <w:r>
              <w:rPr>
                <w:rFonts w:ascii="Calibri" w:hAnsi="Calibri"/>
                <w:spacing w:val="-4"/>
                <w:sz w:val="15"/>
              </w:rPr>
              <w:t>15.248,80</w:t>
            </w:r>
            <w:r>
              <w:rPr>
                <w:rFonts w:ascii="Calibri" w:hAnsi="Calibri"/>
                <w:spacing w:val="8"/>
                <w:sz w:val="15"/>
              </w:rPr>
              <w:t xml:space="preserve"> </w:t>
            </w:r>
            <w:r>
              <w:rPr>
                <w:rFonts w:ascii="Calibri" w:hAnsi="Calibri"/>
                <w:spacing w:val="-10"/>
                <w:sz w:val="15"/>
              </w:rPr>
              <w:t>€</w:t>
            </w:r>
          </w:p>
        </w:tc>
        <w:tc>
          <w:tcPr>
            <w:tcW w:w="864" w:type="dxa"/>
            <w:tcBorders>
              <w:top w:val="single" w:sz="6" w:space="0" w:color="C0C0C0"/>
              <w:left w:val="single" w:sz="6" w:space="0" w:color="C0C0C0"/>
              <w:bottom w:val="single" w:sz="4" w:space="0" w:color="C0C0C0"/>
              <w:right w:val="single" w:sz="4" w:space="0" w:color="C0C0C0"/>
            </w:tcBorders>
          </w:tcPr>
          <w:p w14:paraId="30A866AB" w14:textId="77777777" w:rsidR="00945038" w:rsidRDefault="00945038">
            <w:pPr>
              <w:pStyle w:val="TableParagraph"/>
              <w:spacing w:before="15"/>
              <w:rPr>
                <w:sz w:val="15"/>
              </w:rPr>
            </w:pPr>
          </w:p>
          <w:p w14:paraId="47778902" w14:textId="77777777" w:rsidR="00945038" w:rsidRDefault="00000000">
            <w:pPr>
              <w:pStyle w:val="TableParagraph"/>
              <w:ind w:left="159" w:right="-15"/>
              <w:jc w:val="center"/>
              <w:rPr>
                <w:rFonts w:ascii="Calibri" w:hAnsi="Calibri"/>
                <w:sz w:val="15"/>
              </w:rPr>
            </w:pPr>
            <w:r>
              <w:rPr>
                <w:rFonts w:ascii="Calibri" w:hAnsi="Calibri"/>
                <w:spacing w:val="-4"/>
                <w:sz w:val="15"/>
              </w:rPr>
              <w:t>18.105,88</w:t>
            </w:r>
            <w:r>
              <w:rPr>
                <w:rFonts w:ascii="Calibri" w:hAnsi="Calibri"/>
                <w:spacing w:val="8"/>
                <w:sz w:val="15"/>
              </w:rPr>
              <w:t xml:space="preserve"> </w:t>
            </w:r>
            <w:r>
              <w:rPr>
                <w:rFonts w:ascii="Calibri" w:hAnsi="Calibri"/>
                <w:spacing w:val="-10"/>
                <w:sz w:val="15"/>
              </w:rPr>
              <w:t>€</w:t>
            </w:r>
          </w:p>
        </w:tc>
        <w:tc>
          <w:tcPr>
            <w:tcW w:w="473" w:type="dxa"/>
            <w:tcBorders>
              <w:top w:val="single" w:sz="6" w:space="0" w:color="D3D3D3"/>
              <w:left w:val="single" w:sz="4" w:space="0" w:color="C0C0C0"/>
              <w:bottom w:val="single" w:sz="4" w:space="0" w:color="C0C0C0"/>
              <w:right w:val="single" w:sz="6" w:space="0" w:color="D3D3D3"/>
            </w:tcBorders>
          </w:tcPr>
          <w:p w14:paraId="4FCFF83A" w14:textId="77777777" w:rsidR="00945038" w:rsidRDefault="00945038">
            <w:pPr>
              <w:pStyle w:val="TableParagraph"/>
              <w:rPr>
                <w:rFonts w:ascii="Times New Roman"/>
                <w:sz w:val="18"/>
              </w:rPr>
            </w:pPr>
          </w:p>
        </w:tc>
        <w:tc>
          <w:tcPr>
            <w:tcW w:w="608" w:type="dxa"/>
            <w:tcBorders>
              <w:top w:val="single" w:sz="6" w:space="0" w:color="D3D3D3"/>
              <w:left w:val="single" w:sz="6" w:space="0" w:color="D3D3D3"/>
              <w:bottom w:val="single" w:sz="4" w:space="0" w:color="C0C0C0"/>
              <w:right w:val="single" w:sz="6" w:space="0" w:color="D3D3D3"/>
            </w:tcBorders>
          </w:tcPr>
          <w:p w14:paraId="7872B57D" w14:textId="77777777" w:rsidR="00945038" w:rsidRDefault="00945038">
            <w:pPr>
              <w:pStyle w:val="TableParagraph"/>
              <w:rPr>
                <w:rFonts w:ascii="Times New Roman"/>
                <w:sz w:val="18"/>
              </w:rPr>
            </w:pPr>
          </w:p>
        </w:tc>
        <w:tc>
          <w:tcPr>
            <w:tcW w:w="556" w:type="dxa"/>
            <w:tcBorders>
              <w:top w:val="single" w:sz="6" w:space="0" w:color="D3D3D3"/>
              <w:left w:val="single" w:sz="6" w:space="0" w:color="D3D3D3"/>
              <w:bottom w:val="single" w:sz="4" w:space="0" w:color="C0C0C0"/>
              <w:right w:val="single" w:sz="6" w:space="0" w:color="D3D3D3"/>
            </w:tcBorders>
          </w:tcPr>
          <w:p w14:paraId="63A9763E" w14:textId="77777777" w:rsidR="00945038" w:rsidRDefault="00945038">
            <w:pPr>
              <w:pStyle w:val="TableParagraph"/>
              <w:rPr>
                <w:rFonts w:ascii="Times New Roman"/>
                <w:sz w:val="18"/>
              </w:rPr>
            </w:pPr>
          </w:p>
        </w:tc>
        <w:tc>
          <w:tcPr>
            <w:tcW w:w="556" w:type="dxa"/>
            <w:tcBorders>
              <w:top w:val="single" w:sz="6" w:space="0" w:color="D3D3D3"/>
              <w:left w:val="single" w:sz="6" w:space="0" w:color="D3D3D3"/>
              <w:bottom w:val="single" w:sz="4" w:space="0" w:color="C0C0C0"/>
              <w:right w:val="single" w:sz="6" w:space="0" w:color="D3D3D3"/>
            </w:tcBorders>
          </w:tcPr>
          <w:p w14:paraId="772A0FD9" w14:textId="77777777" w:rsidR="00945038" w:rsidRDefault="00945038">
            <w:pPr>
              <w:pStyle w:val="TableParagraph"/>
              <w:rPr>
                <w:rFonts w:ascii="Times New Roman"/>
                <w:sz w:val="18"/>
              </w:rPr>
            </w:pPr>
          </w:p>
        </w:tc>
        <w:tc>
          <w:tcPr>
            <w:tcW w:w="536" w:type="dxa"/>
            <w:tcBorders>
              <w:top w:val="single" w:sz="6" w:space="0" w:color="D3D3D3"/>
              <w:left w:val="single" w:sz="6" w:space="0" w:color="D3D3D3"/>
              <w:bottom w:val="single" w:sz="4" w:space="0" w:color="C0C0C0"/>
              <w:right w:val="single" w:sz="4" w:space="0" w:color="C0C0C0"/>
            </w:tcBorders>
          </w:tcPr>
          <w:p w14:paraId="23AEE42E" w14:textId="77777777" w:rsidR="00945038" w:rsidRDefault="00945038">
            <w:pPr>
              <w:pStyle w:val="TableParagraph"/>
              <w:rPr>
                <w:rFonts w:ascii="Times New Roman"/>
                <w:sz w:val="18"/>
              </w:rPr>
            </w:pPr>
          </w:p>
        </w:tc>
        <w:tc>
          <w:tcPr>
            <w:tcW w:w="938" w:type="dxa"/>
            <w:tcBorders>
              <w:top w:val="single" w:sz="6" w:space="0" w:color="C0C0C0"/>
              <w:left w:val="single" w:sz="4" w:space="0" w:color="C0C0C0"/>
              <w:bottom w:val="single" w:sz="4" w:space="0" w:color="C0C0C0"/>
              <w:right w:val="single" w:sz="6" w:space="0" w:color="C0C0C0"/>
            </w:tcBorders>
          </w:tcPr>
          <w:p w14:paraId="0774855E" w14:textId="77777777" w:rsidR="00945038" w:rsidRDefault="00945038">
            <w:pPr>
              <w:pStyle w:val="TableParagraph"/>
              <w:spacing w:before="15"/>
              <w:rPr>
                <w:sz w:val="15"/>
              </w:rPr>
            </w:pPr>
          </w:p>
          <w:p w14:paraId="1C2D13A9" w14:textId="77777777" w:rsidR="00945038" w:rsidRDefault="00000000">
            <w:pPr>
              <w:pStyle w:val="TableParagraph"/>
              <w:ind w:right="-15"/>
              <w:jc w:val="right"/>
              <w:rPr>
                <w:rFonts w:ascii="Calibri" w:hAnsi="Calibri"/>
                <w:sz w:val="15"/>
              </w:rPr>
            </w:pPr>
            <w:r>
              <w:rPr>
                <w:rFonts w:ascii="Calibri" w:hAnsi="Calibri"/>
                <w:spacing w:val="-4"/>
                <w:sz w:val="15"/>
              </w:rPr>
              <w:t>33.354,68</w:t>
            </w:r>
            <w:r>
              <w:rPr>
                <w:rFonts w:ascii="Calibri" w:hAnsi="Calibri"/>
                <w:spacing w:val="8"/>
                <w:sz w:val="15"/>
              </w:rPr>
              <w:t xml:space="preserve"> </w:t>
            </w:r>
            <w:r>
              <w:rPr>
                <w:rFonts w:ascii="Calibri" w:hAnsi="Calibri"/>
                <w:spacing w:val="-10"/>
                <w:sz w:val="15"/>
              </w:rPr>
              <w:t>€</w:t>
            </w:r>
          </w:p>
        </w:tc>
      </w:tr>
      <w:tr w:rsidR="00945038" w14:paraId="4A2BFBAE" w14:textId="77777777">
        <w:trPr>
          <w:trHeight w:val="400"/>
        </w:trPr>
        <w:tc>
          <w:tcPr>
            <w:tcW w:w="453" w:type="dxa"/>
            <w:tcBorders>
              <w:top w:val="single" w:sz="4" w:space="0" w:color="D3D3D3"/>
              <w:left w:val="single" w:sz="6" w:space="0" w:color="D3D3D3"/>
              <w:bottom w:val="single" w:sz="6" w:space="0" w:color="D3D3D3"/>
              <w:right w:val="single" w:sz="6" w:space="0" w:color="C0C0C0"/>
            </w:tcBorders>
          </w:tcPr>
          <w:p w14:paraId="2FB21CAB" w14:textId="77777777" w:rsidR="00945038" w:rsidRDefault="00945038">
            <w:pPr>
              <w:pStyle w:val="TableParagraph"/>
              <w:spacing w:before="18"/>
              <w:rPr>
                <w:sz w:val="15"/>
              </w:rPr>
            </w:pPr>
          </w:p>
          <w:p w14:paraId="5F029DDE"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4" w:space="0" w:color="C0C0C0"/>
              <w:left w:val="single" w:sz="6" w:space="0" w:color="C0C0C0"/>
              <w:bottom w:val="single" w:sz="6" w:space="0" w:color="C0C0C0"/>
              <w:right w:val="single" w:sz="6" w:space="0" w:color="C0C0C0"/>
            </w:tcBorders>
          </w:tcPr>
          <w:p w14:paraId="026F2E03" w14:textId="77777777" w:rsidR="00945038" w:rsidRDefault="00945038">
            <w:pPr>
              <w:pStyle w:val="TableParagraph"/>
              <w:spacing w:before="18"/>
              <w:rPr>
                <w:sz w:val="15"/>
              </w:rPr>
            </w:pPr>
          </w:p>
          <w:p w14:paraId="7E44CCD4" w14:textId="77777777" w:rsidR="00945038" w:rsidRDefault="00000000">
            <w:pPr>
              <w:pStyle w:val="TableParagraph"/>
              <w:ind w:left="19"/>
              <w:jc w:val="center"/>
              <w:rPr>
                <w:rFonts w:ascii="Calibri"/>
                <w:sz w:val="15"/>
              </w:rPr>
            </w:pPr>
            <w:r>
              <w:rPr>
                <w:rFonts w:ascii="Calibri"/>
                <w:spacing w:val="-2"/>
                <w:sz w:val="15"/>
              </w:rPr>
              <w:t>130.C.78</w:t>
            </w:r>
          </w:p>
        </w:tc>
        <w:tc>
          <w:tcPr>
            <w:tcW w:w="824" w:type="dxa"/>
            <w:tcBorders>
              <w:top w:val="single" w:sz="4" w:space="0" w:color="D3D3D3"/>
              <w:left w:val="single" w:sz="6" w:space="0" w:color="C0C0C0"/>
              <w:bottom w:val="single" w:sz="6" w:space="0" w:color="D3D3D3"/>
              <w:right w:val="single" w:sz="6" w:space="0" w:color="D3D3D3"/>
            </w:tcBorders>
          </w:tcPr>
          <w:p w14:paraId="3072D382" w14:textId="77777777" w:rsidR="00945038" w:rsidRDefault="00945038">
            <w:pPr>
              <w:pStyle w:val="TableParagraph"/>
              <w:spacing w:before="18"/>
              <w:rPr>
                <w:sz w:val="15"/>
              </w:rPr>
            </w:pPr>
          </w:p>
          <w:p w14:paraId="402901C3"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4" w:space="0" w:color="D3D3D3"/>
              <w:left w:val="single" w:sz="6" w:space="0" w:color="D3D3D3"/>
              <w:bottom w:val="single" w:sz="6" w:space="0" w:color="D3D3D3"/>
              <w:right w:val="single" w:sz="4" w:space="0" w:color="C0C0C0"/>
            </w:tcBorders>
          </w:tcPr>
          <w:p w14:paraId="00356006" w14:textId="77777777" w:rsidR="00945038" w:rsidRDefault="00945038">
            <w:pPr>
              <w:pStyle w:val="TableParagraph"/>
              <w:spacing w:before="18"/>
              <w:rPr>
                <w:sz w:val="15"/>
              </w:rPr>
            </w:pPr>
          </w:p>
          <w:p w14:paraId="1AB172EA"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4" w:space="0" w:color="C0C0C0"/>
              <w:left w:val="single" w:sz="4" w:space="0" w:color="C0C0C0"/>
              <w:bottom w:val="single" w:sz="6" w:space="0" w:color="C0C0C0"/>
              <w:right w:val="single" w:sz="4" w:space="0" w:color="C0C0C0"/>
            </w:tcBorders>
          </w:tcPr>
          <w:p w14:paraId="24923F59" w14:textId="77777777" w:rsidR="00945038" w:rsidRDefault="00945038">
            <w:pPr>
              <w:pStyle w:val="TableParagraph"/>
              <w:spacing w:before="18"/>
              <w:rPr>
                <w:sz w:val="15"/>
              </w:rPr>
            </w:pPr>
          </w:p>
          <w:p w14:paraId="1994EE02"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4" w:space="0" w:color="D3D3D3"/>
              <w:left w:val="single" w:sz="4" w:space="0" w:color="C0C0C0"/>
              <w:bottom w:val="single" w:sz="6" w:space="0" w:color="D3D3D3"/>
              <w:right w:val="single" w:sz="4" w:space="0" w:color="C0C0C0"/>
            </w:tcBorders>
          </w:tcPr>
          <w:p w14:paraId="017B90CE" w14:textId="77777777" w:rsidR="00945038" w:rsidRDefault="00945038">
            <w:pPr>
              <w:pStyle w:val="TableParagraph"/>
              <w:spacing w:before="18"/>
              <w:rPr>
                <w:sz w:val="15"/>
              </w:rPr>
            </w:pPr>
          </w:p>
          <w:p w14:paraId="7C6EECA6" w14:textId="77777777" w:rsidR="00945038" w:rsidRDefault="00000000">
            <w:pPr>
              <w:pStyle w:val="TableParagraph"/>
              <w:ind w:left="40"/>
              <w:jc w:val="center"/>
              <w:rPr>
                <w:rFonts w:ascii="Calibri"/>
                <w:sz w:val="15"/>
              </w:rPr>
            </w:pPr>
            <w:r>
              <w:rPr>
                <w:rFonts w:ascii="Calibri"/>
                <w:spacing w:val="-5"/>
                <w:sz w:val="15"/>
              </w:rPr>
              <w:t>14</w:t>
            </w:r>
          </w:p>
        </w:tc>
        <w:tc>
          <w:tcPr>
            <w:tcW w:w="865" w:type="dxa"/>
            <w:tcBorders>
              <w:top w:val="single" w:sz="4" w:space="0" w:color="C0C0C0"/>
              <w:left w:val="single" w:sz="4" w:space="0" w:color="C0C0C0"/>
              <w:bottom w:val="single" w:sz="6" w:space="0" w:color="C0C0C0"/>
              <w:right w:val="single" w:sz="6" w:space="0" w:color="C0C0C0"/>
            </w:tcBorders>
          </w:tcPr>
          <w:p w14:paraId="467996E3" w14:textId="77777777" w:rsidR="00945038" w:rsidRDefault="00945038">
            <w:pPr>
              <w:pStyle w:val="TableParagraph"/>
              <w:spacing w:before="18"/>
              <w:rPr>
                <w:sz w:val="15"/>
              </w:rPr>
            </w:pPr>
          </w:p>
          <w:p w14:paraId="419E6E23" w14:textId="77777777" w:rsidR="00945038" w:rsidRDefault="00000000">
            <w:pPr>
              <w:pStyle w:val="TableParagraph"/>
              <w:ind w:left="235" w:right="-15"/>
              <w:jc w:val="center"/>
              <w:rPr>
                <w:rFonts w:ascii="Calibri" w:hAnsi="Calibri"/>
                <w:sz w:val="15"/>
              </w:rPr>
            </w:pPr>
            <w:r>
              <w:rPr>
                <w:rFonts w:ascii="Calibri" w:hAnsi="Calibri"/>
                <w:spacing w:val="-2"/>
                <w:sz w:val="15"/>
              </w:rPr>
              <w:t>6.469,19</w:t>
            </w:r>
            <w:r>
              <w:rPr>
                <w:rFonts w:ascii="Calibri" w:hAnsi="Calibri"/>
                <w:spacing w:val="-10"/>
                <w:sz w:val="15"/>
              </w:rPr>
              <w:t xml:space="preserve"> €</w:t>
            </w:r>
          </w:p>
        </w:tc>
        <w:tc>
          <w:tcPr>
            <w:tcW w:w="864" w:type="dxa"/>
            <w:tcBorders>
              <w:top w:val="single" w:sz="4" w:space="0" w:color="C0C0C0"/>
              <w:left w:val="single" w:sz="6" w:space="0" w:color="C0C0C0"/>
              <w:bottom w:val="single" w:sz="6" w:space="0" w:color="C0C0C0"/>
              <w:right w:val="single" w:sz="4" w:space="0" w:color="C0C0C0"/>
            </w:tcBorders>
          </w:tcPr>
          <w:p w14:paraId="75F40F3A" w14:textId="77777777" w:rsidR="00945038" w:rsidRDefault="00945038">
            <w:pPr>
              <w:pStyle w:val="TableParagraph"/>
              <w:spacing w:before="18"/>
              <w:rPr>
                <w:sz w:val="15"/>
              </w:rPr>
            </w:pPr>
          </w:p>
          <w:p w14:paraId="2EF90E18" w14:textId="77777777" w:rsidR="00945038" w:rsidRDefault="00000000">
            <w:pPr>
              <w:pStyle w:val="TableParagraph"/>
              <w:ind w:left="231" w:right="-15"/>
              <w:jc w:val="center"/>
              <w:rPr>
                <w:rFonts w:ascii="Calibri" w:hAnsi="Calibri"/>
                <w:sz w:val="15"/>
              </w:rPr>
            </w:pPr>
            <w:r>
              <w:rPr>
                <w:rFonts w:ascii="Calibri" w:hAnsi="Calibri"/>
                <w:spacing w:val="-2"/>
                <w:sz w:val="15"/>
              </w:rPr>
              <w:t>7.681,28</w:t>
            </w:r>
            <w:r>
              <w:rPr>
                <w:rFonts w:ascii="Calibri" w:hAnsi="Calibri"/>
                <w:spacing w:val="-8"/>
                <w:sz w:val="15"/>
              </w:rPr>
              <w:t xml:space="preserve"> </w:t>
            </w:r>
            <w:r>
              <w:rPr>
                <w:rFonts w:ascii="Calibri" w:hAnsi="Calibri"/>
                <w:spacing w:val="-10"/>
                <w:sz w:val="15"/>
              </w:rPr>
              <w:t>€</w:t>
            </w:r>
          </w:p>
        </w:tc>
        <w:tc>
          <w:tcPr>
            <w:tcW w:w="473" w:type="dxa"/>
            <w:tcBorders>
              <w:top w:val="single" w:sz="4" w:space="0" w:color="C0C0C0"/>
              <w:left w:val="single" w:sz="4" w:space="0" w:color="C0C0C0"/>
              <w:bottom w:val="single" w:sz="6" w:space="0" w:color="C0C0C0"/>
              <w:right w:val="single" w:sz="6" w:space="0" w:color="C0C0C0"/>
            </w:tcBorders>
          </w:tcPr>
          <w:p w14:paraId="239E8975" w14:textId="77777777" w:rsidR="00945038" w:rsidRDefault="00945038">
            <w:pPr>
              <w:pStyle w:val="TableParagraph"/>
              <w:spacing w:before="18"/>
              <w:rPr>
                <w:sz w:val="15"/>
              </w:rPr>
            </w:pPr>
          </w:p>
          <w:p w14:paraId="140C2612"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608" w:type="dxa"/>
            <w:tcBorders>
              <w:top w:val="single" w:sz="4" w:space="0" w:color="C0C0C0"/>
              <w:left w:val="single" w:sz="6" w:space="0" w:color="C0C0C0"/>
              <w:bottom w:val="single" w:sz="6" w:space="0" w:color="C0C0C0"/>
              <w:right w:val="single" w:sz="6" w:space="0" w:color="C0C0C0"/>
            </w:tcBorders>
          </w:tcPr>
          <w:p w14:paraId="311D4ED7" w14:textId="77777777" w:rsidR="00945038" w:rsidRDefault="00945038">
            <w:pPr>
              <w:pStyle w:val="TableParagraph"/>
              <w:spacing w:before="18"/>
              <w:rPr>
                <w:sz w:val="15"/>
              </w:rPr>
            </w:pPr>
          </w:p>
          <w:p w14:paraId="4C6660D3"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4" w:space="0" w:color="C0C0C0"/>
              <w:left w:val="single" w:sz="6" w:space="0" w:color="C0C0C0"/>
              <w:bottom w:val="single" w:sz="6" w:space="0" w:color="C0C0C0"/>
              <w:right w:val="single" w:sz="6" w:space="0" w:color="C0C0C0"/>
            </w:tcBorders>
          </w:tcPr>
          <w:p w14:paraId="0E9D6CE0" w14:textId="77777777" w:rsidR="00945038" w:rsidRDefault="00945038">
            <w:pPr>
              <w:pStyle w:val="TableParagraph"/>
              <w:spacing w:before="18"/>
              <w:rPr>
                <w:sz w:val="15"/>
              </w:rPr>
            </w:pPr>
          </w:p>
          <w:p w14:paraId="48668845"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56" w:type="dxa"/>
            <w:tcBorders>
              <w:top w:val="single" w:sz="4" w:space="0" w:color="C0C0C0"/>
              <w:left w:val="single" w:sz="6" w:space="0" w:color="C0C0C0"/>
              <w:bottom w:val="single" w:sz="6" w:space="0" w:color="C0C0C0"/>
              <w:right w:val="single" w:sz="6" w:space="0" w:color="C0C0C0"/>
            </w:tcBorders>
          </w:tcPr>
          <w:p w14:paraId="20869011" w14:textId="77777777" w:rsidR="00945038" w:rsidRDefault="00945038">
            <w:pPr>
              <w:pStyle w:val="TableParagraph"/>
              <w:spacing w:before="18"/>
              <w:rPr>
                <w:sz w:val="15"/>
              </w:rPr>
            </w:pPr>
          </w:p>
          <w:p w14:paraId="65519D36"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536" w:type="dxa"/>
            <w:tcBorders>
              <w:top w:val="single" w:sz="4" w:space="0" w:color="C0C0C0"/>
              <w:left w:val="single" w:sz="6" w:space="0" w:color="C0C0C0"/>
              <w:bottom w:val="single" w:sz="6" w:space="0" w:color="C0C0C0"/>
              <w:right w:val="single" w:sz="4" w:space="0" w:color="C0C0C0"/>
            </w:tcBorders>
          </w:tcPr>
          <w:p w14:paraId="070913F0" w14:textId="77777777" w:rsidR="00945038" w:rsidRDefault="00945038">
            <w:pPr>
              <w:pStyle w:val="TableParagraph"/>
              <w:spacing w:before="18"/>
              <w:rPr>
                <w:sz w:val="15"/>
              </w:rPr>
            </w:pPr>
          </w:p>
          <w:p w14:paraId="024E8036" w14:textId="77777777" w:rsidR="00945038" w:rsidRDefault="00000000">
            <w:pPr>
              <w:pStyle w:val="TableParagraph"/>
              <w:ind w:right="-15"/>
              <w:jc w:val="right"/>
              <w:rPr>
                <w:rFonts w:ascii="Calibri" w:hAnsi="Calibri"/>
                <w:sz w:val="15"/>
              </w:rPr>
            </w:pPr>
            <w:r>
              <w:rPr>
                <w:rFonts w:ascii="Calibri" w:hAnsi="Calibri"/>
                <w:sz w:val="15"/>
              </w:rPr>
              <w:t>-</w:t>
            </w:r>
            <w:r>
              <w:rPr>
                <w:rFonts w:ascii="Calibri" w:hAnsi="Calibri"/>
                <w:spacing w:val="62"/>
                <w:sz w:val="15"/>
              </w:rPr>
              <w:t xml:space="preserve"> </w:t>
            </w:r>
            <w:r>
              <w:rPr>
                <w:rFonts w:ascii="Calibri" w:hAnsi="Calibri"/>
                <w:spacing w:val="-10"/>
                <w:sz w:val="15"/>
              </w:rPr>
              <w:t>€</w:t>
            </w:r>
          </w:p>
        </w:tc>
        <w:tc>
          <w:tcPr>
            <w:tcW w:w="938" w:type="dxa"/>
            <w:tcBorders>
              <w:top w:val="single" w:sz="4" w:space="0" w:color="C0C0C0"/>
              <w:left w:val="single" w:sz="4" w:space="0" w:color="C0C0C0"/>
              <w:bottom w:val="single" w:sz="6" w:space="0" w:color="C0C0C0"/>
              <w:right w:val="single" w:sz="6" w:space="0" w:color="C0C0C0"/>
            </w:tcBorders>
          </w:tcPr>
          <w:p w14:paraId="18993691" w14:textId="77777777" w:rsidR="00945038" w:rsidRDefault="00945038">
            <w:pPr>
              <w:pStyle w:val="TableParagraph"/>
              <w:spacing w:before="18"/>
              <w:rPr>
                <w:sz w:val="15"/>
              </w:rPr>
            </w:pPr>
          </w:p>
          <w:p w14:paraId="48CF0CD4" w14:textId="77777777" w:rsidR="00945038" w:rsidRDefault="00000000">
            <w:pPr>
              <w:pStyle w:val="TableParagraph"/>
              <w:ind w:right="-15"/>
              <w:jc w:val="right"/>
              <w:rPr>
                <w:rFonts w:ascii="Calibri" w:hAnsi="Calibri"/>
                <w:sz w:val="15"/>
              </w:rPr>
            </w:pPr>
            <w:r>
              <w:rPr>
                <w:rFonts w:ascii="Calibri" w:hAnsi="Calibri"/>
                <w:spacing w:val="-4"/>
                <w:sz w:val="15"/>
              </w:rPr>
              <w:t>14.150,47</w:t>
            </w:r>
            <w:r>
              <w:rPr>
                <w:rFonts w:ascii="Calibri" w:hAnsi="Calibri"/>
                <w:spacing w:val="8"/>
                <w:sz w:val="15"/>
              </w:rPr>
              <w:t xml:space="preserve"> </w:t>
            </w:r>
            <w:r>
              <w:rPr>
                <w:rFonts w:ascii="Calibri" w:hAnsi="Calibri"/>
                <w:spacing w:val="-10"/>
                <w:sz w:val="15"/>
              </w:rPr>
              <w:t>€</w:t>
            </w:r>
          </w:p>
        </w:tc>
      </w:tr>
      <w:tr w:rsidR="00945038" w14:paraId="1637D83D" w14:textId="77777777">
        <w:trPr>
          <w:trHeight w:val="396"/>
        </w:trPr>
        <w:tc>
          <w:tcPr>
            <w:tcW w:w="453" w:type="dxa"/>
            <w:tcBorders>
              <w:top w:val="single" w:sz="6" w:space="0" w:color="D3D3D3"/>
              <w:left w:val="single" w:sz="6" w:space="0" w:color="D3D3D3"/>
              <w:bottom w:val="single" w:sz="6" w:space="0" w:color="D3D3D3"/>
              <w:right w:val="single" w:sz="6" w:space="0" w:color="C0C0C0"/>
            </w:tcBorders>
          </w:tcPr>
          <w:p w14:paraId="146313D0" w14:textId="77777777" w:rsidR="00945038" w:rsidRDefault="00945038">
            <w:pPr>
              <w:pStyle w:val="TableParagraph"/>
              <w:spacing w:before="15"/>
              <w:rPr>
                <w:sz w:val="15"/>
              </w:rPr>
            </w:pPr>
          </w:p>
          <w:p w14:paraId="37FBBE9F"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6" w:space="0" w:color="C0C0C0"/>
              <w:right w:val="single" w:sz="6" w:space="0" w:color="C0C0C0"/>
            </w:tcBorders>
          </w:tcPr>
          <w:p w14:paraId="4FCCAC1B" w14:textId="77777777" w:rsidR="00945038" w:rsidRDefault="00945038">
            <w:pPr>
              <w:pStyle w:val="TableParagraph"/>
              <w:spacing w:before="15"/>
              <w:rPr>
                <w:sz w:val="15"/>
              </w:rPr>
            </w:pPr>
          </w:p>
          <w:p w14:paraId="79F3798C" w14:textId="77777777" w:rsidR="00945038" w:rsidRDefault="00000000">
            <w:pPr>
              <w:pStyle w:val="TableParagraph"/>
              <w:ind w:left="19"/>
              <w:jc w:val="center"/>
              <w:rPr>
                <w:rFonts w:ascii="Calibri"/>
                <w:sz w:val="15"/>
              </w:rPr>
            </w:pPr>
            <w:r>
              <w:rPr>
                <w:rFonts w:ascii="Calibri"/>
                <w:spacing w:val="-2"/>
                <w:sz w:val="15"/>
              </w:rPr>
              <w:t>130.C.80</w:t>
            </w:r>
          </w:p>
        </w:tc>
        <w:tc>
          <w:tcPr>
            <w:tcW w:w="824" w:type="dxa"/>
            <w:tcBorders>
              <w:top w:val="single" w:sz="6" w:space="0" w:color="D3D3D3"/>
              <w:left w:val="single" w:sz="6" w:space="0" w:color="C0C0C0"/>
              <w:bottom w:val="single" w:sz="6" w:space="0" w:color="D3D3D3"/>
              <w:right w:val="single" w:sz="6" w:space="0" w:color="D3D3D3"/>
            </w:tcBorders>
          </w:tcPr>
          <w:p w14:paraId="0C8AE5BA" w14:textId="77777777" w:rsidR="00945038" w:rsidRDefault="00945038">
            <w:pPr>
              <w:pStyle w:val="TableParagraph"/>
              <w:spacing w:before="15"/>
              <w:rPr>
                <w:sz w:val="15"/>
              </w:rPr>
            </w:pPr>
          </w:p>
          <w:p w14:paraId="479BB968"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6" w:space="0" w:color="D3D3D3"/>
              <w:right w:val="single" w:sz="4" w:space="0" w:color="C0C0C0"/>
            </w:tcBorders>
          </w:tcPr>
          <w:p w14:paraId="3C24A465" w14:textId="77777777" w:rsidR="00945038" w:rsidRDefault="00945038">
            <w:pPr>
              <w:pStyle w:val="TableParagraph"/>
              <w:spacing w:before="15"/>
              <w:rPr>
                <w:sz w:val="15"/>
              </w:rPr>
            </w:pPr>
          </w:p>
          <w:p w14:paraId="64C399D2"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6" w:space="0" w:color="C0C0C0"/>
              <w:right w:val="single" w:sz="4" w:space="0" w:color="C0C0C0"/>
            </w:tcBorders>
          </w:tcPr>
          <w:p w14:paraId="3EF0F30B" w14:textId="77777777" w:rsidR="00945038" w:rsidRDefault="00945038">
            <w:pPr>
              <w:pStyle w:val="TableParagraph"/>
              <w:spacing w:before="15"/>
              <w:rPr>
                <w:sz w:val="15"/>
              </w:rPr>
            </w:pPr>
          </w:p>
          <w:p w14:paraId="3CA8BA19"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6" w:space="0" w:color="D3D3D3"/>
              <w:right w:val="single" w:sz="4" w:space="0" w:color="C0C0C0"/>
            </w:tcBorders>
          </w:tcPr>
          <w:p w14:paraId="2FF82767" w14:textId="77777777" w:rsidR="00945038" w:rsidRDefault="00945038">
            <w:pPr>
              <w:pStyle w:val="TableParagraph"/>
              <w:spacing w:before="15"/>
              <w:rPr>
                <w:sz w:val="15"/>
              </w:rPr>
            </w:pPr>
          </w:p>
          <w:p w14:paraId="5E0C577C" w14:textId="77777777" w:rsidR="00945038" w:rsidRDefault="00000000">
            <w:pPr>
              <w:pStyle w:val="TableParagraph"/>
              <w:ind w:left="52" w:right="2"/>
              <w:jc w:val="center"/>
              <w:rPr>
                <w:rFonts w:ascii="Calibri"/>
                <w:sz w:val="15"/>
              </w:rPr>
            </w:pPr>
            <w:r>
              <w:rPr>
                <w:rFonts w:ascii="Calibri"/>
                <w:spacing w:val="-4"/>
                <w:sz w:val="15"/>
              </w:rPr>
              <w:t>16,5</w:t>
            </w:r>
          </w:p>
        </w:tc>
        <w:tc>
          <w:tcPr>
            <w:tcW w:w="865" w:type="dxa"/>
            <w:tcBorders>
              <w:top w:val="single" w:sz="6" w:space="0" w:color="C0C0C0"/>
              <w:left w:val="single" w:sz="4" w:space="0" w:color="C0C0C0"/>
              <w:bottom w:val="single" w:sz="6" w:space="0" w:color="C0C0C0"/>
              <w:right w:val="single" w:sz="6" w:space="0" w:color="C0C0C0"/>
            </w:tcBorders>
          </w:tcPr>
          <w:p w14:paraId="1A850B50" w14:textId="77777777" w:rsidR="00945038" w:rsidRDefault="00945038">
            <w:pPr>
              <w:pStyle w:val="TableParagraph"/>
              <w:spacing w:before="15"/>
              <w:rPr>
                <w:sz w:val="15"/>
              </w:rPr>
            </w:pPr>
          </w:p>
          <w:p w14:paraId="7D0FB8AD" w14:textId="77777777" w:rsidR="00945038" w:rsidRDefault="00000000">
            <w:pPr>
              <w:pStyle w:val="TableParagraph"/>
              <w:ind w:left="235" w:right="-15"/>
              <w:jc w:val="center"/>
              <w:rPr>
                <w:rFonts w:ascii="Calibri" w:hAnsi="Calibri"/>
                <w:sz w:val="15"/>
              </w:rPr>
            </w:pPr>
            <w:r>
              <w:rPr>
                <w:rFonts w:ascii="Calibri" w:hAnsi="Calibri"/>
                <w:spacing w:val="-2"/>
                <w:sz w:val="15"/>
              </w:rPr>
              <w:t>7.624,40</w:t>
            </w:r>
            <w:r>
              <w:rPr>
                <w:rFonts w:ascii="Calibri" w:hAnsi="Calibri"/>
                <w:spacing w:val="-10"/>
                <w:sz w:val="15"/>
              </w:rPr>
              <w:t xml:space="preserve"> €</w:t>
            </w:r>
          </w:p>
        </w:tc>
        <w:tc>
          <w:tcPr>
            <w:tcW w:w="864" w:type="dxa"/>
            <w:tcBorders>
              <w:top w:val="single" w:sz="6" w:space="0" w:color="C0C0C0"/>
              <w:left w:val="single" w:sz="6" w:space="0" w:color="C0C0C0"/>
              <w:bottom w:val="single" w:sz="6" w:space="0" w:color="C0C0C0"/>
              <w:right w:val="single" w:sz="4" w:space="0" w:color="C0C0C0"/>
            </w:tcBorders>
          </w:tcPr>
          <w:p w14:paraId="5F2CC306" w14:textId="77777777" w:rsidR="00945038" w:rsidRDefault="00945038">
            <w:pPr>
              <w:pStyle w:val="TableParagraph"/>
              <w:spacing w:before="15"/>
              <w:rPr>
                <w:sz w:val="15"/>
              </w:rPr>
            </w:pPr>
          </w:p>
          <w:p w14:paraId="5342B8E3" w14:textId="77777777" w:rsidR="00945038" w:rsidRDefault="00000000">
            <w:pPr>
              <w:pStyle w:val="TableParagraph"/>
              <w:ind w:left="231" w:right="-15"/>
              <w:jc w:val="center"/>
              <w:rPr>
                <w:rFonts w:ascii="Calibri" w:hAnsi="Calibri"/>
                <w:sz w:val="15"/>
              </w:rPr>
            </w:pPr>
            <w:r>
              <w:rPr>
                <w:rFonts w:ascii="Calibri" w:hAnsi="Calibri"/>
                <w:spacing w:val="-2"/>
                <w:sz w:val="15"/>
              </w:rPr>
              <w:t>9.052,94</w:t>
            </w:r>
            <w:r>
              <w:rPr>
                <w:rFonts w:ascii="Calibri" w:hAnsi="Calibri"/>
                <w:spacing w:val="-8"/>
                <w:sz w:val="15"/>
              </w:rPr>
              <w:t xml:space="preserve"> </w:t>
            </w:r>
            <w:r>
              <w:rPr>
                <w:rFonts w:ascii="Calibri" w:hAnsi="Calibri"/>
                <w:spacing w:val="-10"/>
                <w:sz w:val="15"/>
              </w:rPr>
              <w:t>€</w:t>
            </w:r>
          </w:p>
        </w:tc>
        <w:tc>
          <w:tcPr>
            <w:tcW w:w="473" w:type="dxa"/>
            <w:tcBorders>
              <w:top w:val="single" w:sz="6" w:space="0" w:color="C0C0C0"/>
              <w:left w:val="single" w:sz="4" w:space="0" w:color="C0C0C0"/>
              <w:bottom w:val="single" w:sz="6" w:space="0" w:color="D3D3D3"/>
              <w:right w:val="single" w:sz="6" w:space="0" w:color="D3D3D3"/>
            </w:tcBorders>
          </w:tcPr>
          <w:p w14:paraId="41BBB208" w14:textId="77777777" w:rsidR="00945038" w:rsidRDefault="00945038">
            <w:pPr>
              <w:pStyle w:val="TableParagraph"/>
              <w:spacing w:before="15"/>
              <w:rPr>
                <w:sz w:val="15"/>
              </w:rPr>
            </w:pPr>
          </w:p>
          <w:p w14:paraId="58A9C761"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6" w:space="0" w:color="C0C0C0"/>
              <w:left w:val="single" w:sz="6" w:space="0" w:color="D3D3D3"/>
              <w:bottom w:val="single" w:sz="6" w:space="0" w:color="D3D3D3"/>
              <w:right w:val="single" w:sz="6" w:space="0" w:color="D3D3D3"/>
            </w:tcBorders>
          </w:tcPr>
          <w:p w14:paraId="0452B25A" w14:textId="77777777" w:rsidR="00945038" w:rsidRDefault="00945038">
            <w:pPr>
              <w:pStyle w:val="TableParagraph"/>
              <w:spacing w:before="15"/>
              <w:rPr>
                <w:sz w:val="15"/>
              </w:rPr>
            </w:pPr>
          </w:p>
          <w:p w14:paraId="7390DF90"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C0C0C0"/>
              <w:left w:val="single" w:sz="6" w:space="0" w:color="D3D3D3"/>
              <w:bottom w:val="single" w:sz="6" w:space="0" w:color="D3D3D3"/>
              <w:right w:val="single" w:sz="6" w:space="0" w:color="D3D3D3"/>
            </w:tcBorders>
          </w:tcPr>
          <w:p w14:paraId="17DD9259" w14:textId="77777777" w:rsidR="00945038" w:rsidRDefault="00945038">
            <w:pPr>
              <w:pStyle w:val="TableParagraph"/>
              <w:spacing w:before="15"/>
              <w:rPr>
                <w:sz w:val="15"/>
              </w:rPr>
            </w:pPr>
          </w:p>
          <w:p w14:paraId="2A441DB3"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C0C0C0"/>
              <w:left w:val="single" w:sz="6" w:space="0" w:color="D3D3D3"/>
              <w:bottom w:val="single" w:sz="6" w:space="0" w:color="D3D3D3"/>
              <w:right w:val="single" w:sz="6" w:space="0" w:color="D3D3D3"/>
            </w:tcBorders>
          </w:tcPr>
          <w:p w14:paraId="12342CCE" w14:textId="77777777" w:rsidR="00945038" w:rsidRDefault="00945038">
            <w:pPr>
              <w:pStyle w:val="TableParagraph"/>
              <w:spacing w:before="15"/>
              <w:rPr>
                <w:sz w:val="15"/>
              </w:rPr>
            </w:pPr>
          </w:p>
          <w:p w14:paraId="76A786F7"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6" w:space="0" w:color="C0C0C0"/>
              <w:left w:val="single" w:sz="6" w:space="0" w:color="D3D3D3"/>
              <w:bottom w:val="single" w:sz="6" w:space="0" w:color="D3D3D3"/>
              <w:right w:val="single" w:sz="4" w:space="0" w:color="C0C0C0"/>
            </w:tcBorders>
          </w:tcPr>
          <w:p w14:paraId="13F1B169" w14:textId="77777777" w:rsidR="00945038" w:rsidRDefault="00945038">
            <w:pPr>
              <w:pStyle w:val="TableParagraph"/>
              <w:spacing w:before="15"/>
              <w:rPr>
                <w:sz w:val="15"/>
              </w:rPr>
            </w:pPr>
          </w:p>
          <w:p w14:paraId="3A2FD067"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6" w:space="0" w:color="C0C0C0"/>
              <w:right w:val="single" w:sz="6" w:space="0" w:color="C0C0C0"/>
            </w:tcBorders>
          </w:tcPr>
          <w:p w14:paraId="575ACF4A" w14:textId="77777777" w:rsidR="00945038" w:rsidRDefault="00945038">
            <w:pPr>
              <w:pStyle w:val="TableParagraph"/>
              <w:spacing w:before="15"/>
              <w:rPr>
                <w:sz w:val="15"/>
              </w:rPr>
            </w:pPr>
          </w:p>
          <w:p w14:paraId="51CF3BD9" w14:textId="77777777" w:rsidR="00945038" w:rsidRDefault="00000000">
            <w:pPr>
              <w:pStyle w:val="TableParagraph"/>
              <w:ind w:right="-15"/>
              <w:jc w:val="right"/>
              <w:rPr>
                <w:rFonts w:ascii="Calibri" w:hAnsi="Calibri"/>
                <w:sz w:val="15"/>
              </w:rPr>
            </w:pPr>
            <w:r>
              <w:rPr>
                <w:rFonts w:ascii="Calibri" w:hAnsi="Calibri"/>
                <w:spacing w:val="-4"/>
                <w:sz w:val="15"/>
              </w:rPr>
              <w:t>16.677,34</w:t>
            </w:r>
            <w:r>
              <w:rPr>
                <w:rFonts w:ascii="Calibri" w:hAnsi="Calibri"/>
                <w:spacing w:val="8"/>
                <w:sz w:val="15"/>
              </w:rPr>
              <w:t xml:space="preserve"> </w:t>
            </w:r>
            <w:r>
              <w:rPr>
                <w:rFonts w:ascii="Calibri" w:hAnsi="Calibri"/>
                <w:spacing w:val="-10"/>
                <w:sz w:val="15"/>
              </w:rPr>
              <w:t>€</w:t>
            </w:r>
          </w:p>
        </w:tc>
      </w:tr>
      <w:tr w:rsidR="00945038" w14:paraId="1F0F5433" w14:textId="77777777">
        <w:trPr>
          <w:trHeight w:val="399"/>
        </w:trPr>
        <w:tc>
          <w:tcPr>
            <w:tcW w:w="453" w:type="dxa"/>
            <w:tcBorders>
              <w:top w:val="single" w:sz="6" w:space="0" w:color="D3D3D3"/>
              <w:left w:val="single" w:sz="6" w:space="0" w:color="D3D3D3"/>
              <w:bottom w:val="single" w:sz="4" w:space="0" w:color="D3D3D3"/>
              <w:right w:val="single" w:sz="6" w:space="0" w:color="C0C0C0"/>
            </w:tcBorders>
          </w:tcPr>
          <w:p w14:paraId="776F5EEB" w14:textId="77777777" w:rsidR="00945038" w:rsidRDefault="00945038">
            <w:pPr>
              <w:pStyle w:val="TableParagraph"/>
              <w:spacing w:before="15"/>
              <w:rPr>
                <w:sz w:val="15"/>
              </w:rPr>
            </w:pPr>
          </w:p>
          <w:p w14:paraId="06995782"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4" w:space="0" w:color="C0C0C0"/>
              <w:right w:val="single" w:sz="6" w:space="0" w:color="C0C0C0"/>
            </w:tcBorders>
          </w:tcPr>
          <w:p w14:paraId="43BECCB3" w14:textId="77777777" w:rsidR="00945038" w:rsidRDefault="00945038">
            <w:pPr>
              <w:pStyle w:val="TableParagraph"/>
              <w:spacing w:before="15"/>
              <w:rPr>
                <w:sz w:val="15"/>
              </w:rPr>
            </w:pPr>
          </w:p>
          <w:p w14:paraId="09BFCAE5" w14:textId="77777777" w:rsidR="00945038" w:rsidRDefault="00000000">
            <w:pPr>
              <w:pStyle w:val="TableParagraph"/>
              <w:ind w:left="19"/>
              <w:jc w:val="center"/>
              <w:rPr>
                <w:rFonts w:ascii="Calibri"/>
                <w:sz w:val="15"/>
              </w:rPr>
            </w:pPr>
            <w:r>
              <w:rPr>
                <w:rFonts w:ascii="Calibri"/>
                <w:spacing w:val="-2"/>
                <w:sz w:val="15"/>
              </w:rPr>
              <w:t>130.C.81</w:t>
            </w:r>
          </w:p>
        </w:tc>
        <w:tc>
          <w:tcPr>
            <w:tcW w:w="824" w:type="dxa"/>
            <w:tcBorders>
              <w:top w:val="single" w:sz="6" w:space="0" w:color="D3D3D3"/>
              <w:left w:val="single" w:sz="6" w:space="0" w:color="C0C0C0"/>
              <w:bottom w:val="single" w:sz="4" w:space="0" w:color="D3D3D3"/>
              <w:right w:val="single" w:sz="6" w:space="0" w:color="D3D3D3"/>
            </w:tcBorders>
          </w:tcPr>
          <w:p w14:paraId="1DD75AD5" w14:textId="77777777" w:rsidR="00945038" w:rsidRDefault="00945038">
            <w:pPr>
              <w:pStyle w:val="TableParagraph"/>
              <w:spacing w:before="15"/>
              <w:rPr>
                <w:sz w:val="15"/>
              </w:rPr>
            </w:pPr>
          </w:p>
          <w:p w14:paraId="69C45439"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4" w:space="0" w:color="D3D3D3"/>
              <w:right w:val="single" w:sz="4" w:space="0" w:color="C0C0C0"/>
            </w:tcBorders>
          </w:tcPr>
          <w:p w14:paraId="2BE00D6A" w14:textId="77777777" w:rsidR="00945038" w:rsidRDefault="00945038">
            <w:pPr>
              <w:pStyle w:val="TableParagraph"/>
              <w:spacing w:before="15"/>
              <w:rPr>
                <w:sz w:val="15"/>
              </w:rPr>
            </w:pPr>
          </w:p>
          <w:p w14:paraId="4D6F54E7"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4" w:space="0" w:color="C0C0C0"/>
              <w:right w:val="single" w:sz="4" w:space="0" w:color="C0C0C0"/>
            </w:tcBorders>
          </w:tcPr>
          <w:p w14:paraId="43190101" w14:textId="77777777" w:rsidR="00945038" w:rsidRDefault="00945038">
            <w:pPr>
              <w:pStyle w:val="TableParagraph"/>
              <w:spacing w:before="15"/>
              <w:rPr>
                <w:sz w:val="15"/>
              </w:rPr>
            </w:pPr>
          </w:p>
          <w:p w14:paraId="31484A19"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4" w:space="0" w:color="D3D3D3"/>
              <w:right w:val="single" w:sz="4" w:space="0" w:color="C0C0C0"/>
            </w:tcBorders>
          </w:tcPr>
          <w:p w14:paraId="3D4F668B" w14:textId="77777777" w:rsidR="00945038" w:rsidRDefault="00945038">
            <w:pPr>
              <w:pStyle w:val="TableParagraph"/>
              <w:spacing w:before="15"/>
              <w:rPr>
                <w:sz w:val="15"/>
              </w:rPr>
            </w:pPr>
          </w:p>
          <w:p w14:paraId="2A1DA496" w14:textId="77777777" w:rsidR="00945038" w:rsidRDefault="00000000">
            <w:pPr>
              <w:pStyle w:val="TableParagraph"/>
              <w:ind w:left="52"/>
              <w:jc w:val="center"/>
              <w:rPr>
                <w:rFonts w:ascii="Calibri"/>
                <w:sz w:val="15"/>
              </w:rPr>
            </w:pPr>
            <w:r>
              <w:rPr>
                <w:rFonts w:ascii="Calibri"/>
                <w:spacing w:val="-10"/>
                <w:sz w:val="15"/>
              </w:rPr>
              <w:t>9</w:t>
            </w:r>
          </w:p>
        </w:tc>
        <w:tc>
          <w:tcPr>
            <w:tcW w:w="865" w:type="dxa"/>
            <w:tcBorders>
              <w:top w:val="single" w:sz="6" w:space="0" w:color="C0C0C0"/>
              <w:left w:val="single" w:sz="4" w:space="0" w:color="C0C0C0"/>
              <w:bottom w:val="single" w:sz="4" w:space="0" w:color="C0C0C0"/>
              <w:right w:val="single" w:sz="6" w:space="0" w:color="C0C0C0"/>
            </w:tcBorders>
          </w:tcPr>
          <w:p w14:paraId="4E3FC9E9" w14:textId="77777777" w:rsidR="00945038" w:rsidRDefault="00945038">
            <w:pPr>
              <w:pStyle w:val="TableParagraph"/>
              <w:spacing w:before="15"/>
              <w:rPr>
                <w:sz w:val="15"/>
              </w:rPr>
            </w:pPr>
          </w:p>
          <w:p w14:paraId="0031CB10" w14:textId="77777777" w:rsidR="00945038" w:rsidRDefault="00000000">
            <w:pPr>
              <w:pStyle w:val="TableParagraph"/>
              <w:ind w:left="235" w:right="-15"/>
              <w:jc w:val="center"/>
              <w:rPr>
                <w:rFonts w:ascii="Calibri" w:hAnsi="Calibri"/>
                <w:sz w:val="15"/>
              </w:rPr>
            </w:pPr>
            <w:r>
              <w:rPr>
                <w:rFonts w:ascii="Calibri" w:hAnsi="Calibri"/>
                <w:spacing w:val="-2"/>
                <w:sz w:val="15"/>
              </w:rPr>
              <w:t>4.158,76</w:t>
            </w:r>
            <w:r>
              <w:rPr>
                <w:rFonts w:ascii="Calibri" w:hAnsi="Calibri"/>
                <w:spacing w:val="-10"/>
                <w:sz w:val="15"/>
              </w:rPr>
              <w:t xml:space="preserve"> €</w:t>
            </w:r>
          </w:p>
        </w:tc>
        <w:tc>
          <w:tcPr>
            <w:tcW w:w="864" w:type="dxa"/>
            <w:tcBorders>
              <w:top w:val="single" w:sz="6" w:space="0" w:color="C0C0C0"/>
              <w:left w:val="single" w:sz="6" w:space="0" w:color="C0C0C0"/>
              <w:bottom w:val="single" w:sz="4" w:space="0" w:color="C0C0C0"/>
              <w:right w:val="single" w:sz="4" w:space="0" w:color="C0C0C0"/>
            </w:tcBorders>
          </w:tcPr>
          <w:p w14:paraId="1147C902" w14:textId="77777777" w:rsidR="00945038" w:rsidRDefault="00945038">
            <w:pPr>
              <w:pStyle w:val="TableParagraph"/>
              <w:spacing w:before="15"/>
              <w:rPr>
                <w:sz w:val="15"/>
              </w:rPr>
            </w:pPr>
          </w:p>
          <w:p w14:paraId="09F6FAF1" w14:textId="77777777" w:rsidR="00945038" w:rsidRDefault="00000000">
            <w:pPr>
              <w:pStyle w:val="TableParagraph"/>
              <w:ind w:left="231" w:right="-15"/>
              <w:jc w:val="center"/>
              <w:rPr>
                <w:rFonts w:ascii="Calibri" w:hAnsi="Calibri"/>
                <w:sz w:val="15"/>
              </w:rPr>
            </w:pPr>
            <w:r>
              <w:rPr>
                <w:rFonts w:ascii="Calibri" w:hAnsi="Calibri"/>
                <w:spacing w:val="-2"/>
                <w:sz w:val="15"/>
              </w:rPr>
              <w:t>4.937,97</w:t>
            </w:r>
            <w:r>
              <w:rPr>
                <w:rFonts w:ascii="Calibri" w:hAnsi="Calibri"/>
                <w:spacing w:val="-8"/>
                <w:sz w:val="15"/>
              </w:rPr>
              <w:t xml:space="preserve"> </w:t>
            </w:r>
            <w:r>
              <w:rPr>
                <w:rFonts w:ascii="Calibri" w:hAnsi="Calibri"/>
                <w:spacing w:val="-10"/>
                <w:sz w:val="15"/>
              </w:rPr>
              <w:t>€</w:t>
            </w:r>
          </w:p>
        </w:tc>
        <w:tc>
          <w:tcPr>
            <w:tcW w:w="473" w:type="dxa"/>
            <w:tcBorders>
              <w:top w:val="single" w:sz="6" w:space="0" w:color="D3D3D3"/>
              <w:left w:val="single" w:sz="4" w:space="0" w:color="C0C0C0"/>
              <w:bottom w:val="single" w:sz="4" w:space="0" w:color="D3D3D3"/>
              <w:right w:val="single" w:sz="6" w:space="0" w:color="D3D3D3"/>
            </w:tcBorders>
          </w:tcPr>
          <w:p w14:paraId="6305ADA5" w14:textId="77777777" w:rsidR="00945038" w:rsidRDefault="00945038">
            <w:pPr>
              <w:pStyle w:val="TableParagraph"/>
              <w:spacing w:before="15"/>
              <w:rPr>
                <w:sz w:val="15"/>
              </w:rPr>
            </w:pPr>
          </w:p>
          <w:p w14:paraId="6BE38AE1"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6" w:space="0" w:color="D3D3D3"/>
              <w:left w:val="single" w:sz="6" w:space="0" w:color="D3D3D3"/>
              <w:bottom w:val="single" w:sz="4" w:space="0" w:color="D3D3D3"/>
              <w:right w:val="single" w:sz="6" w:space="0" w:color="D3D3D3"/>
            </w:tcBorders>
          </w:tcPr>
          <w:p w14:paraId="1353DA65" w14:textId="77777777" w:rsidR="00945038" w:rsidRDefault="00945038">
            <w:pPr>
              <w:pStyle w:val="TableParagraph"/>
              <w:spacing w:before="15"/>
              <w:rPr>
                <w:sz w:val="15"/>
              </w:rPr>
            </w:pPr>
          </w:p>
          <w:p w14:paraId="12EE0386"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4" w:space="0" w:color="D3D3D3"/>
              <w:right w:val="single" w:sz="6" w:space="0" w:color="D3D3D3"/>
            </w:tcBorders>
          </w:tcPr>
          <w:p w14:paraId="5009F34F" w14:textId="77777777" w:rsidR="00945038" w:rsidRDefault="00945038">
            <w:pPr>
              <w:pStyle w:val="TableParagraph"/>
              <w:spacing w:before="15"/>
              <w:rPr>
                <w:sz w:val="15"/>
              </w:rPr>
            </w:pPr>
          </w:p>
          <w:p w14:paraId="28C8106B"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4" w:space="0" w:color="D3D3D3"/>
              <w:right w:val="single" w:sz="6" w:space="0" w:color="D3D3D3"/>
            </w:tcBorders>
          </w:tcPr>
          <w:p w14:paraId="1E2A8FDF" w14:textId="77777777" w:rsidR="00945038" w:rsidRDefault="00945038">
            <w:pPr>
              <w:pStyle w:val="TableParagraph"/>
              <w:spacing w:before="15"/>
              <w:rPr>
                <w:sz w:val="15"/>
              </w:rPr>
            </w:pPr>
          </w:p>
          <w:p w14:paraId="61DE1DEC"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6" w:space="0" w:color="D3D3D3"/>
              <w:left w:val="single" w:sz="6" w:space="0" w:color="D3D3D3"/>
              <w:bottom w:val="single" w:sz="4" w:space="0" w:color="D3D3D3"/>
              <w:right w:val="single" w:sz="4" w:space="0" w:color="C0C0C0"/>
            </w:tcBorders>
          </w:tcPr>
          <w:p w14:paraId="212EE49E" w14:textId="77777777" w:rsidR="00945038" w:rsidRDefault="00945038">
            <w:pPr>
              <w:pStyle w:val="TableParagraph"/>
              <w:spacing w:before="15"/>
              <w:rPr>
                <w:sz w:val="15"/>
              </w:rPr>
            </w:pPr>
          </w:p>
          <w:p w14:paraId="1F053ADF"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4" w:space="0" w:color="C0C0C0"/>
              <w:right w:val="single" w:sz="6" w:space="0" w:color="C0C0C0"/>
            </w:tcBorders>
          </w:tcPr>
          <w:p w14:paraId="26B03CB4" w14:textId="77777777" w:rsidR="00945038" w:rsidRDefault="00945038">
            <w:pPr>
              <w:pStyle w:val="TableParagraph"/>
              <w:spacing w:before="15"/>
              <w:rPr>
                <w:sz w:val="15"/>
              </w:rPr>
            </w:pPr>
          </w:p>
          <w:p w14:paraId="52158800" w14:textId="77777777" w:rsidR="00945038" w:rsidRDefault="00000000">
            <w:pPr>
              <w:pStyle w:val="TableParagraph"/>
              <w:ind w:right="-15"/>
              <w:jc w:val="right"/>
              <w:rPr>
                <w:rFonts w:ascii="Calibri" w:hAnsi="Calibri"/>
                <w:sz w:val="15"/>
              </w:rPr>
            </w:pPr>
            <w:r>
              <w:rPr>
                <w:rFonts w:ascii="Calibri" w:hAnsi="Calibri"/>
                <w:spacing w:val="-2"/>
                <w:sz w:val="15"/>
              </w:rPr>
              <w:t>9.096,73</w:t>
            </w:r>
            <w:r>
              <w:rPr>
                <w:rFonts w:ascii="Calibri" w:hAnsi="Calibri"/>
                <w:spacing w:val="-8"/>
                <w:sz w:val="15"/>
              </w:rPr>
              <w:t xml:space="preserve"> </w:t>
            </w:r>
            <w:r>
              <w:rPr>
                <w:rFonts w:ascii="Calibri" w:hAnsi="Calibri"/>
                <w:spacing w:val="-10"/>
                <w:sz w:val="15"/>
              </w:rPr>
              <w:t>€</w:t>
            </w:r>
          </w:p>
        </w:tc>
      </w:tr>
      <w:tr w:rsidR="00945038" w14:paraId="6461E02F" w14:textId="77777777">
        <w:trPr>
          <w:trHeight w:val="400"/>
        </w:trPr>
        <w:tc>
          <w:tcPr>
            <w:tcW w:w="453" w:type="dxa"/>
            <w:tcBorders>
              <w:top w:val="single" w:sz="4" w:space="0" w:color="D3D3D3"/>
              <w:left w:val="single" w:sz="6" w:space="0" w:color="D3D3D3"/>
              <w:bottom w:val="single" w:sz="6" w:space="0" w:color="D3D3D3"/>
              <w:right w:val="single" w:sz="6" w:space="0" w:color="C0C0C0"/>
            </w:tcBorders>
          </w:tcPr>
          <w:p w14:paraId="2A1DE718" w14:textId="77777777" w:rsidR="00945038" w:rsidRDefault="00945038">
            <w:pPr>
              <w:pStyle w:val="TableParagraph"/>
              <w:spacing w:before="18"/>
              <w:rPr>
                <w:sz w:val="15"/>
              </w:rPr>
            </w:pPr>
          </w:p>
          <w:p w14:paraId="583750E5"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4" w:space="0" w:color="C0C0C0"/>
              <w:left w:val="single" w:sz="6" w:space="0" w:color="C0C0C0"/>
              <w:bottom w:val="single" w:sz="6" w:space="0" w:color="C0C0C0"/>
              <w:right w:val="single" w:sz="6" w:space="0" w:color="C0C0C0"/>
            </w:tcBorders>
          </w:tcPr>
          <w:p w14:paraId="5D273E7A" w14:textId="77777777" w:rsidR="00945038" w:rsidRDefault="00945038">
            <w:pPr>
              <w:pStyle w:val="TableParagraph"/>
              <w:spacing w:before="18"/>
              <w:rPr>
                <w:sz w:val="15"/>
              </w:rPr>
            </w:pPr>
          </w:p>
          <w:p w14:paraId="4594ADA1" w14:textId="77777777" w:rsidR="00945038" w:rsidRDefault="00000000">
            <w:pPr>
              <w:pStyle w:val="TableParagraph"/>
              <w:ind w:left="19"/>
              <w:jc w:val="center"/>
              <w:rPr>
                <w:rFonts w:ascii="Calibri"/>
                <w:sz w:val="15"/>
              </w:rPr>
            </w:pPr>
            <w:r>
              <w:rPr>
                <w:rFonts w:ascii="Calibri"/>
                <w:spacing w:val="-2"/>
                <w:sz w:val="15"/>
              </w:rPr>
              <w:t>130.C.82</w:t>
            </w:r>
          </w:p>
        </w:tc>
        <w:tc>
          <w:tcPr>
            <w:tcW w:w="824" w:type="dxa"/>
            <w:tcBorders>
              <w:top w:val="single" w:sz="4" w:space="0" w:color="D3D3D3"/>
              <w:left w:val="single" w:sz="6" w:space="0" w:color="C0C0C0"/>
              <w:bottom w:val="single" w:sz="6" w:space="0" w:color="D3D3D3"/>
              <w:right w:val="single" w:sz="6" w:space="0" w:color="D3D3D3"/>
            </w:tcBorders>
          </w:tcPr>
          <w:p w14:paraId="73D5D51F" w14:textId="77777777" w:rsidR="00945038" w:rsidRDefault="00945038">
            <w:pPr>
              <w:pStyle w:val="TableParagraph"/>
              <w:spacing w:before="18"/>
              <w:rPr>
                <w:sz w:val="15"/>
              </w:rPr>
            </w:pPr>
          </w:p>
          <w:p w14:paraId="6D5E0C15"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4" w:space="0" w:color="D3D3D3"/>
              <w:left w:val="single" w:sz="6" w:space="0" w:color="D3D3D3"/>
              <w:bottom w:val="single" w:sz="6" w:space="0" w:color="D3D3D3"/>
              <w:right w:val="single" w:sz="4" w:space="0" w:color="C0C0C0"/>
            </w:tcBorders>
          </w:tcPr>
          <w:p w14:paraId="4C026B5A" w14:textId="77777777" w:rsidR="00945038" w:rsidRDefault="00945038">
            <w:pPr>
              <w:pStyle w:val="TableParagraph"/>
              <w:spacing w:before="18"/>
              <w:rPr>
                <w:sz w:val="15"/>
              </w:rPr>
            </w:pPr>
          </w:p>
          <w:p w14:paraId="13DD40ED"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4" w:space="0" w:color="C0C0C0"/>
              <w:left w:val="single" w:sz="4" w:space="0" w:color="C0C0C0"/>
              <w:bottom w:val="single" w:sz="6" w:space="0" w:color="C0C0C0"/>
              <w:right w:val="single" w:sz="4" w:space="0" w:color="C0C0C0"/>
            </w:tcBorders>
          </w:tcPr>
          <w:p w14:paraId="2A1086C9" w14:textId="77777777" w:rsidR="00945038" w:rsidRDefault="00945038">
            <w:pPr>
              <w:pStyle w:val="TableParagraph"/>
              <w:spacing w:before="18"/>
              <w:rPr>
                <w:sz w:val="15"/>
              </w:rPr>
            </w:pPr>
          </w:p>
          <w:p w14:paraId="570F99D2"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4" w:space="0" w:color="D3D3D3"/>
              <w:left w:val="single" w:sz="4" w:space="0" w:color="C0C0C0"/>
              <w:bottom w:val="single" w:sz="6" w:space="0" w:color="D3D3D3"/>
              <w:right w:val="single" w:sz="4" w:space="0" w:color="C0C0C0"/>
            </w:tcBorders>
          </w:tcPr>
          <w:p w14:paraId="0C8CEE1A" w14:textId="77777777" w:rsidR="00945038" w:rsidRDefault="00945038">
            <w:pPr>
              <w:pStyle w:val="TableParagraph"/>
              <w:spacing w:before="18"/>
              <w:rPr>
                <w:sz w:val="15"/>
              </w:rPr>
            </w:pPr>
          </w:p>
          <w:p w14:paraId="159702A3" w14:textId="77777777" w:rsidR="00945038" w:rsidRDefault="00000000">
            <w:pPr>
              <w:pStyle w:val="TableParagraph"/>
              <w:ind w:left="40"/>
              <w:jc w:val="center"/>
              <w:rPr>
                <w:rFonts w:ascii="Calibri"/>
                <w:sz w:val="15"/>
              </w:rPr>
            </w:pPr>
            <w:r>
              <w:rPr>
                <w:rFonts w:ascii="Calibri"/>
                <w:spacing w:val="-5"/>
                <w:sz w:val="15"/>
              </w:rPr>
              <w:t>25</w:t>
            </w:r>
          </w:p>
        </w:tc>
        <w:tc>
          <w:tcPr>
            <w:tcW w:w="865" w:type="dxa"/>
            <w:tcBorders>
              <w:top w:val="single" w:sz="4" w:space="0" w:color="C0C0C0"/>
              <w:left w:val="single" w:sz="4" w:space="0" w:color="C0C0C0"/>
              <w:bottom w:val="single" w:sz="6" w:space="0" w:color="C0C0C0"/>
              <w:right w:val="single" w:sz="6" w:space="0" w:color="C0C0C0"/>
            </w:tcBorders>
          </w:tcPr>
          <w:p w14:paraId="5D4CDA9D" w14:textId="77777777" w:rsidR="00945038" w:rsidRDefault="00945038">
            <w:pPr>
              <w:pStyle w:val="TableParagraph"/>
              <w:spacing w:before="18"/>
              <w:rPr>
                <w:sz w:val="15"/>
              </w:rPr>
            </w:pPr>
          </w:p>
          <w:p w14:paraId="686BAA1A" w14:textId="77777777" w:rsidR="00945038" w:rsidRDefault="00000000">
            <w:pPr>
              <w:pStyle w:val="TableParagraph"/>
              <w:ind w:left="163" w:right="-15"/>
              <w:jc w:val="center"/>
              <w:rPr>
                <w:rFonts w:ascii="Calibri" w:hAnsi="Calibri"/>
                <w:sz w:val="15"/>
              </w:rPr>
            </w:pPr>
            <w:r>
              <w:rPr>
                <w:rFonts w:ascii="Calibri" w:hAnsi="Calibri"/>
                <w:spacing w:val="-4"/>
                <w:sz w:val="15"/>
              </w:rPr>
              <w:t>11.552,12</w:t>
            </w:r>
            <w:r>
              <w:rPr>
                <w:rFonts w:ascii="Calibri" w:hAnsi="Calibri"/>
                <w:spacing w:val="8"/>
                <w:sz w:val="15"/>
              </w:rPr>
              <w:t xml:space="preserve"> </w:t>
            </w:r>
            <w:r>
              <w:rPr>
                <w:rFonts w:ascii="Calibri" w:hAnsi="Calibri"/>
                <w:spacing w:val="-10"/>
                <w:sz w:val="15"/>
              </w:rPr>
              <w:t>€</w:t>
            </w:r>
          </w:p>
        </w:tc>
        <w:tc>
          <w:tcPr>
            <w:tcW w:w="864" w:type="dxa"/>
            <w:tcBorders>
              <w:top w:val="single" w:sz="4" w:space="0" w:color="C0C0C0"/>
              <w:left w:val="single" w:sz="6" w:space="0" w:color="C0C0C0"/>
              <w:bottom w:val="single" w:sz="6" w:space="0" w:color="C0C0C0"/>
              <w:right w:val="single" w:sz="4" w:space="0" w:color="C0C0C0"/>
            </w:tcBorders>
          </w:tcPr>
          <w:p w14:paraId="056984F6" w14:textId="77777777" w:rsidR="00945038" w:rsidRDefault="00945038">
            <w:pPr>
              <w:pStyle w:val="TableParagraph"/>
              <w:spacing w:before="18"/>
              <w:rPr>
                <w:sz w:val="15"/>
              </w:rPr>
            </w:pPr>
          </w:p>
          <w:p w14:paraId="3C1E78DB" w14:textId="77777777" w:rsidR="00945038" w:rsidRDefault="00000000">
            <w:pPr>
              <w:pStyle w:val="TableParagraph"/>
              <w:ind w:left="159" w:right="-15"/>
              <w:jc w:val="center"/>
              <w:rPr>
                <w:rFonts w:ascii="Calibri" w:hAnsi="Calibri"/>
                <w:sz w:val="15"/>
              </w:rPr>
            </w:pPr>
            <w:r>
              <w:rPr>
                <w:rFonts w:ascii="Calibri" w:hAnsi="Calibri"/>
                <w:spacing w:val="-4"/>
                <w:sz w:val="15"/>
              </w:rPr>
              <w:t>13.716,58</w:t>
            </w:r>
            <w:r>
              <w:rPr>
                <w:rFonts w:ascii="Calibri" w:hAnsi="Calibri"/>
                <w:spacing w:val="8"/>
                <w:sz w:val="15"/>
              </w:rPr>
              <w:t xml:space="preserve"> </w:t>
            </w:r>
            <w:r>
              <w:rPr>
                <w:rFonts w:ascii="Calibri" w:hAnsi="Calibri"/>
                <w:spacing w:val="-10"/>
                <w:sz w:val="15"/>
              </w:rPr>
              <w:t>€</w:t>
            </w:r>
          </w:p>
        </w:tc>
        <w:tc>
          <w:tcPr>
            <w:tcW w:w="473" w:type="dxa"/>
            <w:tcBorders>
              <w:top w:val="single" w:sz="4" w:space="0" w:color="D3D3D3"/>
              <w:left w:val="single" w:sz="4" w:space="0" w:color="C0C0C0"/>
              <w:bottom w:val="single" w:sz="6" w:space="0" w:color="D3D3D3"/>
              <w:right w:val="single" w:sz="6" w:space="0" w:color="D3D3D3"/>
            </w:tcBorders>
          </w:tcPr>
          <w:p w14:paraId="780F38D4" w14:textId="77777777" w:rsidR="00945038" w:rsidRDefault="00945038">
            <w:pPr>
              <w:pStyle w:val="TableParagraph"/>
              <w:spacing w:before="18"/>
              <w:rPr>
                <w:sz w:val="15"/>
              </w:rPr>
            </w:pPr>
          </w:p>
          <w:p w14:paraId="7B0423F5"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4" w:space="0" w:color="D3D3D3"/>
              <w:left w:val="single" w:sz="6" w:space="0" w:color="D3D3D3"/>
              <w:bottom w:val="single" w:sz="6" w:space="0" w:color="D3D3D3"/>
              <w:right w:val="single" w:sz="6" w:space="0" w:color="D3D3D3"/>
            </w:tcBorders>
          </w:tcPr>
          <w:p w14:paraId="68E47373" w14:textId="77777777" w:rsidR="00945038" w:rsidRDefault="00945038">
            <w:pPr>
              <w:pStyle w:val="TableParagraph"/>
              <w:spacing w:before="18"/>
              <w:rPr>
                <w:sz w:val="15"/>
              </w:rPr>
            </w:pPr>
          </w:p>
          <w:p w14:paraId="1F2DEFF3"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4" w:space="0" w:color="D3D3D3"/>
              <w:left w:val="single" w:sz="6" w:space="0" w:color="D3D3D3"/>
              <w:bottom w:val="single" w:sz="6" w:space="0" w:color="D3D3D3"/>
              <w:right w:val="single" w:sz="6" w:space="0" w:color="D3D3D3"/>
            </w:tcBorders>
          </w:tcPr>
          <w:p w14:paraId="405B09B4" w14:textId="77777777" w:rsidR="00945038" w:rsidRDefault="00945038">
            <w:pPr>
              <w:pStyle w:val="TableParagraph"/>
              <w:spacing w:before="18"/>
              <w:rPr>
                <w:sz w:val="15"/>
              </w:rPr>
            </w:pPr>
          </w:p>
          <w:p w14:paraId="7F9022B7"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4" w:space="0" w:color="D3D3D3"/>
              <w:left w:val="single" w:sz="6" w:space="0" w:color="D3D3D3"/>
              <w:bottom w:val="single" w:sz="6" w:space="0" w:color="D3D3D3"/>
              <w:right w:val="single" w:sz="6" w:space="0" w:color="D3D3D3"/>
            </w:tcBorders>
          </w:tcPr>
          <w:p w14:paraId="5790CF00" w14:textId="77777777" w:rsidR="00945038" w:rsidRDefault="00945038">
            <w:pPr>
              <w:pStyle w:val="TableParagraph"/>
              <w:spacing w:before="18"/>
              <w:rPr>
                <w:sz w:val="15"/>
              </w:rPr>
            </w:pPr>
          </w:p>
          <w:p w14:paraId="69620B0A"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4" w:space="0" w:color="D3D3D3"/>
              <w:left w:val="single" w:sz="6" w:space="0" w:color="D3D3D3"/>
              <w:bottom w:val="single" w:sz="6" w:space="0" w:color="D3D3D3"/>
              <w:right w:val="single" w:sz="4" w:space="0" w:color="C0C0C0"/>
            </w:tcBorders>
          </w:tcPr>
          <w:p w14:paraId="714E68E1" w14:textId="77777777" w:rsidR="00945038" w:rsidRDefault="00945038">
            <w:pPr>
              <w:pStyle w:val="TableParagraph"/>
              <w:spacing w:before="18"/>
              <w:rPr>
                <w:sz w:val="15"/>
              </w:rPr>
            </w:pPr>
          </w:p>
          <w:p w14:paraId="681A6F4E"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4" w:space="0" w:color="C0C0C0"/>
              <w:left w:val="single" w:sz="4" w:space="0" w:color="C0C0C0"/>
              <w:bottom w:val="single" w:sz="6" w:space="0" w:color="C0C0C0"/>
              <w:right w:val="single" w:sz="6" w:space="0" w:color="C0C0C0"/>
            </w:tcBorders>
          </w:tcPr>
          <w:p w14:paraId="592CEF02" w14:textId="77777777" w:rsidR="00945038" w:rsidRDefault="00945038">
            <w:pPr>
              <w:pStyle w:val="TableParagraph"/>
              <w:spacing w:before="18"/>
              <w:rPr>
                <w:sz w:val="15"/>
              </w:rPr>
            </w:pPr>
          </w:p>
          <w:p w14:paraId="2BD9FA3E" w14:textId="77777777" w:rsidR="00945038" w:rsidRDefault="00000000">
            <w:pPr>
              <w:pStyle w:val="TableParagraph"/>
              <w:ind w:right="-15"/>
              <w:jc w:val="right"/>
              <w:rPr>
                <w:rFonts w:ascii="Calibri" w:hAnsi="Calibri"/>
                <w:sz w:val="15"/>
              </w:rPr>
            </w:pPr>
            <w:r>
              <w:rPr>
                <w:rFonts w:ascii="Calibri" w:hAnsi="Calibri"/>
                <w:spacing w:val="-4"/>
                <w:sz w:val="15"/>
              </w:rPr>
              <w:t>25.268,70</w:t>
            </w:r>
            <w:r>
              <w:rPr>
                <w:rFonts w:ascii="Calibri" w:hAnsi="Calibri"/>
                <w:spacing w:val="8"/>
                <w:sz w:val="15"/>
              </w:rPr>
              <w:t xml:space="preserve"> </w:t>
            </w:r>
            <w:r>
              <w:rPr>
                <w:rFonts w:ascii="Calibri" w:hAnsi="Calibri"/>
                <w:spacing w:val="-10"/>
                <w:sz w:val="15"/>
              </w:rPr>
              <w:t>€</w:t>
            </w:r>
          </w:p>
        </w:tc>
      </w:tr>
      <w:tr w:rsidR="00945038" w14:paraId="101EDF48" w14:textId="77777777">
        <w:trPr>
          <w:trHeight w:val="397"/>
        </w:trPr>
        <w:tc>
          <w:tcPr>
            <w:tcW w:w="453" w:type="dxa"/>
            <w:tcBorders>
              <w:top w:val="single" w:sz="6" w:space="0" w:color="D3D3D3"/>
              <w:left w:val="single" w:sz="6" w:space="0" w:color="D3D3D3"/>
              <w:bottom w:val="single" w:sz="6" w:space="0" w:color="D3D3D3"/>
              <w:right w:val="single" w:sz="6" w:space="0" w:color="C0C0C0"/>
            </w:tcBorders>
          </w:tcPr>
          <w:p w14:paraId="19E245BD" w14:textId="77777777" w:rsidR="00945038" w:rsidRDefault="00945038">
            <w:pPr>
              <w:pStyle w:val="TableParagraph"/>
              <w:spacing w:before="15"/>
              <w:rPr>
                <w:sz w:val="15"/>
              </w:rPr>
            </w:pPr>
          </w:p>
          <w:p w14:paraId="189A3543"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6" w:space="0" w:color="C0C0C0"/>
              <w:right w:val="single" w:sz="6" w:space="0" w:color="C0C0C0"/>
            </w:tcBorders>
          </w:tcPr>
          <w:p w14:paraId="6EF9F765" w14:textId="77777777" w:rsidR="00945038" w:rsidRDefault="00945038">
            <w:pPr>
              <w:pStyle w:val="TableParagraph"/>
              <w:spacing w:before="15"/>
              <w:rPr>
                <w:sz w:val="15"/>
              </w:rPr>
            </w:pPr>
          </w:p>
          <w:p w14:paraId="0694D668" w14:textId="77777777" w:rsidR="00945038" w:rsidRDefault="00000000">
            <w:pPr>
              <w:pStyle w:val="TableParagraph"/>
              <w:ind w:left="19"/>
              <w:jc w:val="center"/>
              <w:rPr>
                <w:rFonts w:ascii="Calibri"/>
                <w:sz w:val="15"/>
              </w:rPr>
            </w:pPr>
            <w:r>
              <w:rPr>
                <w:rFonts w:ascii="Calibri"/>
                <w:spacing w:val="-2"/>
                <w:sz w:val="15"/>
              </w:rPr>
              <w:t>130.C.83</w:t>
            </w:r>
          </w:p>
        </w:tc>
        <w:tc>
          <w:tcPr>
            <w:tcW w:w="824" w:type="dxa"/>
            <w:tcBorders>
              <w:top w:val="single" w:sz="6" w:space="0" w:color="D3D3D3"/>
              <w:left w:val="single" w:sz="6" w:space="0" w:color="C0C0C0"/>
              <w:bottom w:val="single" w:sz="6" w:space="0" w:color="D3D3D3"/>
              <w:right w:val="single" w:sz="6" w:space="0" w:color="D3D3D3"/>
            </w:tcBorders>
          </w:tcPr>
          <w:p w14:paraId="16F1F8E0" w14:textId="77777777" w:rsidR="00945038" w:rsidRDefault="00945038">
            <w:pPr>
              <w:pStyle w:val="TableParagraph"/>
              <w:spacing w:before="15"/>
              <w:rPr>
                <w:sz w:val="15"/>
              </w:rPr>
            </w:pPr>
          </w:p>
          <w:p w14:paraId="5BE5597A"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6" w:space="0" w:color="D3D3D3"/>
              <w:right w:val="single" w:sz="4" w:space="0" w:color="C0C0C0"/>
            </w:tcBorders>
          </w:tcPr>
          <w:p w14:paraId="08A68EB1" w14:textId="77777777" w:rsidR="00945038" w:rsidRDefault="00945038">
            <w:pPr>
              <w:pStyle w:val="TableParagraph"/>
              <w:spacing w:before="15"/>
              <w:rPr>
                <w:sz w:val="15"/>
              </w:rPr>
            </w:pPr>
          </w:p>
          <w:p w14:paraId="78BCC8F4"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6" w:space="0" w:color="C0C0C0"/>
              <w:left w:val="single" w:sz="4" w:space="0" w:color="C0C0C0"/>
              <w:bottom w:val="single" w:sz="6" w:space="0" w:color="C0C0C0"/>
              <w:right w:val="single" w:sz="4" w:space="0" w:color="C0C0C0"/>
            </w:tcBorders>
          </w:tcPr>
          <w:p w14:paraId="7D7642BB" w14:textId="77777777" w:rsidR="00945038" w:rsidRDefault="00945038">
            <w:pPr>
              <w:pStyle w:val="TableParagraph"/>
              <w:spacing w:before="15"/>
              <w:rPr>
                <w:sz w:val="15"/>
              </w:rPr>
            </w:pPr>
          </w:p>
          <w:p w14:paraId="3CEAF725"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6" w:space="0" w:color="D3D3D3"/>
              <w:right w:val="single" w:sz="4" w:space="0" w:color="C0C0C0"/>
            </w:tcBorders>
          </w:tcPr>
          <w:p w14:paraId="1D181FFC" w14:textId="77777777" w:rsidR="00945038" w:rsidRDefault="00945038">
            <w:pPr>
              <w:pStyle w:val="TableParagraph"/>
              <w:spacing w:before="15"/>
              <w:rPr>
                <w:sz w:val="15"/>
              </w:rPr>
            </w:pPr>
          </w:p>
          <w:p w14:paraId="418FBC58" w14:textId="77777777" w:rsidR="00945038" w:rsidRDefault="00000000">
            <w:pPr>
              <w:pStyle w:val="TableParagraph"/>
              <w:ind w:left="40"/>
              <w:jc w:val="center"/>
              <w:rPr>
                <w:rFonts w:ascii="Calibri"/>
                <w:sz w:val="15"/>
              </w:rPr>
            </w:pPr>
            <w:r>
              <w:rPr>
                <w:rFonts w:ascii="Calibri"/>
                <w:spacing w:val="-5"/>
                <w:sz w:val="15"/>
              </w:rPr>
              <w:t>11</w:t>
            </w:r>
          </w:p>
        </w:tc>
        <w:tc>
          <w:tcPr>
            <w:tcW w:w="865" w:type="dxa"/>
            <w:tcBorders>
              <w:top w:val="single" w:sz="6" w:space="0" w:color="C0C0C0"/>
              <w:left w:val="single" w:sz="4" w:space="0" w:color="C0C0C0"/>
              <w:bottom w:val="single" w:sz="6" w:space="0" w:color="C0C0C0"/>
              <w:right w:val="single" w:sz="6" w:space="0" w:color="C0C0C0"/>
            </w:tcBorders>
          </w:tcPr>
          <w:p w14:paraId="423965D8" w14:textId="77777777" w:rsidR="00945038" w:rsidRDefault="00945038">
            <w:pPr>
              <w:pStyle w:val="TableParagraph"/>
              <w:spacing w:before="15"/>
              <w:rPr>
                <w:sz w:val="15"/>
              </w:rPr>
            </w:pPr>
          </w:p>
          <w:p w14:paraId="2F04DC32" w14:textId="77777777" w:rsidR="00945038" w:rsidRDefault="00000000">
            <w:pPr>
              <w:pStyle w:val="TableParagraph"/>
              <w:ind w:left="235" w:right="-15"/>
              <w:jc w:val="center"/>
              <w:rPr>
                <w:rFonts w:ascii="Calibri" w:hAnsi="Calibri"/>
                <w:sz w:val="15"/>
              </w:rPr>
            </w:pPr>
            <w:r>
              <w:rPr>
                <w:rFonts w:ascii="Calibri" w:hAnsi="Calibri"/>
                <w:spacing w:val="-2"/>
                <w:sz w:val="15"/>
              </w:rPr>
              <w:t>5.082,93</w:t>
            </w:r>
            <w:r>
              <w:rPr>
                <w:rFonts w:ascii="Calibri" w:hAnsi="Calibri"/>
                <w:spacing w:val="-10"/>
                <w:sz w:val="15"/>
              </w:rPr>
              <w:t xml:space="preserve"> €</w:t>
            </w:r>
          </w:p>
        </w:tc>
        <w:tc>
          <w:tcPr>
            <w:tcW w:w="864" w:type="dxa"/>
            <w:tcBorders>
              <w:top w:val="single" w:sz="6" w:space="0" w:color="C0C0C0"/>
              <w:left w:val="single" w:sz="6" w:space="0" w:color="C0C0C0"/>
              <w:bottom w:val="single" w:sz="6" w:space="0" w:color="C0C0C0"/>
              <w:right w:val="single" w:sz="4" w:space="0" w:color="C0C0C0"/>
            </w:tcBorders>
          </w:tcPr>
          <w:p w14:paraId="68804400" w14:textId="77777777" w:rsidR="00945038" w:rsidRDefault="00945038">
            <w:pPr>
              <w:pStyle w:val="TableParagraph"/>
              <w:spacing w:before="15"/>
              <w:rPr>
                <w:sz w:val="15"/>
              </w:rPr>
            </w:pPr>
          </w:p>
          <w:p w14:paraId="1BBDAC0A" w14:textId="77777777" w:rsidR="00945038" w:rsidRDefault="00000000">
            <w:pPr>
              <w:pStyle w:val="TableParagraph"/>
              <w:ind w:left="231" w:right="-15"/>
              <w:jc w:val="center"/>
              <w:rPr>
                <w:rFonts w:ascii="Calibri" w:hAnsi="Calibri"/>
                <w:sz w:val="15"/>
              </w:rPr>
            </w:pPr>
            <w:r>
              <w:rPr>
                <w:rFonts w:ascii="Calibri" w:hAnsi="Calibri"/>
                <w:spacing w:val="-2"/>
                <w:sz w:val="15"/>
              </w:rPr>
              <w:t>6.035,29</w:t>
            </w:r>
            <w:r>
              <w:rPr>
                <w:rFonts w:ascii="Calibri" w:hAnsi="Calibri"/>
                <w:spacing w:val="-8"/>
                <w:sz w:val="15"/>
              </w:rPr>
              <w:t xml:space="preserve"> </w:t>
            </w:r>
            <w:r>
              <w:rPr>
                <w:rFonts w:ascii="Calibri" w:hAnsi="Calibri"/>
                <w:spacing w:val="-10"/>
                <w:sz w:val="15"/>
              </w:rPr>
              <w:t>€</w:t>
            </w:r>
          </w:p>
        </w:tc>
        <w:tc>
          <w:tcPr>
            <w:tcW w:w="473" w:type="dxa"/>
            <w:tcBorders>
              <w:top w:val="single" w:sz="6" w:space="0" w:color="D3D3D3"/>
              <w:left w:val="single" w:sz="4" w:space="0" w:color="C0C0C0"/>
              <w:bottom w:val="single" w:sz="6" w:space="0" w:color="D3D3D3"/>
              <w:right w:val="single" w:sz="6" w:space="0" w:color="D3D3D3"/>
            </w:tcBorders>
          </w:tcPr>
          <w:p w14:paraId="567DAEA8" w14:textId="77777777" w:rsidR="00945038" w:rsidRDefault="00945038">
            <w:pPr>
              <w:pStyle w:val="TableParagraph"/>
              <w:spacing w:before="15"/>
              <w:rPr>
                <w:sz w:val="15"/>
              </w:rPr>
            </w:pPr>
          </w:p>
          <w:p w14:paraId="2EA2579F"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6" w:space="0" w:color="D3D3D3"/>
              <w:left w:val="single" w:sz="6" w:space="0" w:color="D3D3D3"/>
              <w:bottom w:val="single" w:sz="6" w:space="0" w:color="D3D3D3"/>
              <w:right w:val="single" w:sz="6" w:space="0" w:color="D3D3D3"/>
            </w:tcBorders>
          </w:tcPr>
          <w:p w14:paraId="25083A84" w14:textId="77777777" w:rsidR="00945038" w:rsidRDefault="00945038">
            <w:pPr>
              <w:pStyle w:val="TableParagraph"/>
              <w:spacing w:before="15"/>
              <w:rPr>
                <w:sz w:val="15"/>
              </w:rPr>
            </w:pPr>
          </w:p>
          <w:p w14:paraId="47B9A5EE"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6" w:space="0" w:color="D3D3D3"/>
              <w:right w:val="single" w:sz="6" w:space="0" w:color="D3D3D3"/>
            </w:tcBorders>
          </w:tcPr>
          <w:p w14:paraId="381F7C58" w14:textId="77777777" w:rsidR="00945038" w:rsidRDefault="00945038">
            <w:pPr>
              <w:pStyle w:val="TableParagraph"/>
              <w:spacing w:before="15"/>
              <w:rPr>
                <w:sz w:val="15"/>
              </w:rPr>
            </w:pPr>
          </w:p>
          <w:p w14:paraId="2AF2107D"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6" w:space="0" w:color="D3D3D3"/>
              <w:right w:val="single" w:sz="6" w:space="0" w:color="D3D3D3"/>
            </w:tcBorders>
          </w:tcPr>
          <w:p w14:paraId="236F610E" w14:textId="77777777" w:rsidR="00945038" w:rsidRDefault="00945038">
            <w:pPr>
              <w:pStyle w:val="TableParagraph"/>
              <w:spacing w:before="15"/>
              <w:rPr>
                <w:sz w:val="15"/>
              </w:rPr>
            </w:pPr>
          </w:p>
          <w:p w14:paraId="02EB212B"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6" w:space="0" w:color="D3D3D3"/>
              <w:left w:val="single" w:sz="6" w:space="0" w:color="D3D3D3"/>
              <w:bottom w:val="single" w:sz="6" w:space="0" w:color="D3D3D3"/>
              <w:right w:val="single" w:sz="4" w:space="0" w:color="C0C0C0"/>
            </w:tcBorders>
          </w:tcPr>
          <w:p w14:paraId="11642240" w14:textId="77777777" w:rsidR="00945038" w:rsidRDefault="00945038">
            <w:pPr>
              <w:pStyle w:val="TableParagraph"/>
              <w:spacing w:before="15"/>
              <w:rPr>
                <w:sz w:val="15"/>
              </w:rPr>
            </w:pPr>
          </w:p>
          <w:p w14:paraId="4982AA7F"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6" w:space="0" w:color="C0C0C0"/>
              <w:right w:val="single" w:sz="6" w:space="0" w:color="C0C0C0"/>
            </w:tcBorders>
          </w:tcPr>
          <w:p w14:paraId="34D3B24A" w14:textId="77777777" w:rsidR="00945038" w:rsidRDefault="00945038">
            <w:pPr>
              <w:pStyle w:val="TableParagraph"/>
              <w:spacing w:before="15"/>
              <w:rPr>
                <w:sz w:val="15"/>
              </w:rPr>
            </w:pPr>
          </w:p>
          <w:p w14:paraId="386B86CB" w14:textId="77777777" w:rsidR="00945038" w:rsidRDefault="00000000">
            <w:pPr>
              <w:pStyle w:val="TableParagraph"/>
              <w:ind w:right="-15"/>
              <w:jc w:val="right"/>
              <w:rPr>
                <w:rFonts w:ascii="Calibri" w:hAnsi="Calibri"/>
                <w:sz w:val="15"/>
              </w:rPr>
            </w:pPr>
            <w:r>
              <w:rPr>
                <w:rFonts w:ascii="Calibri" w:hAnsi="Calibri"/>
                <w:spacing w:val="-4"/>
                <w:sz w:val="15"/>
              </w:rPr>
              <w:t>11.118,23</w:t>
            </w:r>
            <w:r>
              <w:rPr>
                <w:rFonts w:ascii="Calibri" w:hAnsi="Calibri"/>
                <w:spacing w:val="8"/>
                <w:sz w:val="15"/>
              </w:rPr>
              <w:t xml:space="preserve"> </w:t>
            </w:r>
            <w:r>
              <w:rPr>
                <w:rFonts w:ascii="Calibri" w:hAnsi="Calibri"/>
                <w:spacing w:val="-10"/>
                <w:sz w:val="15"/>
              </w:rPr>
              <w:t>€</w:t>
            </w:r>
          </w:p>
        </w:tc>
      </w:tr>
      <w:tr w:rsidR="00945038" w14:paraId="1933BCAD" w14:textId="77777777">
        <w:trPr>
          <w:trHeight w:val="399"/>
        </w:trPr>
        <w:tc>
          <w:tcPr>
            <w:tcW w:w="453" w:type="dxa"/>
            <w:tcBorders>
              <w:top w:val="single" w:sz="6" w:space="0" w:color="D3D3D3"/>
              <w:left w:val="single" w:sz="6" w:space="0" w:color="D3D3D3"/>
              <w:bottom w:val="single" w:sz="4" w:space="0" w:color="D3D3D3"/>
              <w:right w:val="single" w:sz="6" w:space="0" w:color="C0C0C0"/>
            </w:tcBorders>
          </w:tcPr>
          <w:p w14:paraId="0B689637" w14:textId="77777777" w:rsidR="00945038" w:rsidRDefault="00945038">
            <w:pPr>
              <w:pStyle w:val="TableParagraph"/>
              <w:spacing w:before="15"/>
              <w:rPr>
                <w:sz w:val="15"/>
              </w:rPr>
            </w:pPr>
          </w:p>
          <w:p w14:paraId="46577347"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6" w:space="0" w:color="C0C0C0"/>
              <w:left w:val="single" w:sz="6" w:space="0" w:color="C0C0C0"/>
              <w:bottom w:val="single" w:sz="4" w:space="0" w:color="C0C0C0"/>
              <w:right w:val="single" w:sz="6" w:space="0" w:color="C0C0C0"/>
            </w:tcBorders>
          </w:tcPr>
          <w:p w14:paraId="23EE4695" w14:textId="77777777" w:rsidR="00945038" w:rsidRDefault="00945038">
            <w:pPr>
              <w:pStyle w:val="TableParagraph"/>
              <w:spacing w:before="15"/>
              <w:rPr>
                <w:sz w:val="15"/>
              </w:rPr>
            </w:pPr>
          </w:p>
          <w:p w14:paraId="0716892A" w14:textId="77777777" w:rsidR="00945038" w:rsidRDefault="00000000">
            <w:pPr>
              <w:pStyle w:val="TableParagraph"/>
              <w:ind w:left="29"/>
              <w:jc w:val="center"/>
              <w:rPr>
                <w:rFonts w:ascii="Calibri"/>
                <w:sz w:val="15"/>
              </w:rPr>
            </w:pPr>
            <w:r>
              <w:rPr>
                <w:rFonts w:ascii="Calibri"/>
                <w:spacing w:val="-2"/>
                <w:sz w:val="15"/>
              </w:rPr>
              <w:t>130.D.11</w:t>
            </w:r>
          </w:p>
        </w:tc>
        <w:tc>
          <w:tcPr>
            <w:tcW w:w="824" w:type="dxa"/>
            <w:tcBorders>
              <w:top w:val="single" w:sz="6" w:space="0" w:color="D3D3D3"/>
              <w:left w:val="single" w:sz="6" w:space="0" w:color="C0C0C0"/>
              <w:bottom w:val="single" w:sz="4" w:space="0" w:color="D3D3D3"/>
              <w:right w:val="single" w:sz="6" w:space="0" w:color="D3D3D3"/>
            </w:tcBorders>
          </w:tcPr>
          <w:p w14:paraId="0698CB3B" w14:textId="77777777" w:rsidR="00945038" w:rsidRDefault="00945038">
            <w:pPr>
              <w:pStyle w:val="TableParagraph"/>
              <w:spacing w:before="15"/>
              <w:rPr>
                <w:sz w:val="15"/>
              </w:rPr>
            </w:pPr>
          </w:p>
          <w:p w14:paraId="2EB9480A"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6" w:space="0" w:color="D3D3D3"/>
              <w:left w:val="single" w:sz="6" w:space="0" w:color="D3D3D3"/>
              <w:bottom w:val="single" w:sz="4" w:space="0" w:color="D3D3D3"/>
              <w:right w:val="single" w:sz="4" w:space="0" w:color="C0C0C0"/>
            </w:tcBorders>
          </w:tcPr>
          <w:p w14:paraId="150D648D" w14:textId="77777777" w:rsidR="00945038" w:rsidRDefault="00945038">
            <w:pPr>
              <w:pStyle w:val="TableParagraph"/>
              <w:spacing w:before="15"/>
              <w:rPr>
                <w:sz w:val="15"/>
              </w:rPr>
            </w:pPr>
          </w:p>
          <w:p w14:paraId="3DD7428D" w14:textId="77777777" w:rsidR="00945038" w:rsidRDefault="00000000">
            <w:pPr>
              <w:pStyle w:val="TableParagraph"/>
              <w:ind w:left="35"/>
              <w:rPr>
                <w:rFonts w:ascii="Calibri"/>
                <w:sz w:val="15"/>
              </w:rPr>
            </w:pPr>
            <w:r>
              <w:rPr>
                <w:rFonts w:ascii="Calibri"/>
                <w:spacing w:val="-5"/>
                <w:sz w:val="15"/>
              </w:rPr>
              <w:t>C2</w:t>
            </w:r>
          </w:p>
        </w:tc>
        <w:tc>
          <w:tcPr>
            <w:tcW w:w="1586" w:type="dxa"/>
            <w:tcBorders>
              <w:top w:val="single" w:sz="6" w:space="0" w:color="C0C0C0"/>
              <w:left w:val="single" w:sz="4" w:space="0" w:color="C0C0C0"/>
              <w:bottom w:val="single" w:sz="4" w:space="0" w:color="C0C0C0"/>
              <w:right w:val="single" w:sz="4" w:space="0" w:color="C0C0C0"/>
            </w:tcBorders>
          </w:tcPr>
          <w:p w14:paraId="0620E016" w14:textId="77777777" w:rsidR="00945038" w:rsidRDefault="00945038">
            <w:pPr>
              <w:pStyle w:val="TableParagraph"/>
              <w:spacing w:before="15"/>
              <w:rPr>
                <w:sz w:val="15"/>
              </w:rPr>
            </w:pPr>
          </w:p>
          <w:p w14:paraId="36415CB2"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6" w:space="0" w:color="D3D3D3"/>
              <w:left w:val="single" w:sz="4" w:space="0" w:color="C0C0C0"/>
              <w:bottom w:val="single" w:sz="4" w:space="0" w:color="D3D3D3"/>
              <w:right w:val="single" w:sz="4" w:space="0" w:color="C0C0C0"/>
            </w:tcBorders>
          </w:tcPr>
          <w:p w14:paraId="048DF50E" w14:textId="77777777" w:rsidR="00945038" w:rsidRDefault="00945038">
            <w:pPr>
              <w:pStyle w:val="TableParagraph"/>
              <w:spacing w:before="15"/>
              <w:rPr>
                <w:sz w:val="15"/>
              </w:rPr>
            </w:pPr>
          </w:p>
          <w:p w14:paraId="54FECC23" w14:textId="77777777" w:rsidR="00945038" w:rsidRDefault="00000000">
            <w:pPr>
              <w:pStyle w:val="TableParagraph"/>
              <w:ind w:left="40"/>
              <w:jc w:val="center"/>
              <w:rPr>
                <w:rFonts w:ascii="Calibri"/>
                <w:sz w:val="15"/>
              </w:rPr>
            </w:pPr>
            <w:r>
              <w:rPr>
                <w:rFonts w:ascii="Calibri"/>
                <w:spacing w:val="-5"/>
                <w:sz w:val="15"/>
              </w:rPr>
              <w:t>30</w:t>
            </w:r>
          </w:p>
        </w:tc>
        <w:tc>
          <w:tcPr>
            <w:tcW w:w="865" w:type="dxa"/>
            <w:tcBorders>
              <w:top w:val="single" w:sz="6" w:space="0" w:color="C0C0C0"/>
              <w:left w:val="single" w:sz="4" w:space="0" w:color="C0C0C0"/>
              <w:bottom w:val="single" w:sz="4" w:space="0" w:color="C0C0C0"/>
              <w:right w:val="single" w:sz="6" w:space="0" w:color="C0C0C0"/>
            </w:tcBorders>
          </w:tcPr>
          <w:p w14:paraId="4DEA4171" w14:textId="77777777" w:rsidR="00945038" w:rsidRDefault="00945038">
            <w:pPr>
              <w:pStyle w:val="TableParagraph"/>
              <w:spacing w:before="15"/>
              <w:rPr>
                <w:sz w:val="15"/>
              </w:rPr>
            </w:pPr>
          </w:p>
          <w:p w14:paraId="2EDD6704" w14:textId="77777777" w:rsidR="00945038" w:rsidRDefault="00000000">
            <w:pPr>
              <w:pStyle w:val="TableParagraph"/>
              <w:ind w:left="163" w:right="-15"/>
              <w:jc w:val="center"/>
              <w:rPr>
                <w:rFonts w:ascii="Calibri" w:hAnsi="Calibri"/>
                <w:sz w:val="15"/>
              </w:rPr>
            </w:pPr>
            <w:r>
              <w:rPr>
                <w:rFonts w:ascii="Calibri" w:hAnsi="Calibri"/>
                <w:spacing w:val="-4"/>
                <w:sz w:val="15"/>
              </w:rPr>
              <w:t>13.555,59</w:t>
            </w:r>
            <w:r>
              <w:rPr>
                <w:rFonts w:ascii="Calibri" w:hAnsi="Calibri"/>
                <w:spacing w:val="8"/>
                <w:sz w:val="15"/>
              </w:rPr>
              <w:t xml:space="preserve"> </w:t>
            </w:r>
            <w:r>
              <w:rPr>
                <w:rFonts w:ascii="Calibri" w:hAnsi="Calibri"/>
                <w:spacing w:val="-10"/>
                <w:sz w:val="15"/>
              </w:rPr>
              <w:t>€</w:t>
            </w:r>
          </w:p>
        </w:tc>
        <w:tc>
          <w:tcPr>
            <w:tcW w:w="864" w:type="dxa"/>
            <w:tcBorders>
              <w:top w:val="single" w:sz="6" w:space="0" w:color="C0C0C0"/>
              <w:left w:val="single" w:sz="6" w:space="0" w:color="C0C0C0"/>
              <w:bottom w:val="single" w:sz="4" w:space="0" w:color="C0C0C0"/>
              <w:right w:val="single" w:sz="4" w:space="0" w:color="C0C0C0"/>
            </w:tcBorders>
          </w:tcPr>
          <w:p w14:paraId="7EC5CB8E" w14:textId="77777777" w:rsidR="00945038" w:rsidRDefault="00945038">
            <w:pPr>
              <w:pStyle w:val="TableParagraph"/>
              <w:spacing w:before="15"/>
              <w:rPr>
                <w:sz w:val="15"/>
              </w:rPr>
            </w:pPr>
          </w:p>
          <w:p w14:paraId="051F1541" w14:textId="77777777" w:rsidR="00945038" w:rsidRDefault="00000000">
            <w:pPr>
              <w:pStyle w:val="TableParagraph"/>
              <w:ind w:left="159" w:right="-15"/>
              <w:jc w:val="center"/>
              <w:rPr>
                <w:rFonts w:ascii="Calibri" w:hAnsi="Calibri"/>
                <w:sz w:val="15"/>
              </w:rPr>
            </w:pPr>
            <w:r>
              <w:rPr>
                <w:rFonts w:ascii="Calibri" w:hAnsi="Calibri"/>
                <w:spacing w:val="-4"/>
                <w:sz w:val="15"/>
              </w:rPr>
              <w:t>12.480,55</w:t>
            </w:r>
            <w:r>
              <w:rPr>
                <w:rFonts w:ascii="Calibri" w:hAnsi="Calibri"/>
                <w:spacing w:val="8"/>
                <w:sz w:val="15"/>
              </w:rPr>
              <w:t xml:space="preserve"> </w:t>
            </w:r>
            <w:r>
              <w:rPr>
                <w:rFonts w:ascii="Calibri" w:hAnsi="Calibri"/>
                <w:spacing w:val="-10"/>
                <w:sz w:val="15"/>
              </w:rPr>
              <w:t>€</w:t>
            </w:r>
          </w:p>
        </w:tc>
        <w:tc>
          <w:tcPr>
            <w:tcW w:w="473" w:type="dxa"/>
            <w:tcBorders>
              <w:top w:val="single" w:sz="6" w:space="0" w:color="D3D3D3"/>
              <w:left w:val="single" w:sz="4" w:space="0" w:color="C0C0C0"/>
              <w:bottom w:val="single" w:sz="4" w:space="0" w:color="D3D3D3"/>
              <w:right w:val="single" w:sz="6" w:space="0" w:color="D3D3D3"/>
            </w:tcBorders>
          </w:tcPr>
          <w:p w14:paraId="147F0C19" w14:textId="77777777" w:rsidR="00945038" w:rsidRDefault="00945038">
            <w:pPr>
              <w:pStyle w:val="TableParagraph"/>
              <w:spacing w:before="15"/>
              <w:rPr>
                <w:sz w:val="15"/>
              </w:rPr>
            </w:pPr>
          </w:p>
          <w:p w14:paraId="68FFD85F"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6" w:space="0" w:color="D3D3D3"/>
              <w:left w:val="single" w:sz="6" w:space="0" w:color="D3D3D3"/>
              <w:bottom w:val="single" w:sz="4" w:space="0" w:color="D3D3D3"/>
              <w:right w:val="single" w:sz="6" w:space="0" w:color="D3D3D3"/>
            </w:tcBorders>
          </w:tcPr>
          <w:p w14:paraId="3A1CA4AE" w14:textId="77777777" w:rsidR="00945038" w:rsidRDefault="00945038">
            <w:pPr>
              <w:pStyle w:val="TableParagraph"/>
              <w:spacing w:before="15"/>
              <w:rPr>
                <w:sz w:val="15"/>
              </w:rPr>
            </w:pPr>
          </w:p>
          <w:p w14:paraId="77E67DD3"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4" w:space="0" w:color="D3D3D3"/>
              <w:right w:val="single" w:sz="6" w:space="0" w:color="D3D3D3"/>
            </w:tcBorders>
          </w:tcPr>
          <w:p w14:paraId="607606F4" w14:textId="77777777" w:rsidR="00945038" w:rsidRDefault="00945038">
            <w:pPr>
              <w:pStyle w:val="TableParagraph"/>
              <w:spacing w:before="15"/>
              <w:rPr>
                <w:sz w:val="15"/>
              </w:rPr>
            </w:pPr>
          </w:p>
          <w:p w14:paraId="2AF5AFDC"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6" w:space="0" w:color="D3D3D3"/>
              <w:left w:val="single" w:sz="6" w:space="0" w:color="D3D3D3"/>
              <w:bottom w:val="single" w:sz="4" w:space="0" w:color="D3D3D3"/>
              <w:right w:val="single" w:sz="6" w:space="0" w:color="D3D3D3"/>
            </w:tcBorders>
          </w:tcPr>
          <w:p w14:paraId="2E685002" w14:textId="77777777" w:rsidR="00945038" w:rsidRDefault="00945038">
            <w:pPr>
              <w:pStyle w:val="TableParagraph"/>
              <w:spacing w:before="15"/>
              <w:rPr>
                <w:sz w:val="15"/>
              </w:rPr>
            </w:pPr>
          </w:p>
          <w:p w14:paraId="72D22255"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6" w:space="0" w:color="D3D3D3"/>
              <w:left w:val="single" w:sz="6" w:space="0" w:color="D3D3D3"/>
              <w:bottom w:val="single" w:sz="4" w:space="0" w:color="D3D3D3"/>
              <w:right w:val="single" w:sz="4" w:space="0" w:color="C0C0C0"/>
            </w:tcBorders>
          </w:tcPr>
          <w:p w14:paraId="027C0D45" w14:textId="77777777" w:rsidR="00945038" w:rsidRDefault="00945038">
            <w:pPr>
              <w:pStyle w:val="TableParagraph"/>
              <w:spacing w:before="15"/>
              <w:rPr>
                <w:sz w:val="15"/>
              </w:rPr>
            </w:pPr>
          </w:p>
          <w:p w14:paraId="6C15C33D"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6" w:space="0" w:color="C0C0C0"/>
              <w:left w:val="single" w:sz="4" w:space="0" w:color="C0C0C0"/>
              <w:bottom w:val="single" w:sz="4" w:space="0" w:color="C0C0C0"/>
              <w:right w:val="single" w:sz="6" w:space="0" w:color="C0C0C0"/>
            </w:tcBorders>
          </w:tcPr>
          <w:p w14:paraId="19EFFDB1" w14:textId="77777777" w:rsidR="00945038" w:rsidRDefault="00945038">
            <w:pPr>
              <w:pStyle w:val="TableParagraph"/>
              <w:spacing w:before="15"/>
              <w:rPr>
                <w:sz w:val="15"/>
              </w:rPr>
            </w:pPr>
          </w:p>
          <w:p w14:paraId="26E42387" w14:textId="77777777" w:rsidR="00945038" w:rsidRDefault="00000000">
            <w:pPr>
              <w:pStyle w:val="TableParagraph"/>
              <w:ind w:right="-15"/>
              <w:jc w:val="right"/>
              <w:rPr>
                <w:rFonts w:ascii="Calibri" w:hAnsi="Calibri"/>
                <w:sz w:val="15"/>
              </w:rPr>
            </w:pPr>
            <w:r>
              <w:rPr>
                <w:rFonts w:ascii="Calibri" w:hAnsi="Calibri"/>
                <w:spacing w:val="-4"/>
                <w:sz w:val="15"/>
              </w:rPr>
              <w:t>26.036,14</w:t>
            </w:r>
            <w:r>
              <w:rPr>
                <w:rFonts w:ascii="Calibri" w:hAnsi="Calibri"/>
                <w:spacing w:val="8"/>
                <w:sz w:val="15"/>
              </w:rPr>
              <w:t xml:space="preserve"> </w:t>
            </w:r>
            <w:r>
              <w:rPr>
                <w:rFonts w:ascii="Calibri" w:hAnsi="Calibri"/>
                <w:spacing w:val="-10"/>
                <w:sz w:val="15"/>
              </w:rPr>
              <w:t>€</w:t>
            </w:r>
          </w:p>
        </w:tc>
      </w:tr>
      <w:tr w:rsidR="00945038" w14:paraId="2B481D78" w14:textId="77777777">
        <w:trPr>
          <w:trHeight w:val="398"/>
        </w:trPr>
        <w:tc>
          <w:tcPr>
            <w:tcW w:w="453" w:type="dxa"/>
            <w:tcBorders>
              <w:top w:val="single" w:sz="4" w:space="0" w:color="D3D3D3"/>
              <w:left w:val="single" w:sz="6" w:space="0" w:color="D3D3D3"/>
              <w:bottom w:val="single" w:sz="6" w:space="0" w:color="D3D3D3"/>
              <w:right w:val="single" w:sz="6" w:space="0" w:color="C0C0C0"/>
            </w:tcBorders>
          </w:tcPr>
          <w:p w14:paraId="70D9E906" w14:textId="77777777" w:rsidR="00945038" w:rsidRDefault="00945038">
            <w:pPr>
              <w:pStyle w:val="TableParagraph"/>
              <w:spacing w:before="18"/>
              <w:rPr>
                <w:sz w:val="15"/>
              </w:rPr>
            </w:pPr>
          </w:p>
          <w:p w14:paraId="72CD8383" w14:textId="77777777" w:rsidR="00945038" w:rsidRDefault="00000000">
            <w:pPr>
              <w:pStyle w:val="TableParagraph"/>
              <w:ind w:left="31"/>
              <w:jc w:val="center"/>
              <w:rPr>
                <w:rFonts w:ascii="Calibri"/>
                <w:sz w:val="15"/>
              </w:rPr>
            </w:pPr>
            <w:r>
              <w:rPr>
                <w:rFonts w:ascii="Calibri"/>
                <w:spacing w:val="-4"/>
                <w:sz w:val="15"/>
              </w:rPr>
              <w:t>3410</w:t>
            </w:r>
          </w:p>
        </w:tc>
        <w:tc>
          <w:tcPr>
            <w:tcW w:w="597" w:type="dxa"/>
            <w:tcBorders>
              <w:top w:val="single" w:sz="4" w:space="0" w:color="C0C0C0"/>
              <w:left w:val="single" w:sz="6" w:space="0" w:color="C0C0C0"/>
              <w:bottom w:val="single" w:sz="6" w:space="0" w:color="C0C0C0"/>
              <w:right w:val="single" w:sz="6" w:space="0" w:color="C0C0C0"/>
            </w:tcBorders>
          </w:tcPr>
          <w:p w14:paraId="513B2E00" w14:textId="77777777" w:rsidR="00945038" w:rsidRDefault="00945038">
            <w:pPr>
              <w:pStyle w:val="TableParagraph"/>
              <w:spacing w:before="18"/>
              <w:rPr>
                <w:sz w:val="15"/>
              </w:rPr>
            </w:pPr>
          </w:p>
          <w:p w14:paraId="6660A81D" w14:textId="77777777" w:rsidR="00945038" w:rsidRDefault="00000000">
            <w:pPr>
              <w:pStyle w:val="TableParagraph"/>
              <w:ind w:left="19"/>
              <w:jc w:val="center"/>
              <w:rPr>
                <w:rFonts w:ascii="Calibri"/>
                <w:sz w:val="15"/>
              </w:rPr>
            </w:pPr>
            <w:r>
              <w:rPr>
                <w:rFonts w:ascii="Calibri"/>
                <w:spacing w:val="-2"/>
                <w:sz w:val="15"/>
              </w:rPr>
              <w:t>130.C.84</w:t>
            </w:r>
          </w:p>
        </w:tc>
        <w:tc>
          <w:tcPr>
            <w:tcW w:w="824" w:type="dxa"/>
            <w:tcBorders>
              <w:top w:val="single" w:sz="4" w:space="0" w:color="D3D3D3"/>
              <w:left w:val="single" w:sz="6" w:space="0" w:color="C0C0C0"/>
              <w:bottom w:val="single" w:sz="6" w:space="0" w:color="D3D3D3"/>
              <w:right w:val="single" w:sz="6" w:space="0" w:color="D3D3D3"/>
            </w:tcBorders>
          </w:tcPr>
          <w:p w14:paraId="251E52E1" w14:textId="77777777" w:rsidR="00945038" w:rsidRDefault="00945038">
            <w:pPr>
              <w:pStyle w:val="TableParagraph"/>
              <w:spacing w:before="18"/>
              <w:rPr>
                <w:sz w:val="15"/>
              </w:rPr>
            </w:pPr>
          </w:p>
          <w:p w14:paraId="175E3C43" w14:textId="77777777" w:rsidR="00945038" w:rsidRDefault="00000000">
            <w:pPr>
              <w:pStyle w:val="TableParagraph"/>
              <w:ind w:left="35"/>
              <w:rPr>
                <w:rFonts w:ascii="Calibri"/>
                <w:sz w:val="15"/>
              </w:rPr>
            </w:pPr>
            <w:r>
              <w:rPr>
                <w:rFonts w:ascii="Calibri"/>
                <w:spacing w:val="-2"/>
                <w:sz w:val="15"/>
              </w:rPr>
              <w:t>MONITOR</w:t>
            </w:r>
          </w:p>
        </w:tc>
        <w:tc>
          <w:tcPr>
            <w:tcW w:w="463" w:type="dxa"/>
            <w:tcBorders>
              <w:top w:val="single" w:sz="4" w:space="0" w:color="D3D3D3"/>
              <w:left w:val="single" w:sz="6" w:space="0" w:color="D3D3D3"/>
              <w:bottom w:val="single" w:sz="6" w:space="0" w:color="D3D3D3"/>
              <w:right w:val="single" w:sz="4" w:space="0" w:color="C0C0C0"/>
            </w:tcBorders>
          </w:tcPr>
          <w:p w14:paraId="153A8480" w14:textId="77777777" w:rsidR="00945038" w:rsidRDefault="00945038">
            <w:pPr>
              <w:pStyle w:val="TableParagraph"/>
              <w:spacing w:before="18"/>
              <w:rPr>
                <w:sz w:val="15"/>
              </w:rPr>
            </w:pPr>
          </w:p>
          <w:p w14:paraId="00F9D1C9" w14:textId="77777777" w:rsidR="00945038" w:rsidRDefault="00000000">
            <w:pPr>
              <w:pStyle w:val="TableParagraph"/>
              <w:ind w:left="35"/>
              <w:rPr>
                <w:rFonts w:ascii="Calibri"/>
                <w:sz w:val="15"/>
              </w:rPr>
            </w:pPr>
            <w:r>
              <w:rPr>
                <w:rFonts w:ascii="Calibri"/>
                <w:spacing w:val="-5"/>
                <w:sz w:val="15"/>
              </w:rPr>
              <w:t>C1</w:t>
            </w:r>
          </w:p>
        </w:tc>
        <w:tc>
          <w:tcPr>
            <w:tcW w:w="1586" w:type="dxa"/>
            <w:tcBorders>
              <w:top w:val="single" w:sz="4" w:space="0" w:color="C0C0C0"/>
              <w:left w:val="single" w:sz="4" w:space="0" w:color="C0C0C0"/>
              <w:bottom w:val="single" w:sz="6" w:space="0" w:color="C0C0C0"/>
              <w:right w:val="single" w:sz="4" w:space="0" w:color="C0C0C0"/>
            </w:tcBorders>
          </w:tcPr>
          <w:p w14:paraId="0AF1B0BD" w14:textId="77777777" w:rsidR="00945038" w:rsidRDefault="00945038">
            <w:pPr>
              <w:pStyle w:val="TableParagraph"/>
              <w:spacing w:before="18"/>
              <w:rPr>
                <w:sz w:val="15"/>
              </w:rPr>
            </w:pPr>
          </w:p>
          <w:p w14:paraId="7515F649" w14:textId="77777777" w:rsidR="00945038" w:rsidRDefault="00000000">
            <w:pPr>
              <w:pStyle w:val="TableParagraph"/>
              <w:ind w:left="37"/>
              <w:rPr>
                <w:rFonts w:ascii="Calibri"/>
                <w:sz w:val="15"/>
              </w:rPr>
            </w:pPr>
            <w:r>
              <w:rPr>
                <w:rFonts w:ascii="Calibri"/>
                <w:sz w:val="15"/>
              </w:rPr>
              <w:t>MONITOR</w:t>
            </w:r>
            <w:r>
              <w:rPr>
                <w:rFonts w:ascii="Calibri"/>
                <w:spacing w:val="2"/>
                <w:sz w:val="15"/>
              </w:rPr>
              <w:t xml:space="preserve"> </w:t>
            </w:r>
            <w:r>
              <w:rPr>
                <w:rFonts w:ascii="Calibri"/>
                <w:spacing w:val="-2"/>
                <w:sz w:val="15"/>
              </w:rPr>
              <w:t>DEPORTIVO</w:t>
            </w:r>
          </w:p>
        </w:tc>
        <w:tc>
          <w:tcPr>
            <w:tcW w:w="422" w:type="dxa"/>
            <w:tcBorders>
              <w:top w:val="single" w:sz="4" w:space="0" w:color="D3D3D3"/>
              <w:left w:val="single" w:sz="4" w:space="0" w:color="C0C0C0"/>
              <w:bottom w:val="single" w:sz="6" w:space="0" w:color="D3D3D3"/>
              <w:right w:val="single" w:sz="4" w:space="0" w:color="C0C0C0"/>
            </w:tcBorders>
          </w:tcPr>
          <w:p w14:paraId="669639A1" w14:textId="77777777" w:rsidR="00945038" w:rsidRDefault="00945038">
            <w:pPr>
              <w:pStyle w:val="TableParagraph"/>
              <w:spacing w:before="18"/>
              <w:rPr>
                <w:sz w:val="15"/>
              </w:rPr>
            </w:pPr>
          </w:p>
          <w:p w14:paraId="2C2DB553" w14:textId="77777777" w:rsidR="00945038" w:rsidRDefault="00000000">
            <w:pPr>
              <w:pStyle w:val="TableParagraph"/>
              <w:ind w:left="40"/>
              <w:jc w:val="center"/>
              <w:rPr>
                <w:rFonts w:ascii="Calibri"/>
                <w:sz w:val="15"/>
              </w:rPr>
            </w:pPr>
            <w:r>
              <w:rPr>
                <w:rFonts w:ascii="Calibri"/>
                <w:spacing w:val="-5"/>
                <w:sz w:val="15"/>
              </w:rPr>
              <w:t>22</w:t>
            </w:r>
          </w:p>
        </w:tc>
        <w:tc>
          <w:tcPr>
            <w:tcW w:w="865" w:type="dxa"/>
            <w:tcBorders>
              <w:top w:val="single" w:sz="4" w:space="0" w:color="C0C0C0"/>
              <w:left w:val="single" w:sz="4" w:space="0" w:color="C0C0C0"/>
              <w:bottom w:val="single" w:sz="6" w:space="0" w:color="C0C0C0"/>
              <w:right w:val="single" w:sz="6" w:space="0" w:color="C0C0C0"/>
            </w:tcBorders>
          </w:tcPr>
          <w:p w14:paraId="7091F0D7" w14:textId="77777777" w:rsidR="00945038" w:rsidRDefault="00945038">
            <w:pPr>
              <w:pStyle w:val="TableParagraph"/>
              <w:spacing w:before="18"/>
              <w:rPr>
                <w:sz w:val="15"/>
              </w:rPr>
            </w:pPr>
          </w:p>
          <w:p w14:paraId="29D15115" w14:textId="77777777" w:rsidR="00945038" w:rsidRDefault="00000000">
            <w:pPr>
              <w:pStyle w:val="TableParagraph"/>
              <w:ind w:left="163" w:right="-15"/>
              <w:jc w:val="center"/>
              <w:rPr>
                <w:rFonts w:ascii="Calibri" w:hAnsi="Calibri"/>
                <w:sz w:val="15"/>
              </w:rPr>
            </w:pPr>
            <w:r>
              <w:rPr>
                <w:rFonts w:ascii="Calibri" w:hAnsi="Calibri"/>
                <w:spacing w:val="-4"/>
                <w:sz w:val="15"/>
              </w:rPr>
              <w:t>10.165,87</w:t>
            </w:r>
            <w:r>
              <w:rPr>
                <w:rFonts w:ascii="Calibri" w:hAnsi="Calibri"/>
                <w:spacing w:val="8"/>
                <w:sz w:val="15"/>
              </w:rPr>
              <w:t xml:space="preserve"> </w:t>
            </w:r>
            <w:r>
              <w:rPr>
                <w:rFonts w:ascii="Calibri" w:hAnsi="Calibri"/>
                <w:spacing w:val="-10"/>
                <w:sz w:val="15"/>
              </w:rPr>
              <w:t>€</w:t>
            </w:r>
          </w:p>
        </w:tc>
        <w:tc>
          <w:tcPr>
            <w:tcW w:w="864" w:type="dxa"/>
            <w:tcBorders>
              <w:top w:val="single" w:sz="4" w:space="0" w:color="C0C0C0"/>
              <w:left w:val="single" w:sz="6" w:space="0" w:color="C0C0C0"/>
              <w:bottom w:val="single" w:sz="6" w:space="0" w:color="C0C0C0"/>
              <w:right w:val="single" w:sz="4" w:space="0" w:color="C0C0C0"/>
            </w:tcBorders>
          </w:tcPr>
          <w:p w14:paraId="5E205889" w14:textId="77777777" w:rsidR="00945038" w:rsidRDefault="00945038">
            <w:pPr>
              <w:pStyle w:val="TableParagraph"/>
              <w:spacing w:before="18"/>
              <w:rPr>
                <w:sz w:val="15"/>
              </w:rPr>
            </w:pPr>
          </w:p>
          <w:p w14:paraId="19F16BAB" w14:textId="77777777" w:rsidR="00945038" w:rsidRDefault="00000000">
            <w:pPr>
              <w:pStyle w:val="TableParagraph"/>
              <w:ind w:left="159" w:right="-15"/>
              <w:jc w:val="center"/>
              <w:rPr>
                <w:rFonts w:ascii="Calibri" w:hAnsi="Calibri"/>
                <w:sz w:val="15"/>
              </w:rPr>
            </w:pPr>
            <w:r>
              <w:rPr>
                <w:rFonts w:ascii="Calibri" w:hAnsi="Calibri"/>
                <w:spacing w:val="-4"/>
                <w:sz w:val="15"/>
              </w:rPr>
              <w:t>12.070,59</w:t>
            </w:r>
            <w:r>
              <w:rPr>
                <w:rFonts w:ascii="Calibri" w:hAnsi="Calibri"/>
                <w:spacing w:val="8"/>
                <w:sz w:val="15"/>
              </w:rPr>
              <w:t xml:space="preserve"> </w:t>
            </w:r>
            <w:r>
              <w:rPr>
                <w:rFonts w:ascii="Calibri" w:hAnsi="Calibri"/>
                <w:spacing w:val="-10"/>
                <w:sz w:val="15"/>
              </w:rPr>
              <w:t>€</w:t>
            </w:r>
          </w:p>
        </w:tc>
        <w:tc>
          <w:tcPr>
            <w:tcW w:w="473" w:type="dxa"/>
            <w:tcBorders>
              <w:top w:val="single" w:sz="4" w:space="0" w:color="D3D3D3"/>
              <w:left w:val="single" w:sz="4" w:space="0" w:color="C0C0C0"/>
              <w:bottom w:val="single" w:sz="6" w:space="0" w:color="D3D3D3"/>
              <w:right w:val="single" w:sz="6" w:space="0" w:color="D3D3D3"/>
            </w:tcBorders>
          </w:tcPr>
          <w:p w14:paraId="5DBC482D" w14:textId="77777777" w:rsidR="00945038" w:rsidRDefault="00945038">
            <w:pPr>
              <w:pStyle w:val="TableParagraph"/>
              <w:spacing w:before="18"/>
              <w:rPr>
                <w:sz w:val="15"/>
              </w:rPr>
            </w:pPr>
          </w:p>
          <w:p w14:paraId="1B29C403"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608" w:type="dxa"/>
            <w:tcBorders>
              <w:top w:val="single" w:sz="4" w:space="0" w:color="D3D3D3"/>
              <w:left w:val="single" w:sz="6" w:space="0" w:color="D3D3D3"/>
              <w:bottom w:val="single" w:sz="6" w:space="0" w:color="D3D3D3"/>
              <w:right w:val="single" w:sz="6" w:space="0" w:color="D3D3D3"/>
            </w:tcBorders>
          </w:tcPr>
          <w:p w14:paraId="2C515C84" w14:textId="77777777" w:rsidR="00945038" w:rsidRDefault="00945038">
            <w:pPr>
              <w:pStyle w:val="TableParagraph"/>
              <w:spacing w:before="18"/>
              <w:rPr>
                <w:sz w:val="15"/>
              </w:rPr>
            </w:pPr>
          </w:p>
          <w:p w14:paraId="4856FAFC"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4" w:space="0" w:color="D3D3D3"/>
              <w:left w:val="single" w:sz="6" w:space="0" w:color="D3D3D3"/>
              <w:bottom w:val="single" w:sz="6" w:space="0" w:color="D3D3D3"/>
              <w:right w:val="single" w:sz="6" w:space="0" w:color="D3D3D3"/>
            </w:tcBorders>
          </w:tcPr>
          <w:p w14:paraId="4BE776E1" w14:textId="77777777" w:rsidR="00945038" w:rsidRDefault="00945038">
            <w:pPr>
              <w:pStyle w:val="TableParagraph"/>
              <w:spacing w:before="18"/>
              <w:rPr>
                <w:sz w:val="15"/>
              </w:rPr>
            </w:pPr>
          </w:p>
          <w:p w14:paraId="09C86DB5"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6"/>
                <w:sz w:val="15"/>
              </w:rPr>
              <w:t xml:space="preserve">  </w:t>
            </w:r>
            <w:r>
              <w:rPr>
                <w:rFonts w:ascii="Calibri" w:hAnsi="Calibri"/>
                <w:spacing w:val="-10"/>
                <w:sz w:val="15"/>
              </w:rPr>
              <w:t>€</w:t>
            </w:r>
          </w:p>
        </w:tc>
        <w:tc>
          <w:tcPr>
            <w:tcW w:w="556" w:type="dxa"/>
            <w:tcBorders>
              <w:top w:val="single" w:sz="4" w:space="0" w:color="D3D3D3"/>
              <w:left w:val="single" w:sz="6" w:space="0" w:color="D3D3D3"/>
              <w:bottom w:val="single" w:sz="6" w:space="0" w:color="D3D3D3"/>
              <w:right w:val="single" w:sz="6" w:space="0" w:color="D3D3D3"/>
            </w:tcBorders>
          </w:tcPr>
          <w:p w14:paraId="692575AB" w14:textId="77777777" w:rsidR="00945038" w:rsidRDefault="00945038">
            <w:pPr>
              <w:pStyle w:val="TableParagraph"/>
              <w:spacing w:before="18"/>
              <w:rPr>
                <w:sz w:val="15"/>
              </w:rPr>
            </w:pPr>
          </w:p>
          <w:p w14:paraId="5D2014CF" w14:textId="77777777" w:rsidR="00945038" w:rsidRDefault="00000000">
            <w:pPr>
              <w:pStyle w:val="TableParagraph"/>
              <w:ind w:right="42"/>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536" w:type="dxa"/>
            <w:tcBorders>
              <w:top w:val="single" w:sz="4" w:space="0" w:color="D3D3D3"/>
              <w:left w:val="single" w:sz="6" w:space="0" w:color="D3D3D3"/>
              <w:bottom w:val="single" w:sz="6" w:space="0" w:color="D3D3D3"/>
              <w:right w:val="single" w:sz="4" w:space="0" w:color="C0C0C0"/>
            </w:tcBorders>
          </w:tcPr>
          <w:p w14:paraId="32CB346C" w14:textId="77777777" w:rsidR="00945038" w:rsidRDefault="00945038">
            <w:pPr>
              <w:pStyle w:val="TableParagraph"/>
              <w:spacing w:before="18"/>
              <w:rPr>
                <w:sz w:val="15"/>
              </w:rPr>
            </w:pPr>
          </w:p>
          <w:p w14:paraId="38A6EA4D" w14:textId="77777777" w:rsidR="00945038" w:rsidRDefault="00000000">
            <w:pPr>
              <w:pStyle w:val="TableParagraph"/>
              <w:ind w:right="46"/>
              <w:jc w:val="right"/>
              <w:rPr>
                <w:rFonts w:ascii="Calibri" w:hAnsi="Calibri"/>
                <w:sz w:val="15"/>
              </w:rPr>
            </w:pPr>
            <w:r>
              <w:rPr>
                <w:rFonts w:ascii="Calibri" w:hAnsi="Calibri"/>
                <w:sz w:val="15"/>
              </w:rPr>
              <w:t>-</w:t>
            </w:r>
            <w:r>
              <w:rPr>
                <w:rFonts w:ascii="Calibri" w:hAnsi="Calibri"/>
                <w:spacing w:val="55"/>
                <w:sz w:val="15"/>
              </w:rPr>
              <w:t xml:space="preserve">  </w:t>
            </w:r>
            <w:r>
              <w:rPr>
                <w:rFonts w:ascii="Calibri" w:hAnsi="Calibri"/>
                <w:spacing w:val="-10"/>
                <w:sz w:val="15"/>
              </w:rPr>
              <w:t>€</w:t>
            </w:r>
          </w:p>
        </w:tc>
        <w:tc>
          <w:tcPr>
            <w:tcW w:w="938" w:type="dxa"/>
            <w:tcBorders>
              <w:top w:val="single" w:sz="4" w:space="0" w:color="C0C0C0"/>
              <w:left w:val="single" w:sz="4" w:space="0" w:color="C0C0C0"/>
              <w:bottom w:val="single" w:sz="6" w:space="0" w:color="C0C0C0"/>
              <w:right w:val="single" w:sz="6" w:space="0" w:color="C0C0C0"/>
            </w:tcBorders>
          </w:tcPr>
          <w:p w14:paraId="7677685B" w14:textId="77777777" w:rsidR="00945038" w:rsidRDefault="00945038">
            <w:pPr>
              <w:pStyle w:val="TableParagraph"/>
              <w:spacing w:before="18"/>
              <w:rPr>
                <w:sz w:val="15"/>
              </w:rPr>
            </w:pPr>
          </w:p>
          <w:p w14:paraId="5DEB69D6" w14:textId="77777777" w:rsidR="00945038" w:rsidRDefault="00000000">
            <w:pPr>
              <w:pStyle w:val="TableParagraph"/>
              <w:ind w:right="-15"/>
              <w:jc w:val="right"/>
              <w:rPr>
                <w:rFonts w:ascii="Calibri" w:hAnsi="Calibri"/>
                <w:sz w:val="15"/>
              </w:rPr>
            </w:pPr>
            <w:r>
              <w:rPr>
                <w:rFonts w:ascii="Calibri" w:hAnsi="Calibri"/>
                <w:spacing w:val="-4"/>
                <w:sz w:val="15"/>
              </w:rPr>
              <w:t>22.236,46</w:t>
            </w:r>
            <w:r>
              <w:rPr>
                <w:rFonts w:ascii="Calibri" w:hAnsi="Calibri"/>
                <w:spacing w:val="8"/>
                <w:sz w:val="15"/>
              </w:rPr>
              <w:t xml:space="preserve"> </w:t>
            </w:r>
            <w:r>
              <w:rPr>
                <w:rFonts w:ascii="Calibri" w:hAnsi="Calibri"/>
                <w:spacing w:val="-10"/>
                <w:sz w:val="15"/>
              </w:rPr>
              <w:t>€</w:t>
            </w:r>
          </w:p>
        </w:tc>
      </w:tr>
    </w:tbl>
    <w:p w14:paraId="089F5F8F" w14:textId="77777777" w:rsidR="00945038" w:rsidRDefault="00945038">
      <w:pPr>
        <w:pStyle w:val="Textoindependiente"/>
        <w:rPr>
          <w:sz w:val="22"/>
        </w:rPr>
      </w:pPr>
    </w:p>
    <w:p w14:paraId="6521B80E" w14:textId="03FED1CF" w:rsidR="00945038" w:rsidRDefault="00000000">
      <w:pPr>
        <w:pStyle w:val="Ttulo2"/>
        <w:numPr>
          <w:ilvl w:val="1"/>
          <w:numId w:val="9"/>
        </w:numPr>
        <w:tabs>
          <w:tab w:val="left" w:pos="981"/>
          <w:tab w:val="left" w:pos="1351"/>
        </w:tabs>
        <w:spacing w:line="259" w:lineRule="auto"/>
        <w:ind w:left="981" w:right="646" w:hanging="360"/>
        <w:jc w:val="left"/>
      </w:pPr>
      <w:r>
        <w:tab/>
        <w:t>Creación</w:t>
      </w:r>
      <w:r>
        <w:rPr>
          <w:spacing w:val="40"/>
        </w:rPr>
        <w:t xml:space="preserve"> </w:t>
      </w:r>
      <w:r>
        <w:t>de</w:t>
      </w:r>
      <w:r>
        <w:rPr>
          <w:spacing w:val="40"/>
        </w:rPr>
        <w:t xml:space="preserve"> </w:t>
      </w:r>
      <w:r>
        <w:t>29</w:t>
      </w:r>
      <w:r>
        <w:rPr>
          <w:spacing w:val="40"/>
        </w:rPr>
        <w:t xml:space="preserve"> </w:t>
      </w:r>
      <w:r>
        <w:t>puestos</w:t>
      </w:r>
      <w:r>
        <w:rPr>
          <w:spacing w:val="40"/>
        </w:rPr>
        <w:t xml:space="preserve"> </w:t>
      </w:r>
      <w:r>
        <w:t>de</w:t>
      </w:r>
      <w:r>
        <w:rPr>
          <w:spacing w:val="40"/>
        </w:rPr>
        <w:t xml:space="preserve"> </w:t>
      </w:r>
      <w:r>
        <w:t>Técnico</w:t>
      </w:r>
      <w:r>
        <w:rPr>
          <w:spacing w:val="40"/>
        </w:rPr>
        <w:t xml:space="preserve"> </w:t>
      </w:r>
      <w:r>
        <w:t>Conductor</w:t>
      </w:r>
      <w:r>
        <w:rPr>
          <w:spacing w:val="40"/>
        </w:rPr>
        <w:t xml:space="preserve"> </w:t>
      </w:r>
      <w:r>
        <w:t>de</w:t>
      </w:r>
      <w:r>
        <w:rPr>
          <w:spacing w:val="40"/>
        </w:rPr>
        <w:t xml:space="preserve"> </w:t>
      </w:r>
      <w:r>
        <w:t>Emergencias</w:t>
      </w:r>
      <w:r>
        <w:rPr>
          <w:spacing w:val="40"/>
        </w:rPr>
        <w:t xml:space="preserve"> </w:t>
      </w:r>
      <w:r>
        <w:t>Sanitarias</w:t>
      </w:r>
      <w:r>
        <w:rPr>
          <w:spacing w:val="40"/>
        </w:rPr>
        <w:t xml:space="preserve"> </w:t>
      </w:r>
      <w:r>
        <w:t>de categoría C2.</w:t>
      </w:r>
    </w:p>
    <w:p w14:paraId="599ED963" w14:textId="77777777" w:rsidR="00945038" w:rsidRDefault="00945038">
      <w:pPr>
        <w:pStyle w:val="Textoindependiente"/>
        <w:spacing w:before="1"/>
        <w:rPr>
          <w:b/>
          <w:sz w:val="22"/>
        </w:rPr>
      </w:pPr>
    </w:p>
    <w:p w14:paraId="3E067ECF" w14:textId="77777777" w:rsidR="00945038" w:rsidRDefault="00000000">
      <w:pPr>
        <w:ind w:left="261"/>
        <w:jc w:val="both"/>
      </w:pPr>
      <w:r>
        <w:t>2.-</w:t>
      </w:r>
      <w:r>
        <w:rPr>
          <w:spacing w:val="-8"/>
        </w:rPr>
        <w:t xml:space="preserve"> </w:t>
      </w:r>
      <w:r>
        <w:t>Creación</w:t>
      </w:r>
      <w:r>
        <w:rPr>
          <w:spacing w:val="-2"/>
        </w:rPr>
        <w:t xml:space="preserve"> </w:t>
      </w:r>
      <w:r>
        <w:t>de</w:t>
      </w:r>
      <w:r>
        <w:rPr>
          <w:spacing w:val="-4"/>
        </w:rPr>
        <w:t xml:space="preserve"> </w:t>
      </w:r>
      <w:r>
        <w:t>veintinueve</w:t>
      </w:r>
      <w:r>
        <w:rPr>
          <w:spacing w:val="-3"/>
        </w:rPr>
        <w:t xml:space="preserve"> </w:t>
      </w:r>
      <w:r>
        <w:t>puestos</w:t>
      </w:r>
      <w:r>
        <w:rPr>
          <w:spacing w:val="-4"/>
        </w:rPr>
        <w:t xml:space="preserve"> </w:t>
      </w:r>
      <w:r>
        <w:t>de</w:t>
      </w:r>
      <w:r>
        <w:rPr>
          <w:spacing w:val="-4"/>
        </w:rPr>
        <w:t xml:space="preserve"> </w:t>
      </w:r>
      <w:r>
        <w:t>Técnico</w:t>
      </w:r>
      <w:r>
        <w:rPr>
          <w:spacing w:val="-4"/>
        </w:rPr>
        <w:t xml:space="preserve"> </w:t>
      </w:r>
      <w:r>
        <w:t>de</w:t>
      </w:r>
      <w:r>
        <w:rPr>
          <w:spacing w:val="-4"/>
        </w:rPr>
        <w:t xml:space="preserve"> </w:t>
      </w:r>
      <w:r>
        <w:t>Emergencias</w:t>
      </w:r>
      <w:r>
        <w:rPr>
          <w:spacing w:val="-3"/>
        </w:rPr>
        <w:t xml:space="preserve"> </w:t>
      </w:r>
      <w:r>
        <w:t>Sanitarias</w:t>
      </w:r>
      <w:r>
        <w:rPr>
          <w:spacing w:val="-4"/>
        </w:rPr>
        <w:t xml:space="preserve"> </w:t>
      </w:r>
      <w:r>
        <w:t>de</w:t>
      </w:r>
      <w:r>
        <w:rPr>
          <w:spacing w:val="-4"/>
        </w:rPr>
        <w:t xml:space="preserve"> </w:t>
      </w:r>
      <w:r>
        <w:t>categoría</w:t>
      </w:r>
      <w:r>
        <w:rPr>
          <w:spacing w:val="-4"/>
        </w:rPr>
        <w:t xml:space="preserve"> </w:t>
      </w:r>
      <w:r>
        <w:rPr>
          <w:spacing w:val="-5"/>
        </w:rPr>
        <w:t>C2.</w:t>
      </w:r>
    </w:p>
    <w:p w14:paraId="1A3BAEDB" w14:textId="77777777" w:rsidR="00945038" w:rsidRDefault="00945038">
      <w:pPr>
        <w:pStyle w:val="Textoindependiente"/>
        <w:rPr>
          <w:sz w:val="22"/>
        </w:rPr>
      </w:pPr>
    </w:p>
    <w:p w14:paraId="7EAFD15C" w14:textId="77777777" w:rsidR="00945038" w:rsidRDefault="00000000">
      <w:pPr>
        <w:ind w:left="261" w:right="643"/>
        <w:jc w:val="both"/>
      </w:pPr>
      <w:r>
        <w:t>La creación estos puestos responde al compromiso adquirido en la negociación de la Relación de Puestos de Trabajo, en las sesiones celebradas el día 17 de febrero de 2023, 14 de abril de 2023 de reclasificar todos los puestos de Técnico de Emergencias Médicas que pasarán de categoría E</w:t>
      </w:r>
      <w:r>
        <w:rPr>
          <w:spacing w:val="40"/>
        </w:rPr>
        <w:t xml:space="preserve"> </w:t>
      </w:r>
      <w:r>
        <w:t xml:space="preserve">a categoría C2. Al aprobar la RPT, el complemento de actividad ya se ajustó a las retribuciones correspondientes al grupo C2, por lo que en esta modificación de la RPT, solamente supone un coste económico la modificación de las retribuciones del </w:t>
      </w:r>
      <w:r w:rsidRPr="0013089A">
        <w:rPr>
          <w:i/>
          <w:iCs/>
        </w:rPr>
        <w:t>“Salario Base”.</w:t>
      </w:r>
    </w:p>
    <w:p w14:paraId="39FFB367" w14:textId="77777777" w:rsidR="00945038" w:rsidRDefault="00945038">
      <w:pPr>
        <w:jc w:val="both"/>
        <w:sectPr w:rsidR="00945038">
          <w:headerReference w:type="default" r:id="rId24"/>
          <w:footerReference w:type="default" r:id="rId25"/>
          <w:pgSz w:w="11910" w:h="16840"/>
          <w:pgMar w:top="1320" w:right="440" w:bottom="1260" w:left="820" w:header="319" w:footer="1060" w:gutter="0"/>
          <w:cols w:space="720"/>
        </w:sectPr>
      </w:pPr>
    </w:p>
    <w:p w14:paraId="21924F5C" w14:textId="525A00E8" w:rsidR="00945038" w:rsidRDefault="00000000">
      <w:pPr>
        <w:pStyle w:val="Textoindependiente"/>
        <w:spacing w:before="9" w:after="1"/>
        <w:rPr>
          <w:sz w:val="8"/>
        </w:rPr>
      </w:pPr>
      <w:r>
        <w:rPr>
          <w:noProof/>
        </w:rPr>
        <w:lastRenderedPageBreak/>
        <mc:AlternateContent>
          <mc:Choice Requires="wps">
            <w:drawing>
              <wp:anchor distT="0" distB="0" distL="0" distR="0" simplePos="0" relativeHeight="482233856" behindDoc="1" locked="0" layoutInCell="1" allowOverlap="1" wp14:anchorId="1AA9DA34" wp14:editId="0124C114">
                <wp:simplePos x="0" y="0"/>
                <wp:positionH relativeFrom="page">
                  <wp:posOffset>6807090</wp:posOffset>
                </wp:positionH>
                <wp:positionV relativeFrom="page">
                  <wp:posOffset>2818857</wp:posOffset>
                </wp:positionV>
                <wp:extent cx="419734" cy="31870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99DD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CACC9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1AA9DA34" id="Textbox 382" o:spid="_x0000_s1226" type="#_x0000_t202" style="position:absolute;margin-left:536pt;margin-top:221.95pt;width:33.05pt;height:250.95pt;z-index:-210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vGlia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F99DD46"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CACC9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anchory="page"/>
              </v:shape>
            </w:pict>
          </mc:Fallback>
        </mc:AlternateContent>
      </w: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757"/>
        <w:gridCol w:w="915"/>
        <w:gridCol w:w="520"/>
        <w:gridCol w:w="926"/>
        <w:gridCol w:w="915"/>
        <w:gridCol w:w="972"/>
        <w:gridCol w:w="644"/>
        <w:gridCol w:w="656"/>
        <w:gridCol w:w="644"/>
        <w:gridCol w:w="645"/>
        <w:gridCol w:w="644"/>
        <w:gridCol w:w="1006"/>
      </w:tblGrid>
      <w:tr w:rsidR="00945038" w14:paraId="633C048B" w14:textId="77777777">
        <w:trPr>
          <w:trHeight w:val="437"/>
        </w:trPr>
        <w:tc>
          <w:tcPr>
            <w:tcW w:w="497" w:type="dxa"/>
            <w:shd w:val="clear" w:color="auto" w:fill="C0C0C0"/>
          </w:tcPr>
          <w:p w14:paraId="04FB4734" w14:textId="77777777" w:rsidR="00945038" w:rsidRDefault="00000000">
            <w:pPr>
              <w:pStyle w:val="TableParagraph"/>
              <w:spacing w:before="89"/>
              <w:ind w:left="50"/>
              <w:rPr>
                <w:rFonts w:ascii="Calibri"/>
                <w:b/>
                <w:sz w:val="17"/>
              </w:rPr>
            </w:pPr>
            <w:r>
              <w:rPr>
                <w:rFonts w:ascii="Calibri"/>
                <w:b/>
                <w:spacing w:val="-2"/>
                <w:sz w:val="17"/>
              </w:rPr>
              <w:t>Progr.</w:t>
            </w:r>
          </w:p>
        </w:tc>
        <w:tc>
          <w:tcPr>
            <w:tcW w:w="757" w:type="dxa"/>
            <w:shd w:val="clear" w:color="auto" w:fill="C0C0C0"/>
          </w:tcPr>
          <w:p w14:paraId="36E75402" w14:textId="77777777" w:rsidR="00945038" w:rsidRDefault="00000000">
            <w:pPr>
              <w:pStyle w:val="TableParagraph"/>
              <w:spacing w:before="89"/>
              <w:ind w:left="151"/>
              <w:rPr>
                <w:rFonts w:ascii="Calibri"/>
                <w:b/>
                <w:sz w:val="17"/>
              </w:rPr>
            </w:pPr>
            <w:r>
              <w:rPr>
                <w:rFonts w:ascii="Calibri"/>
                <w:b/>
                <w:spacing w:val="-2"/>
                <w:sz w:val="17"/>
              </w:rPr>
              <w:t>Codigo</w:t>
            </w:r>
          </w:p>
        </w:tc>
        <w:tc>
          <w:tcPr>
            <w:tcW w:w="915" w:type="dxa"/>
            <w:shd w:val="clear" w:color="auto" w:fill="C0C0C0"/>
          </w:tcPr>
          <w:p w14:paraId="638E9A74" w14:textId="77777777" w:rsidR="00945038" w:rsidRDefault="00000000">
            <w:pPr>
              <w:pStyle w:val="TableParagraph"/>
              <w:spacing w:before="89"/>
              <w:ind w:left="140"/>
              <w:rPr>
                <w:rFonts w:ascii="Calibri"/>
                <w:b/>
                <w:sz w:val="17"/>
              </w:rPr>
            </w:pPr>
            <w:r>
              <w:rPr>
                <w:rFonts w:ascii="Calibri"/>
                <w:b/>
                <w:spacing w:val="-2"/>
                <w:sz w:val="17"/>
              </w:rPr>
              <w:t>Categoria</w:t>
            </w:r>
          </w:p>
        </w:tc>
        <w:tc>
          <w:tcPr>
            <w:tcW w:w="520" w:type="dxa"/>
            <w:shd w:val="clear" w:color="auto" w:fill="C0C0C0"/>
          </w:tcPr>
          <w:p w14:paraId="70C84A26" w14:textId="77777777" w:rsidR="00945038" w:rsidRDefault="00000000">
            <w:pPr>
              <w:pStyle w:val="TableParagraph"/>
              <w:spacing w:line="183" w:lineRule="exact"/>
              <w:ind w:left="52"/>
              <w:rPr>
                <w:rFonts w:ascii="Calibri"/>
                <w:b/>
                <w:sz w:val="17"/>
              </w:rPr>
            </w:pPr>
            <w:r>
              <w:rPr>
                <w:rFonts w:ascii="Calibri"/>
                <w:b/>
                <w:spacing w:val="-2"/>
                <w:sz w:val="17"/>
              </w:rPr>
              <w:t>Grupo</w:t>
            </w:r>
          </w:p>
          <w:p w14:paraId="4ED1973A" w14:textId="77777777" w:rsidR="00945038" w:rsidRDefault="00000000">
            <w:pPr>
              <w:pStyle w:val="TableParagraph"/>
              <w:spacing w:before="18"/>
              <w:ind w:left="108"/>
              <w:rPr>
                <w:rFonts w:ascii="Calibri"/>
                <w:b/>
                <w:sz w:val="17"/>
              </w:rPr>
            </w:pPr>
            <w:r>
              <w:rPr>
                <w:rFonts w:ascii="Calibri"/>
                <w:b/>
                <w:spacing w:val="-4"/>
                <w:sz w:val="17"/>
              </w:rPr>
              <w:t>EBEP</w:t>
            </w:r>
          </w:p>
        </w:tc>
        <w:tc>
          <w:tcPr>
            <w:tcW w:w="926" w:type="dxa"/>
            <w:shd w:val="clear" w:color="auto" w:fill="C0C0C0"/>
          </w:tcPr>
          <w:p w14:paraId="59A37CFC" w14:textId="77777777" w:rsidR="00945038" w:rsidRDefault="00000000">
            <w:pPr>
              <w:pStyle w:val="TableParagraph"/>
              <w:spacing w:line="183" w:lineRule="exact"/>
              <w:ind w:right="96"/>
              <w:jc w:val="right"/>
              <w:rPr>
                <w:rFonts w:ascii="Calibri"/>
                <w:b/>
                <w:sz w:val="17"/>
              </w:rPr>
            </w:pPr>
            <w:r>
              <w:rPr>
                <w:rFonts w:ascii="Calibri"/>
                <w:b/>
                <w:sz w:val="17"/>
              </w:rPr>
              <w:t>Puesto</w:t>
            </w:r>
            <w:r>
              <w:rPr>
                <w:rFonts w:ascii="Calibri"/>
                <w:b/>
                <w:spacing w:val="-6"/>
                <w:sz w:val="17"/>
              </w:rPr>
              <w:t xml:space="preserve"> </w:t>
            </w:r>
            <w:r>
              <w:rPr>
                <w:rFonts w:ascii="Calibri"/>
                <w:b/>
                <w:spacing w:val="-5"/>
                <w:sz w:val="17"/>
              </w:rPr>
              <w:t>de</w:t>
            </w:r>
          </w:p>
          <w:p w14:paraId="6FFEC57B" w14:textId="77777777" w:rsidR="00945038" w:rsidRDefault="00000000">
            <w:pPr>
              <w:pStyle w:val="TableParagraph"/>
              <w:spacing w:before="18"/>
              <w:ind w:right="189"/>
              <w:jc w:val="right"/>
              <w:rPr>
                <w:rFonts w:ascii="Calibri"/>
                <w:b/>
                <w:sz w:val="17"/>
              </w:rPr>
            </w:pPr>
            <w:r>
              <w:rPr>
                <w:rFonts w:ascii="Calibri"/>
                <w:b/>
                <w:spacing w:val="-2"/>
                <w:sz w:val="17"/>
              </w:rPr>
              <w:t>trabajo</w:t>
            </w:r>
          </w:p>
        </w:tc>
        <w:tc>
          <w:tcPr>
            <w:tcW w:w="915" w:type="dxa"/>
            <w:shd w:val="clear" w:color="auto" w:fill="C0C0C0"/>
          </w:tcPr>
          <w:p w14:paraId="1BEAFC24" w14:textId="77777777" w:rsidR="00945038" w:rsidRDefault="00000000">
            <w:pPr>
              <w:pStyle w:val="TableParagraph"/>
              <w:spacing w:before="89"/>
              <w:ind w:right="14"/>
              <w:jc w:val="right"/>
              <w:rPr>
                <w:rFonts w:ascii="Calibri"/>
                <w:b/>
                <w:sz w:val="17"/>
              </w:rPr>
            </w:pPr>
            <w:r>
              <w:rPr>
                <w:rFonts w:ascii="Calibri"/>
                <w:b/>
                <w:spacing w:val="-2"/>
                <w:sz w:val="17"/>
              </w:rPr>
              <w:t xml:space="preserve">Salario </w:t>
            </w:r>
            <w:r>
              <w:rPr>
                <w:rFonts w:ascii="Calibri"/>
                <w:b/>
                <w:spacing w:val="-4"/>
                <w:sz w:val="17"/>
              </w:rPr>
              <w:t>base</w:t>
            </w:r>
          </w:p>
        </w:tc>
        <w:tc>
          <w:tcPr>
            <w:tcW w:w="972" w:type="dxa"/>
            <w:shd w:val="clear" w:color="auto" w:fill="C0C0C0"/>
          </w:tcPr>
          <w:p w14:paraId="20D7BFAE" w14:textId="77777777" w:rsidR="00945038" w:rsidRDefault="00000000">
            <w:pPr>
              <w:pStyle w:val="TableParagraph"/>
              <w:spacing w:before="89"/>
              <w:ind w:right="5"/>
              <w:jc w:val="right"/>
              <w:rPr>
                <w:rFonts w:ascii="Calibri"/>
                <w:b/>
                <w:sz w:val="17"/>
              </w:rPr>
            </w:pPr>
            <w:r>
              <w:rPr>
                <w:rFonts w:ascii="Calibri"/>
                <w:b/>
                <w:sz w:val="17"/>
              </w:rPr>
              <w:t>C</w:t>
            </w:r>
            <w:r>
              <w:rPr>
                <w:rFonts w:ascii="Calibri"/>
                <w:b/>
                <w:spacing w:val="-5"/>
                <w:sz w:val="17"/>
              </w:rPr>
              <w:t xml:space="preserve"> </w:t>
            </w:r>
            <w:r>
              <w:rPr>
                <w:rFonts w:ascii="Calibri"/>
                <w:b/>
                <w:spacing w:val="-2"/>
                <w:sz w:val="17"/>
              </w:rPr>
              <w:t>ACTIVIDAD</w:t>
            </w:r>
          </w:p>
        </w:tc>
        <w:tc>
          <w:tcPr>
            <w:tcW w:w="644" w:type="dxa"/>
            <w:shd w:val="clear" w:color="auto" w:fill="C0C0C0"/>
          </w:tcPr>
          <w:p w14:paraId="0FE13E72" w14:textId="77777777" w:rsidR="00945038" w:rsidRDefault="00000000">
            <w:pPr>
              <w:pStyle w:val="TableParagraph"/>
              <w:spacing w:before="89"/>
              <w:ind w:left="142"/>
              <w:rPr>
                <w:rFonts w:ascii="Calibri"/>
                <w:b/>
                <w:sz w:val="17"/>
              </w:rPr>
            </w:pPr>
            <w:r>
              <w:rPr>
                <w:rFonts w:ascii="Calibri"/>
                <w:b/>
                <w:spacing w:val="-2"/>
                <w:sz w:val="17"/>
              </w:rPr>
              <w:t>Dedic</w:t>
            </w:r>
          </w:p>
        </w:tc>
        <w:tc>
          <w:tcPr>
            <w:tcW w:w="656" w:type="dxa"/>
            <w:shd w:val="clear" w:color="auto" w:fill="C0C0C0"/>
          </w:tcPr>
          <w:p w14:paraId="4F2552C9" w14:textId="77777777" w:rsidR="00945038" w:rsidRDefault="00000000">
            <w:pPr>
              <w:pStyle w:val="TableParagraph"/>
              <w:spacing w:before="89"/>
              <w:ind w:right="9"/>
              <w:jc w:val="right"/>
              <w:rPr>
                <w:rFonts w:ascii="Calibri"/>
                <w:b/>
                <w:sz w:val="17"/>
              </w:rPr>
            </w:pPr>
            <w:r>
              <w:rPr>
                <w:rFonts w:ascii="Calibri"/>
                <w:b/>
                <w:spacing w:val="-2"/>
                <w:sz w:val="17"/>
              </w:rPr>
              <w:t>JornPart</w:t>
            </w:r>
          </w:p>
        </w:tc>
        <w:tc>
          <w:tcPr>
            <w:tcW w:w="644" w:type="dxa"/>
            <w:shd w:val="clear" w:color="auto" w:fill="C0C0C0"/>
          </w:tcPr>
          <w:p w14:paraId="65E5CBC6" w14:textId="77777777" w:rsidR="00945038" w:rsidRDefault="00000000">
            <w:pPr>
              <w:pStyle w:val="TableParagraph"/>
              <w:spacing w:before="89"/>
              <w:ind w:right="33"/>
              <w:jc w:val="right"/>
              <w:rPr>
                <w:rFonts w:ascii="Calibri"/>
                <w:b/>
                <w:sz w:val="17"/>
              </w:rPr>
            </w:pPr>
            <w:r>
              <w:rPr>
                <w:rFonts w:ascii="Calibri"/>
                <w:b/>
                <w:spacing w:val="-2"/>
                <w:sz w:val="17"/>
              </w:rPr>
              <w:t>Respon</w:t>
            </w:r>
          </w:p>
        </w:tc>
        <w:tc>
          <w:tcPr>
            <w:tcW w:w="645" w:type="dxa"/>
            <w:shd w:val="clear" w:color="auto" w:fill="C0C0C0"/>
          </w:tcPr>
          <w:p w14:paraId="3BC75434" w14:textId="77777777" w:rsidR="00945038" w:rsidRDefault="00000000">
            <w:pPr>
              <w:pStyle w:val="TableParagraph"/>
              <w:spacing w:line="183" w:lineRule="exact"/>
              <w:ind w:left="85"/>
              <w:rPr>
                <w:rFonts w:ascii="Calibri"/>
                <w:b/>
                <w:sz w:val="17"/>
              </w:rPr>
            </w:pPr>
            <w:r>
              <w:rPr>
                <w:rFonts w:ascii="Calibri"/>
                <w:b/>
                <w:spacing w:val="-2"/>
                <w:sz w:val="17"/>
              </w:rPr>
              <w:t>Turnic/</w:t>
            </w:r>
          </w:p>
          <w:p w14:paraId="68F63098" w14:textId="77777777" w:rsidR="00945038" w:rsidRDefault="00000000">
            <w:pPr>
              <w:pStyle w:val="TableParagraph"/>
              <w:spacing w:before="18"/>
              <w:ind w:left="107"/>
              <w:rPr>
                <w:rFonts w:ascii="Calibri"/>
                <w:b/>
                <w:sz w:val="17"/>
              </w:rPr>
            </w:pPr>
            <w:r>
              <w:rPr>
                <w:rFonts w:ascii="Calibri"/>
                <w:b/>
                <w:spacing w:val="-2"/>
                <w:sz w:val="17"/>
              </w:rPr>
              <w:t>noctur</w:t>
            </w:r>
          </w:p>
        </w:tc>
        <w:tc>
          <w:tcPr>
            <w:tcW w:w="644" w:type="dxa"/>
            <w:shd w:val="clear" w:color="auto" w:fill="C0C0C0"/>
          </w:tcPr>
          <w:p w14:paraId="47B33207" w14:textId="77777777" w:rsidR="00945038" w:rsidRDefault="00000000">
            <w:pPr>
              <w:pStyle w:val="TableParagraph"/>
              <w:spacing w:before="89"/>
              <w:ind w:left="62" w:right="25"/>
              <w:jc w:val="center"/>
              <w:rPr>
                <w:rFonts w:ascii="Calibri"/>
                <w:b/>
                <w:sz w:val="17"/>
              </w:rPr>
            </w:pPr>
            <w:r>
              <w:rPr>
                <w:rFonts w:ascii="Calibri"/>
                <w:b/>
                <w:spacing w:val="-2"/>
                <w:sz w:val="17"/>
              </w:rPr>
              <w:t>Peligro</w:t>
            </w:r>
          </w:p>
        </w:tc>
        <w:tc>
          <w:tcPr>
            <w:tcW w:w="1006" w:type="dxa"/>
            <w:shd w:val="clear" w:color="auto" w:fill="C0C0C0"/>
          </w:tcPr>
          <w:p w14:paraId="40930538" w14:textId="77777777" w:rsidR="00945038" w:rsidRDefault="00000000">
            <w:pPr>
              <w:pStyle w:val="TableParagraph"/>
              <w:spacing w:before="89"/>
              <w:ind w:left="300"/>
              <w:rPr>
                <w:rFonts w:ascii="Calibri"/>
                <w:b/>
                <w:sz w:val="17"/>
              </w:rPr>
            </w:pPr>
            <w:r>
              <w:rPr>
                <w:rFonts w:ascii="Calibri"/>
                <w:b/>
                <w:spacing w:val="-2"/>
                <w:sz w:val="17"/>
              </w:rPr>
              <w:t>TOTAL</w:t>
            </w:r>
          </w:p>
        </w:tc>
      </w:tr>
      <w:tr w:rsidR="00945038" w14:paraId="1D26FB12" w14:textId="77777777">
        <w:trPr>
          <w:trHeight w:val="437"/>
        </w:trPr>
        <w:tc>
          <w:tcPr>
            <w:tcW w:w="497" w:type="dxa"/>
            <w:tcBorders>
              <w:left w:val="single" w:sz="6" w:space="0" w:color="D0D6E4"/>
              <w:bottom w:val="single" w:sz="6" w:space="0" w:color="D0D6E4"/>
              <w:right w:val="single" w:sz="6" w:space="0" w:color="D0D6E4"/>
            </w:tcBorders>
          </w:tcPr>
          <w:p w14:paraId="1087221D"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left w:val="single" w:sz="6" w:space="0" w:color="D0D6E4"/>
              <w:bottom w:val="single" w:sz="6" w:space="0" w:color="D0D6E4"/>
              <w:right w:val="single" w:sz="6" w:space="0" w:color="D0D6E4"/>
            </w:tcBorders>
          </w:tcPr>
          <w:p w14:paraId="2B346F4E" w14:textId="77777777" w:rsidR="00945038" w:rsidRDefault="00000000">
            <w:pPr>
              <w:pStyle w:val="TableParagraph"/>
              <w:spacing w:before="89"/>
              <w:ind w:left="40"/>
              <w:rPr>
                <w:rFonts w:ascii="Calibri"/>
                <w:sz w:val="17"/>
              </w:rPr>
            </w:pPr>
            <w:r>
              <w:rPr>
                <w:rFonts w:ascii="Calibri"/>
                <w:spacing w:val="-2"/>
                <w:sz w:val="17"/>
              </w:rPr>
              <w:t>200.D.1</w:t>
            </w:r>
          </w:p>
        </w:tc>
        <w:tc>
          <w:tcPr>
            <w:tcW w:w="915" w:type="dxa"/>
            <w:tcBorders>
              <w:left w:val="single" w:sz="6" w:space="0" w:color="D0D6E4"/>
              <w:bottom w:val="single" w:sz="6" w:space="0" w:color="D0D6E4"/>
              <w:right w:val="single" w:sz="6" w:space="0" w:color="D0D6E4"/>
            </w:tcBorders>
          </w:tcPr>
          <w:p w14:paraId="159EC2BA" w14:textId="77777777" w:rsidR="00945038" w:rsidRDefault="00000000">
            <w:pPr>
              <w:pStyle w:val="TableParagraph"/>
              <w:spacing w:line="183" w:lineRule="exact"/>
              <w:ind w:left="39"/>
              <w:rPr>
                <w:rFonts w:ascii="Calibri"/>
                <w:sz w:val="17"/>
              </w:rPr>
            </w:pPr>
            <w:r>
              <w:rPr>
                <w:rFonts w:ascii="Calibri"/>
                <w:spacing w:val="-2"/>
                <w:sz w:val="17"/>
              </w:rPr>
              <w:t>TEC.EMERG.</w:t>
            </w:r>
          </w:p>
          <w:p w14:paraId="06A126AD"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left w:val="single" w:sz="6" w:space="0" w:color="D0D6E4"/>
              <w:bottom w:val="single" w:sz="6" w:space="0" w:color="D0D6E4"/>
              <w:right w:val="single" w:sz="6" w:space="0" w:color="D0D6E4"/>
            </w:tcBorders>
          </w:tcPr>
          <w:p w14:paraId="6F556ACD"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left w:val="single" w:sz="6" w:space="0" w:color="D0D6E4"/>
              <w:bottom w:val="single" w:sz="6" w:space="0" w:color="D0D6E4"/>
              <w:right w:val="single" w:sz="6" w:space="0" w:color="D0D6E4"/>
            </w:tcBorders>
          </w:tcPr>
          <w:p w14:paraId="3AEF1DE7" w14:textId="77777777" w:rsidR="00945038" w:rsidRDefault="00000000">
            <w:pPr>
              <w:pStyle w:val="TableParagraph"/>
              <w:spacing w:line="183" w:lineRule="exact"/>
              <w:ind w:left="40"/>
              <w:rPr>
                <w:rFonts w:ascii="Calibri"/>
                <w:sz w:val="17"/>
              </w:rPr>
            </w:pPr>
            <w:r>
              <w:rPr>
                <w:rFonts w:ascii="Calibri"/>
                <w:spacing w:val="-2"/>
                <w:sz w:val="17"/>
              </w:rPr>
              <w:t>TEC.EMERG.</w:t>
            </w:r>
          </w:p>
          <w:p w14:paraId="025B0242"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left w:val="single" w:sz="6" w:space="0" w:color="D0D6E4"/>
              <w:bottom w:val="single" w:sz="6" w:space="0" w:color="D0D6E4"/>
              <w:right w:val="single" w:sz="6" w:space="0" w:color="D0D6E4"/>
            </w:tcBorders>
          </w:tcPr>
          <w:p w14:paraId="7872618F"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left w:val="single" w:sz="6" w:space="0" w:color="D0D6E4"/>
              <w:bottom w:val="single" w:sz="6" w:space="0" w:color="D0D6E4"/>
              <w:right w:val="single" w:sz="6" w:space="0" w:color="D0D6E4"/>
            </w:tcBorders>
          </w:tcPr>
          <w:p w14:paraId="5715A502"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left w:val="single" w:sz="6" w:space="0" w:color="D0D6E4"/>
              <w:bottom w:val="single" w:sz="6" w:space="0" w:color="D0D6E4"/>
              <w:right w:val="single" w:sz="6" w:space="0" w:color="D0D6E4"/>
            </w:tcBorders>
          </w:tcPr>
          <w:p w14:paraId="74682A72"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left w:val="single" w:sz="6" w:space="0" w:color="D0D6E4"/>
              <w:bottom w:val="single" w:sz="6" w:space="0" w:color="D0D6E4"/>
              <w:right w:val="single" w:sz="6" w:space="0" w:color="D0D6E4"/>
            </w:tcBorders>
          </w:tcPr>
          <w:p w14:paraId="5B3146C2"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left w:val="single" w:sz="6" w:space="0" w:color="D0D6E4"/>
              <w:bottom w:val="single" w:sz="6" w:space="0" w:color="D0D6E4"/>
              <w:right w:val="single" w:sz="6" w:space="0" w:color="D0D6E4"/>
            </w:tcBorders>
          </w:tcPr>
          <w:p w14:paraId="0C745752" w14:textId="77777777" w:rsidR="00945038" w:rsidRDefault="00000000">
            <w:pPr>
              <w:pStyle w:val="TableParagraph"/>
              <w:spacing w:before="89"/>
              <w:ind w:right="-15"/>
              <w:jc w:val="right"/>
              <w:rPr>
                <w:rFonts w:ascii="Calibri"/>
                <w:sz w:val="17"/>
              </w:rPr>
            </w:pPr>
            <w:r>
              <w:rPr>
                <w:rFonts w:ascii="Calibri"/>
                <w:spacing w:val="-2"/>
                <w:sz w:val="17"/>
              </w:rPr>
              <w:t>3.059,58</w:t>
            </w:r>
          </w:p>
        </w:tc>
        <w:tc>
          <w:tcPr>
            <w:tcW w:w="645" w:type="dxa"/>
            <w:tcBorders>
              <w:left w:val="single" w:sz="6" w:space="0" w:color="D0D6E4"/>
              <w:bottom w:val="single" w:sz="6" w:space="0" w:color="D0D6E4"/>
              <w:right w:val="single" w:sz="6" w:space="0" w:color="D0D6E4"/>
            </w:tcBorders>
          </w:tcPr>
          <w:p w14:paraId="6646AC45"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left w:val="single" w:sz="6" w:space="0" w:color="D0D6E4"/>
              <w:bottom w:val="single" w:sz="6" w:space="0" w:color="D0D6E4"/>
              <w:right w:val="single" w:sz="6" w:space="0" w:color="D0D6E4"/>
            </w:tcBorders>
          </w:tcPr>
          <w:p w14:paraId="404BB7D8"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left w:val="single" w:sz="6" w:space="0" w:color="D0D6E4"/>
              <w:bottom w:val="single" w:sz="6" w:space="0" w:color="D0D6E4"/>
              <w:right w:val="single" w:sz="6" w:space="0" w:color="D0D6E4"/>
            </w:tcBorders>
          </w:tcPr>
          <w:p w14:paraId="33D8BF13" w14:textId="77777777" w:rsidR="00945038" w:rsidRDefault="00000000">
            <w:pPr>
              <w:pStyle w:val="TableParagraph"/>
              <w:spacing w:before="89"/>
              <w:ind w:left="344" w:right="-15"/>
              <w:rPr>
                <w:rFonts w:ascii="Calibri"/>
                <w:sz w:val="17"/>
              </w:rPr>
            </w:pPr>
            <w:r>
              <w:rPr>
                <w:rFonts w:ascii="Calibri"/>
                <w:spacing w:val="-6"/>
                <w:sz w:val="17"/>
              </w:rPr>
              <w:t>36.792,54</w:t>
            </w:r>
          </w:p>
        </w:tc>
      </w:tr>
      <w:tr w:rsidR="00945038" w14:paraId="67BC5383" w14:textId="77777777">
        <w:trPr>
          <w:trHeight w:val="436"/>
        </w:trPr>
        <w:tc>
          <w:tcPr>
            <w:tcW w:w="497" w:type="dxa"/>
            <w:tcBorders>
              <w:top w:val="single" w:sz="6" w:space="0" w:color="D0D6E4"/>
              <w:left w:val="single" w:sz="6" w:space="0" w:color="D0D6E4"/>
              <w:bottom w:val="single" w:sz="6" w:space="0" w:color="D0D6E4"/>
              <w:right w:val="single" w:sz="6" w:space="0" w:color="D0D6E4"/>
            </w:tcBorders>
          </w:tcPr>
          <w:p w14:paraId="7B7A99BB"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2968A3FB" w14:textId="77777777" w:rsidR="00945038" w:rsidRDefault="00000000">
            <w:pPr>
              <w:pStyle w:val="TableParagraph"/>
              <w:spacing w:before="89"/>
              <w:ind w:left="40"/>
              <w:rPr>
                <w:rFonts w:ascii="Calibri"/>
                <w:sz w:val="17"/>
              </w:rPr>
            </w:pPr>
            <w:r>
              <w:rPr>
                <w:rFonts w:ascii="Calibri"/>
                <w:spacing w:val="-2"/>
                <w:sz w:val="17"/>
              </w:rPr>
              <w:t>200.D.2</w:t>
            </w:r>
          </w:p>
        </w:tc>
        <w:tc>
          <w:tcPr>
            <w:tcW w:w="915" w:type="dxa"/>
            <w:tcBorders>
              <w:top w:val="single" w:sz="6" w:space="0" w:color="D0D6E4"/>
              <w:left w:val="single" w:sz="6" w:space="0" w:color="D0D6E4"/>
              <w:bottom w:val="single" w:sz="6" w:space="0" w:color="D0D6E4"/>
              <w:right w:val="single" w:sz="6" w:space="0" w:color="D0D6E4"/>
            </w:tcBorders>
          </w:tcPr>
          <w:p w14:paraId="2E679034" w14:textId="77777777" w:rsidR="00945038" w:rsidRDefault="00000000">
            <w:pPr>
              <w:pStyle w:val="TableParagraph"/>
              <w:spacing w:line="183" w:lineRule="exact"/>
              <w:ind w:left="39"/>
              <w:rPr>
                <w:rFonts w:ascii="Calibri"/>
                <w:sz w:val="17"/>
              </w:rPr>
            </w:pPr>
            <w:r>
              <w:rPr>
                <w:rFonts w:ascii="Calibri"/>
                <w:spacing w:val="-2"/>
                <w:sz w:val="17"/>
              </w:rPr>
              <w:t>TEC.EMERG.</w:t>
            </w:r>
          </w:p>
          <w:p w14:paraId="5613E152"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53B7FD1A"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5475A104" w14:textId="77777777" w:rsidR="00945038" w:rsidRDefault="00000000">
            <w:pPr>
              <w:pStyle w:val="TableParagraph"/>
              <w:spacing w:line="183" w:lineRule="exact"/>
              <w:ind w:left="40"/>
              <w:rPr>
                <w:rFonts w:ascii="Calibri"/>
                <w:sz w:val="17"/>
              </w:rPr>
            </w:pPr>
            <w:r>
              <w:rPr>
                <w:rFonts w:ascii="Calibri"/>
                <w:spacing w:val="-2"/>
                <w:sz w:val="17"/>
              </w:rPr>
              <w:t>TEC.EMERG.</w:t>
            </w:r>
          </w:p>
          <w:p w14:paraId="3FAEF6BC"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63C73CC"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4833295B"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6DC67680"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71BD02A9"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7B1BF877"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7B17DCCC"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5D7E69C8"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55ACF83E"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3DAD5BDE"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3EDCC57F"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36916B1C" w14:textId="77777777" w:rsidR="00945038" w:rsidRDefault="00000000">
            <w:pPr>
              <w:pStyle w:val="TableParagraph"/>
              <w:spacing w:before="89"/>
              <w:ind w:left="40"/>
              <w:rPr>
                <w:rFonts w:ascii="Calibri"/>
                <w:sz w:val="17"/>
              </w:rPr>
            </w:pPr>
            <w:r>
              <w:rPr>
                <w:rFonts w:ascii="Calibri"/>
                <w:spacing w:val="-2"/>
                <w:sz w:val="17"/>
              </w:rPr>
              <w:t>200.D.3</w:t>
            </w:r>
          </w:p>
        </w:tc>
        <w:tc>
          <w:tcPr>
            <w:tcW w:w="915" w:type="dxa"/>
            <w:tcBorders>
              <w:top w:val="single" w:sz="6" w:space="0" w:color="D0D6E4"/>
              <w:left w:val="single" w:sz="6" w:space="0" w:color="D0D6E4"/>
              <w:bottom w:val="single" w:sz="6" w:space="0" w:color="D0D6E4"/>
              <w:right w:val="single" w:sz="6" w:space="0" w:color="D0D6E4"/>
            </w:tcBorders>
          </w:tcPr>
          <w:p w14:paraId="03C6E013" w14:textId="77777777" w:rsidR="00945038" w:rsidRDefault="00000000">
            <w:pPr>
              <w:pStyle w:val="TableParagraph"/>
              <w:spacing w:line="183" w:lineRule="exact"/>
              <w:ind w:left="39"/>
              <w:rPr>
                <w:rFonts w:ascii="Calibri"/>
                <w:sz w:val="17"/>
              </w:rPr>
            </w:pPr>
            <w:r>
              <w:rPr>
                <w:rFonts w:ascii="Calibri"/>
                <w:spacing w:val="-2"/>
                <w:sz w:val="17"/>
              </w:rPr>
              <w:t>TEC.EMERG.</w:t>
            </w:r>
          </w:p>
          <w:p w14:paraId="7F8EF6A4"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2A98E532"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469D6D21" w14:textId="77777777" w:rsidR="00945038" w:rsidRDefault="00000000">
            <w:pPr>
              <w:pStyle w:val="TableParagraph"/>
              <w:spacing w:line="183" w:lineRule="exact"/>
              <w:ind w:left="40"/>
              <w:rPr>
                <w:rFonts w:ascii="Calibri"/>
                <w:sz w:val="17"/>
              </w:rPr>
            </w:pPr>
            <w:r>
              <w:rPr>
                <w:rFonts w:ascii="Calibri"/>
                <w:spacing w:val="-2"/>
                <w:sz w:val="17"/>
              </w:rPr>
              <w:t>TEC.EMERG.</w:t>
            </w:r>
          </w:p>
          <w:p w14:paraId="20706D26"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1417FC56"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77382530"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3FF79A40"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8E54DD0"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2FE6DFC2"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4722DBFC"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1F5E2977"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7A6988AD"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67AD1F3E"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3EAA39C7"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237750E0" w14:textId="77777777" w:rsidR="00945038" w:rsidRDefault="00000000">
            <w:pPr>
              <w:pStyle w:val="TableParagraph"/>
              <w:spacing w:before="89"/>
              <w:ind w:left="40"/>
              <w:rPr>
                <w:rFonts w:ascii="Calibri"/>
                <w:sz w:val="17"/>
              </w:rPr>
            </w:pPr>
            <w:r>
              <w:rPr>
                <w:rFonts w:ascii="Calibri"/>
                <w:spacing w:val="-2"/>
                <w:sz w:val="17"/>
              </w:rPr>
              <w:t>200.D.4</w:t>
            </w:r>
          </w:p>
        </w:tc>
        <w:tc>
          <w:tcPr>
            <w:tcW w:w="915" w:type="dxa"/>
            <w:tcBorders>
              <w:top w:val="single" w:sz="6" w:space="0" w:color="D0D6E4"/>
              <w:left w:val="single" w:sz="6" w:space="0" w:color="D0D6E4"/>
              <w:bottom w:val="single" w:sz="6" w:space="0" w:color="D0D6E4"/>
              <w:right w:val="single" w:sz="6" w:space="0" w:color="D0D6E4"/>
            </w:tcBorders>
          </w:tcPr>
          <w:p w14:paraId="33666317" w14:textId="77777777" w:rsidR="00945038" w:rsidRDefault="00000000">
            <w:pPr>
              <w:pStyle w:val="TableParagraph"/>
              <w:spacing w:line="183" w:lineRule="exact"/>
              <w:ind w:left="39"/>
              <w:rPr>
                <w:rFonts w:ascii="Calibri"/>
                <w:sz w:val="17"/>
              </w:rPr>
            </w:pPr>
            <w:r>
              <w:rPr>
                <w:rFonts w:ascii="Calibri"/>
                <w:spacing w:val="-2"/>
                <w:sz w:val="17"/>
              </w:rPr>
              <w:t>TEC.EMERG.</w:t>
            </w:r>
          </w:p>
          <w:p w14:paraId="79F4284B"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26BAB544"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63C8BA75" w14:textId="77777777" w:rsidR="00945038" w:rsidRDefault="00000000">
            <w:pPr>
              <w:pStyle w:val="TableParagraph"/>
              <w:spacing w:line="183" w:lineRule="exact"/>
              <w:ind w:left="40"/>
              <w:rPr>
                <w:rFonts w:ascii="Calibri"/>
                <w:sz w:val="17"/>
              </w:rPr>
            </w:pPr>
            <w:r>
              <w:rPr>
                <w:rFonts w:ascii="Calibri"/>
                <w:spacing w:val="-2"/>
                <w:sz w:val="17"/>
              </w:rPr>
              <w:t>TEC.EMERG.</w:t>
            </w:r>
          </w:p>
          <w:p w14:paraId="26A602A8"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49C0ACF0"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7FB75F15"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38C7980C" w14:textId="77777777" w:rsidR="00945038" w:rsidRDefault="00000000">
            <w:pPr>
              <w:pStyle w:val="TableParagraph"/>
              <w:spacing w:before="89"/>
              <w:ind w:right="-15"/>
              <w:jc w:val="right"/>
              <w:rPr>
                <w:rFonts w:ascii="Calibri"/>
                <w:sz w:val="17"/>
              </w:rPr>
            </w:pPr>
            <w:r>
              <w:rPr>
                <w:rFonts w:ascii="Calibri"/>
                <w:spacing w:val="-2"/>
                <w:sz w:val="17"/>
              </w:rPr>
              <w:t>3.237,60</w:t>
            </w:r>
          </w:p>
        </w:tc>
        <w:tc>
          <w:tcPr>
            <w:tcW w:w="656" w:type="dxa"/>
            <w:tcBorders>
              <w:top w:val="single" w:sz="6" w:space="0" w:color="D0D6E4"/>
              <w:left w:val="single" w:sz="6" w:space="0" w:color="D0D6E4"/>
              <w:bottom w:val="single" w:sz="6" w:space="0" w:color="D0D6E4"/>
              <w:right w:val="single" w:sz="6" w:space="0" w:color="D0D6E4"/>
            </w:tcBorders>
          </w:tcPr>
          <w:p w14:paraId="5C20E218"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748E9579"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1D092C3C" w14:textId="77777777" w:rsidR="00945038" w:rsidRDefault="00000000">
            <w:pPr>
              <w:pStyle w:val="TableParagraph"/>
              <w:spacing w:before="89"/>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3F2B538" w14:textId="77777777" w:rsidR="00945038" w:rsidRDefault="00000000">
            <w:pPr>
              <w:pStyle w:val="TableParagraph"/>
              <w:spacing w:before="89"/>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111EDA65" w14:textId="77777777" w:rsidR="00945038" w:rsidRDefault="00000000">
            <w:pPr>
              <w:pStyle w:val="TableParagraph"/>
              <w:spacing w:before="89"/>
              <w:ind w:left="343" w:right="-15"/>
              <w:rPr>
                <w:rFonts w:ascii="Calibri"/>
                <w:sz w:val="17"/>
              </w:rPr>
            </w:pPr>
            <w:r>
              <w:rPr>
                <w:rFonts w:ascii="Calibri"/>
                <w:spacing w:val="-5"/>
                <w:sz w:val="17"/>
              </w:rPr>
              <w:t>36.970,56</w:t>
            </w:r>
          </w:p>
        </w:tc>
      </w:tr>
      <w:tr w:rsidR="00945038" w14:paraId="6FD3630A"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77948375"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17841BF6" w14:textId="77777777" w:rsidR="00945038" w:rsidRDefault="00000000">
            <w:pPr>
              <w:pStyle w:val="TableParagraph"/>
              <w:spacing w:before="89"/>
              <w:ind w:left="40"/>
              <w:rPr>
                <w:rFonts w:ascii="Calibri"/>
                <w:sz w:val="17"/>
              </w:rPr>
            </w:pPr>
            <w:r>
              <w:rPr>
                <w:rFonts w:ascii="Calibri"/>
                <w:spacing w:val="-2"/>
                <w:sz w:val="17"/>
              </w:rPr>
              <w:t>200.D.5</w:t>
            </w:r>
          </w:p>
        </w:tc>
        <w:tc>
          <w:tcPr>
            <w:tcW w:w="915" w:type="dxa"/>
            <w:tcBorders>
              <w:top w:val="single" w:sz="6" w:space="0" w:color="D0D6E4"/>
              <w:left w:val="single" w:sz="6" w:space="0" w:color="D0D6E4"/>
              <w:bottom w:val="single" w:sz="6" w:space="0" w:color="D0D6E4"/>
              <w:right w:val="single" w:sz="6" w:space="0" w:color="D0D6E4"/>
            </w:tcBorders>
          </w:tcPr>
          <w:p w14:paraId="42317AF8" w14:textId="77777777" w:rsidR="00945038" w:rsidRDefault="00000000">
            <w:pPr>
              <w:pStyle w:val="TableParagraph"/>
              <w:spacing w:line="183" w:lineRule="exact"/>
              <w:ind w:left="39"/>
              <w:rPr>
                <w:rFonts w:ascii="Calibri"/>
                <w:sz w:val="17"/>
              </w:rPr>
            </w:pPr>
            <w:r>
              <w:rPr>
                <w:rFonts w:ascii="Calibri"/>
                <w:spacing w:val="-2"/>
                <w:sz w:val="17"/>
              </w:rPr>
              <w:t>TEC.EMERG.</w:t>
            </w:r>
          </w:p>
          <w:p w14:paraId="7F474452"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C1501E3"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7CF6444B" w14:textId="77777777" w:rsidR="00945038" w:rsidRDefault="00000000">
            <w:pPr>
              <w:pStyle w:val="TableParagraph"/>
              <w:spacing w:line="183" w:lineRule="exact"/>
              <w:ind w:left="40"/>
              <w:rPr>
                <w:rFonts w:ascii="Calibri"/>
                <w:sz w:val="17"/>
              </w:rPr>
            </w:pPr>
            <w:r>
              <w:rPr>
                <w:rFonts w:ascii="Calibri"/>
                <w:spacing w:val="-2"/>
                <w:sz w:val="17"/>
              </w:rPr>
              <w:t>TEC.EMERG.</w:t>
            </w:r>
          </w:p>
          <w:p w14:paraId="0EA6E191"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32835F1"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28AA3638"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24EEC9C1"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77BEA88F"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68555FAC"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E442EB7"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8C0E52C"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6B246F6C"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21FEB217"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1B8B6A8D"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4E8356B3" w14:textId="77777777" w:rsidR="00945038" w:rsidRDefault="00000000">
            <w:pPr>
              <w:pStyle w:val="TableParagraph"/>
              <w:spacing w:before="88"/>
              <w:ind w:left="40"/>
              <w:rPr>
                <w:rFonts w:ascii="Calibri"/>
                <w:sz w:val="17"/>
              </w:rPr>
            </w:pPr>
            <w:r>
              <w:rPr>
                <w:rFonts w:ascii="Calibri"/>
                <w:spacing w:val="-2"/>
                <w:sz w:val="17"/>
              </w:rPr>
              <w:t>200.D.6</w:t>
            </w:r>
          </w:p>
        </w:tc>
        <w:tc>
          <w:tcPr>
            <w:tcW w:w="915" w:type="dxa"/>
            <w:tcBorders>
              <w:top w:val="single" w:sz="6" w:space="0" w:color="D0D6E4"/>
              <w:left w:val="single" w:sz="6" w:space="0" w:color="D0D6E4"/>
              <w:bottom w:val="single" w:sz="6" w:space="0" w:color="D0D6E4"/>
              <w:right w:val="single" w:sz="6" w:space="0" w:color="D0D6E4"/>
            </w:tcBorders>
          </w:tcPr>
          <w:p w14:paraId="1FA1E2B4" w14:textId="77777777" w:rsidR="00945038" w:rsidRDefault="00000000">
            <w:pPr>
              <w:pStyle w:val="TableParagraph"/>
              <w:spacing w:line="184" w:lineRule="exact"/>
              <w:ind w:left="39"/>
              <w:rPr>
                <w:rFonts w:ascii="Calibri"/>
                <w:sz w:val="17"/>
              </w:rPr>
            </w:pPr>
            <w:r>
              <w:rPr>
                <w:rFonts w:ascii="Calibri"/>
                <w:spacing w:val="-2"/>
                <w:sz w:val="17"/>
              </w:rPr>
              <w:t>TEC.EMERG.</w:t>
            </w:r>
          </w:p>
          <w:p w14:paraId="2082C66B"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5402C518"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09501BD7" w14:textId="77777777" w:rsidR="00945038" w:rsidRDefault="00000000">
            <w:pPr>
              <w:pStyle w:val="TableParagraph"/>
              <w:spacing w:line="184" w:lineRule="exact"/>
              <w:ind w:left="40"/>
              <w:rPr>
                <w:rFonts w:ascii="Calibri"/>
                <w:sz w:val="17"/>
              </w:rPr>
            </w:pPr>
            <w:r>
              <w:rPr>
                <w:rFonts w:ascii="Calibri"/>
                <w:spacing w:val="-2"/>
                <w:sz w:val="17"/>
              </w:rPr>
              <w:t>TEC.EMERG.</w:t>
            </w:r>
          </w:p>
          <w:p w14:paraId="6148ACB8"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C16EFBA"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56F78717"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710652FF"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AAAF215"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2B15C368" w14:textId="77777777" w:rsidR="00945038" w:rsidRDefault="00000000">
            <w:pPr>
              <w:pStyle w:val="TableParagraph"/>
              <w:spacing w:before="88"/>
              <w:ind w:right="-15"/>
              <w:jc w:val="right"/>
              <w:rPr>
                <w:rFonts w:ascii="Calibri"/>
                <w:sz w:val="17"/>
              </w:rPr>
            </w:pPr>
            <w:r>
              <w:rPr>
                <w:rFonts w:ascii="Calibri"/>
                <w:spacing w:val="-2"/>
                <w:sz w:val="17"/>
              </w:rPr>
              <w:t>3.059,58</w:t>
            </w:r>
          </w:p>
        </w:tc>
        <w:tc>
          <w:tcPr>
            <w:tcW w:w="645" w:type="dxa"/>
            <w:tcBorders>
              <w:top w:val="single" w:sz="6" w:space="0" w:color="D0D6E4"/>
              <w:left w:val="single" w:sz="6" w:space="0" w:color="D0D6E4"/>
              <w:bottom w:val="single" w:sz="6" w:space="0" w:color="D0D6E4"/>
              <w:right w:val="single" w:sz="6" w:space="0" w:color="D0D6E4"/>
            </w:tcBorders>
          </w:tcPr>
          <w:p w14:paraId="7CF633F6"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C3453A4"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4E796403" w14:textId="77777777" w:rsidR="00945038" w:rsidRDefault="00000000">
            <w:pPr>
              <w:pStyle w:val="TableParagraph"/>
              <w:spacing w:before="88"/>
              <w:ind w:left="344" w:right="-15"/>
              <w:rPr>
                <w:rFonts w:ascii="Calibri"/>
                <w:sz w:val="17"/>
              </w:rPr>
            </w:pPr>
            <w:r>
              <w:rPr>
                <w:rFonts w:ascii="Calibri"/>
                <w:spacing w:val="-6"/>
                <w:sz w:val="17"/>
              </w:rPr>
              <w:t>36.792,54</w:t>
            </w:r>
          </w:p>
        </w:tc>
      </w:tr>
      <w:tr w:rsidR="00945038" w14:paraId="364AB6FD"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4302DE84"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601F56B4" w14:textId="77777777" w:rsidR="00945038" w:rsidRDefault="00000000">
            <w:pPr>
              <w:pStyle w:val="TableParagraph"/>
              <w:spacing w:before="88"/>
              <w:ind w:left="40"/>
              <w:rPr>
                <w:rFonts w:ascii="Calibri"/>
                <w:sz w:val="17"/>
              </w:rPr>
            </w:pPr>
            <w:r>
              <w:rPr>
                <w:rFonts w:ascii="Calibri"/>
                <w:spacing w:val="-2"/>
                <w:sz w:val="17"/>
              </w:rPr>
              <w:t>200.D.7</w:t>
            </w:r>
          </w:p>
        </w:tc>
        <w:tc>
          <w:tcPr>
            <w:tcW w:w="915" w:type="dxa"/>
            <w:tcBorders>
              <w:top w:val="single" w:sz="6" w:space="0" w:color="D0D6E4"/>
              <w:left w:val="single" w:sz="6" w:space="0" w:color="D0D6E4"/>
              <w:bottom w:val="single" w:sz="6" w:space="0" w:color="D0D6E4"/>
              <w:right w:val="single" w:sz="6" w:space="0" w:color="D0D6E4"/>
            </w:tcBorders>
          </w:tcPr>
          <w:p w14:paraId="2D4E0EAF" w14:textId="77777777" w:rsidR="00945038" w:rsidRDefault="00000000">
            <w:pPr>
              <w:pStyle w:val="TableParagraph"/>
              <w:spacing w:line="184" w:lineRule="exact"/>
              <w:ind w:left="39"/>
              <w:rPr>
                <w:rFonts w:ascii="Calibri"/>
                <w:sz w:val="17"/>
              </w:rPr>
            </w:pPr>
            <w:r>
              <w:rPr>
                <w:rFonts w:ascii="Calibri"/>
                <w:spacing w:val="-2"/>
                <w:sz w:val="17"/>
              </w:rPr>
              <w:t>TEC.EMERG.</w:t>
            </w:r>
          </w:p>
          <w:p w14:paraId="26961A81"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78392EA"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3DA802DC" w14:textId="77777777" w:rsidR="00945038" w:rsidRDefault="00000000">
            <w:pPr>
              <w:pStyle w:val="TableParagraph"/>
              <w:spacing w:line="184" w:lineRule="exact"/>
              <w:ind w:left="40"/>
              <w:rPr>
                <w:rFonts w:ascii="Calibri"/>
                <w:sz w:val="17"/>
              </w:rPr>
            </w:pPr>
            <w:r>
              <w:rPr>
                <w:rFonts w:ascii="Calibri"/>
                <w:spacing w:val="-2"/>
                <w:sz w:val="17"/>
              </w:rPr>
              <w:t>TEC.EMERG.</w:t>
            </w:r>
          </w:p>
          <w:p w14:paraId="71828251"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6CE59CF"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255821C2"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4113D4DC"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30D9DD68"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310F9E5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3F398AD4"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1D8FB518"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2D231789"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2E2AC7C2"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6B5AE80A"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1984C990" w14:textId="77777777" w:rsidR="00945038" w:rsidRDefault="00000000">
            <w:pPr>
              <w:pStyle w:val="TableParagraph"/>
              <w:spacing w:before="88"/>
              <w:ind w:left="40"/>
              <w:rPr>
                <w:rFonts w:ascii="Calibri"/>
                <w:sz w:val="17"/>
              </w:rPr>
            </w:pPr>
            <w:r>
              <w:rPr>
                <w:rFonts w:ascii="Calibri"/>
                <w:spacing w:val="-2"/>
                <w:sz w:val="17"/>
              </w:rPr>
              <w:t>200.D.8</w:t>
            </w:r>
          </w:p>
        </w:tc>
        <w:tc>
          <w:tcPr>
            <w:tcW w:w="915" w:type="dxa"/>
            <w:tcBorders>
              <w:top w:val="single" w:sz="6" w:space="0" w:color="D0D6E4"/>
              <w:left w:val="single" w:sz="6" w:space="0" w:color="D0D6E4"/>
              <w:bottom w:val="single" w:sz="6" w:space="0" w:color="D0D6E4"/>
              <w:right w:val="single" w:sz="6" w:space="0" w:color="D0D6E4"/>
            </w:tcBorders>
          </w:tcPr>
          <w:p w14:paraId="16354B98" w14:textId="77777777" w:rsidR="00945038" w:rsidRDefault="00000000">
            <w:pPr>
              <w:pStyle w:val="TableParagraph"/>
              <w:spacing w:line="184" w:lineRule="exact"/>
              <w:ind w:left="39"/>
              <w:rPr>
                <w:rFonts w:ascii="Calibri"/>
                <w:sz w:val="17"/>
              </w:rPr>
            </w:pPr>
            <w:r>
              <w:rPr>
                <w:rFonts w:ascii="Calibri"/>
                <w:spacing w:val="-2"/>
                <w:sz w:val="17"/>
              </w:rPr>
              <w:t>TEC.EMERG.</w:t>
            </w:r>
          </w:p>
          <w:p w14:paraId="15A1B520"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77AE5B39"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76EE884C" w14:textId="77777777" w:rsidR="00945038" w:rsidRDefault="00000000">
            <w:pPr>
              <w:pStyle w:val="TableParagraph"/>
              <w:spacing w:line="184" w:lineRule="exact"/>
              <w:ind w:left="40"/>
              <w:rPr>
                <w:rFonts w:ascii="Calibri"/>
                <w:sz w:val="17"/>
              </w:rPr>
            </w:pPr>
            <w:r>
              <w:rPr>
                <w:rFonts w:ascii="Calibri"/>
                <w:spacing w:val="-2"/>
                <w:sz w:val="17"/>
              </w:rPr>
              <w:t>TEC.EMERG.</w:t>
            </w:r>
          </w:p>
          <w:p w14:paraId="37EFCFB5"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06003597"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5114855F"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1B4D6B1A"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041272E8"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52CED31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63843A7F"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62C4F59F"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390FCCA6"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5B78217E" w14:textId="77777777">
        <w:trPr>
          <w:trHeight w:val="436"/>
        </w:trPr>
        <w:tc>
          <w:tcPr>
            <w:tcW w:w="497" w:type="dxa"/>
            <w:tcBorders>
              <w:top w:val="single" w:sz="6" w:space="0" w:color="D0D6E4"/>
              <w:left w:val="single" w:sz="6" w:space="0" w:color="D0D6E4"/>
              <w:bottom w:val="single" w:sz="6" w:space="0" w:color="D0D6E4"/>
              <w:right w:val="single" w:sz="6" w:space="0" w:color="D0D6E4"/>
            </w:tcBorders>
          </w:tcPr>
          <w:p w14:paraId="3A3E33F2"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7F5B95EA" w14:textId="77777777" w:rsidR="00945038" w:rsidRDefault="00000000">
            <w:pPr>
              <w:pStyle w:val="TableParagraph"/>
              <w:spacing w:before="88"/>
              <w:ind w:left="40"/>
              <w:rPr>
                <w:rFonts w:ascii="Calibri"/>
                <w:sz w:val="17"/>
              </w:rPr>
            </w:pPr>
            <w:r>
              <w:rPr>
                <w:rFonts w:ascii="Calibri"/>
                <w:spacing w:val="-2"/>
                <w:sz w:val="17"/>
              </w:rPr>
              <w:t>200.D.9</w:t>
            </w:r>
          </w:p>
        </w:tc>
        <w:tc>
          <w:tcPr>
            <w:tcW w:w="915" w:type="dxa"/>
            <w:tcBorders>
              <w:top w:val="single" w:sz="6" w:space="0" w:color="D0D6E4"/>
              <w:left w:val="single" w:sz="6" w:space="0" w:color="D0D6E4"/>
              <w:bottom w:val="single" w:sz="6" w:space="0" w:color="D0D6E4"/>
              <w:right w:val="single" w:sz="6" w:space="0" w:color="D0D6E4"/>
            </w:tcBorders>
          </w:tcPr>
          <w:p w14:paraId="77932B63" w14:textId="77777777" w:rsidR="00945038" w:rsidRDefault="00000000">
            <w:pPr>
              <w:pStyle w:val="TableParagraph"/>
              <w:spacing w:line="184" w:lineRule="exact"/>
              <w:ind w:left="39"/>
              <w:rPr>
                <w:rFonts w:ascii="Calibri"/>
                <w:sz w:val="17"/>
              </w:rPr>
            </w:pPr>
            <w:r>
              <w:rPr>
                <w:rFonts w:ascii="Calibri"/>
                <w:spacing w:val="-2"/>
                <w:sz w:val="17"/>
              </w:rPr>
              <w:t>TEC.EMERG.</w:t>
            </w:r>
          </w:p>
          <w:p w14:paraId="63F47F0E"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35BB334C"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69ABC412" w14:textId="77777777" w:rsidR="00945038" w:rsidRDefault="00000000">
            <w:pPr>
              <w:pStyle w:val="TableParagraph"/>
              <w:spacing w:line="184" w:lineRule="exact"/>
              <w:ind w:left="40"/>
              <w:rPr>
                <w:rFonts w:ascii="Calibri"/>
                <w:sz w:val="17"/>
              </w:rPr>
            </w:pPr>
            <w:r>
              <w:rPr>
                <w:rFonts w:ascii="Calibri"/>
                <w:spacing w:val="-2"/>
                <w:sz w:val="17"/>
              </w:rPr>
              <w:t>TEC.EMERG.</w:t>
            </w:r>
          </w:p>
          <w:p w14:paraId="7D8DE218"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4727A0B7"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564D58D5"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7055C0BD"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24CFF8F0"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598DE6C7"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33DB4718"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7E4345A6"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75D3DAA7"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026DFAC1"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2AA9BD1C"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4CC8A8F2" w14:textId="77777777" w:rsidR="00945038" w:rsidRDefault="00000000">
            <w:pPr>
              <w:pStyle w:val="TableParagraph"/>
              <w:spacing w:before="88"/>
              <w:ind w:left="40"/>
              <w:rPr>
                <w:rFonts w:ascii="Calibri"/>
                <w:sz w:val="17"/>
              </w:rPr>
            </w:pPr>
            <w:r>
              <w:rPr>
                <w:rFonts w:ascii="Calibri"/>
                <w:spacing w:val="-2"/>
                <w:sz w:val="17"/>
              </w:rPr>
              <w:t>200.D.10</w:t>
            </w:r>
          </w:p>
        </w:tc>
        <w:tc>
          <w:tcPr>
            <w:tcW w:w="915" w:type="dxa"/>
            <w:tcBorders>
              <w:top w:val="single" w:sz="6" w:space="0" w:color="D0D6E4"/>
              <w:left w:val="single" w:sz="6" w:space="0" w:color="D0D6E4"/>
              <w:bottom w:val="single" w:sz="6" w:space="0" w:color="D0D6E4"/>
              <w:right w:val="single" w:sz="6" w:space="0" w:color="D0D6E4"/>
            </w:tcBorders>
          </w:tcPr>
          <w:p w14:paraId="49063A95" w14:textId="77777777" w:rsidR="00945038" w:rsidRDefault="00000000">
            <w:pPr>
              <w:pStyle w:val="TableParagraph"/>
              <w:spacing w:line="184" w:lineRule="exact"/>
              <w:ind w:left="39"/>
              <w:rPr>
                <w:rFonts w:ascii="Calibri"/>
                <w:sz w:val="17"/>
              </w:rPr>
            </w:pPr>
            <w:r>
              <w:rPr>
                <w:rFonts w:ascii="Calibri"/>
                <w:spacing w:val="-2"/>
                <w:sz w:val="17"/>
              </w:rPr>
              <w:t>TEC.EMERG.</w:t>
            </w:r>
          </w:p>
          <w:p w14:paraId="0F024AD6"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5FDAC03"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4FBCD8BD" w14:textId="77777777" w:rsidR="00945038" w:rsidRDefault="00000000">
            <w:pPr>
              <w:pStyle w:val="TableParagraph"/>
              <w:spacing w:line="184" w:lineRule="exact"/>
              <w:ind w:left="40"/>
              <w:rPr>
                <w:rFonts w:ascii="Calibri"/>
                <w:sz w:val="17"/>
              </w:rPr>
            </w:pPr>
            <w:r>
              <w:rPr>
                <w:rFonts w:ascii="Calibri"/>
                <w:spacing w:val="-2"/>
                <w:sz w:val="17"/>
              </w:rPr>
              <w:t>TEC.EMERG.</w:t>
            </w:r>
          </w:p>
          <w:p w14:paraId="1AD3A8D9"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45014CAC"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5DE73308"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099D9DDD"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7EBDE699"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56446814"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1959A1B5"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1E9D5973"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157D4934"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405E36D2"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50396DB1"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46320641" w14:textId="77777777" w:rsidR="00945038" w:rsidRDefault="00000000">
            <w:pPr>
              <w:pStyle w:val="TableParagraph"/>
              <w:spacing w:before="88"/>
              <w:ind w:left="40"/>
              <w:rPr>
                <w:rFonts w:ascii="Calibri"/>
                <w:sz w:val="17"/>
              </w:rPr>
            </w:pPr>
            <w:r>
              <w:rPr>
                <w:rFonts w:ascii="Calibri"/>
                <w:spacing w:val="-2"/>
                <w:sz w:val="17"/>
              </w:rPr>
              <w:t>200.D.11</w:t>
            </w:r>
          </w:p>
        </w:tc>
        <w:tc>
          <w:tcPr>
            <w:tcW w:w="915" w:type="dxa"/>
            <w:tcBorders>
              <w:top w:val="single" w:sz="6" w:space="0" w:color="D0D6E4"/>
              <w:left w:val="single" w:sz="6" w:space="0" w:color="D0D6E4"/>
              <w:bottom w:val="single" w:sz="6" w:space="0" w:color="D0D6E4"/>
              <w:right w:val="single" w:sz="6" w:space="0" w:color="D0D6E4"/>
            </w:tcBorders>
          </w:tcPr>
          <w:p w14:paraId="0826CC20" w14:textId="77777777" w:rsidR="00945038" w:rsidRDefault="00000000">
            <w:pPr>
              <w:pStyle w:val="TableParagraph"/>
              <w:spacing w:line="184" w:lineRule="exact"/>
              <w:ind w:left="39"/>
              <w:rPr>
                <w:rFonts w:ascii="Calibri"/>
                <w:sz w:val="17"/>
              </w:rPr>
            </w:pPr>
            <w:r>
              <w:rPr>
                <w:rFonts w:ascii="Calibri"/>
                <w:spacing w:val="-2"/>
                <w:sz w:val="17"/>
              </w:rPr>
              <w:t>TEC.EMERG.</w:t>
            </w:r>
          </w:p>
          <w:p w14:paraId="5371994D"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48130939"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1D5598EA" w14:textId="77777777" w:rsidR="00945038" w:rsidRDefault="00000000">
            <w:pPr>
              <w:pStyle w:val="TableParagraph"/>
              <w:spacing w:line="184" w:lineRule="exact"/>
              <w:ind w:left="40"/>
              <w:rPr>
                <w:rFonts w:ascii="Calibri"/>
                <w:sz w:val="17"/>
              </w:rPr>
            </w:pPr>
            <w:r>
              <w:rPr>
                <w:rFonts w:ascii="Calibri"/>
                <w:spacing w:val="-2"/>
                <w:sz w:val="17"/>
              </w:rPr>
              <w:t>TEC.EMERG.</w:t>
            </w:r>
          </w:p>
          <w:p w14:paraId="77D80E3D"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6A73412"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47855E65"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628329F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5CED2046"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0FFC04D6" w14:textId="77777777" w:rsidR="00945038" w:rsidRDefault="00000000">
            <w:pPr>
              <w:pStyle w:val="TableParagraph"/>
              <w:spacing w:before="88"/>
              <w:ind w:right="-15"/>
              <w:jc w:val="right"/>
              <w:rPr>
                <w:rFonts w:ascii="Calibri"/>
                <w:sz w:val="17"/>
              </w:rPr>
            </w:pPr>
            <w:r>
              <w:rPr>
                <w:rFonts w:ascii="Calibri"/>
                <w:spacing w:val="-2"/>
                <w:sz w:val="17"/>
              </w:rPr>
              <w:t>3.059,58</w:t>
            </w:r>
          </w:p>
        </w:tc>
        <w:tc>
          <w:tcPr>
            <w:tcW w:w="645" w:type="dxa"/>
            <w:tcBorders>
              <w:top w:val="single" w:sz="6" w:space="0" w:color="D0D6E4"/>
              <w:left w:val="single" w:sz="6" w:space="0" w:color="D0D6E4"/>
              <w:bottom w:val="single" w:sz="6" w:space="0" w:color="D0D6E4"/>
              <w:right w:val="single" w:sz="6" w:space="0" w:color="D0D6E4"/>
            </w:tcBorders>
          </w:tcPr>
          <w:p w14:paraId="52522C54"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357B8143"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5E1AACA6" w14:textId="77777777" w:rsidR="00945038" w:rsidRDefault="00000000">
            <w:pPr>
              <w:pStyle w:val="TableParagraph"/>
              <w:spacing w:before="88"/>
              <w:ind w:left="344" w:right="-15"/>
              <w:rPr>
                <w:rFonts w:ascii="Calibri"/>
                <w:sz w:val="17"/>
              </w:rPr>
            </w:pPr>
            <w:r>
              <w:rPr>
                <w:rFonts w:ascii="Calibri"/>
                <w:spacing w:val="-6"/>
                <w:sz w:val="17"/>
              </w:rPr>
              <w:t>36.792,54</w:t>
            </w:r>
          </w:p>
        </w:tc>
      </w:tr>
      <w:tr w:rsidR="00945038" w14:paraId="62F09D28"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7969D9F2"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6CDB19F0" w14:textId="77777777" w:rsidR="00945038" w:rsidRDefault="00000000">
            <w:pPr>
              <w:pStyle w:val="TableParagraph"/>
              <w:spacing w:before="88"/>
              <w:ind w:left="40"/>
              <w:rPr>
                <w:rFonts w:ascii="Calibri"/>
                <w:sz w:val="17"/>
              </w:rPr>
            </w:pPr>
            <w:r>
              <w:rPr>
                <w:rFonts w:ascii="Calibri"/>
                <w:spacing w:val="-2"/>
                <w:sz w:val="17"/>
              </w:rPr>
              <w:t>200.D.12</w:t>
            </w:r>
          </w:p>
        </w:tc>
        <w:tc>
          <w:tcPr>
            <w:tcW w:w="915" w:type="dxa"/>
            <w:tcBorders>
              <w:top w:val="single" w:sz="6" w:space="0" w:color="D0D6E4"/>
              <w:left w:val="single" w:sz="6" w:space="0" w:color="D0D6E4"/>
              <w:bottom w:val="single" w:sz="6" w:space="0" w:color="D0D6E4"/>
              <w:right w:val="single" w:sz="6" w:space="0" w:color="D0D6E4"/>
            </w:tcBorders>
          </w:tcPr>
          <w:p w14:paraId="2C7F044D" w14:textId="77777777" w:rsidR="00945038" w:rsidRDefault="00000000">
            <w:pPr>
              <w:pStyle w:val="TableParagraph"/>
              <w:spacing w:line="184" w:lineRule="exact"/>
              <w:ind w:left="39"/>
              <w:rPr>
                <w:rFonts w:ascii="Calibri"/>
                <w:sz w:val="17"/>
              </w:rPr>
            </w:pPr>
            <w:r>
              <w:rPr>
                <w:rFonts w:ascii="Calibri"/>
                <w:spacing w:val="-2"/>
                <w:sz w:val="17"/>
              </w:rPr>
              <w:t>TEC.EMERG.</w:t>
            </w:r>
          </w:p>
          <w:p w14:paraId="1FD4B80B"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3EA54F12"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66D72D8B" w14:textId="77777777" w:rsidR="00945038" w:rsidRDefault="00000000">
            <w:pPr>
              <w:pStyle w:val="TableParagraph"/>
              <w:spacing w:line="184" w:lineRule="exact"/>
              <w:ind w:left="40"/>
              <w:rPr>
                <w:rFonts w:ascii="Calibri"/>
                <w:sz w:val="17"/>
              </w:rPr>
            </w:pPr>
            <w:r>
              <w:rPr>
                <w:rFonts w:ascii="Calibri"/>
                <w:spacing w:val="-2"/>
                <w:sz w:val="17"/>
              </w:rPr>
              <w:t>TEC.EMERG.</w:t>
            </w:r>
          </w:p>
          <w:p w14:paraId="67FB1CB0"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27887B0F"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39E5B03D"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3BA6DA1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0B08AA13"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667163F5"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7148BAB"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5A3ED48B"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376CC5E4"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0198EFA5"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43CA05DC"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384FAC34" w14:textId="77777777" w:rsidR="00945038" w:rsidRDefault="00000000">
            <w:pPr>
              <w:pStyle w:val="TableParagraph"/>
              <w:spacing w:before="88"/>
              <w:ind w:left="40"/>
              <w:rPr>
                <w:rFonts w:ascii="Calibri"/>
                <w:sz w:val="17"/>
              </w:rPr>
            </w:pPr>
            <w:r>
              <w:rPr>
                <w:rFonts w:ascii="Calibri"/>
                <w:spacing w:val="-2"/>
                <w:sz w:val="17"/>
              </w:rPr>
              <w:t>200.D.13</w:t>
            </w:r>
          </w:p>
        </w:tc>
        <w:tc>
          <w:tcPr>
            <w:tcW w:w="915" w:type="dxa"/>
            <w:tcBorders>
              <w:top w:val="single" w:sz="6" w:space="0" w:color="D0D6E4"/>
              <w:left w:val="single" w:sz="6" w:space="0" w:color="D0D6E4"/>
              <w:bottom w:val="single" w:sz="6" w:space="0" w:color="D0D6E4"/>
              <w:right w:val="single" w:sz="6" w:space="0" w:color="D0D6E4"/>
            </w:tcBorders>
          </w:tcPr>
          <w:p w14:paraId="638E1437" w14:textId="77777777" w:rsidR="00945038" w:rsidRDefault="00000000">
            <w:pPr>
              <w:pStyle w:val="TableParagraph"/>
              <w:spacing w:line="184" w:lineRule="exact"/>
              <w:ind w:left="39"/>
              <w:rPr>
                <w:rFonts w:ascii="Calibri"/>
                <w:sz w:val="17"/>
              </w:rPr>
            </w:pPr>
            <w:r>
              <w:rPr>
                <w:rFonts w:ascii="Calibri"/>
                <w:spacing w:val="-2"/>
                <w:sz w:val="17"/>
              </w:rPr>
              <w:t>TEC.EMERG.</w:t>
            </w:r>
          </w:p>
          <w:p w14:paraId="5CAA6D34"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112C3AF6"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68DEA563" w14:textId="77777777" w:rsidR="00945038" w:rsidRDefault="00000000">
            <w:pPr>
              <w:pStyle w:val="TableParagraph"/>
              <w:spacing w:line="184" w:lineRule="exact"/>
              <w:ind w:left="40"/>
              <w:rPr>
                <w:rFonts w:ascii="Calibri"/>
                <w:sz w:val="17"/>
              </w:rPr>
            </w:pPr>
            <w:r>
              <w:rPr>
                <w:rFonts w:ascii="Calibri"/>
                <w:spacing w:val="-2"/>
                <w:sz w:val="17"/>
              </w:rPr>
              <w:t>TEC.EMERG.</w:t>
            </w:r>
          </w:p>
          <w:p w14:paraId="407BC5BE"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675DF0C0"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19E9D0B7"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39F8C397"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77439CC"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60D9F497"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4892883"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3CE3F365"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0FFD4050"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5113BA9D"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632E315B"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7E285489" w14:textId="77777777" w:rsidR="00945038" w:rsidRDefault="00000000">
            <w:pPr>
              <w:pStyle w:val="TableParagraph"/>
              <w:spacing w:before="88"/>
              <w:ind w:left="40"/>
              <w:rPr>
                <w:rFonts w:ascii="Calibri"/>
                <w:sz w:val="17"/>
              </w:rPr>
            </w:pPr>
            <w:r>
              <w:rPr>
                <w:rFonts w:ascii="Calibri"/>
                <w:spacing w:val="-2"/>
                <w:sz w:val="17"/>
              </w:rPr>
              <w:t>200.D.14</w:t>
            </w:r>
          </w:p>
        </w:tc>
        <w:tc>
          <w:tcPr>
            <w:tcW w:w="915" w:type="dxa"/>
            <w:tcBorders>
              <w:top w:val="single" w:sz="6" w:space="0" w:color="D0D6E4"/>
              <w:left w:val="single" w:sz="6" w:space="0" w:color="D0D6E4"/>
              <w:bottom w:val="single" w:sz="6" w:space="0" w:color="D0D6E4"/>
              <w:right w:val="single" w:sz="6" w:space="0" w:color="D0D6E4"/>
            </w:tcBorders>
          </w:tcPr>
          <w:p w14:paraId="6C400753" w14:textId="77777777" w:rsidR="00945038" w:rsidRDefault="00000000">
            <w:pPr>
              <w:pStyle w:val="TableParagraph"/>
              <w:spacing w:line="184" w:lineRule="exact"/>
              <w:ind w:left="39"/>
              <w:rPr>
                <w:rFonts w:ascii="Calibri"/>
                <w:sz w:val="17"/>
              </w:rPr>
            </w:pPr>
            <w:r>
              <w:rPr>
                <w:rFonts w:ascii="Calibri"/>
                <w:spacing w:val="-2"/>
                <w:sz w:val="17"/>
              </w:rPr>
              <w:t>TEC.EMERG.</w:t>
            </w:r>
          </w:p>
          <w:p w14:paraId="6F65E938"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33B1031A"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28D0DCBB" w14:textId="77777777" w:rsidR="00945038" w:rsidRDefault="00000000">
            <w:pPr>
              <w:pStyle w:val="TableParagraph"/>
              <w:spacing w:line="184" w:lineRule="exact"/>
              <w:ind w:left="40"/>
              <w:rPr>
                <w:rFonts w:ascii="Calibri"/>
                <w:sz w:val="17"/>
              </w:rPr>
            </w:pPr>
            <w:r>
              <w:rPr>
                <w:rFonts w:ascii="Calibri"/>
                <w:spacing w:val="-2"/>
                <w:sz w:val="17"/>
              </w:rPr>
              <w:t>TEC.EMERG.</w:t>
            </w:r>
          </w:p>
          <w:p w14:paraId="6FB0B511"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691F43C9"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6F786489"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78B5D8E6"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734ED694"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328AE2AE"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1526EAE1"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110D8006"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4DF52831" w14:textId="77777777" w:rsidR="00945038" w:rsidRDefault="00000000">
            <w:pPr>
              <w:pStyle w:val="TableParagraph"/>
              <w:spacing w:before="88"/>
              <w:ind w:left="344" w:right="-15"/>
              <w:rPr>
                <w:rFonts w:ascii="Calibri"/>
                <w:sz w:val="17"/>
              </w:rPr>
            </w:pPr>
            <w:r>
              <w:rPr>
                <w:rFonts w:ascii="Calibri"/>
                <w:spacing w:val="-6"/>
                <w:sz w:val="17"/>
              </w:rPr>
              <w:t>33.732,96</w:t>
            </w:r>
          </w:p>
        </w:tc>
      </w:tr>
      <w:tr w:rsidR="00945038" w14:paraId="31A8812B"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7CEAF891"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5D4EC337" w14:textId="77777777" w:rsidR="00945038" w:rsidRDefault="00000000">
            <w:pPr>
              <w:pStyle w:val="TableParagraph"/>
              <w:spacing w:before="88"/>
              <w:ind w:left="40"/>
              <w:rPr>
                <w:rFonts w:ascii="Calibri"/>
                <w:sz w:val="17"/>
              </w:rPr>
            </w:pPr>
            <w:r>
              <w:rPr>
                <w:rFonts w:ascii="Calibri"/>
                <w:spacing w:val="-2"/>
                <w:sz w:val="17"/>
              </w:rPr>
              <w:t>200.D.15</w:t>
            </w:r>
          </w:p>
        </w:tc>
        <w:tc>
          <w:tcPr>
            <w:tcW w:w="915" w:type="dxa"/>
            <w:tcBorders>
              <w:top w:val="single" w:sz="6" w:space="0" w:color="D0D6E4"/>
              <w:left w:val="single" w:sz="6" w:space="0" w:color="D0D6E4"/>
              <w:bottom w:val="single" w:sz="6" w:space="0" w:color="D0D6E4"/>
              <w:right w:val="single" w:sz="6" w:space="0" w:color="D0D6E4"/>
            </w:tcBorders>
          </w:tcPr>
          <w:p w14:paraId="31A40E97" w14:textId="77777777" w:rsidR="00945038" w:rsidRDefault="00000000">
            <w:pPr>
              <w:pStyle w:val="TableParagraph"/>
              <w:spacing w:line="184" w:lineRule="exact"/>
              <w:ind w:left="39"/>
              <w:rPr>
                <w:rFonts w:ascii="Calibri"/>
                <w:sz w:val="17"/>
              </w:rPr>
            </w:pPr>
            <w:r>
              <w:rPr>
                <w:rFonts w:ascii="Calibri"/>
                <w:spacing w:val="-2"/>
                <w:sz w:val="17"/>
              </w:rPr>
              <w:t>TEC.EMERG.</w:t>
            </w:r>
          </w:p>
          <w:p w14:paraId="7DD08920"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44297B66"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066FCBC1" w14:textId="77777777" w:rsidR="00945038" w:rsidRDefault="00000000">
            <w:pPr>
              <w:pStyle w:val="TableParagraph"/>
              <w:spacing w:line="184" w:lineRule="exact"/>
              <w:ind w:left="40"/>
              <w:rPr>
                <w:rFonts w:ascii="Calibri"/>
                <w:sz w:val="17"/>
              </w:rPr>
            </w:pPr>
            <w:r>
              <w:rPr>
                <w:rFonts w:ascii="Calibri"/>
                <w:spacing w:val="-2"/>
                <w:sz w:val="17"/>
              </w:rPr>
              <w:t>TEC.EMERG.</w:t>
            </w:r>
          </w:p>
          <w:p w14:paraId="09E85A79"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1E37FA4"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7FA48C71"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66ACD165"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0EEA03C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429EEAD0" w14:textId="77777777" w:rsidR="00945038" w:rsidRDefault="00000000">
            <w:pPr>
              <w:pStyle w:val="TableParagraph"/>
              <w:spacing w:before="88"/>
              <w:ind w:right="-15"/>
              <w:jc w:val="right"/>
              <w:rPr>
                <w:rFonts w:ascii="Calibri"/>
                <w:sz w:val="17"/>
              </w:rPr>
            </w:pPr>
            <w:r>
              <w:rPr>
                <w:rFonts w:ascii="Calibri"/>
                <w:spacing w:val="-2"/>
                <w:sz w:val="17"/>
              </w:rPr>
              <w:t>3.059,58</w:t>
            </w:r>
          </w:p>
        </w:tc>
        <w:tc>
          <w:tcPr>
            <w:tcW w:w="645" w:type="dxa"/>
            <w:tcBorders>
              <w:top w:val="single" w:sz="6" w:space="0" w:color="D0D6E4"/>
              <w:left w:val="single" w:sz="6" w:space="0" w:color="D0D6E4"/>
              <w:bottom w:val="single" w:sz="6" w:space="0" w:color="D0D6E4"/>
              <w:right w:val="single" w:sz="6" w:space="0" w:color="D0D6E4"/>
            </w:tcBorders>
          </w:tcPr>
          <w:p w14:paraId="65A31663" w14:textId="77777777" w:rsidR="00945038" w:rsidRDefault="00000000">
            <w:pPr>
              <w:pStyle w:val="TableParagraph"/>
              <w:spacing w:before="88"/>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3C9EB23A" w14:textId="77777777" w:rsidR="00945038" w:rsidRDefault="00000000">
            <w:pPr>
              <w:pStyle w:val="TableParagraph"/>
              <w:spacing w:before="88"/>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2F2821E1" w14:textId="77777777" w:rsidR="00945038" w:rsidRDefault="00000000">
            <w:pPr>
              <w:pStyle w:val="TableParagraph"/>
              <w:spacing w:before="88"/>
              <w:ind w:left="344" w:right="-15"/>
              <w:rPr>
                <w:rFonts w:ascii="Calibri"/>
                <w:sz w:val="17"/>
              </w:rPr>
            </w:pPr>
            <w:r>
              <w:rPr>
                <w:rFonts w:ascii="Calibri"/>
                <w:spacing w:val="-6"/>
                <w:sz w:val="17"/>
              </w:rPr>
              <w:t>36.792,54</w:t>
            </w:r>
          </w:p>
        </w:tc>
      </w:tr>
      <w:tr w:rsidR="00945038" w14:paraId="2A59FD3B"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28700C97"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6D9FB8A5" w14:textId="77777777" w:rsidR="00945038" w:rsidRDefault="00000000">
            <w:pPr>
              <w:pStyle w:val="TableParagraph"/>
              <w:spacing w:before="89"/>
              <w:ind w:left="40"/>
              <w:rPr>
                <w:rFonts w:ascii="Calibri"/>
                <w:sz w:val="17"/>
              </w:rPr>
            </w:pPr>
            <w:r>
              <w:rPr>
                <w:rFonts w:ascii="Calibri"/>
                <w:spacing w:val="-2"/>
                <w:sz w:val="17"/>
              </w:rPr>
              <w:t>200.D.16</w:t>
            </w:r>
          </w:p>
        </w:tc>
        <w:tc>
          <w:tcPr>
            <w:tcW w:w="915" w:type="dxa"/>
            <w:tcBorders>
              <w:top w:val="single" w:sz="6" w:space="0" w:color="D0D6E4"/>
              <w:left w:val="single" w:sz="6" w:space="0" w:color="D0D6E4"/>
              <w:bottom w:val="single" w:sz="6" w:space="0" w:color="D0D6E4"/>
              <w:right w:val="single" w:sz="6" w:space="0" w:color="D0D6E4"/>
            </w:tcBorders>
          </w:tcPr>
          <w:p w14:paraId="237B9033" w14:textId="77777777" w:rsidR="00945038" w:rsidRDefault="00000000">
            <w:pPr>
              <w:pStyle w:val="TableParagraph"/>
              <w:spacing w:line="183" w:lineRule="exact"/>
              <w:ind w:left="39"/>
              <w:rPr>
                <w:rFonts w:ascii="Calibri"/>
                <w:sz w:val="17"/>
              </w:rPr>
            </w:pPr>
            <w:r>
              <w:rPr>
                <w:rFonts w:ascii="Calibri"/>
                <w:spacing w:val="-2"/>
                <w:sz w:val="17"/>
              </w:rPr>
              <w:t>TEC.EMERG.</w:t>
            </w:r>
          </w:p>
          <w:p w14:paraId="5657AA8D"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7C36BBA2"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5AC942F1" w14:textId="77777777" w:rsidR="00945038" w:rsidRDefault="00000000">
            <w:pPr>
              <w:pStyle w:val="TableParagraph"/>
              <w:spacing w:line="183" w:lineRule="exact"/>
              <w:ind w:left="40"/>
              <w:rPr>
                <w:rFonts w:ascii="Calibri"/>
                <w:sz w:val="17"/>
              </w:rPr>
            </w:pPr>
            <w:r>
              <w:rPr>
                <w:rFonts w:ascii="Calibri"/>
                <w:spacing w:val="-2"/>
                <w:sz w:val="17"/>
              </w:rPr>
              <w:t>TEC.EMERG.</w:t>
            </w:r>
          </w:p>
          <w:p w14:paraId="7619F296"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5C7C58EE"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296C86CB"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437BD58A"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00BBE707"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439AAD7E"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1FFE8C39"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35636A9"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1D7B9D9B"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3179CE11"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59548391"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1A48484A" w14:textId="77777777" w:rsidR="00945038" w:rsidRDefault="00000000">
            <w:pPr>
              <w:pStyle w:val="TableParagraph"/>
              <w:spacing w:before="89"/>
              <w:ind w:left="40"/>
              <w:rPr>
                <w:rFonts w:ascii="Calibri"/>
                <w:sz w:val="17"/>
              </w:rPr>
            </w:pPr>
            <w:r>
              <w:rPr>
                <w:rFonts w:ascii="Calibri"/>
                <w:spacing w:val="-2"/>
                <w:sz w:val="17"/>
              </w:rPr>
              <w:t>200.D.17</w:t>
            </w:r>
          </w:p>
        </w:tc>
        <w:tc>
          <w:tcPr>
            <w:tcW w:w="915" w:type="dxa"/>
            <w:tcBorders>
              <w:top w:val="single" w:sz="6" w:space="0" w:color="D0D6E4"/>
              <w:left w:val="single" w:sz="6" w:space="0" w:color="D0D6E4"/>
              <w:bottom w:val="single" w:sz="6" w:space="0" w:color="D0D6E4"/>
              <w:right w:val="single" w:sz="6" w:space="0" w:color="D0D6E4"/>
            </w:tcBorders>
          </w:tcPr>
          <w:p w14:paraId="620A06F6" w14:textId="77777777" w:rsidR="00945038" w:rsidRDefault="00000000">
            <w:pPr>
              <w:pStyle w:val="TableParagraph"/>
              <w:spacing w:line="183" w:lineRule="exact"/>
              <w:ind w:left="39"/>
              <w:rPr>
                <w:rFonts w:ascii="Calibri"/>
                <w:sz w:val="17"/>
              </w:rPr>
            </w:pPr>
            <w:r>
              <w:rPr>
                <w:rFonts w:ascii="Calibri"/>
                <w:spacing w:val="-2"/>
                <w:sz w:val="17"/>
              </w:rPr>
              <w:t>TEC.EMERG.</w:t>
            </w:r>
          </w:p>
          <w:p w14:paraId="35BA0188"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3BD9830B"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2284FF29" w14:textId="77777777" w:rsidR="00945038" w:rsidRDefault="00000000">
            <w:pPr>
              <w:pStyle w:val="TableParagraph"/>
              <w:spacing w:line="183" w:lineRule="exact"/>
              <w:ind w:left="40"/>
              <w:rPr>
                <w:rFonts w:ascii="Calibri"/>
                <w:sz w:val="17"/>
              </w:rPr>
            </w:pPr>
            <w:r>
              <w:rPr>
                <w:rFonts w:ascii="Calibri"/>
                <w:spacing w:val="-2"/>
                <w:sz w:val="17"/>
              </w:rPr>
              <w:t>TEC.EMERG.</w:t>
            </w:r>
          </w:p>
          <w:p w14:paraId="633D8A47"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4AEEC373"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44CCDDB5"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026234CF"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0C90AAB1"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24F0F257"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4A8DBA41"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3A2F2538"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3DB3B028"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449DA2E8" w14:textId="77777777">
        <w:trPr>
          <w:trHeight w:val="436"/>
        </w:trPr>
        <w:tc>
          <w:tcPr>
            <w:tcW w:w="497" w:type="dxa"/>
            <w:tcBorders>
              <w:top w:val="single" w:sz="6" w:space="0" w:color="D0D6E4"/>
              <w:left w:val="single" w:sz="6" w:space="0" w:color="D0D6E4"/>
              <w:bottom w:val="single" w:sz="6" w:space="0" w:color="D0D6E4"/>
              <w:right w:val="single" w:sz="6" w:space="0" w:color="D0D6E4"/>
            </w:tcBorders>
          </w:tcPr>
          <w:p w14:paraId="28E32C5B"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2E297228" w14:textId="77777777" w:rsidR="00945038" w:rsidRDefault="00000000">
            <w:pPr>
              <w:pStyle w:val="TableParagraph"/>
              <w:spacing w:before="89"/>
              <w:ind w:left="40"/>
              <w:rPr>
                <w:rFonts w:ascii="Calibri"/>
                <w:sz w:val="17"/>
              </w:rPr>
            </w:pPr>
            <w:r>
              <w:rPr>
                <w:rFonts w:ascii="Calibri"/>
                <w:spacing w:val="-2"/>
                <w:sz w:val="17"/>
              </w:rPr>
              <w:t>200.D.18</w:t>
            </w:r>
          </w:p>
        </w:tc>
        <w:tc>
          <w:tcPr>
            <w:tcW w:w="915" w:type="dxa"/>
            <w:tcBorders>
              <w:top w:val="single" w:sz="6" w:space="0" w:color="D0D6E4"/>
              <w:left w:val="single" w:sz="6" w:space="0" w:color="D0D6E4"/>
              <w:bottom w:val="single" w:sz="6" w:space="0" w:color="D0D6E4"/>
              <w:right w:val="single" w:sz="6" w:space="0" w:color="D0D6E4"/>
            </w:tcBorders>
          </w:tcPr>
          <w:p w14:paraId="070D2CDF" w14:textId="77777777" w:rsidR="00945038" w:rsidRDefault="00000000">
            <w:pPr>
              <w:pStyle w:val="TableParagraph"/>
              <w:spacing w:line="183" w:lineRule="exact"/>
              <w:ind w:left="39"/>
              <w:rPr>
                <w:rFonts w:ascii="Calibri"/>
                <w:sz w:val="17"/>
              </w:rPr>
            </w:pPr>
            <w:r>
              <w:rPr>
                <w:rFonts w:ascii="Calibri"/>
                <w:spacing w:val="-2"/>
                <w:sz w:val="17"/>
              </w:rPr>
              <w:t>TEC.EMERG.</w:t>
            </w:r>
          </w:p>
          <w:p w14:paraId="1F7F0D4D"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82E15D7"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4B08D543" w14:textId="77777777" w:rsidR="00945038" w:rsidRDefault="00000000">
            <w:pPr>
              <w:pStyle w:val="TableParagraph"/>
              <w:spacing w:line="183" w:lineRule="exact"/>
              <w:ind w:left="40"/>
              <w:rPr>
                <w:rFonts w:ascii="Calibri"/>
                <w:sz w:val="17"/>
              </w:rPr>
            </w:pPr>
            <w:r>
              <w:rPr>
                <w:rFonts w:ascii="Calibri"/>
                <w:spacing w:val="-2"/>
                <w:sz w:val="17"/>
              </w:rPr>
              <w:t>TEC.EMERG.</w:t>
            </w:r>
          </w:p>
          <w:p w14:paraId="2CEA445B"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324D28CE"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55234731"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456F1345"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51430A31"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13EAE89F"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35EAE80A"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FD49E07"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6ABF3693"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4381656E"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6E7F81A2"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2C9D1E83" w14:textId="77777777" w:rsidR="00945038" w:rsidRDefault="00000000">
            <w:pPr>
              <w:pStyle w:val="TableParagraph"/>
              <w:spacing w:before="89"/>
              <w:ind w:left="40"/>
              <w:rPr>
                <w:rFonts w:ascii="Calibri"/>
                <w:sz w:val="17"/>
              </w:rPr>
            </w:pPr>
            <w:r>
              <w:rPr>
                <w:rFonts w:ascii="Calibri"/>
                <w:spacing w:val="-2"/>
                <w:sz w:val="17"/>
              </w:rPr>
              <w:t>200.D.19</w:t>
            </w:r>
          </w:p>
        </w:tc>
        <w:tc>
          <w:tcPr>
            <w:tcW w:w="915" w:type="dxa"/>
            <w:tcBorders>
              <w:top w:val="single" w:sz="6" w:space="0" w:color="D0D6E4"/>
              <w:left w:val="single" w:sz="6" w:space="0" w:color="D0D6E4"/>
              <w:bottom w:val="single" w:sz="6" w:space="0" w:color="D0D6E4"/>
              <w:right w:val="single" w:sz="6" w:space="0" w:color="D0D6E4"/>
            </w:tcBorders>
          </w:tcPr>
          <w:p w14:paraId="22A84868" w14:textId="77777777" w:rsidR="00945038" w:rsidRDefault="00000000">
            <w:pPr>
              <w:pStyle w:val="TableParagraph"/>
              <w:spacing w:line="183" w:lineRule="exact"/>
              <w:ind w:left="39"/>
              <w:rPr>
                <w:rFonts w:ascii="Calibri"/>
                <w:sz w:val="17"/>
              </w:rPr>
            </w:pPr>
            <w:r>
              <w:rPr>
                <w:rFonts w:ascii="Calibri"/>
                <w:spacing w:val="-2"/>
                <w:sz w:val="17"/>
              </w:rPr>
              <w:t>TEC.EMERG.</w:t>
            </w:r>
          </w:p>
          <w:p w14:paraId="2CEE75D4"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532B1AC2"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37AE6F07" w14:textId="77777777" w:rsidR="00945038" w:rsidRDefault="00000000">
            <w:pPr>
              <w:pStyle w:val="TableParagraph"/>
              <w:spacing w:line="183" w:lineRule="exact"/>
              <w:ind w:left="40"/>
              <w:rPr>
                <w:rFonts w:ascii="Calibri"/>
                <w:sz w:val="17"/>
              </w:rPr>
            </w:pPr>
            <w:r>
              <w:rPr>
                <w:rFonts w:ascii="Calibri"/>
                <w:spacing w:val="-2"/>
                <w:sz w:val="17"/>
              </w:rPr>
              <w:t>TEC.EMERG.</w:t>
            </w:r>
          </w:p>
          <w:p w14:paraId="39E61E42"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4C23A517"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0E813867"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0E5D811E"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342F0A21"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0BA4709A"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3E808AE7"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645D9A48"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75F4983D" w14:textId="77777777" w:rsidR="00945038" w:rsidRDefault="00000000">
            <w:pPr>
              <w:pStyle w:val="TableParagraph"/>
              <w:spacing w:before="89"/>
              <w:ind w:left="344" w:right="-15"/>
              <w:rPr>
                <w:rFonts w:ascii="Calibri"/>
                <w:sz w:val="17"/>
              </w:rPr>
            </w:pPr>
            <w:r>
              <w:rPr>
                <w:rFonts w:ascii="Calibri"/>
                <w:spacing w:val="-6"/>
                <w:sz w:val="17"/>
              </w:rPr>
              <w:t>33.732,96</w:t>
            </w:r>
          </w:p>
        </w:tc>
      </w:tr>
      <w:tr w:rsidR="00945038" w14:paraId="6D5A5885" w14:textId="77777777">
        <w:trPr>
          <w:trHeight w:val="435"/>
        </w:trPr>
        <w:tc>
          <w:tcPr>
            <w:tcW w:w="497" w:type="dxa"/>
            <w:tcBorders>
              <w:top w:val="single" w:sz="6" w:space="0" w:color="D0D6E4"/>
              <w:left w:val="single" w:sz="6" w:space="0" w:color="D0D6E4"/>
              <w:bottom w:val="single" w:sz="12" w:space="0" w:color="D0D6E4"/>
              <w:right w:val="single" w:sz="6" w:space="0" w:color="D0D6E4"/>
            </w:tcBorders>
          </w:tcPr>
          <w:p w14:paraId="561CFDCF"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12" w:space="0" w:color="D0D6E4"/>
              <w:right w:val="single" w:sz="6" w:space="0" w:color="D0D6E4"/>
            </w:tcBorders>
          </w:tcPr>
          <w:p w14:paraId="3141C7AA" w14:textId="77777777" w:rsidR="00945038" w:rsidRDefault="00000000">
            <w:pPr>
              <w:pStyle w:val="TableParagraph"/>
              <w:spacing w:before="89"/>
              <w:ind w:left="40"/>
              <w:rPr>
                <w:rFonts w:ascii="Calibri"/>
                <w:sz w:val="17"/>
              </w:rPr>
            </w:pPr>
            <w:r>
              <w:rPr>
                <w:rFonts w:ascii="Calibri"/>
                <w:spacing w:val="-2"/>
                <w:sz w:val="17"/>
              </w:rPr>
              <w:t>200.D.20</w:t>
            </w:r>
          </w:p>
        </w:tc>
        <w:tc>
          <w:tcPr>
            <w:tcW w:w="915" w:type="dxa"/>
            <w:tcBorders>
              <w:top w:val="single" w:sz="6" w:space="0" w:color="D0D6E4"/>
              <w:left w:val="single" w:sz="6" w:space="0" w:color="D0D6E4"/>
              <w:bottom w:val="single" w:sz="12" w:space="0" w:color="D0D6E4"/>
              <w:right w:val="single" w:sz="6" w:space="0" w:color="D0D6E4"/>
            </w:tcBorders>
          </w:tcPr>
          <w:p w14:paraId="439599F4" w14:textId="77777777" w:rsidR="00945038" w:rsidRDefault="00000000">
            <w:pPr>
              <w:pStyle w:val="TableParagraph"/>
              <w:spacing w:line="183" w:lineRule="exact"/>
              <w:ind w:left="39"/>
              <w:rPr>
                <w:rFonts w:ascii="Calibri"/>
                <w:sz w:val="17"/>
              </w:rPr>
            </w:pPr>
            <w:r>
              <w:rPr>
                <w:rFonts w:ascii="Calibri"/>
                <w:spacing w:val="-2"/>
                <w:sz w:val="17"/>
              </w:rPr>
              <w:t>TEC.EMERG.</w:t>
            </w:r>
          </w:p>
          <w:p w14:paraId="5D3FED45"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12" w:space="0" w:color="D0D6E4"/>
              <w:right w:val="single" w:sz="6" w:space="0" w:color="D0D6E4"/>
            </w:tcBorders>
          </w:tcPr>
          <w:p w14:paraId="787E62C7"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12" w:space="0" w:color="D0D6E4"/>
              <w:right w:val="single" w:sz="6" w:space="0" w:color="D0D6E4"/>
            </w:tcBorders>
          </w:tcPr>
          <w:p w14:paraId="23A07005" w14:textId="77777777" w:rsidR="00945038" w:rsidRDefault="00000000">
            <w:pPr>
              <w:pStyle w:val="TableParagraph"/>
              <w:spacing w:line="183" w:lineRule="exact"/>
              <w:ind w:left="40"/>
              <w:rPr>
                <w:rFonts w:ascii="Calibri"/>
                <w:sz w:val="17"/>
              </w:rPr>
            </w:pPr>
            <w:r>
              <w:rPr>
                <w:rFonts w:ascii="Calibri"/>
                <w:spacing w:val="-2"/>
                <w:sz w:val="17"/>
              </w:rPr>
              <w:t>TEC.EMERG.</w:t>
            </w:r>
          </w:p>
          <w:p w14:paraId="5CF62FE1"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12" w:space="0" w:color="D0D6E4"/>
              <w:right w:val="single" w:sz="6" w:space="0" w:color="D0D6E4"/>
            </w:tcBorders>
          </w:tcPr>
          <w:p w14:paraId="6B97B030"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12" w:space="0" w:color="D0D6E4"/>
              <w:right w:val="single" w:sz="6" w:space="0" w:color="D0D6E4"/>
            </w:tcBorders>
          </w:tcPr>
          <w:p w14:paraId="354F1F65"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12" w:space="0" w:color="D0D6E4"/>
              <w:right w:val="single" w:sz="6" w:space="0" w:color="D0D6E4"/>
            </w:tcBorders>
          </w:tcPr>
          <w:p w14:paraId="37742635"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12" w:space="0" w:color="D0D6E4"/>
              <w:right w:val="single" w:sz="6" w:space="0" w:color="D0D6E4"/>
            </w:tcBorders>
          </w:tcPr>
          <w:p w14:paraId="7DEA81C9"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12" w:space="0" w:color="D0D6E4"/>
              <w:right w:val="single" w:sz="6" w:space="0" w:color="D0D6E4"/>
            </w:tcBorders>
          </w:tcPr>
          <w:p w14:paraId="2882079D" w14:textId="77777777" w:rsidR="00945038" w:rsidRDefault="00000000">
            <w:pPr>
              <w:pStyle w:val="TableParagraph"/>
              <w:spacing w:before="89"/>
              <w:ind w:right="-15"/>
              <w:jc w:val="right"/>
              <w:rPr>
                <w:rFonts w:ascii="Calibri"/>
                <w:sz w:val="17"/>
              </w:rPr>
            </w:pPr>
            <w:r>
              <w:rPr>
                <w:rFonts w:ascii="Calibri"/>
                <w:spacing w:val="-2"/>
                <w:sz w:val="17"/>
              </w:rPr>
              <w:t>3.059,58</w:t>
            </w:r>
          </w:p>
        </w:tc>
        <w:tc>
          <w:tcPr>
            <w:tcW w:w="645" w:type="dxa"/>
            <w:tcBorders>
              <w:top w:val="single" w:sz="6" w:space="0" w:color="D0D6E4"/>
              <w:left w:val="single" w:sz="6" w:space="0" w:color="D0D6E4"/>
              <w:bottom w:val="single" w:sz="12" w:space="0" w:color="D0D6E4"/>
              <w:right w:val="single" w:sz="6" w:space="0" w:color="D0D6E4"/>
            </w:tcBorders>
          </w:tcPr>
          <w:p w14:paraId="1F6AD4CC" w14:textId="77777777" w:rsidR="00945038" w:rsidRDefault="00000000">
            <w:pPr>
              <w:pStyle w:val="TableParagraph"/>
              <w:spacing w:before="89"/>
              <w:ind w:left="63"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12" w:space="0" w:color="D0D6E4"/>
              <w:right w:val="single" w:sz="6" w:space="0" w:color="D0D6E4"/>
            </w:tcBorders>
          </w:tcPr>
          <w:p w14:paraId="607269E1" w14:textId="77777777" w:rsidR="00945038" w:rsidRDefault="00000000">
            <w:pPr>
              <w:pStyle w:val="TableParagraph"/>
              <w:spacing w:before="89"/>
              <w:ind w:left="62"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12" w:space="0" w:color="D0D6E4"/>
              <w:right w:val="single" w:sz="6" w:space="0" w:color="D0D6E4"/>
            </w:tcBorders>
          </w:tcPr>
          <w:p w14:paraId="2054B96D" w14:textId="77777777" w:rsidR="00945038" w:rsidRDefault="00000000">
            <w:pPr>
              <w:pStyle w:val="TableParagraph"/>
              <w:spacing w:before="89"/>
              <w:ind w:left="344" w:right="-15"/>
              <w:rPr>
                <w:rFonts w:ascii="Calibri"/>
                <w:sz w:val="17"/>
              </w:rPr>
            </w:pPr>
            <w:r>
              <w:rPr>
                <w:rFonts w:ascii="Calibri"/>
                <w:spacing w:val="-6"/>
                <w:sz w:val="17"/>
              </w:rPr>
              <w:t>36.792,54</w:t>
            </w:r>
          </w:p>
        </w:tc>
      </w:tr>
      <w:tr w:rsidR="00945038" w14:paraId="08DCAEA3" w14:textId="77777777">
        <w:trPr>
          <w:trHeight w:val="435"/>
        </w:trPr>
        <w:tc>
          <w:tcPr>
            <w:tcW w:w="497" w:type="dxa"/>
            <w:tcBorders>
              <w:top w:val="single" w:sz="12" w:space="0" w:color="D0D6E4"/>
              <w:left w:val="single" w:sz="6" w:space="0" w:color="D0D6E4"/>
              <w:bottom w:val="single" w:sz="6" w:space="0" w:color="D0D6E4"/>
              <w:right w:val="single" w:sz="6" w:space="0" w:color="D0D6E4"/>
            </w:tcBorders>
          </w:tcPr>
          <w:p w14:paraId="3E02E2EC"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12" w:space="0" w:color="D0D6E4"/>
              <w:left w:val="single" w:sz="6" w:space="0" w:color="D0D6E4"/>
              <w:bottom w:val="single" w:sz="6" w:space="0" w:color="D0D6E4"/>
              <w:right w:val="single" w:sz="6" w:space="0" w:color="D0D6E4"/>
            </w:tcBorders>
          </w:tcPr>
          <w:p w14:paraId="0FC85446" w14:textId="77777777" w:rsidR="00945038" w:rsidRDefault="00000000">
            <w:pPr>
              <w:pStyle w:val="TableParagraph"/>
              <w:spacing w:before="88"/>
              <w:ind w:left="40"/>
              <w:rPr>
                <w:rFonts w:ascii="Calibri"/>
                <w:sz w:val="17"/>
              </w:rPr>
            </w:pPr>
            <w:r>
              <w:rPr>
                <w:rFonts w:ascii="Calibri"/>
                <w:spacing w:val="-2"/>
                <w:sz w:val="17"/>
              </w:rPr>
              <w:t>200.D.21</w:t>
            </w:r>
          </w:p>
        </w:tc>
        <w:tc>
          <w:tcPr>
            <w:tcW w:w="915" w:type="dxa"/>
            <w:tcBorders>
              <w:top w:val="single" w:sz="12" w:space="0" w:color="D0D6E4"/>
              <w:left w:val="single" w:sz="6" w:space="0" w:color="D0D6E4"/>
              <w:bottom w:val="single" w:sz="6" w:space="0" w:color="D0D6E4"/>
              <w:right w:val="single" w:sz="6" w:space="0" w:color="D0D6E4"/>
            </w:tcBorders>
          </w:tcPr>
          <w:p w14:paraId="1355C16C" w14:textId="77777777" w:rsidR="00945038" w:rsidRDefault="00000000">
            <w:pPr>
              <w:pStyle w:val="TableParagraph"/>
              <w:spacing w:line="182" w:lineRule="exact"/>
              <w:ind w:left="39"/>
              <w:rPr>
                <w:rFonts w:ascii="Calibri"/>
                <w:sz w:val="17"/>
              </w:rPr>
            </w:pPr>
            <w:r>
              <w:rPr>
                <w:rFonts w:ascii="Calibri"/>
                <w:spacing w:val="-2"/>
                <w:sz w:val="17"/>
              </w:rPr>
              <w:t>TEC.EMERG.</w:t>
            </w:r>
          </w:p>
          <w:p w14:paraId="5BEA045B"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12" w:space="0" w:color="D0D6E4"/>
              <w:left w:val="single" w:sz="6" w:space="0" w:color="D0D6E4"/>
              <w:bottom w:val="single" w:sz="6" w:space="0" w:color="D0D6E4"/>
              <w:right w:val="single" w:sz="6" w:space="0" w:color="D0D6E4"/>
            </w:tcBorders>
          </w:tcPr>
          <w:p w14:paraId="3BB5F2C5"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12" w:space="0" w:color="D0D6E4"/>
              <w:left w:val="single" w:sz="6" w:space="0" w:color="D0D6E4"/>
              <w:bottom w:val="single" w:sz="6" w:space="0" w:color="D0D6E4"/>
              <w:right w:val="single" w:sz="6" w:space="0" w:color="D0D6E4"/>
            </w:tcBorders>
          </w:tcPr>
          <w:p w14:paraId="4E2F55FE" w14:textId="77777777" w:rsidR="00945038" w:rsidRDefault="00000000">
            <w:pPr>
              <w:pStyle w:val="TableParagraph"/>
              <w:spacing w:line="182" w:lineRule="exact"/>
              <w:ind w:left="40"/>
              <w:rPr>
                <w:rFonts w:ascii="Calibri"/>
                <w:sz w:val="17"/>
              </w:rPr>
            </w:pPr>
            <w:r>
              <w:rPr>
                <w:rFonts w:ascii="Calibri"/>
                <w:spacing w:val="-2"/>
                <w:sz w:val="17"/>
              </w:rPr>
              <w:t>TEC.EMERG.</w:t>
            </w:r>
          </w:p>
          <w:p w14:paraId="0902D6BB"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12" w:space="0" w:color="D0D6E4"/>
              <w:left w:val="single" w:sz="6" w:space="0" w:color="D0D6E4"/>
              <w:bottom w:val="single" w:sz="6" w:space="0" w:color="D0D6E4"/>
              <w:right w:val="single" w:sz="6" w:space="0" w:color="D0D6E4"/>
            </w:tcBorders>
          </w:tcPr>
          <w:p w14:paraId="4CF47529"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12" w:space="0" w:color="D0D6E4"/>
              <w:left w:val="single" w:sz="6" w:space="0" w:color="D0D6E4"/>
              <w:bottom w:val="single" w:sz="6" w:space="0" w:color="D0D6E4"/>
              <w:right w:val="single" w:sz="6" w:space="0" w:color="D0D6E4"/>
            </w:tcBorders>
          </w:tcPr>
          <w:p w14:paraId="593F8CB2"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12" w:space="0" w:color="D0D6E4"/>
              <w:left w:val="single" w:sz="6" w:space="0" w:color="D0D6E4"/>
              <w:bottom w:val="single" w:sz="6" w:space="0" w:color="D0D6E4"/>
              <w:right w:val="single" w:sz="6" w:space="0" w:color="D0D6E4"/>
            </w:tcBorders>
          </w:tcPr>
          <w:p w14:paraId="76056A98"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12" w:space="0" w:color="D0D6E4"/>
              <w:left w:val="single" w:sz="6" w:space="0" w:color="D0D6E4"/>
              <w:bottom w:val="single" w:sz="6" w:space="0" w:color="D0D6E4"/>
              <w:right w:val="single" w:sz="6" w:space="0" w:color="D0D6E4"/>
            </w:tcBorders>
          </w:tcPr>
          <w:p w14:paraId="48D73291"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12" w:space="0" w:color="D0D6E4"/>
              <w:left w:val="single" w:sz="6" w:space="0" w:color="D0D6E4"/>
              <w:bottom w:val="single" w:sz="6" w:space="0" w:color="D0D6E4"/>
              <w:right w:val="single" w:sz="6" w:space="0" w:color="D0D6E4"/>
            </w:tcBorders>
          </w:tcPr>
          <w:p w14:paraId="02BBCD81"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12" w:space="0" w:color="D0D6E4"/>
              <w:left w:val="single" w:sz="6" w:space="0" w:color="D0D6E4"/>
              <w:bottom w:val="single" w:sz="6" w:space="0" w:color="D0D6E4"/>
              <w:right w:val="single" w:sz="6" w:space="0" w:color="D0D6E4"/>
            </w:tcBorders>
          </w:tcPr>
          <w:p w14:paraId="79C785C2"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12" w:space="0" w:color="D0D6E4"/>
              <w:left w:val="single" w:sz="6" w:space="0" w:color="D0D6E4"/>
              <w:bottom w:val="single" w:sz="6" w:space="0" w:color="D0D6E4"/>
              <w:right w:val="single" w:sz="6" w:space="0" w:color="D0D6E4"/>
            </w:tcBorders>
          </w:tcPr>
          <w:p w14:paraId="766350A5"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12" w:space="0" w:color="D0D6E4"/>
              <w:left w:val="single" w:sz="6" w:space="0" w:color="D0D6E4"/>
              <w:bottom w:val="single" w:sz="6" w:space="0" w:color="D0D6E4"/>
              <w:right w:val="single" w:sz="6" w:space="0" w:color="D0D6E4"/>
            </w:tcBorders>
          </w:tcPr>
          <w:p w14:paraId="5B19D3BC" w14:textId="77777777" w:rsidR="00945038" w:rsidRDefault="00000000">
            <w:pPr>
              <w:pStyle w:val="TableParagraph"/>
              <w:spacing w:before="88"/>
              <w:ind w:left="343" w:right="-15"/>
              <w:rPr>
                <w:rFonts w:ascii="Calibri"/>
                <w:sz w:val="17"/>
              </w:rPr>
            </w:pPr>
            <w:r>
              <w:rPr>
                <w:rFonts w:ascii="Calibri"/>
                <w:spacing w:val="-5"/>
                <w:sz w:val="17"/>
              </w:rPr>
              <w:t>33.732,96</w:t>
            </w:r>
          </w:p>
        </w:tc>
      </w:tr>
      <w:tr w:rsidR="00945038" w14:paraId="4687893B"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152466CE"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30889A2B" w14:textId="77777777" w:rsidR="00945038" w:rsidRDefault="00000000">
            <w:pPr>
              <w:pStyle w:val="TableParagraph"/>
              <w:spacing w:before="89"/>
              <w:ind w:left="40"/>
              <w:rPr>
                <w:rFonts w:ascii="Calibri"/>
                <w:sz w:val="17"/>
              </w:rPr>
            </w:pPr>
            <w:r>
              <w:rPr>
                <w:rFonts w:ascii="Calibri"/>
                <w:spacing w:val="-2"/>
                <w:sz w:val="17"/>
              </w:rPr>
              <w:t>200.D.22</w:t>
            </w:r>
          </w:p>
        </w:tc>
        <w:tc>
          <w:tcPr>
            <w:tcW w:w="915" w:type="dxa"/>
            <w:tcBorders>
              <w:top w:val="single" w:sz="6" w:space="0" w:color="D0D6E4"/>
              <w:left w:val="single" w:sz="6" w:space="0" w:color="D0D6E4"/>
              <w:bottom w:val="single" w:sz="6" w:space="0" w:color="D0D6E4"/>
              <w:right w:val="single" w:sz="6" w:space="0" w:color="D0D6E4"/>
            </w:tcBorders>
          </w:tcPr>
          <w:p w14:paraId="038F3958" w14:textId="77777777" w:rsidR="00945038" w:rsidRDefault="00000000">
            <w:pPr>
              <w:pStyle w:val="TableParagraph"/>
              <w:spacing w:line="183" w:lineRule="exact"/>
              <w:ind w:left="39"/>
              <w:rPr>
                <w:rFonts w:ascii="Calibri"/>
                <w:sz w:val="17"/>
              </w:rPr>
            </w:pPr>
            <w:r>
              <w:rPr>
                <w:rFonts w:ascii="Calibri"/>
                <w:spacing w:val="-2"/>
                <w:sz w:val="17"/>
              </w:rPr>
              <w:t>TEC.EMERG.</w:t>
            </w:r>
          </w:p>
          <w:p w14:paraId="289790A7"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59952C89"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4ADA63C1" w14:textId="77777777" w:rsidR="00945038" w:rsidRDefault="00000000">
            <w:pPr>
              <w:pStyle w:val="TableParagraph"/>
              <w:spacing w:line="183" w:lineRule="exact"/>
              <w:ind w:left="40"/>
              <w:rPr>
                <w:rFonts w:ascii="Calibri"/>
                <w:sz w:val="17"/>
              </w:rPr>
            </w:pPr>
            <w:r>
              <w:rPr>
                <w:rFonts w:ascii="Calibri"/>
                <w:spacing w:val="-2"/>
                <w:sz w:val="17"/>
              </w:rPr>
              <w:t>TEC.EMERG.</w:t>
            </w:r>
          </w:p>
          <w:p w14:paraId="3731B0BD"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08562365"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6B98A046"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59497B50"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730C9CD4"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45E95904"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408CCCA" w14:textId="77777777" w:rsidR="00945038" w:rsidRDefault="00000000">
            <w:pPr>
              <w:pStyle w:val="TableParagraph"/>
              <w:spacing w:before="89"/>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0A52F2A" w14:textId="77777777" w:rsidR="00945038" w:rsidRDefault="00000000">
            <w:pPr>
              <w:pStyle w:val="TableParagraph"/>
              <w:spacing w:before="89"/>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5C0F0033" w14:textId="77777777" w:rsidR="00945038" w:rsidRDefault="00000000">
            <w:pPr>
              <w:pStyle w:val="TableParagraph"/>
              <w:spacing w:before="89"/>
              <w:ind w:left="343" w:right="-15"/>
              <w:rPr>
                <w:rFonts w:ascii="Calibri"/>
                <w:sz w:val="17"/>
              </w:rPr>
            </w:pPr>
            <w:r>
              <w:rPr>
                <w:rFonts w:ascii="Calibri"/>
                <w:spacing w:val="-5"/>
                <w:sz w:val="17"/>
              </w:rPr>
              <w:t>33.732,96</w:t>
            </w:r>
          </w:p>
        </w:tc>
      </w:tr>
      <w:tr w:rsidR="00945038" w14:paraId="7E389640" w14:textId="77777777">
        <w:trPr>
          <w:trHeight w:val="436"/>
        </w:trPr>
        <w:tc>
          <w:tcPr>
            <w:tcW w:w="497" w:type="dxa"/>
            <w:tcBorders>
              <w:top w:val="single" w:sz="6" w:space="0" w:color="D0D6E4"/>
              <w:left w:val="single" w:sz="6" w:space="0" w:color="D0D6E4"/>
              <w:bottom w:val="single" w:sz="6" w:space="0" w:color="D0D6E4"/>
              <w:right w:val="single" w:sz="6" w:space="0" w:color="D0D6E4"/>
            </w:tcBorders>
          </w:tcPr>
          <w:p w14:paraId="58A88688"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543DF109" w14:textId="77777777" w:rsidR="00945038" w:rsidRDefault="00000000">
            <w:pPr>
              <w:pStyle w:val="TableParagraph"/>
              <w:spacing w:before="88"/>
              <w:ind w:left="40"/>
              <w:rPr>
                <w:rFonts w:ascii="Calibri"/>
                <w:sz w:val="17"/>
              </w:rPr>
            </w:pPr>
            <w:r>
              <w:rPr>
                <w:rFonts w:ascii="Calibri"/>
                <w:spacing w:val="-2"/>
                <w:sz w:val="17"/>
              </w:rPr>
              <w:t>200.D.23</w:t>
            </w:r>
          </w:p>
        </w:tc>
        <w:tc>
          <w:tcPr>
            <w:tcW w:w="915" w:type="dxa"/>
            <w:tcBorders>
              <w:top w:val="single" w:sz="6" w:space="0" w:color="D0D6E4"/>
              <w:left w:val="single" w:sz="6" w:space="0" w:color="D0D6E4"/>
              <w:bottom w:val="single" w:sz="6" w:space="0" w:color="D0D6E4"/>
              <w:right w:val="single" w:sz="6" w:space="0" w:color="D0D6E4"/>
            </w:tcBorders>
          </w:tcPr>
          <w:p w14:paraId="6754DA1B" w14:textId="77777777" w:rsidR="00945038" w:rsidRDefault="00000000">
            <w:pPr>
              <w:pStyle w:val="TableParagraph"/>
              <w:spacing w:line="182" w:lineRule="exact"/>
              <w:ind w:left="39"/>
              <w:rPr>
                <w:rFonts w:ascii="Calibri"/>
                <w:sz w:val="17"/>
              </w:rPr>
            </w:pPr>
            <w:r>
              <w:rPr>
                <w:rFonts w:ascii="Calibri"/>
                <w:spacing w:val="-2"/>
                <w:sz w:val="17"/>
              </w:rPr>
              <w:t>TEC.EMERG.</w:t>
            </w:r>
          </w:p>
          <w:p w14:paraId="3D4036F8" w14:textId="77777777" w:rsidR="00945038" w:rsidRDefault="00000000">
            <w:pPr>
              <w:pStyle w:val="TableParagraph"/>
              <w:spacing w:before="20"/>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38996EB"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306F9282" w14:textId="77777777" w:rsidR="00945038" w:rsidRDefault="00000000">
            <w:pPr>
              <w:pStyle w:val="TableParagraph"/>
              <w:spacing w:line="182" w:lineRule="exact"/>
              <w:ind w:left="40"/>
              <w:rPr>
                <w:rFonts w:ascii="Calibri"/>
                <w:sz w:val="17"/>
              </w:rPr>
            </w:pPr>
            <w:r>
              <w:rPr>
                <w:rFonts w:ascii="Calibri"/>
                <w:spacing w:val="-2"/>
                <w:sz w:val="17"/>
              </w:rPr>
              <w:t>TEC.EMERG.</w:t>
            </w:r>
          </w:p>
          <w:p w14:paraId="43545699" w14:textId="77777777" w:rsidR="00945038" w:rsidRDefault="00000000">
            <w:pPr>
              <w:pStyle w:val="TableParagraph"/>
              <w:spacing w:before="20"/>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158B0F77"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12DD0094"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436BF805"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2016B1E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21B2EB51"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67FA4F73"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8C6E47E"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513876F6" w14:textId="77777777" w:rsidR="00945038" w:rsidRDefault="00000000">
            <w:pPr>
              <w:pStyle w:val="TableParagraph"/>
              <w:spacing w:before="88"/>
              <w:ind w:left="343" w:right="-15"/>
              <w:rPr>
                <w:rFonts w:ascii="Calibri"/>
                <w:sz w:val="17"/>
              </w:rPr>
            </w:pPr>
            <w:r>
              <w:rPr>
                <w:rFonts w:ascii="Calibri"/>
                <w:spacing w:val="-5"/>
                <w:sz w:val="17"/>
              </w:rPr>
              <w:t>33.732,96</w:t>
            </w:r>
          </w:p>
        </w:tc>
      </w:tr>
      <w:tr w:rsidR="00945038" w14:paraId="6CA6EB5F"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5BE9221D"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19CE9EF6" w14:textId="77777777" w:rsidR="00945038" w:rsidRDefault="00000000">
            <w:pPr>
              <w:pStyle w:val="TableParagraph"/>
              <w:spacing w:before="88"/>
              <w:ind w:left="40"/>
              <w:rPr>
                <w:rFonts w:ascii="Calibri"/>
                <w:sz w:val="17"/>
              </w:rPr>
            </w:pPr>
            <w:r>
              <w:rPr>
                <w:rFonts w:ascii="Calibri"/>
                <w:spacing w:val="-2"/>
                <w:sz w:val="17"/>
              </w:rPr>
              <w:t>200.D.24</w:t>
            </w:r>
          </w:p>
        </w:tc>
        <w:tc>
          <w:tcPr>
            <w:tcW w:w="915" w:type="dxa"/>
            <w:tcBorders>
              <w:top w:val="single" w:sz="6" w:space="0" w:color="D0D6E4"/>
              <w:left w:val="single" w:sz="6" w:space="0" w:color="D0D6E4"/>
              <w:bottom w:val="single" w:sz="6" w:space="0" w:color="D0D6E4"/>
              <w:right w:val="single" w:sz="6" w:space="0" w:color="D0D6E4"/>
            </w:tcBorders>
          </w:tcPr>
          <w:p w14:paraId="26B4F07A" w14:textId="77777777" w:rsidR="00945038" w:rsidRDefault="00000000">
            <w:pPr>
              <w:pStyle w:val="TableParagraph"/>
              <w:spacing w:line="184" w:lineRule="exact"/>
              <w:ind w:left="39"/>
              <w:rPr>
                <w:rFonts w:ascii="Calibri"/>
                <w:sz w:val="17"/>
              </w:rPr>
            </w:pPr>
            <w:r>
              <w:rPr>
                <w:rFonts w:ascii="Calibri"/>
                <w:spacing w:val="-2"/>
                <w:sz w:val="17"/>
              </w:rPr>
              <w:t>TEC.EMERG.</w:t>
            </w:r>
          </w:p>
          <w:p w14:paraId="067A3923"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19EEABC4"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74402C95" w14:textId="77777777" w:rsidR="00945038" w:rsidRDefault="00000000">
            <w:pPr>
              <w:pStyle w:val="TableParagraph"/>
              <w:spacing w:line="184" w:lineRule="exact"/>
              <w:ind w:left="40"/>
              <w:rPr>
                <w:rFonts w:ascii="Calibri"/>
                <w:sz w:val="17"/>
              </w:rPr>
            </w:pPr>
            <w:r>
              <w:rPr>
                <w:rFonts w:ascii="Calibri"/>
                <w:spacing w:val="-2"/>
                <w:sz w:val="17"/>
              </w:rPr>
              <w:t>TEC.EMERG.</w:t>
            </w:r>
          </w:p>
          <w:p w14:paraId="5CFB3AAD"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2D06E414"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7C6895F3"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534D7E71"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5EF895EE"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019CC659"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7671F39C"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0C9B991E"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484DD310" w14:textId="77777777" w:rsidR="00945038" w:rsidRDefault="00000000">
            <w:pPr>
              <w:pStyle w:val="TableParagraph"/>
              <w:spacing w:before="88"/>
              <w:ind w:left="343" w:right="-15"/>
              <w:rPr>
                <w:rFonts w:ascii="Calibri"/>
                <w:sz w:val="17"/>
              </w:rPr>
            </w:pPr>
            <w:r>
              <w:rPr>
                <w:rFonts w:ascii="Calibri"/>
                <w:spacing w:val="-5"/>
                <w:sz w:val="17"/>
              </w:rPr>
              <w:t>33.732,96</w:t>
            </w:r>
          </w:p>
        </w:tc>
      </w:tr>
      <w:tr w:rsidR="00945038" w14:paraId="0BA73990"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5AA07E31"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5A16002E" w14:textId="77777777" w:rsidR="00945038" w:rsidRDefault="00000000">
            <w:pPr>
              <w:pStyle w:val="TableParagraph"/>
              <w:spacing w:before="88"/>
              <w:ind w:left="40"/>
              <w:rPr>
                <w:rFonts w:ascii="Calibri"/>
                <w:sz w:val="17"/>
              </w:rPr>
            </w:pPr>
            <w:r>
              <w:rPr>
                <w:rFonts w:ascii="Calibri"/>
                <w:spacing w:val="-2"/>
                <w:sz w:val="17"/>
              </w:rPr>
              <w:t>200.D.25</w:t>
            </w:r>
          </w:p>
        </w:tc>
        <w:tc>
          <w:tcPr>
            <w:tcW w:w="915" w:type="dxa"/>
            <w:tcBorders>
              <w:top w:val="single" w:sz="6" w:space="0" w:color="D0D6E4"/>
              <w:left w:val="single" w:sz="6" w:space="0" w:color="D0D6E4"/>
              <w:bottom w:val="single" w:sz="6" w:space="0" w:color="D0D6E4"/>
              <w:right w:val="single" w:sz="6" w:space="0" w:color="D0D6E4"/>
            </w:tcBorders>
          </w:tcPr>
          <w:p w14:paraId="1911D182" w14:textId="77777777" w:rsidR="00945038" w:rsidRDefault="00000000">
            <w:pPr>
              <w:pStyle w:val="TableParagraph"/>
              <w:spacing w:line="184" w:lineRule="exact"/>
              <w:ind w:left="39"/>
              <w:rPr>
                <w:rFonts w:ascii="Calibri"/>
                <w:sz w:val="17"/>
              </w:rPr>
            </w:pPr>
            <w:r>
              <w:rPr>
                <w:rFonts w:ascii="Calibri"/>
                <w:spacing w:val="-2"/>
                <w:sz w:val="17"/>
              </w:rPr>
              <w:t>TEC.EMERG.</w:t>
            </w:r>
          </w:p>
          <w:p w14:paraId="5B9F382C"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063AE8EC"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1D065FA8" w14:textId="77777777" w:rsidR="00945038" w:rsidRDefault="00000000">
            <w:pPr>
              <w:pStyle w:val="TableParagraph"/>
              <w:spacing w:line="184" w:lineRule="exact"/>
              <w:ind w:left="40"/>
              <w:rPr>
                <w:rFonts w:ascii="Calibri"/>
                <w:sz w:val="17"/>
              </w:rPr>
            </w:pPr>
            <w:r>
              <w:rPr>
                <w:rFonts w:ascii="Calibri"/>
                <w:spacing w:val="-2"/>
                <w:sz w:val="17"/>
              </w:rPr>
              <w:t>TEC.EMERG.</w:t>
            </w:r>
          </w:p>
          <w:p w14:paraId="1890732B"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789F08DE"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08241B19"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6C3037AA"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0D46DB2"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4080FFBC"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FDFA05F"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31182485"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063DCB27" w14:textId="77777777" w:rsidR="00945038" w:rsidRDefault="00000000">
            <w:pPr>
              <w:pStyle w:val="TableParagraph"/>
              <w:spacing w:before="88"/>
              <w:ind w:left="343" w:right="-15"/>
              <w:rPr>
                <w:rFonts w:ascii="Calibri"/>
                <w:sz w:val="17"/>
              </w:rPr>
            </w:pPr>
            <w:r>
              <w:rPr>
                <w:rFonts w:ascii="Calibri"/>
                <w:spacing w:val="-5"/>
                <w:sz w:val="17"/>
              </w:rPr>
              <w:t>33.732,96</w:t>
            </w:r>
          </w:p>
        </w:tc>
      </w:tr>
      <w:tr w:rsidR="00945038" w14:paraId="4B0EE481"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29580B1A"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31AEAA5B" w14:textId="77777777" w:rsidR="00945038" w:rsidRDefault="00000000">
            <w:pPr>
              <w:pStyle w:val="TableParagraph"/>
              <w:spacing w:before="89"/>
              <w:ind w:left="40"/>
              <w:rPr>
                <w:rFonts w:ascii="Calibri"/>
                <w:sz w:val="17"/>
              </w:rPr>
            </w:pPr>
            <w:r>
              <w:rPr>
                <w:rFonts w:ascii="Calibri"/>
                <w:spacing w:val="-2"/>
                <w:sz w:val="17"/>
              </w:rPr>
              <w:t>200.D.26</w:t>
            </w:r>
          </w:p>
        </w:tc>
        <w:tc>
          <w:tcPr>
            <w:tcW w:w="915" w:type="dxa"/>
            <w:tcBorders>
              <w:top w:val="single" w:sz="6" w:space="0" w:color="D0D6E4"/>
              <w:left w:val="single" w:sz="6" w:space="0" w:color="D0D6E4"/>
              <w:bottom w:val="single" w:sz="6" w:space="0" w:color="D0D6E4"/>
              <w:right w:val="single" w:sz="6" w:space="0" w:color="D0D6E4"/>
            </w:tcBorders>
          </w:tcPr>
          <w:p w14:paraId="14CA2A98" w14:textId="77777777" w:rsidR="00945038" w:rsidRDefault="00000000">
            <w:pPr>
              <w:pStyle w:val="TableParagraph"/>
              <w:spacing w:line="183" w:lineRule="exact"/>
              <w:ind w:left="39"/>
              <w:rPr>
                <w:rFonts w:ascii="Calibri"/>
                <w:sz w:val="17"/>
              </w:rPr>
            </w:pPr>
            <w:r>
              <w:rPr>
                <w:rFonts w:ascii="Calibri"/>
                <w:spacing w:val="-2"/>
                <w:sz w:val="17"/>
              </w:rPr>
              <w:t>TEC.EMERG.</w:t>
            </w:r>
          </w:p>
          <w:p w14:paraId="2AD0D247"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281FA518"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610D3F24" w14:textId="77777777" w:rsidR="00945038" w:rsidRDefault="00000000">
            <w:pPr>
              <w:pStyle w:val="TableParagraph"/>
              <w:spacing w:line="183" w:lineRule="exact"/>
              <w:ind w:left="40"/>
              <w:rPr>
                <w:rFonts w:ascii="Calibri"/>
                <w:sz w:val="17"/>
              </w:rPr>
            </w:pPr>
            <w:r>
              <w:rPr>
                <w:rFonts w:ascii="Calibri"/>
                <w:spacing w:val="-2"/>
                <w:sz w:val="17"/>
              </w:rPr>
              <w:t>TEC.EMERG.</w:t>
            </w:r>
          </w:p>
          <w:p w14:paraId="543C3579"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24DC444A"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3134A2DA"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4B58421D"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3ED1FDD"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0AEC2626"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0803083" w14:textId="77777777" w:rsidR="00945038" w:rsidRDefault="00000000">
            <w:pPr>
              <w:pStyle w:val="TableParagraph"/>
              <w:spacing w:before="89"/>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70D1C79C" w14:textId="77777777" w:rsidR="00945038" w:rsidRDefault="00000000">
            <w:pPr>
              <w:pStyle w:val="TableParagraph"/>
              <w:spacing w:before="89"/>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3AE3AA74" w14:textId="77777777" w:rsidR="00945038" w:rsidRDefault="00000000">
            <w:pPr>
              <w:pStyle w:val="TableParagraph"/>
              <w:spacing w:before="89"/>
              <w:ind w:left="343" w:right="-15"/>
              <w:rPr>
                <w:rFonts w:ascii="Calibri"/>
                <w:sz w:val="17"/>
              </w:rPr>
            </w:pPr>
            <w:r>
              <w:rPr>
                <w:rFonts w:ascii="Calibri"/>
                <w:spacing w:val="-5"/>
                <w:sz w:val="17"/>
              </w:rPr>
              <w:t>33.732,96</w:t>
            </w:r>
          </w:p>
        </w:tc>
      </w:tr>
      <w:tr w:rsidR="00945038" w14:paraId="6C7C6EA4"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156103D4" w14:textId="77777777" w:rsidR="00945038" w:rsidRDefault="00000000">
            <w:pPr>
              <w:pStyle w:val="TableParagraph"/>
              <w:spacing w:before="89"/>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45DCA31F" w14:textId="77777777" w:rsidR="00945038" w:rsidRDefault="00000000">
            <w:pPr>
              <w:pStyle w:val="TableParagraph"/>
              <w:spacing w:before="89"/>
              <w:ind w:left="40"/>
              <w:rPr>
                <w:rFonts w:ascii="Calibri"/>
                <w:sz w:val="17"/>
              </w:rPr>
            </w:pPr>
            <w:r>
              <w:rPr>
                <w:rFonts w:ascii="Calibri"/>
                <w:spacing w:val="-2"/>
                <w:sz w:val="17"/>
              </w:rPr>
              <w:t>200.D.27</w:t>
            </w:r>
          </w:p>
        </w:tc>
        <w:tc>
          <w:tcPr>
            <w:tcW w:w="915" w:type="dxa"/>
            <w:tcBorders>
              <w:top w:val="single" w:sz="6" w:space="0" w:color="D0D6E4"/>
              <w:left w:val="single" w:sz="6" w:space="0" w:color="D0D6E4"/>
              <w:bottom w:val="single" w:sz="6" w:space="0" w:color="D0D6E4"/>
              <w:right w:val="single" w:sz="6" w:space="0" w:color="D0D6E4"/>
            </w:tcBorders>
          </w:tcPr>
          <w:p w14:paraId="3C6AC490" w14:textId="77777777" w:rsidR="00945038" w:rsidRDefault="00000000">
            <w:pPr>
              <w:pStyle w:val="TableParagraph"/>
              <w:spacing w:line="183" w:lineRule="exact"/>
              <w:ind w:left="39"/>
              <w:rPr>
                <w:rFonts w:ascii="Calibri"/>
                <w:sz w:val="17"/>
              </w:rPr>
            </w:pPr>
            <w:r>
              <w:rPr>
                <w:rFonts w:ascii="Calibri"/>
                <w:spacing w:val="-2"/>
                <w:sz w:val="17"/>
              </w:rPr>
              <w:t>TEC.EMERG.</w:t>
            </w:r>
          </w:p>
          <w:p w14:paraId="67039C28" w14:textId="77777777" w:rsidR="00945038" w:rsidRDefault="00000000">
            <w:pPr>
              <w:pStyle w:val="TableParagraph"/>
              <w:spacing w:before="20"/>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108A8E30" w14:textId="77777777" w:rsidR="00945038" w:rsidRDefault="00000000">
            <w:pPr>
              <w:pStyle w:val="TableParagraph"/>
              <w:spacing w:before="89"/>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2E7D913E" w14:textId="77777777" w:rsidR="00945038" w:rsidRDefault="00000000">
            <w:pPr>
              <w:pStyle w:val="TableParagraph"/>
              <w:spacing w:line="183" w:lineRule="exact"/>
              <w:ind w:left="40"/>
              <w:rPr>
                <w:rFonts w:ascii="Calibri"/>
                <w:sz w:val="17"/>
              </w:rPr>
            </w:pPr>
            <w:r>
              <w:rPr>
                <w:rFonts w:ascii="Calibri"/>
                <w:spacing w:val="-2"/>
                <w:sz w:val="17"/>
              </w:rPr>
              <w:t>TEC.EMERG.</w:t>
            </w:r>
          </w:p>
          <w:p w14:paraId="2239CE25" w14:textId="77777777" w:rsidR="00945038" w:rsidRDefault="00000000">
            <w:pPr>
              <w:pStyle w:val="TableParagraph"/>
              <w:spacing w:before="20"/>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1EA61405" w14:textId="77777777" w:rsidR="00945038" w:rsidRDefault="00000000">
            <w:pPr>
              <w:pStyle w:val="TableParagraph"/>
              <w:spacing w:before="89"/>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645ACE98" w14:textId="77777777" w:rsidR="00945038" w:rsidRDefault="00000000">
            <w:pPr>
              <w:pStyle w:val="TableParagraph"/>
              <w:spacing w:before="89"/>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0AB481B3"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49E079C2"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43ABD720" w14:textId="77777777" w:rsidR="00945038" w:rsidRDefault="00000000">
            <w:pPr>
              <w:pStyle w:val="TableParagraph"/>
              <w:spacing w:before="89"/>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3268C3B0" w14:textId="77777777" w:rsidR="00945038" w:rsidRDefault="00000000">
            <w:pPr>
              <w:pStyle w:val="TableParagraph"/>
              <w:spacing w:before="89"/>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78280157" w14:textId="77777777" w:rsidR="00945038" w:rsidRDefault="00000000">
            <w:pPr>
              <w:pStyle w:val="TableParagraph"/>
              <w:spacing w:before="89"/>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31C84E9B" w14:textId="77777777" w:rsidR="00945038" w:rsidRDefault="00000000">
            <w:pPr>
              <w:pStyle w:val="TableParagraph"/>
              <w:spacing w:before="89"/>
              <w:ind w:left="343" w:right="-15"/>
              <w:rPr>
                <w:rFonts w:ascii="Calibri"/>
                <w:sz w:val="17"/>
              </w:rPr>
            </w:pPr>
            <w:r>
              <w:rPr>
                <w:rFonts w:ascii="Calibri"/>
                <w:spacing w:val="-5"/>
                <w:sz w:val="17"/>
              </w:rPr>
              <w:t>33.732,96</w:t>
            </w:r>
          </w:p>
        </w:tc>
      </w:tr>
      <w:tr w:rsidR="00945038" w14:paraId="791387C2" w14:textId="77777777">
        <w:trPr>
          <w:trHeight w:val="437"/>
        </w:trPr>
        <w:tc>
          <w:tcPr>
            <w:tcW w:w="497" w:type="dxa"/>
            <w:tcBorders>
              <w:top w:val="single" w:sz="6" w:space="0" w:color="D0D6E4"/>
              <w:left w:val="single" w:sz="18" w:space="0" w:color="008000"/>
              <w:bottom w:val="single" w:sz="6" w:space="0" w:color="D0D6E4"/>
              <w:right w:val="single" w:sz="6" w:space="0" w:color="D0D6E4"/>
            </w:tcBorders>
          </w:tcPr>
          <w:p w14:paraId="7CAD7DB7" w14:textId="77777777" w:rsidR="00945038" w:rsidRDefault="00000000">
            <w:pPr>
              <w:pStyle w:val="TableParagraph"/>
              <w:spacing w:before="88"/>
              <w:ind w:left="24"/>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26BCC44D" w14:textId="77777777" w:rsidR="00945038" w:rsidRDefault="00000000">
            <w:pPr>
              <w:pStyle w:val="TableParagraph"/>
              <w:spacing w:before="88"/>
              <w:ind w:left="40"/>
              <w:rPr>
                <w:rFonts w:ascii="Calibri"/>
                <w:sz w:val="17"/>
              </w:rPr>
            </w:pPr>
            <w:r>
              <w:rPr>
                <w:rFonts w:ascii="Calibri"/>
                <w:spacing w:val="-2"/>
                <w:sz w:val="17"/>
              </w:rPr>
              <w:t>200.D.28</w:t>
            </w:r>
          </w:p>
        </w:tc>
        <w:tc>
          <w:tcPr>
            <w:tcW w:w="915" w:type="dxa"/>
            <w:tcBorders>
              <w:top w:val="single" w:sz="6" w:space="0" w:color="D0D6E4"/>
              <w:left w:val="single" w:sz="6" w:space="0" w:color="D0D6E4"/>
              <w:bottom w:val="single" w:sz="6" w:space="0" w:color="D0D6E4"/>
              <w:right w:val="single" w:sz="6" w:space="0" w:color="D0D6E4"/>
            </w:tcBorders>
          </w:tcPr>
          <w:p w14:paraId="32C38A53" w14:textId="77777777" w:rsidR="00945038" w:rsidRDefault="00000000">
            <w:pPr>
              <w:pStyle w:val="TableParagraph"/>
              <w:spacing w:line="184" w:lineRule="exact"/>
              <w:ind w:left="39"/>
              <w:rPr>
                <w:rFonts w:ascii="Calibri"/>
                <w:sz w:val="17"/>
              </w:rPr>
            </w:pPr>
            <w:r>
              <w:rPr>
                <w:rFonts w:ascii="Calibri"/>
                <w:spacing w:val="-2"/>
                <w:sz w:val="17"/>
              </w:rPr>
              <w:t>TEC.EMERG.</w:t>
            </w:r>
          </w:p>
          <w:p w14:paraId="129E6F84"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6328DADD"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31614E2A" w14:textId="77777777" w:rsidR="00945038" w:rsidRDefault="00000000">
            <w:pPr>
              <w:pStyle w:val="TableParagraph"/>
              <w:spacing w:line="184" w:lineRule="exact"/>
              <w:ind w:left="40"/>
              <w:rPr>
                <w:rFonts w:ascii="Calibri"/>
                <w:sz w:val="17"/>
              </w:rPr>
            </w:pPr>
            <w:r>
              <w:rPr>
                <w:rFonts w:ascii="Calibri"/>
                <w:spacing w:val="-2"/>
                <w:sz w:val="17"/>
              </w:rPr>
              <w:t>TEC.EMERG.</w:t>
            </w:r>
          </w:p>
          <w:p w14:paraId="7D008116"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17653569"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20BEBFE8"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50D4FB0D"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5AFFE69"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1BBFD013"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289E18C9"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54298D1E"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59179748" w14:textId="77777777" w:rsidR="00945038" w:rsidRDefault="00000000">
            <w:pPr>
              <w:pStyle w:val="TableParagraph"/>
              <w:spacing w:before="88"/>
              <w:ind w:left="343" w:right="-15"/>
              <w:rPr>
                <w:rFonts w:ascii="Calibri"/>
                <w:sz w:val="17"/>
              </w:rPr>
            </w:pPr>
            <w:r>
              <w:rPr>
                <w:rFonts w:ascii="Calibri"/>
                <w:spacing w:val="-5"/>
                <w:sz w:val="17"/>
              </w:rPr>
              <w:t>33.732,96</w:t>
            </w:r>
          </w:p>
        </w:tc>
      </w:tr>
      <w:tr w:rsidR="00945038" w14:paraId="5AACAA3D" w14:textId="77777777">
        <w:trPr>
          <w:trHeight w:val="437"/>
        </w:trPr>
        <w:tc>
          <w:tcPr>
            <w:tcW w:w="497" w:type="dxa"/>
            <w:tcBorders>
              <w:top w:val="single" w:sz="6" w:space="0" w:color="D0D6E4"/>
              <w:left w:val="single" w:sz="6" w:space="0" w:color="D0D6E4"/>
              <w:bottom w:val="single" w:sz="6" w:space="0" w:color="D0D6E4"/>
              <w:right w:val="single" w:sz="6" w:space="0" w:color="D0D6E4"/>
            </w:tcBorders>
          </w:tcPr>
          <w:p w14:paraId="7D4C1F2D" w14:textId="77777777" w:rsidR="00945038" w:rsidRDefault="00000000">
            <w:pPr>
              <w:pStyle w:val="TableParagraph"/>
              <w:spacing w:before="88"/>
              <w:ind w:left="39"/>
              <w:rPr>
                <w:rFonts w:ascii="Calibri"/>
                <w:sz w:val="17"/>
              </w:rPr>
            </w:pPr>
            <w:r>
              <w:rPr>
                <w:rFonts w:ascii="Calibri"/>
                <w:spacing w:val="-4"/>
                <w:sz w:val="17"/>
              </w:rPr>
              <w:t>1350</w:t>
            </w:r>
          </w:p>
        </w:tc>
        <w:tc>
          <w:tcPr>
            <w:tcW w:w="757" w:type="dxa"/>
            <w:tcBorders>
              <w:top w:val="single" w:sz="6" w:space="0" w:color="D0D6E4"/>
              <w:left w:val="single" w:sz="6" w:space="0" w:color="D0D6E4"/>
              <w:bottom w:val="single" w:sz="6" w:space="0" w:color="D0D6E4"/>
              <w:right w:val="single" w:sz="6" w:space="0" w:color="D0D6E4"/>
            </w:tcBorders>
          </w:tcPr>
          <w:p w14:paraId="6C54EB5E" w14:textId="77777777" w:rsidR="00945038" w:rsidRDefault="00000000">
            <w:pPr>
              <w:pStyle w:val="TableParagraph"/>
              <w:spacing w:before="88"/>
              <w:ind w:left="40"/>
              <w:rPr>
                <w:rFonts w:ascii="Calibri"/>
                <w:sz w:val="17"/>
              </w:rPr>
            </w:pPr>
            <w:r>
              <w:rPr>
                <w:rFonts w:ascii="Calibri"/>
                <w:spacing w:val="-2"/>
                <w:sz w:val="17"/>
              </w:rPr>
              <w:t>200.D.29</w:t>
            </w:r>
          </w:p>
        </w:tc>
        <w:tc>
          <w:tcPr>
            <w:tcW w:w="915" w:type="dxa"/>
            <w:tcBorders>
              <w:top w:val="single" w:sz="6" w:space="0" w:color="D0D6E4"/>
              <w:left w:val="single" w:sz="6" w:space="0" w:color="D0D6E4"/>
              <w:bottom w:val="single" w:sz="6" w:space="0" w:color="D0D6E4"/>
              <w:right w:val="single" w:sz="6" w:space="0" w:color="D0D6E4"/>
            </w:tcBorders>
          </w:tcPr>
          <w:p w14:paraId="10D67641" w14:textId="77777777" w:rsidR="00945038" w:rsidRDefault="00000000">
            <w:pPr>
              <w:pStyle w:val="TableParagraph"/>
              <w:spacing w:line="184" w:lineRule="exact"/>
              <w:ind w:left="39"/>
              <w:rPr>
                <w:rFonts w:ascii="Calibri"/>
                <w:sz w:val="17"/>
              </w:rPr>
            </w:pPr>
            <w:r>
              <w:rPr>
                <w:rFonts w:ascii="Calibri"/>
                <w:spacing w:val="-2"/>
                <w:sz w:val="17"/>
              </w:rPr>
              <w:t>TEC.EMERG.</w:t>
            </w:r>
          </w:p>
          <w:p w14:paraId="0E834DE5" w14:textId="77777777" w:rsidR="00945038" w:rsidRDefault="00000000">
            <w:pPr>
              <w:pStyle w:val="TableParagraph"/>
              <w:spacing w:before="18"/>
              <w:ind w:left="39"/>
              <w:rPr>
                <w:rFonts w:ascii="Calibri"/>
                <w:sz w:val="17"/>
              </w:rPr>
            </w:pPr>
            <w:r>
              <w:rPr>
                <w:rFonts w:ascii="Calibri"/>
                <w:spacing w:val="-2"/>
                <w:sz w:val="17"/>
              </w:rPr>
              <w:t>SANITARIAS</w:t>
            </w:r>
          </w:p>
        </w:tc>
        <w:tc>
          <w:tcPr>
            <w:tcW w:w="520" w:type="dxa"/>
            <w:tcBorders>
              <w:top w:val="single" w:sz="6" w:space="0" w:color="D0D6E4"/>
              <w:left w:val="single" w:sz="6" w:space="0" w:color="D0D6E4"/>
              <w:bottom w:val="single" w:sz="6" w:space="0" w:color="D0D6E4"/>
              <w:right w:val="single" w:sz="6" w:space="0" w:color="D0D6E4"/>
            </w:tcBorders>
          </w:tcPr>
          <w:p w14:paraId="5E4FF918" w14:textId="77777777" w:rsidR="00945038" w:rsidRDefault="00000000">
            <w:pPr>
              <w:pStyle w:val="TableParagraph"/>
              <w:spacing w:before="88"/>
              <w:ind w:left="40"/>
              <w:rPr>
                <w:rFonts w:ascii="Calibri"/>
                <w:sz w:val="17"/>
              </w:rPr>
            </w:pPr>
            <w:r>
              <w:rPr>
                <w:rFonts w:ascii="Calibri"/>
                <w:spacing w:val="-5"/>
                <w:sz w:val="17"/>
              </w:rPr>
              <w:t>C2</w:t>
            </w:r>
          </w:p>
        </w:tc>
        <w:tc>
          <w:tcPr>
            <w:tcW w:w="926" w:type="dxa"/>
            <w:tcBorders>
              <w:top w:val="single" w:sz="6" w:space="0" w:color="D0D6E4"/>
              <w:left w:val="single" w:sz="6" w:space="0" w:color="D0D6E4"/>
              <w:bottom w:val="single" w:sz="6" w:space="0" w:color="D0D6E4"/>
              <w:right w:val="single" w:sz="6" w:space="0" w:color="D0D6E4"/>
            </w:tcBorders>
          </w:tcPr>
          <w:p w14:paraId="3D1402AF" w14:textId="77777777" w:rsidR="00945038" w:rsidRDefault="00000000">
            <w:pPr>
              <w:pStyle w:val="TableParagraph"/>
              <w:spacing w:line="184" w:lineRule="exact"/>
              <w:ind w:left="40"/>
              <w:rPr>
                <w:rFonts w:ascii="Calibri"/>
                <w:sz w:val="17"/>
              </w:rPr>
            </w:pPr>
            <w:r>
              <w:rPr>
                <w:rFonts w:ascii="Calibri"/>
                <w:spacing w:val="-2"/>
                <w:sz w:val="17"/>
              </w:rPr>
              <w:t>TEC.EMERG.</w:t>
            </w:r>
          </w:p>
          <w:p w14:paraId="43B7BBCE" w14:textId="77777777" w:rsidR="00945038" w:rsidRDefault="00000000">
            <w:pPr>
              <w:pStyle w:val="TableParagraph"/>
              <w:spacing w:before="18"/>
              <w:ind w:left="40"/>
              <w:rPr>
                <w:rFonts w:ascii="Calibri"/>
                <w:sz w:val="17"/>
              </w:rPr>
            </w:pPr>
            <w:r>
              <w:rPr>
                <w:rFonts w:ascii="Calibri"/>
                <w:spacing w:val="-2"/>
                <w:sz w:val="17"/>
              </w:rPr>
              <w:t>SANITARIAS</w:t>
            </w:r>
          </w:p>
        </w:tc>
        <w:tc>
          <w:tcPr>
            <w:tcW w:w="915" w:type="dxa"/>
            <w:tcBorders>
              <w:top w:val="single" w:sz="6" w:space="0" w:color="D0D6E4"/>
              <w:left w:val="single" w:sz="6" w:space="0" w:color="D0D6E4"/>
              <w:bottom w:val="single" w:sz="6" w:space="0" w:color="D0D6E4"/>
              <w:right w:val="single" w:sz="6" w:space="0" w:color="D0D6E4"/>
            </w:tcBorders>
          </w:tcPr>
          <w:p w14:paraId="7AACAB91" w14:textId="77777777" w:rsidR="00945038" w:rsidRDefault="00000000">
            <w:pPr>
              <w:pStyle w:val="TableParagraph"/>
              <w:spacing w:before="88"/>
              <w:ind w:right="-15"/>
              <w:jc w:val="right"/>
              <w:rPr>
                <w:rFonts w:ascii="Calibri"/>
                <w:sz w:val="17"/>
              </w:rPr>
            </w:pPr>
            <w:r>
              <w:rPr>
                <w:rFonts w:ascii="Calibri"/>
                <w:spacing w:val="-2"/>
                <w:sz w:val="17"/>
              </w:rPr>
              <w:t>15.814,86</w:t>
            </w:r>
          </w:p>
        </w:tc>
        <w:tc>
          <w:tcPr>
            <w:tcW w:w="972" w:type="dxa"/>
            <w:tcBorders>
              <w:top w:val="single" w:sz="6" w:space="0" w:color="D0D6E4"/>
              <w:left w:val="single" w:sz="6" w:space="0" w:color="D0D6E4"/>
              <w:bottom w:val="single" w:sz="6" w:space="0" w:color="D0D6E4"/>
              <w:right w:val="single" w:sz="6" w:space="0" w:color="D0D6E4"/>
            </w:tcBorders>
          </w:tcPr>
          <w:p w14:paraId="4D3EE2CB" w14:textId="77777777" w:rsidR="00945038" w:rsidRDefault="00000000">
            <w:pPr>
              <w:pStyle w:val="TableParagraph"/>
              <w:spacing w:before="88"/>
              <w:ind w:right="-15"/>
              <w:jc w:val="right"/>
              <w:rPr>
                <w:rFonts w:ascii="Calibri"/>
                <w:sz w:val="17"/>
              </w:rPr>
            </w:pPr>
            <w:r>
              <w:rPr>
                <w:rFonts w:ascii="Calibri"/>
                <w:spacing w:val="-2"/>
                <w:sz w:val="17"/>
              </w:rPr>
              <w:t>14.560,64</w:t>
            </w:r>
          </w:p>
        </w:tc>
        <w:tc>
          <w:tcPr>
            <w:tcW w:w="644" w:type="dxa"/>
            <w:tcBorders>
              <w:top w:val="single" w:sz="6" w:space="0" w:color="D0D6E4"/>
              <w:left w:val="single" w:sz="6" w:space="0" w:color="D0D6E4"/>
              <w:bottom w:val="single" w:sz="6" w:space="0" w:color="D0D6E4"/>
              <w:right w:val="single" w:sz="6" w:space="0" w:color="D0D6E4"/>
            </w:tcBorders>
          </w:tcPr>
          <w:p w14:paraId="008F6F2D"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56" w:type="dxa"/>
            <w:tcBorders>
              <w:top w:val="single" w:sz="6" w:space="0" w:color="D0D6E4"/>
              <w:left w:val="single" w:sz="6" w:space="0" w:color="D0D6E4"/>
              <w:bottom w:val="single" w:sz="6" w:space="0" w:color="D0D6E4"/>
              <w:right w:val="single" w:sz="6" w:space="0" w:color="D0D6E4"/>
            </w:tcBorders>
          </w:tcPr>
          <w:p w14:paraId="19A8B444"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4" w:type="dxa"/>
            <w:tcBorders>
              <w:top w:val="single" w:sz="6" w:space="0" w:color="D0D6E4"/>
              <w:left w:val="single" w:sz="6" w:space="0" w:color="D0D6E4"/>
              <w:bottom w:val="single" w:sz="6" w:space="0" w:color="D0D6E4"/>
              <w:right w:val="single" w:sz="6" w:space="0" w:color="D0D6E4"/>
            </w:tcBorders>
          </w:tcPr>
          <w:p w14:paraId="781860E7" w14:textId="77777777" w:rsidR="00945038" w:rsidRDefault="00000000">
            <w:pPr>
              <w:pStyle w:val="TableParagraph"/>
              <w:spacing w:before="88"/>
              <w:ind w:right="-15"/>
              <w:jc w:val="right"/>
              <w:rPr>
                <w:rFonts w:ascii="Calibri"/>
                <w:sz w:val="17"/>
              </w:rPr>
            </w:pPr>
            <w:r>
              <w:rPr>
                <w:rFonts w:ascii="Calibri"/>
                <w:spacing w:val="-4"/>
                <w:sz w:val="17"/>
              </w:rPr>
              <w:t>0,00</w:t>
            </w:r>
          </w:p>
        </w:tc>
        <w:tc>
          <w:tcPr>
            <w:tcW w:w="645" w:type="dxa"/>
            <w:tcBorders>
              <w:top w:val="single" w:sz="6" w:space="0" w:color="D0D6E4"/>
              <w:left w:val="single" w:sz="6" w:space="0" w:color="D0D6E4"/>
              <w:bottom w:val="single" w:sz="6" w:space="0" w:color="D0D6E4"/>
              <w:right w:val="single" w:sz="6" w:space="0" w:color="D0D6E4"/>
            </w:tcBorders>
          </w:tcPr>
          <w:p w14:paraId="5A4A7F35" w14:textId="77777777" w:rsidR="00945038" w:rsidRDefault="00000000">
            <w:pPr>
              <w:pStyle w:val="TableParagraph"/>
              <w:spacing w:before="88"/>
              <w:ind w:left="62" w:right="-15"/>
              <w:jc w:val="center"/>
              <w:rPr>
                <w:rFonts w:ascii="Calibri"/>
                <w:sz w:val="17"/>
              </w:rPr>
            </w:pPr>
            <w:r>
              <w:rPr>
                <w:rFonts w:ascii="Calibri"/>
                <w:spacing w:val="-5"/>
                <w:sz w:val="17"/>
              </w:rPr>
              <w:t>2.238,26</w:t>
            </w:r>
          </w:p>
        </w:tc>
        <w:tc>
          <w:tcPr>
            <w:tcW w:w="644" w:type="dxa"/>
            <w:tcBorders>
              <w:top w:val="single" w:sz="6" w:space="0" w:color="D0D6E4"/>
              <w:left w:val="single" w:sz="6" w:space="0" w:color="D0D6E4"/>
              <w:bottom w:val="single" w:sz="6" w:space="0" w:color="D0D6E4"/>
              <w:right w:val="single" w:sz="6" w:space="0" w:color="D0D6E4"/>
            </w:tcBorders>
          </w:tcPr>
          <w:p w14:paraId="76FEEB18" w14:textId="77777777" w:rsidR="00945038" w:rsidRDefault="00000000">
            <w:pPr>
              <w:pStyle w:val="TableParagraph"/>
              <w:spacing w:before="88"/>
              <w:ind w:left="61" w:right="-15"/>
              <w:jc w:val="center"/>
              <w:rPr>
                <w:rFonts w:ascii="Calibri"/>
                <w:sz w:val="17"/>
              </w:rPr>
            </w:pPr>
            <w:r>
              <w:rPr>
                <w:rFonts w:ascii="Calibri"/>
                <w:spacing w:val="-5"/>
                <w:sz w:val="17"/>
              </w:rPr>
              <w:t>1.119,20</w:t>
            </w:r>
          </w:p>
        </w:tc>
        <w:tc>
          <w:tcPr>
            <w:tcW w:w="1006" w:type="dxa"/>
            <w:tcBorders>
              <w:top w:val="single" w:sz="6" w:space="0" w:color="D0D6E4"/>
              <w:left w:val="single" w:sz="6" w:space="0" w:color="D0D6E4"/>
              <w:bottom w:val="single" w:sz="6" w:space="0" w:color="D0D6E4"/>
              <w:right w:val="single" w:sz="6" w:space="0" w:color="D0D6E4"/>
            </w:tcBorders>
          </w:tcPr>
          <w:p w14:paraId="2C8DE591" w14:textId="77777777" w:rsidR="00945038" w:rsidRDefault="00000000">
            <w:pPr>
              <w:pStyle w:val="TableParagraph"/>
              <w:spacing w:before="88"/>
              <w:ind w:left="343" w:right="-15"/>
              <w:rPr>
                <w:rFonts w:ascii="Calibri"/>
                <w:sz w:val="17"/>
              </w:rPr>
            </w:pPr>
            <w:r>
              <w:rPr>
                <w:rFonts w:ascii="Calibri"/>
                <w:spacing w:val="-5"/>
                <w:sz w:val="17"/>
              </w:rPr>
              <w:t>33.732,96</w:t>
            </w:r>
          </w:p>
        </w:tc>
      </w:tr>
    </w:tbl>
    <w:p w14:paraId="2D0BD9B3" w14:textId="77777777" w:rsidR="00945038" w:rsidRDefault="00945038">
      <w:pPr>
        <w:rPr>
          <w:rFonts w:ascii="Calibri"/>
          <w:sz w:val="17"/>
        </w:rPr>
        <w:sectPr w:rsidR="00945038">
          <w:pgSz w:w="11910" w:h="16840"/>
          <w:pgMar w:top="1320" w:right="440" w:bottom="1260" w:left="820" w:header="319" w:footer="1060" w:gutter="0"/>
          <w:cols w:space="720"/>
        </w:sectPr>
      </w:pPr>
    </w:p>
    <w:p w14:paraId="3AAB8550" w14:textId="77777777" w:rsidR="00945038" w:rsidRDefault="00000000">
      <w:pPr>
        <w:pStyle w:val="Ttulo2"/>
        <w:numPr>
          <w:ilvl w:val="1"/>
          <w:numId w:val="9"/>
        </w:numPr>
        <w:tabs>
          <w:tab w:val="left" w:pos="978"/>
        </w:tabs>
        <w:spacing w:before="102"/>
        <w:ind w:left="978" w:hanging="357"/>
        <w:jc w:val="left"/>
      </w:pPr>
      <w:r>
        <w:lastRenderedPageBreak/>
        <w:t>Creación</w:t>
      </w:r>
      <w:r>
        <w:rPr>
          <w:spacing w:val="-4"/>
        </w:rPr>
        <w:t xml:space="preserve"> </w:t>
      </w:r>
      <w:r>
        <w:t>de</w:t>
      </w:r>
      <w:r>
        <w:rPr>
          <w:spacing w:val="-5"/>
        </w:rPr>
        <w:t xml:space="preserve"> </w:t>
      </w:r>
      <w:r>
        <w:t>dos</w:t>
      </w:r>
      <w:r>
        <w:rPr>
          <w:spacing w:val="-2"/>
        </w:rPr>
        <w:t xml:space="preserve"> </w:t>
      </w:r>
      <w:r>
        <w:t>puestos</w:t>
      </w:r>
      <w:r>
        <w:rPr>
          <w:spacing w:val="-3"/>
        </w:rPr>
        <w:t xml:space="preserve"> </w:t>
      </w:r>
      <w:r>
        <w:t>de</w:t>
      </w:r>
      <w:r>
        <w:rPr>
          <w:spacing w:val="-3"/>
        </w:rPr>
        <w:t xml:space="preserve"> </w:t>
      </w:r>
      <w:r>
        <w:t>Técnicos</w:t>
      </w:r>
      <w:r>
        <w:rPr>
          <w:spacing w:val="-4"/>
        </w:rPr>
        <w:t xml:space="preserve"> </w:t>
      </w:r>
      <w:r>
        <w:t>de</w:t>
      </w:r>
      <w:r>
        <w:rPr>
          <w:spacing w:val="-3"/>
        </w:rPr>
        <w:t xml:space="preserve"> </w:t>
      </w:r>
      <w:r>
        <w:t>Protección</w:t>
      </w:r>
      <w:r>
        <w:rPr>
          <w:spacing w:val="-3"/>
        </w:rPr>
        <w:t xml:space="preserve"> </w:t>
      </w:r>
      <w:r>
        <w:t>Civil</w:t>
      </w:r>
      <w:r>
        <w:rPr>
          <w:spacing w:val="-3"/>
        </w:rPr>
        <w:t xml:space="preserve"> </w:t>
      </w:r>
      <w:r>
        <w:t>de</w:t>
      </w:r>
      <w:r>
        <w:rPr>
          <w:spacing w:val="-3"/>
        </w:rPr>
        <w:t xml:space="preserve"> </w:t>
      </w:r>
      <w:r>
        <w:t>categoría</w:t>
      </w:r>
      <w:r>
        <w:rPr>
          <w:spacing w:val="-5"/>
        </w:rPr>
        <w:t xml:space="preserve"> C2</w:t>
      </w:r>
    </w:p>
    <w:p w14:paraId="61262D5F" w14:textId="77777777" w:rsidR="00945038" w:rsidRDefault="00945038">
      <w:pPr>
        <w:pStyle w:val="Textoindependiente"/>
        <w:spacing w:before="48"/>
        <w:rPr>
          <w:b/>
          <w:sz w:val="22"/>
        </w:rPr>
      </w:pPr>
    </w:p>
    <w:p w14:paraId="10A77127" w14:textId="77777777" w:rsidR="00945038" w:rsidRDefault="00000000">
      <w:pPr>
        <w:ind w:left="261" w:right="644"/>
        <w:jc w:val="both"/>
      </w:pPr>
      <w:r>
        <w:t>La creación de estos puestos responde también al compromiso adquirido en la negociación de la aprobación de la Relación de Puestos de Trabajo, de reclasificar los dos puestos de Técnico de Protección Civil, de categoría E a categoría C2. Al aprobar la RPT, el complemento de actividad ya se ajustó a las retribuciones correspondientes al grupo C2, por lo que en esta modificación de la RPT,</w:t>
      </w:r>
      <w:r>
        <w:rPr>
          <w:spacing w:val="-2"/>
        </w:rPr>
        <w:t xml:space="preserve"> </w:t>
      </w:r>
      <w:r>
        <w:t>solamente</w:t>
      </w:r>
      <w:r>
        <w:rPr>
          <w:spacing w:val="-3"/>
        </w:rPr>
        <w:t xml:space="preserve"> </w:t>
      </w:r>
      <w:r>
        <w:t>supone</w:t>
      </w:r>
      <w:r>
        <w:rPr>
          <w:spacing w:val="-1"/>
        </w:rPr>
        <w:t xml:space="preserve"> </w:t>
      </w:r>
      <w:r>
        <w:t>un</w:t>
      </w:r>
      <w:r>
        <w:rPr>
          <w:spacing w:val="-3"/>
        </w:rPr>
        <w:t xml:space="preserve"> </w:t>
      </w:r>
      <w:r>
        <w:t>coste</w:t>
      </w:r>
      <w:r>
        <w:rPr>
          <w:spacing w:val="-5"/>
        </w:rPr>
        <w:t xml:space="preserve"> </w:t>
      </w:r>
      <w:r>
        <w:t>económico</w:t>
      </w:r>
      <w:r>
        <w:rPr>
          <w:spacing w:val="-1"/>
        </w:rPr>
        <w:t xml:space="preserve"> </w:t>
      </w:r>
      <w:r>
        <w:t>la</w:t>
      </w:r>
      <w:r>
        <w:rPr>
          <w:spacing w:val="-3"/>
        </w:rPr>
        <w:t xml:space="preserve"> </w:t>
      </w:r>
      <w:r>
        <w:t>modificación</w:t>
      </w:r>
      <w:r>
        <w:rPr>
          <w:spacing w:val="-1"/>
        </w:rPr>
        <w:t xml:space="preserve"> </w:t>
      </w:r>
      <w:r>
        <w:t>de</w:t>
      </w:r>
      <w:r>
        <w:rPr>
          <w:spacing w:val="-3"/>
        </w:rPr>
        <w:t xml:space="preserve"> </w:t>
      </w:r>
      <w:r>
        <w:t>las</w:t>
      </w:r>
      <w:r>
        <w:rPr>
          <w:spacing w:val="-3"/>
        </w:rPr>
        <w:t xml:space="preserve"> </w:t>
      </w:r>
      <w:r>
        <w:t>retribuciones</w:t>
      </w:r>
      <w:r>
        <w:rPr>
          <w:spacing w:val="-1"/>
        </w:rPr>
        <w:t xml:space="preserve"> </w:t>
      </w:r>
      <w:r>
        <w:t>del</w:t>
      </w:r>
      <w:r>
        <w:rPr>
          <w:spacing w:val="-2"/>
        </w:rPr>
        <w:t xml:space="preserve"> </w:t>
      </w:r>
      <w:r w:rsidRPr="0013089A">
        <w:rPr>
          <w:i/>
          <w:iCs/>
        </w:rPr>
        <w:t>“Salario</w:t>
      </w:r>
      <w:r w:rsidRPr="0013089A">
        <w:rPr>
          <w:i/>
          <w:iCs/>
          <w:spacing w:val="-3"/>
        </w:rPr>
        <w:t xml:space="preserve"> </w:t>
      </w:r>
      <w:r w:rsidRPr="0013089A">
        <w:rPr>
          <w:i/>
          <w:iCs/>
        </w:rPr>
        <w:t>Base”.</w:t>
      </w:r>
    </w:p>
    <w:p w14:paraId="02AC9E44" w14:textId="77777777" w:rsidR="00945038" w:rsidRDefault="00945038">
      <w:pPr>
        <w:pStyle w:val="Textoindependiente"/>
        <w:spacing w:before="38"/>
      </w:pPr>
    </w:p>
    <w:tbl>
      <w:tblPr>
        <w:tblStyle w:val="TableNormal"/>
        <w:tblW w:w="0" w:type="auto"/>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
        <w:gridCol w:w="956"/>
        <w:gridCol w:w="720"/>
        <w:gridCol w:w="1533"/>
        <w:gridCol w:w="838"/>
        <w:gridCol w:w="1127"/>
        <w:gridCol w:w="746"/>
        <w:gridCol w:w="433"/>
        <w:gridCol w:w="695"/>
        <w:gridCol w:w="669"/>
        <w:gridCol w:w="669"/>
        <w:gridCol w:w="839"/>
      </w:tblGrid>
      <w:tr w:rsidR="00945038" w14:paraId="6CA119DB" w14:textId="77777777">
        <w:trPr>
          <w:trHeight w:val="532"/>
        </w:trPr>
        <w:tc>
          <w:tcPr>
            <w:tcW w:w="524" w:type="dxa"/>
            <w:shd w:val="clear" w:color="auto" w:fill="C0C0C0"/>
          </w:tcPr>
          <w:p w14:paraId="334059EA" w14:textId="77777777" w:rsidR="00945038" w:rsidRDefault="00000000">
            <w:pPr>
              <w:pStyle w:val="TableParagraph"/>
              <w:spacing w:before="110"/>
              <w:ind w:left="19"/>
              <w:jc w:val="center"/>
              <w:rPr>
                <w:rFonts w:ascii="Calibri"/>
                <w:b/>
                <w:sz w:val="19"/>
              </w:rPr>
            </w:pPr>
            <w:r>
              <w:rPr>
                <w:rFonts w:ascii="Calibri"/>
                <w:b/>
                <w:spacing w:val="-2"/>
                <w:w w:val="105"/>
                <w:sz w:val="19"/>
              </w:rPr>
              <w:t>Progr</w:t>
            </w:r>
          </w:p>
        </w:tc>
        <w:tc>
          <w:tcPr>
            <w:tcW w:w="956" w:type="dxa"/>
            <w:shd w:val="clear" w:color="auto" w:fill="C0C0C0"/>
          </w:tcPr>
          <w:p w14:paraId="46C63D3A" w14:textId="77777777" w:rsidR="00945038" w:rsidRDefault="00000000">
            <w:pPr>
              <w:pStyle w:val="TableParagraph"/>
              <w:spacing w:before="110"/>
              <w:ind w:left="215"/>
              <w:rPr>
                <w:rFonts w:ascii="Calibri"/>
                <w:b/>
                <w:sz w:val="19"/>
              </w:rPr>
            </w:pPr>
            <w:r>
              <w:rPr>
                <w:rFonts w:ascii="Calibri"/>
                <w:b/>
                <w:spacing w:val="-2"/>
                <w:w w:val="105"/>
                <w:sz w:val="19"/>
              </w:rPr>
              <w:t>codigo</w:t>
            </w:r>
          </w:p>
        </w:tc>
        <w:tc>
          <w:tcPr>
            <w:tcW w:w="720" w:type="dxa"/>
            <w:shd w:val="clear" w:color="auto" w:fill="C0C0C0"/>
          </w:tcPr>
          <w:p w14:paraId="3E27B509" w14:textId="77777777" w:rsidR="00945038" w:rsidRDefault="00000000">
            <w:pPr>
              <w:pStyle w:val="TableParagraph"/>
              <w:spacing w:line="212" w:lineRule="exact"/>
              <w:ind w:left="97"/>
              <w:rPr>
                <w:rFonts w:ascii="Calibri"/>
                <w:b/>
                <w:sz w:val="19"/>
              </w:rPr>
            </w:pPr>
            <w:r>
              <w:rPr>
                <w:rFonts w:ascii="Calibri"/>
                <w:b/>
                <w:spacing w:val="-4"/>
                <w:w w:val="105"/>
                <w:sz w:val="19"/>
              </w:rPr>
              <w:t>Grupo</w:t>
            </w:r>
          </w:p>
          <w:p w14:paraId="1458E161" w14:textId="77777777" w:rsidR="00945038" w:rsidRDefault="00000000">
            <w:pPr>
              <w:pStyle w:val="TableParagraph"/>
              <w:spacing w:before="28"/>
              <w:ind w:left="163"/>
              <w:rPr>
                <w:rFonts w:ascii="Calibri"/>
                <w:b/>
                <w:sz w:val="19"/>
              </w:rPr>
            </w:pPr>
            <w:r>
              <w:rPr>
                <w:rFonts w:ascii="Calibri"/>
                <w:b/>
                <w:spacing w:val="-4"/>
                <w:w w:val="105"/>
                <w:sz w:val="19"/>
              </w:rPr>
              <w:t>EBEP</w:t>
            </w:r>
          </w:p>
        </w:tc>
        <w:tc>
          <w:tcPr>
            <w:tcW w:w="1533" w:type="dxa"/>
            <w:shd w:val="clear" w:color="auto" w:fill="C0C0C0"/>
          </w:tcPr>
          <w:p w14:paraId="30CB082D" w14:textId="77777777" w:rsidR="00945038" w:rsidRDefault="00000000">
            <w:pPr>
              <w:pStyle w:val="TableParagraph"/>
              <w:spacing w:before="110"/>
              <w:ind w:left="57"/>
              <w:rPr>
                <w:rFonts w:ascii="Calibri"/>
                <w:b/>
                <w:sz w:val="19"/>
              </w:rPr>
            </w:pPr>
            <w:r>
              <w:rPr>
                <w:rFonts w:ascii="Calibri"/>
                <w:b/>
                <w:w w:val="105"/>
                <w:sz w:val="19"/>
              </w:rPr>
              <w:t>Puesto</w:t>
            </w:r>
            <w:r>
              <w:rPr>
                <w:rFonts w:ascii="Calibri"/>
                <w:b/>
                <w:spacing w:val="-12"/>
                <w:w w:val="105"/>
                <w:sz w:val="19"/>
              </w:rPr>
              <w:t xml:space="preserve"> </w:t>
            </w:r>
            <w:r>
              <w:rPr>
                <w:rFonts w:ascii="Calibri"/>
                <w:b/>
                <w:w w:val="105"/>
                <w:sz w:val="19"/>
              </w:rPr>
              <w:t>de</w:t>
            </w:r>
            <w:r>
              <w:rPr>
                <w:rFonts w:ascii="Calibri"/>
                <w:b/>
                <w:spacing w:val="-10"/>
                <w:w w:val="105"/>
                <w:sz w:val="19"/>
              </w:rPr>
              <w:t xml:space="preserve"> </w:t>
            </w:r>
            <w:r>
              <w:rPr>
                <w:rFonts w:ascii="Calibri"/>
                <w:b/>
                <w:spacing w:val="-2"/>
                <w:w w:val="105"/>
                <w:sz w:val="19"/>
              </w:rPr>
              <w:t>trabajo</w:t>
            </w:r>
          </w:p>
        </w:tc>
        <w:tc>
          <w:tcPr>
            <w:tcW w:w="838" w:type="dxa"/>
            <w:shd w:val="clear" w:color="auto" w:fill="C0C0C0"/>
          </w:tcPr>
          <w:p w14:paraId="78057A30" w14:textId="77777777" w:rsidR="00945038" w:rsidRDefault="00000000">
            <w:pPr>
              <w:pStyle w:val="TableParagraph"/>
              <w:spacing w:line="212" w:lineRule="exact"/>
              <w:ind w:left="136"/>
              <w:rPr>
                <w:rFonts w:ascii="Calibri"/>
                <w:b/>
                <w:sz w:val="19"/>
              </w:rPr>
            </w:pPr>
            <w:r>
              <w:rPr>
                <w:rFonts w:ascii="Calibri"/>
                <w:b/>
                <w:spacing w:val="-2"/>
                <w:w w:val="105"/>
                <w:sz w:val="19"/>
              </w:rPr>
              <w:t>Salario</w:t>
            </w:r>
          </w:p>
          <w:p w14:paraId="052D8D76" w14:textId="77777777" w:rsidR="00945038" w:rsidRDefault="00000000">
            <w:pPr>
              <w:pStyle w:val="TableParagraph"/>
              <w:spacing w:before="28"/>
              <w:ind w:left="226"/>
              <w:rPr>
                <w:rFonts w:ascii="Calibri"/>
                <w:b/>
                <w:sz w:val="19"/>
              </w:rPr>
            </w:pPr>
            <w:r>
              <w:rPr>
                <w:rFonts w:ascii="Calibri"/>
                <w:b/>
                <w:spacing w:val="-4"/>
                <w:w w:val="105"/>
                <w:sz w:val="19"/>
              </w:rPr>
              <w:t>base</w:t>
            </w:r>
          </w:p>
        </w:tc>
        <w:tc>
          <w:tcPr>
            <w:tcW w:w="1127" w:type="dxa"/>
            <w:shd w:val="clear" w:color="auto" w:fill="C0C0C0"/>
          </w:tcPr>
          <w:p w14:paraId="3F988B75" w14:textId="77777777" w:rsidR="00945038" w:rsidRDefault="00000000">
            <w:pPr>
              <w:pStyle w:val="TableParagraph"/>
              <w:spacing w:before="110"/>
              <w:ind w:right="26"/>
              <w:jc w:val="right"/>
              <w:rPr>
                <w:rFonts w:ascii="Calibri"/>
                <w:b/>
                <w:sz w:val="19"/>
              </w:rPr>
            </w:pPr>
            <w:r>
              <w:rPr>
                <w:rFonts w:ascii="Calibri"/>
                <w:b/>
                <w:w w:val="105"/>
                <w:sz w:val="19"/>
              </w:rPr>
              <w:t>C</w:t>
            </w:r>
            <w:r>
              <w:rPr>
                <w:rFonts w:ascii="Calibri"/>
                <w:b/>
                <w:spacing w:val="-8"/>
                <w:w w:val="105"/>
                <w:sz w:val="19"/>
              </w:rPr>
              <w:t xml:space="preserve"> </w:t>
            </w:r>
            <w:r>
              <w:rPr>
                <w:rFonts w:ascii="Calibri"/>
                <w:b/>
                <w:spacing w:val="-2"/>
                <w:w w:val="105"/>
                <w:sz w:val="19"/>
              </w:rPr>
              <w:t>ACTIVIDAD</w:t>
            </w:r>
          </w:p>
        </w:tc>
        <w:tc>
          <w:tcPr>
            <w:tcW w:w="746" w:type="dxa"/>
            <w:shd w:val="clear" w:color="auto" w:fill="C0C0C0"/>
          </w:tcPr>
          <w:p w14:paraId="5A2AEC0E" w14:textId="77777777" w:rsidR="00945038" w:rsidRDefault="00000000">
            <w:pPr>
              <w:pStyle w:val="TableParagraph"/>
              <w:spacing w:before="110"/>
              <w:ind w:left="25"/>
              <w:jc w:val="center"/>
              <w:rPr>
                <w:rFonts w:ascii="Calibri"/>
                <w:b/>
                <w:sz w:val="19"/>
              </w:rPr>
            </w:pPr>
            <w:r>
              <w:rPr>
                <w:rFonts w:ascii="Calibri"/>
                <w:b/>
                <w:spacing w:val="-2"/>
                <w:w w:val="105"/>
                <w:sz w:val="19"/>
              </w:rPr>
              <w:t>Dedic</w:t>
            </w:r>
          </w:p>
        </w:tc>
        <w:tc>
          <w:tcPr>
            <w:tcW w:w="433" w:type="dxa"/>
            <w:shd w:val="clear" w:color="auto" w:fill="C0C0C0"/>
          </w:tcPr>
          <w:p w14:paraId="3BAECC26" w14:textId="77777777" w:rsidR="00945038" w:rsidRDefault="00000000">
            <w:pPr>
              <w:pStyle w:val="TableParagraph"/>
              <w:spacing w:line="212" w:lineRule="exact"/>
              <w:ind w:left="41"/>
              <w:rPr>
                <w:rFonts w:ascii="Calibri"/>
                <w:b/>
                <w:sz w:val="19"/>
              </w:rPr>
            </w:pPr>
            <w:r>
              <w:rPr>
                <w:rFonts w:ascii="Calibri"/>
                <w:b/>
                <w:spacing w:val="-4"/>
                <w:w w:val="105"/>
                <w:sz w:val="19"/>
              </w:rPr>
              <w:t>Jorn</w:t>
            </w:r>
          </w:p>
          <w:p w14:paraId="3BDA9955" w14:textId="77777777" w:rsidR="00945038" w:rsidRDefault="00000000">
            <w:pPr>
              <w:pStyle w:val="TableParagraph"/>
              <w:spacing w:before="28"/>
              <w:ind w:left="55"/>
              <w:rPr>
                <w:rFonts w:ascii="Calibri"/>
                <w:b/>
                <w:sz w:val="19"/>
              </w:rPr>
            </w:pPr>
            <w:r>
              <w:rPr>
                <w:rFonts w:ascii="Calibri"/>
                <w:b/>
                <w:spacing w:val="-4"/>
                <w:w w:val="105"/>
                <w:sz w:val="19"/>
              </w:rPr>
              <w:t>Part</w:t>
            </w:r>
          </w:p>
        </w:tc>
        <w:tc>
          <w:tcPr>
            <w:tcW w:w="695" w:type="dxa"/>
            <w:shd w:val="clear" w:color="auto" w:fill="C0C0C0"/>
          </w:tcPr>
          <w:p w14:paraId="4C392F50" w14:textId="77777777" w:rsidR="00945038" w:rsidRDefault="00000000">
            <w:pPr>
              <w:pStyle w:val="TableParagraph"/>
              <w:spacing w:before="110"/>
              <w:ind w:right="34"/>
              <w:jc w:val="right"/>
              <w:rPr>
                <w:rFonts w:ascii="Calibri"/>
                <w:b/>
                <w:sz w:val="19"/>
              </w:rPr>
            </w:pPr>
            <w:r>
              <w:rPr>
                <w:rFonts w:ascii="Calibri"/>
                <w:b/>
                <w:spacing w:val="-2"/>
                <w:w w:val="105"/>
                <w:sz w:val="19"/>
              </w:rPr>
              <w:t>Respon</w:t>
            </w:r>
          </w:p>
        </w:tc>
        <w:tc>
          <w:tcPr>
            <w:tcW w:w="669" w:type="dxa"/>
            <w:shd w:val="clear" w:color="auto" w:fill="C0C0C0"/>
          </w:tcPr>
          <w:p w14:paraId="48D8FD4F" w14:textId="77777777" w:rsidR="00945038" w:rsidRDefault="00000000">
            <w:pPr>
              <w:pStyle w:val="TableParagraph"/>
              <w:spacing w:line="212" w:lineRule="exact"/>
              <w:ind w:left="39"/>
              <w:rPr>
                <w:rFonts w:ascii="Calibri"/>
                <w:b/>
                <w:sz w:val="19"/>
              </w:rPr>
            </w:pPr>
            <w:r>
              <w:rPr>
                <w:rFonts w:ascii="Calibri"/>
                <w:b/>
                <w:spacing w:val="-2"/>
                <w:w w:val="105"/>
                <w:sz w:val="19"/>
              </w:rPr>
              <w:t>Turnic/</w:t>
            </w:r>
          </w:p>
          <w:p w14:paraId="477A9318" w14:textId="77777777" w:rsidR="00945038" w:rsidRDefault="00000000">
            <w:pPr>
              <w:pStyle w:val="TableParagraph"/>
              <w:spacing w:before="28"/>
              <w:ind w:left="67"/>
              <w:rPr>
                <w:rFonts w:ascii="Calibri"/>
                <w:b/>
                <w:sz w:val="19"/>
              </w:rPr>
            </w:pPr>
            <w:r>
              <w:rPr>
                <w:rFonts w:ascii="Calibri"/>
                <w:b/>
                <w:spacing w:val="-2"/>
                <w:w w:val="105"/>
                <w:sz w:val="19"/>
              </w:rPr>
              <w:t>noctur</w:t>
            </w:r>
          </w:p>
        </w:tc>
        <w:tc>
          <w:tcPr>
            <w:tcW w:w="669" w:type="dxa"/>
            <w:shd w:val="clear" w:color="auto" w:fill="C0C0C0"/>
          </w:tcPr>
          <w:p w14:paraId="4469DFED" w14:textId="77777777" w:rsidR="00945038" w:rsidRDefault="00000000">
            <w:pPr>
              <w:pStyle w:val="TableParagraph"/>
              <w:spacing w:before="110"/>
              <w:ind w:right="36"/>
              <w:jc w:val="right"/>
              <w:rPr>
                <w:rFonts w:ascii="Calibri"/>
                <w:b/>
                <w:sz w:val="19"/>
              </w:rPr>
            </w:pPr>
            <w:r>
              <w:rPr>
                <w:rFonts w:ascii="Calibri"/>
                <w:b/>
                <w:spacing w:val="-2"/>
                <w:w w:val="105"/>
                <w:sz w:val="19"/>
              </w:rPr>
              <w:t>Peligro</w:t>
            </w:r>
          </w:p>
        </w:tc>
        <w:tc>
          <w:tcPr>
            <w:tcW w:w="839" w:type="dxa"/>
            <w:shd w:val="clear" w:color="auto" w:fill="C0C0C0"/>
          </w:tcPr>
          <w:p w14:paraId="2CC069A1" w14:textId="77777777" w:rsidR="00945038" w:rsidRDefault="00000000">
            <w:pPr>
              <w:pStyle w:val="TableParagraph"/>
              <w:spacing w:before="110"/>
              <w:ind w:left="1"/>
              <w:jc w:val="center"/>
              <w:rPr>
                <w:rFonts w:ascii="Calibri"/>
                <w:b/>
                <w:sz w:val="19"/>
              </w:rPr>
            </w:pPr>
            <w:r>
              <w:rPr>
                <w:rFonts w:ascii="Calibri"/>
                <w:b/>
                <w:spacing w:val="-4"/>
                <w:w w:val="105"/>
                <w:sz w:val="19"/>
              </w:rPr>
              <w:t>TOTAL</w:t>
            </w:r>
          </w:p>
        </w:tc>
      </w:tr>
      <w:tr w:rsidR="00945038" w14:paraId="61326548" w14:textId="77777777">
        <w:trPr>
          <w:trHeight w:val="219"/>
        </w:trPr>
        <w:tc>
          <w:tcPr>
            <w:tcW w:w="524" w:type="dxa"/>
            <w:tcBorders>
              <w:left w:val="single" w:sz="6" w:space="0" w:color="D0D6E4"/>
              <w:bottom w:val="single" w:sz="6" w:space="0" w:color="D0D6E4"/>
              <w:right w:val="single" w:sz="6" w:space="0" w:color="D0D6E4"/>
            </w:tcBorders>
          </w:tcPr>
          <w:p w14:paraId="7B69D4A0" w14:textId="77777777" w:rsidR="00945038" w:rsidRDefault="00000000">
            <w:pPr>
              <w:pStyle w:val="TableParagraph"/>
              <w:spacing w:line="185" w:lineRule="exact"/>
              <w:ind w:right="66"/>
              <w:jc w:val="center"/>
              <w:rPr>
                <w:rFonts w:ascii="Calibri"/>
                <w:sz w:val="19"/>
              </w:rPr>
            </w:pPr>
            <w:r>
              <w:rPr>
                <w:rFonts w:ascii="Calibri"/>
                <w:spacing w:val="-4"/>
                <w:w w:val="105"/>
                <w:sz w:val="19"/>
              </w:rPr>
              <w:t>1350</w:t>
            </w:r>
          </w:p>
        </w:tc>
        <w:tc>
          <w:tcPr>
            <w:tcW w:w="956" w:type="dxa"/>
            <w:tcBorders>
              <w:left w:val="single" w:sz="6" w:space="0" w:color="D0D6E4"/>
              <w:bottom w:val="single" w:sz="6" w:space="0" w:color="D0D6E4"/>
              <w:right w:val="single" w:sz="6" w:space="0" w:color="D0D6E4"/>
            </w:tcBorders>
          </w:tcPr>
          <w:p w14:paraId="260EF7E3" w14:textId="77777777" w:rsidR="00945038" w:rsidRDefault="00000000">
            <w:pPr>
              <w:pStyle w:val="TableParagraph"/>
              <w:spacing w:line="185" w:lineRule="exact"/>
              <w:ind w:left="33"/>
              <w:rPr>
                <w:rFonts w:ascii="Calibri"/>
                <w:sz w:val="19"/>
              </w:rPr>
            </w:pPr>
            <w:r>
              <w:rPr>
                <w:rFonts w:ascii="Calibri"/>
                <w:spacing w:val="-2"/>
                <w:w w:val="105"/>
                <w:sz w:val="19"/>
              </w:rPr>
              <w:t>201.D.1</w:t>
            </w:r>
          </w:p>
        </w:tc>
        <w:tc>
          <w:tcPr>
            <w:tcW w:w="720" w:type="dxa"/>
            <w:tcBorders>
              <w:left w:val="single" w:sz="6" w:space="0" w:color="D0D6E4"/>
              <w:bottom w:val="single" w:sz="6" w:space="0" w:color="D0D6E4"/>
              <w:right w:val="single" w:sz="6" w:space="0" w:color="D0D6E4"/>
            </w:tcBorders>
          </w:tcPr>
          <w:p w14:paraId="27487963" w14:textId="77777777" w:rsidR="00945038" w:rsidRDefault="00000000">
            <w:pPr>
              <w:pStyle w:val="TableParagraph"/>
              <w:spacing w:line="185" w:lineRule="exact"/>
              <w:ind w:left="31"/>
              <w:rPr>
                <w:rFonts w:ascii="Calibri"/>
                <w:sz w:val="19"/>
              </w:rPr>
            </w:pPr>
            <w:r>
              <w:rPr>
                <w:rFonts w:ascii="Calibri"/>
                <w:spacing w:val="-5"/>
                <w:w w:val="105"/>
                <w:sz w:val="19"/>
              </w:rPr>
              <w:t>C2</w:t>
            </w:r>
          </w:p>
        </w:tc>
        <w:tc>
          <w:tcPr>
            <w:tcW w:w="1533" w:type="dxa"/>
            <w:tcBorders>
              <w:left w:val="single" w:sz="6" w:space="0" w:color="D0D6E4"/>
              <w:bottom w:val="single" w:sz="6" w:space="0" w:color="D0D6E4"/>
              <w:right w:val="single" w:sz="6" w:space="0" w:color="D0D6E4"/>
            </w:tcBorders>
          </w:tcPr>
          <w:p w14:paraId="22658E1A" w14:textId="77777777" w:rsidR="00945038" w:rsidRDefault="00000000">
            <w:pPr>
              <w:pStyle w:val="TableParagraph"/>
              <w:spacing w:line="185" w:lineRule="exact"/>
              <w:ind w:left="33"/>
              <w:rPr>
                <w:rFonts w:ascii="Calibri"/>
                <w:sz w:val="19"/>
              </w:rPr>
            </w:pPr>
            <w:r>
              <w:rPr>
                <w:rFonts w:ascii="Calibri"/>
                <w:spacing w:val="-2"/>
                <w:w w:val="105"/>
                <w:sz w:val="19"/>
              </w:rPr>
              <w:t>TEC.PR.CIVIL</w:t>
            </w:r>
          </w:p>
        </w:tc>
        <w:tc>
          <w:tcPr>
            <w:tcW w:w="838" w:type="dxa"/>
            <w:tcBorders>
              <w:left w:val="single" w:sz="6" w:space="0" w:color="D0D6E4"/>
              <w:bottom w:val="single" w:sz="6" w:space="0" w:color="D0D6E4"/>
              <w:right w:val="single" w:sz="6" w:space="0" w:color="D0D6E4"/>
            </w:tcBorders>
          </w:tcPr>
          <w:p w14:paraId="2D094BB2" w14:textId="77777777" w:rsidR="00945038" w:rsidRDefault="00000000">
            <w:pPr>
              <w:pStyle w:val="TableParagraph"/>
              <w:spacing w:line="185" w:lineRule="exact"/>
              <w:ind w:left="42"/>
              <w:jc w:val="center"/>
              <w:rPr>
                <w:rFonts w:ascii="Calibri"/>
                <w:sz w:val="19"/>
              </w:rPr>
            </w:pPr>
            <w:r>
              <w:rPr>
                <w:rFonts w:ascii="Calibri"/>
                <w:spacing w:val="-6"/>
                <w:w w:val="105"/>
                <w:sz w:val="19"/>
              </w:rPr>
              <w:t>15.738,45</w:t>
            </w:r>
          </w:p>
        </w:tc>
        <w:tc>
          <w:tcPr>
            <w:tcW w:w="1127" w:type="dxa"/>
            <w:tcBorders>
              <w:left w:val="single" w:sz="6" w:space="0" w:color="D0D6E4"/>
              <w:bottom w:val="single" w:sz="6" w:space="0" w:color="D0D6E4"/>
              <w:right w:val="single" w:sz="6" w:space="0" w:color="D0D6E4"/>
            </w:tcBorders>
          </w:tcPr>
          <w:p w14:paraId="58A9B3BE" w14:textId="77777777" w:rsidR="00945038" w:rsidRDefault="00000000">
            <w:pPr>
              <w:pStyle w:val="TableParagraph"/>
              <w:spacing w:line="185" w:lineRule="exact"/>
              <w:ind w:right="12"/>
              <w:jc w:val="right"/>
              <w:rPr>
                <w:rFonts w:ascii="Calibri"/>
                <w:sz w:val="19"/>
              </w:rPr>
            </w:pPr>
            <w:r>
              <w:rPr>
                <w:rFonts w:ascii="Calibri"/>
                <w:spacing w:val="-2"/>
                <w:w w:val="105"/>
                <w:sz w:val="19"/>
              </w:rPr>
              <w:t>14.490,28</w:t>
            </w:r>
          </w:p>
        </w:tc>
        <w:tc>
          <w:tcPr>
            <w:tcW w:w="746" w:type="dxa"/>
            <w:tcBorders>
              <w:left w:val="single" w:sz="6" w:space="0" w:color="D0D6E4"/>
              <w:bottom w:val="single" w:sz="6" w:space="0" w:color="D0D6E4"/>
              <w:right w:val="single" w:sz="6" w:space="0" w:color="D0D6E4"/>
            </w:tcBorders>
          </w:tcPr>
          <w:p w14:paraId="01617631" w14:textId="77777777" w:rsidR="00945038" w:rsidRDefault="00000000">
            <w:pPr>
              <w:pStyle w:val="TableParagraph"/>
              <w:spacing w:line="185" w:lineRule="exact"/>
              <w:ind w:left="40"/>
              <w:jc w:val="center"/>
              <w:rPr>
                <w:rFonts w:ascii="Calibri"/>
                <w:sz w:val="19"/>
              </w:rPr>
            </w:pPr>
            <w:r>
              <w:rPr>
                <w:rFonts w:ascii="Calibri"/>
                <w:spacing w:val="-5"/>
                <w:w w:val="105"/>
                <w:sz w:val="19"/>
              </w:rPr>
              <w:t>3.221,94</w:t>
            </w:r>
          </w:p>
        </w:tc>
        <w:tc>
          <w:tcPr>
            <w:tcW w:w="433" w:type="dxa"/>
            <w:tcBorders>
              <w:left w:val="single" w:sz="6" w:space="0" w:color="D0D6E4"/>
              <w:bottom w:val="single" w:sz="6" w:space="0" w:color="D0D6E4"/>
              <w:right w:val="single" w:sz="6" w:space="0" w:color="D0D6E4"/>
            </w:tcBorders>
          </w:tcPr>
          <w:p w14:paraId="12FFD413" w14:textId="77777777" w:rsidR="00945038" w:rsidRDefault="00000000">
            <w:pPr>
              <w:pStyle w:val="TableParagraph"/>
              <w:spacing w:line="185" w:lineRule="exact"/>
              <w:ind w:left="55"/>
              <w:jc w:val="center"/>
              <w:rPr>
                <w:rFonts w:ascii="Calibri"/>
                <w:sz w:val="19"/>
              </w:rPr>
            </w:pPr>
            <w:r>
              <w:rPr>
                <w:rFonts w:ascii="Calibri"/>
                <w:spacing w:val="-4"/>
                <w:w w:val="105"/>
                <w:sz w:val="19"/>
              </w:rPr>
              <w:t>0,00</w:t>
            </w:r>
          </w:p>
        </w:tc>
        <w:tc>
          <w:tcPr>
            <w:tcW w:w="695" w:type="dxa"/>
            <w:tcBorders>
              <w:left w:val="single" w:sz="6" w:space="0" w:color="D0D6E4"/>
              <w:bottom w:val="single" w:sz="6" w:space="0" w:color="D0D6E4"/>
              <w:right w:val="single" w:sz="6" w:space="0" w:color="D0D6E4"/>
            </w:tcBorders>
          </w:tcPr>
          <w:p w14:paraId="7B779F10" w14:textId="77777777" w:rsidR="00945038" w:rsidRDefault="00000000">
            <w:pPr>
              <w:pStyle w:val="TableParagraph"/>
              <w:spacing w:line="185" w:lineRule="exact"/>
              <w:ind w:right="12"/>
              <w:jc w:val="right"/>
              <w:rPr>
                <w:rFonts w:ascii="Calibri"/>
                <w:sz w:val="19"/>
              </w:rPr>
            </w:pPr>
            <w:r>
              <w:rPr>
                <w:rFonts w:ascii="Calibri"/>
                <w:spacing w:val="-4"/>
                <w:w w:val="105"/>
                <w:sz w:val="19"/>
              </w:rPr>
              <w:t>0,00</w:t>
            </w:r>
          </w:p>
        </w:tc>
        <w:tc>
          <w:tcPr>
            <w:tcW w:w="669" w:type="dxa"/>
            <w:tcBorders>
              <w:left w:val="single" w:sz="6" w:space="0" w:color="D0D6E4"/>
              <w:bottom w:val="single" w:sz="6" w:space="0" w:color="D0D6E4"/>
              <w:right w:val="single" w:sz="6" w:space="0" w:color="D0D6E4"/>
            </w:tcBorders>
          </w:tcPr>
          <w:p w14:paraId="371E1D11" w14:textId="77777777" w:rsidR="00945038" w:rsidRDefault="00000000">
            <w:pPr>
              <w:pStyle w:val="TableParagraph"/>
              <w:spacing w:line="185" w:lineRule="exact"/>
              <w:ind w:right="15"/>
              <w:jc w:val="right"/>
              <w:rPr>
                <w:rFonts w:ascii="Calibri"/>
                <w:sz w:val="19"/>
              </w:rPr>
            </w:pPr>
            <w:r>
              <w:rPr>
                <w:rFonts w:ascii="Calibri"/>
                <w:spacing w:val="-4"/>
                <w:w w:val="105"/>
                <w:sz w:val="19"/>
              </w:rPr>
              <w:t>0,00</w:t>
            </w:r>
          </w:p>
        </w:tc>
        <w:tc>
          <w:tcPr>
            <w:tcW w:w="669" w:type="dxa"/>
            <w:tcBorders>
              <w:left w:val="single" w:sz="6" w:space="0" w:color="D0D6E4"/>
              <w:bottom w:val="single" w:sz="6" w:space="0" w:color="D0D6E4"/>
              <w:right w:val="single" w:sz="6" w:space="0" w:color="D0D6E4"/>
            </w:tcBorders>
          </w:tcPr>
          <w:p w14:paraId="194DD4CB" w14:textId="77777777" w:rsidR="00945038" w:rsidRDefault="00000000">
            <w:pPr>
              <w:pStyle w:val="TableParagraph"/>
              <w:spacing w:line="185" w:lineRule="exact"/>
              <w:ind w:right="16"/>
              <w:jc w:val="right"/>
              <w:rPr>
                <w:rFonts w:ascii="Calibri"/>
                <w:sz w:val="19"/>
              </w:rPr>
            </w:pPr>
            <w:r>
              <w:rPr>
                <w:rFonts w:ascii="Calibri"/>
                <w:spacing w:val="-4"/>
                <w:w w:val="105"/>
                <w:sz w:val="19"/>
              </w:rPr>
              <w:t>0,00</w:t>
            </w:r>
          </w:p>
        </w:tc>
        <w:tc>
          <w:tcPr>
            <w:tcW w:w="839" w:type="dxa"/>
            <w:tcBorders>
              <w:left w:val="single" w:sz="6" w:space="0" w:color="D0D6E4"/>
              <w:bottom w:val="single" w:sz="6" w:space="0" w:color="D0D6E4"/>
              <w:right w:val="single" w:sz="6" w:space="0" w:color="D0D6E4"/>
            </w:tcBorders>
          </w:tcPr>
          <w:p w14:paraId="59E92B63" w14:textId="77777777" w:rsidR="00945038" w:rsidRDefault="00000000">
            <w:pPr>
              <w:pStyle w:val="TableParagraph"/>
              <w:spacing w:line="185" w:lineRule="exact"/>
              <w:ind w:left="31"/>
              <w:jc w:val="center"/>
              <w:rPr>
                <w:rFonts w:ascii="Calibri"/>
                <w:sz w:val="19"/>
              </w:rPr>
            </w:pPr>
            <w:r>
              <w:rPr>
                <w:rFonts w:ascii="Calibri"/>
                <w:spacing w:val="-4"/>
                <w:w w:val="105"/>
                <w:sz w:val="19"/>
              </w:rPr>
              <w:t>33.450,67</w:t>
            </w:r>
          </w:p>
        </w:tc>
      </w:tr>
      <w:tr w:rsidR="00945038" w14:paraId="25C05B22" w14:textId="77777777">
        <w:trPr>
          <w:trHeight w:val="245"/>
        </w:trPr>
        <w:tc>
          <w:tcPr>
            <w:tcW w:w="524" w:type="dxa"/>
            <w:tcBorders>
              <w:top w:val="single" w:sz="6" w:space="0" w:color="D0D6E4"/>
              <w:left w:val="single" w:sz="6" w:space="0" w:color="D0D6E4"/>
              <w:bottom w:val="single" w:sz="6" w:space="0" w:color="D0D6E4"/>
              <w:right w:val="single" w:sz="6" w:space="0" w:color="D0D6E4"/>
            </w:tcBorders>
          </w:tcPr>
          <w:p w14:paraId="65645FB5" w14:textId="77777777" w:rsidR="00945038" w:rsidRDefault="00000000">
            <w:pPr>
              <w:pStyle w:val="TableParagraph"/>
              <w:spacing w:line="211" w:lineRule="exact"/>
              <w:ind w:right="66"/>
              <w:jc w:val="center"/>
              <w:rPr>
                <w:rFonts w:ascii="Calibri"/>
                <w:sz w:val="19"/>
              </w:rPr>
            </w:pPr>
            <w:r>
              <w:rPr>
                <w:rFonts w:ascii="Calibri"/>
                <w:spacing w:val="-4"/>
                <w:w w:val="105"/>
                <w:sz w:val="19"/>
              </w:rPr>
              <w:t>1350</w:t>
            </w:r>
          </w:p>
        </w:tc>
        <w:tc>
          <w:tcPr>
            <w:tcW w:w="956" w:type="dxa"/>
            <w:tcBorders>
              <w:top w:val="single" w:sz="6" w:space="0" w:color="D0D6E4"/>
              <w:left w:val="single" w:sz="6" w:space="0" w:color="D0D6E4"/>
              <w:bottom w:val="single" w:sz="6" w:space="0" w:color="D0D6E4"/>
              <w:right w:val="single" w:sz="6" w:space="0" w:color="D0D6E4"/>
            </w:tcBorders>
          </w:tcPr>
          <w:p w14:paraId="56B899D0" w14:textId="77777777" w:rsidR="00945038" w:rsidRDefault="00000000">
            <w:pPr>
              <w:pStyle w:val="TableParagraph"/>
              <w:spacing w:line="211" w:lineRule="exact"/>
              <w:ind w:left="33"/>
              <w:rPr>
                <w:rFonts w:ascii="Calibri"/>
                <w:sz w:val="19"/>
              </w:rPr>
            </w:pPr>
            <w:r>
              <w:rPr>
                <w:rFonts w:ascii="Calibri"/>
                <w:spacing w:val="-2"/>
                <w:w w:val="105"/>
                <w:sz w:val="19"/>
              </w:rPr>
              <w:t>201.D.2</w:t>
            </w:r>
          </w:p>
        </w:tc>
        <w:tc>
          <w:tcPr>
            <w:tcW w:w="720" w:type="dxa"/>
            <w:tcBorders>
              <w:top w:val="single" w:sz="6" w:space="0" w:color="D0D6E4"/>
              <w:left w:val="single" w:sz="6" w:space="0" w:color="D0D6E4"/>
              <w:bottom w:val="single" w:sz="6" w:space="0" w:color="D0D6E4"/>
              <w:right w:val="single" w:sz="6" w:space="0" w:color="D0D6E4"/>
            </w:tcBorders>
          </w:tcPr>
          <w:p w14:paraId="02F1B275" w14:textId="77777777" w:rsidR="00945038" w:rsidRDefault="00000000">
            <w:pPr>
              <w:pStyle w:val="TableParagraph"/>
              <w:spacing w:line="211" w:lineRule="exact"/>
              <w:ind w:left="31"/>
              <w:rPr>
                <w:rFonts w:ascii="Calibri"/>
                <w:sz w:val="19"/>
              </w:rPr>
            </w:pPr>
            <w:r>
              <w:rPr>
                <w:rFonts w:ascii="Calibri"/>
                <w:spacing w:val="-5"/>
                <w:w w:val="105"/>
                <w:sz w:val="19"/>
              </w:rPr>
              <w:t>C2</w:t>
            </w:r>
          </w:p>
        </w:tc>
        <w:tc>
          <w:tcPr>
            <w:tcW w:w="1533" w:type="dxa"/>
            <w:tcBorders>
              <w:top w:val="single" w:sz="6" w:space="0" w:color="D0D6E4"/>
              <w:left w:val="single" w:sz="6" w:space="0" w:color="D0D6E4"/>
              <w:bottom w:val="single" w:sz="6" w:space="0" w:color="D0D6E4"/>
              <w:right w:val="single" w:sz="6" w:space="0" w:color="D0D6E4"/>
            </w:tcBorders>
          </w:tcPr>
          <w:p w14:paraId="0D57E994" w14:textId="77777777" w:rsidR="00945038" w:rsidRDefault="00000000">
            <w:pPr>
              <w:pStyle w:val="TableParagraph"/>
              <w:spacing w:line="211" w:lineRule="exact"/>
              <w:ind w:left="33"/>
              <w:rPr>
                <w:rFonts w:ascii="Calibri"/>
                <w:sz w:val="19"/>
              </w:rPr>
            </w:pPr>
            <w:r>
              <w:rPr>
                <w:rFonts w:ascii="Calibri"/>
                <w:spacing w:val="-2"/>
                <w:w w:val="105"/>
                <w:sz w:val="19"/>
              </w:rPr>
              <w:t>TEC.PR.CIVIL</w:t>
            </w:r>
          </w:p>
        </w:tc>
        <w:tc>
          <w:tcPr>
            <w:tcW w:w="838" w:type="dxa"/>
            <w:tcBorders>
              <w:top w:val="single" w:sz="6" w:space="0" w:color="D0D6E4"/>
              <w:left w:val="single" w:sz="6" w:space="0" w:color="D0D6E4"/>
              <w:bottom w:val="single" w:sz="6" w:space="0" w:color="D0D6E4"/>
              <w:right w:val="single" w:sz="6" w:space="0" w:color="D0D6E4"/>
            </w:tcBorders>
          </w:tcPr>
          <w:p w14:paraId="00A899A8" w14:textId="77777777" w:rsidR="00945038" w:rsidRDefault="00000000">
            <w:pPr>
              <w:pStyle w:val="TableParagraph"/>
              <w:spacing w:line="211" w:lineRule="exact"/>
              <w:ind w:left="42"/>
              <w:jc w:val="center"/>
              <w:rPr>
                <w:rFonts w:ascii="Calibri"/>
                <w:sz w:val="19"/>
              </w:rPr>
            </w:pPr>
            <w:r>
              <w:rPr>
                <w:rFonts w:ascii="Calibri"/>
                <w:spacing w:val="-6"/>
                <w:w w:val="105"/>
                <w:sz w:val="19"/>
              </w:rPr>
              <w:t>15.738,45</w:t>
            </w:r>
          </w:p>
        </w:tc>
        <w:tc>
          <w:tcPr>
            <w:tcW w:w="1127" w:type="dxa"/>
            <w:tcBorders>
              <w:top w:val="single" w:sz="6" w:space="0" w:color="D0D6E4"/>
              <w:left w:val="single" w:sz="6" w:space="0" w:color="D0D6E4"/>
              <w:bottom w:val="single" w:sz="6" w:space="0" w:color="D0D6E4"/>
              <w:right w:val="single" w:sz="6" w:space="0" w:color="D0D6E4"/>
            </w:tcBorders>
          </w:tcPr>
          <w:p w14:paraId="5F1B5FB4" w14:textId="77777777" w:rsidR="00945038" w:rsidRDefault="00000000">
            <w:pPr>
              <w:pStyle w:val="TableParagraph"/>
              <w:spacing w:line="211" w:lineRule="exact"/>
              <w:ind w:right="12"/>
              <w:jc w:val="right"/>
              <w:rPr>
                <w:rFonts w:ascii="Calibri"/>
                <w:sz w:val="19"/>
              </w:rPr>
            </w:pPr>
            <w:r>
              <w:rPr>
                <w:rFonts w:ascii="Calibri"/>
                <w:spacing w:val="-2"/>
                <w:w w:val="105"/>
                <w:sz w:val="19"/>
              </w:rPr>
              <w:t>14.490,28</w:t>
            </w:r>
          </w:p>
        </w:tc>
        <w:tc>
          <w:tcPr>
            <w:tcW w:w="746" w:type="dxa"/>
            <w:tcBorders>
              <w:top w:val="single" w:sz="6" w:space="0" w:color="D0D6E4"/>
              <w:left w:val="single" w:sz="6" w:space="0" w:color="D0D6E4"/>
              <w:bottom w:val="single" w:sz="6" w:space="0" w:color="D0D6E4"/>
              <w:right w:val="single" w:sz="6" w:space="0" w:color="D0D6E4"/>
            </w:tcBorders>
          </w:tcPr>
          <w:p w14:paraId="38335389" w14:textId="77777777" w:rsidR="00945038" w:rsidRDefault="00000000">
            <w:pPr>
              <w:pStyle w:val="TableParagraph"/>
              <w:spacing w:line="211" w:lineRule="exact"/>
              <w:ind w:left="40"/>
              <w:jc w:val="center"/>
              <w:rPr>
                <w:rFonts w:ascii="Calibri"/>
                <w:sz w:val="19"/>
              </w:rPr>
            </w:pPr>
            <w:r>
              <w:rPr>
                <w:rFonts w:ascii="Calibri"/>
                <w:spacing w:val="-5"/>
                <w:w w:val="105"/>
                <w:sz w:val="19"/>
              </w:rPr>
              <w:t>3.221,94</w:t>
            </w:r>
          </w:p>
        </w:tc>
        <w:tc>
          <w:tcPr>
            <w:tcW w:w="433" w:type="dxa"/>
            <w:tcBorders>
              <w:top w:val="single" w:sz="6" w:space="0" w:color="D0D6E4"/>
              <w:left w:val="single" w:sz="6" w:space="0" w:color="D0D6E4"/>
              <w:bottom w:val="single" w:sz="6" w:space="0" w:color="D0D6E4"/>
              <w:right w:val="single" w:sz="6" w:space="0" w:color="D0D6E4"/>
            </w:tcBorders>
          </w:tcPr>
          <w:p w14:paraId="2418773A" w14:textId="77777777" w:rsidR="00945038" w:rsidRDefault="00000000">
            <w:pPr>
              <w:pStyle w:val="TableParagraph"/>
              <w:spacing w:line="211" w:lineRule="exact"/>
              <w:ind w:left="55"/>
              <w:jc w:val="center"/>
              <w:rPr>
                <w:rFonts w:ascii="Calibri"/>
                <w:sz w:val="19"/>
              </w:rPr>
            </w:pPr>
            <w:r>
              <w:rPr>
                <w:rFonts w:ascii="Calibri"/>
                <w:spacing w:val="-4"/>
                <w:w w:val="105"/>
                <w:sz w:val="19"/>
              </w:rPr>
              <w:t>0,00</w:t>
            </w:r>
          </w:p>
        </w:tc>
        <w:tc>
          <w:tcPr>
            <w:tcW w:w="695" w:type="dxa"/>
            <w:tcBorders>
              <w:top w:val="single" w:sz="6" w:space="0" w:color="D0D6E4"/>
              <w:left w:val="single" w:sz="6" w:space="0" w:color="D0D6E4"/>
              <w:bottom w:val="single" w:sz="6" w:space="0" w:color="D0D6E4"/>
              <w:right w:val="single" w:sz="6" w:space="0" w:color="D0D6E4"/>
            </w:tcBorders>
          </w:tcPr>
          <w:p w14:paraId="59A2B859" w14:textId="77777777" w:rsidR="00945038" w:rsidRDefault="00000000">
            <w:pPr>
              <w:pStyle w:val="TableParagraph"/>
              <w:spacing w:line="211" w:lineRule="exact"/>
              <w:ind w:right="12"/>
              <w:jc w:val="right"/>
              <w:rPr>
                <w:rFonts w:ascii="Calibri"/>
                <w:sz w:val="19"/>
              </w:rPr>
            </w:pPr>
            <w:r>
              <w:rPr>
                <w:rFonts w:ascii="Calibri"/>
                <w:spacing w:val="-4"/>
                <w:w w:val="105"/>
                <w:sz w:val="19"/>
              </w:rPr>
              <w:t>0,00</w:t>
            </w:r>
          </w:p>
        </w:tc>
        <w:tc>
          <w:tcPr>
            <w:tcW w:w="669" w:type="dxa"/>
            <w:tcBorders>
              <w:top w:val="single" w:sz="6" w:space="0" w:color="D0D6E4"/>
              <w:left w:val="single" w:sz="6" w:space="0" w:color="D0D6E4"/>
              <w:bottom w:val="single" w:sz="6" w:space="0" w:color="D0D6E4"/>
              <w:right w:val="single" w:sz="6" w:space="0" w:color="D0D6E4"/>
            </w:tcBorders>
          </w:tcPr>
          <w:p w14:paraId="528704B9" w14:textId="77777777" w:rsidR="00945038" w:rsidRDefault="00000000">
            <w:pPr>
              <w:pStyle w:val="TableParagraph"/>
              <w:spacing w:line="211" w:lineRule="exact"/>
              <w:ind w:right="15"/>
              <w:jc w:val="right"/>
              <w:rPr>
                <w:rFonts w:ascii="Calibri"/>
                <w:sz w:val="19"/>
              </w:rPr>
            </w:pPr>
            <w:r>
              <w:rPr>
                <w:rFonts w:ascii="Calibri"/>
                <w:spacing w:val="-4"/>
                <w:w w:val="105"/>
                <w:sz w:val="19"/>
              </w:rPr>
              <w:t>0,00</w:t>
            </w:r>
          </w:p>
        </w:tc>
        <w:tc>
          <w:tcPr>
            <w:tcW w:w="669" w:type="dxa"/>
            <w:tcBorders>
              <w:top w:val="single" w:sz="6" w:space="0" w:color="D0D6E4"/>
              <w:left w:val="single" w:sz="6" w:space="0" w:color="D0D6E4"/>
              <w:bottom w:val="single" w:sz="6" w:space="0" w:color="D0D6E4"/>
              <w:right w:val="single" w:sz="6" w:space="0" w:color="D0D6E4"/>
            </w:tcBorders>
          </w:tcPr>
          <w:p w14:paraId="20CD179C" w14:textId="77777777" w:rsidR="00945038" w:rsidRDefault="00000000">
            <w:pPr>
              <w:pStyle w:val="TableParagraph"/>
              <w:spacing w:line="211" w:lineRule="exact"/>
              <w:ind w:right="16"/>
              <w:jc w:val="right"/>
              <w:rPr>
                <w:rFonts w:ascii="Calibri"/>
                <w:sz w:val="19"/>
              </w:rPr>
            </w:pPr>
            <w:r>
              <w:rPr>
                <w:rFonts w:ascii="Calibri"/>
                <w:spacing w:val="-4"/>
                <w:w w:val="105"/>
                <w:sz w:val="19"/>
              </w:rPr>
              <w:t>0,00</w:t>
            </w:r>
          </w:p>
        </w:tc>
        <w:tc>
          <w:tcPr>
            <w:tcW w:w="839" w:type="dxa"/>
            <w:tcBorders>
              <w:top w:val="single" w:sz="6" w:space="0" w:color="D0D6E4"/>
              <w:left w:val="single" w:sz="6" w:space="0" w:color="D0D6E4"/>
              <w:bottom w:val="single" w:sz="6" w:space="0" w:color="D0D6E4"/>
              <w:right w:val="single" w:sz="6" w:space="0" w:color="D0D6E4"/>
            </w:tcBorders>
          </w:tcPr>
          <w:p w14:paraId="770F6C72" w14:textId="77777777" w:rsidR="00945038" w:rsidRDefault="00000000">
            <w:pPr>
              <w:pStyle w:val="TableParagraph"/>
              <w:spacing w:line="211" w:lineRule="exact"/>
              <w:ind w:left="31"/>
              <w:jc w:val="center"/>
              <w:rPr>
                <w:rFonts w:ascii="Calibri"/>
                <w:sz w:val="19"/>
              </w:rPr>
            </w:pPr>
            <w:r>
              <w:rPr>
                <w:rFonts w:ascii="Calibri"/>
                <w:spacing w:val="-4"/>
                <w:w w:val="105"/>
                <w:sz w:val="19"/>
              </w:rPr>
              <w:t>33.450,67</w:t>
            </w:r>
          </w:p>
        </w:tc>
      </w:tr>
    </w:tbl>
    <w:p w14:paraId="5F74FBCB" w14:textId="77777777" w:rsidR="00945038" w:rsidRDefault="00945038">
      <w:pPr>
        <w:pStyle w:val="Textoindependiente"/>
        <w:spacing w:before="28"/>
        <w:rPr>
          <w:sz w:val="22"/>
        </w:rPr>
      </w:pPr>
    </w:p>
    <w:p w14:paraId="25EC8FC9" w14:textId="77777777" w:rsidR="00945038" w:rsidRDefault="00000000">
      <w:pPr>
        <w:pStyle w:val="Ttulo2"/>
        <w:numPr>
          <w:ilvl w:val="1"/>
          <w:numId w:val="9"/>
        </w:numPr>
        <w:tabs>
          <w:tab w:val="left" w:pos="978"/>
        </w:tabs>
        <w:ind w:left="978" w:hanging="357"/>
        <w:jc w:val="left"/>
      </w:pPr>
      <w:r>
        <w:rPr>
          <w:noProof/>
        </w:rPr>
        <mc:AlternateContent>
          <mc:Choice Requires="wps">
            <w:drawing>
              <wp:anchor distT="0" distB="0" distL="0" distR="0" simplePos="0" relativeHeight="482234880" behindDoc="1" locked="0" layoutInCell="1" allowOverlap="1" wp14:anchorId="2AA20632" wp14:editId="24D464D0">
                <wp:simplePos x="0" y="0"/>
                <wp:positionH relativeFrom="page">
                  <wp:posOffset>6807090</wp:posOffset>
                </wp:positionH>
                <wp:positionV relativeFrom="paragraph">
                  <wp:posOffset>-269464</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B414A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88CD5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AA20632" id="Textbox 384" o:spid="_x0000_s1227" type="#_x0000_t202" style="position:absolute;left:0;text-align:left;margin-left:536pt;margin-top:-21.2pt;width:33.05pt;height:250.95pt;z-index:-2108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" filled="f" stroked="f">
                <v:textbox style="layout-flow:vertical;mso-layout-flow-alt:bottom-to-top" inset="0,0,0,0">
                  <w:txbxContent>
                    <w:p w14:paraId="2CB414A5"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88CD5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Creación</w:t>
      </w:r>
      <w:r>
        <w:rPr>
          <w:spacing w:val="-4"/>
        </w:rPr>
        <w:t xml:space="preserve"> </w:t>
      </w:r>
      <w:r>
        <w:t>de</w:t>
      </w:r>
      <w:r>
        <w:rPr>
          <w:spacing w:val="-4"/>
        </w:rPr>
        <w:t xml:space="preserve"> </w:t>
      </w:r>
      <w:r>
        <w:t>9</w:t>
      </w:r>
      <w:r>
        <w:rPr>
          <w:spacing w:val="-3"/>
        </w:rPr>
        <w:t xml:space="preserve"> </w:t>
      </w:r>
      <w:r>
        <w:t>puestos</w:t>
      </w:r>
      <w:r>
        <w:rPr>
          <w:spacing w:val="-3"/>
        </w:rPr>
        <w:t xml:space="preserve"> </w:t>
      </w:r>
      <w:r>
        <w:t>de</w:t>
      </w:r>
      <w:r>
        <w:rPr>
          <w:spacing w:val="-3"/>
        </w:rPr>
        <w:t xml:space="preserve"> </w:t>
      </w:r>
      <w:r>
        <w:t>Técnico</w:t>
      </w:r>
      <w:r>
        <w:rPr>
          <w:spacing w:val="-2"/>
        </w:rPr>
        <w:t xml:space="preserve"> </w:t>
      </w:r>
      <w:r>
        <w:t>Auxiliar</w:t>
      </w:r>
      <w:r>
        <w:rPr>
          <w:spacing w:val="-3"/>
        </w:rPr>
        <w:t xml:space="preserve"> </w:t>
      </w:r>
      <w:r>
        <w:t>de</w:t>
      </w:r>
      <w:r>
        <w:rPr>
          <w:spacing w:val="-2"/>
        </w:rPr>
        <w:t xml:space="preserve"> Biblioteca</w:t>
      </w:r>
    </w:p>
    <w:p w14:paraId="7F54E137" w14:textId="77777777" w:rsidR="00945038" w:rsidRDefault="00945038">
      <w:pPr>
        <w:pStyle w:val="Textoindependiente"/>
        <w:spacing w:before="20"/>
        <w:rPr>
          <w:b/>
          <w:sz w:val="22"/>
        </w:rPr>
      </w:pPr>
    </w:p>
    <w:p w14:paraId="7650FAF4" w14:textId="77777777" w:rsidR="00945038" w:rsidRDefault="00000000">
      <w:pPr>
        <w:ind w:left="261" w:right="645"/>
        <w:jc w:val="both"/>
      </w:pPr>
      <w:r>
        <w:t>La creación de estos puestos responde también al compromiso adquirido en la negociación de la aprobación de la Relación de Puestos de Trabajo, de reclasificar todos los puestos de Auxiliar de Biblioteca, que pasan a denominarse Técnicos Auxiliares de Biblioteca y de tener categoría C2 a categoría C1. Al igual que en las otras reclasificaciones al aprobar la RPT, el complemento de actividad ya se ajustó a las retribuciones correspondientes al grupo C1, por lo que en esta modificación de la RPT, solamente supone un coste</w:t>
      </w:r>
      <w:r>
        <w:rPr>
          <w:spacing w:val="-1"/>
        </w:rPr>
        <w:t xml:space="preserve"> </w:t>
      </w:r>
      <w:r>
        <w:t xml:space="preserve">económico la modificación de las retribuciones del </w:t>
      </w:r>
      <w:r w:rsidRPr="0013089A">
        <w:rPr>
          <w:i/>
          <w:iCs/>
        </w:rPr>
        <w:t>“Salario Base”.</w:t>
      </w:r>
    </w:p>
    <w:p w14:paraId="1BB86C23" w14:textId="77777777" w:rsidR="00945038" w:rsidRDefault="00945038">
      <w:pPr>
        <w:pStyle w:val="Textoindependiente"/>
        <w:spacing w:before="22"/>
      </w:pPr>
    </w:p>
    <w:tbl>
      <w:tblPr>
        <w:tblStyle w:val="TableNormal"/>
        <w:tblW w:w="0" w:type="auto"/>
        <w:tblInd w:w="273"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443"/>
        <w:gridCol w:w="671"/>
        <w:gridCol w:w="524"/>
        <w:gridCol w:w="2464"/>
        <w:gridCol w:w="728"/>
        <w:gridCol w:w="853"/>
        <w:gridCol w:w="478"/>
        <w:gridCol w:w="660"/>
        <w:gridCol w:w="603"/>
        <w:gridCol w:w="649"/>
        <w:gridCol w:w="581"/>
        <w:gridCol w:w="1103"/>
      </w:tblGrid>
      <w:tr w:rsidR="00945038" w14:paraId="16FF60EB" w14:textId="77777777">
        <w:trPr>
          <w:trHeight w:val="212"/>
        </w:trPr>
        <w:tc>
          <w:tcPr>
            <w:tcW w:w="1638" w:type="dxa"/>
            <w:gridSpan w:val="3"/>
            <w:tcBorders>
              <w:bottom w:val="single" w:sz="6" w:space="0" w:color="000000"/>
            </w:tcBorders>
          </w:tcPr>
          <w:p w14:paraId="0D193A2F" w14:textId="77777777" w:rsidR="00945038" w:rsidRDefault="00000000">
            <w:pPr>
              <w:pStyle w:val="TableParagraph"/>
              <w:spacing w:line="183" w:lineRule="exact"/>
              <w:ind w:left="163"/>
              <w:rPr>
                <w:rFonts w:ascii="Calibri" w:hAnsi="Calibri"/>
                <w:sz w:val="17"/>
              </w:rPr>
            </w:pPr>
            <w:r>
              <w:rPr>
                <w:rFonts w:ascii="Calibri" w:hAnsi="Calibri"/>
                <w:sz w:val="17"/>
              </w:rPr>
              <w:t>SITUACIÓN</w:t>
            </w:r>
            <w:r>
              <w:rPr>
                <w:rFonts w:ascii="Calibri" w:hAnsi="Calibri"/>
                <w:spacing w:val="-4"/>
                <w:sz w:val="17"/>
              </w:rPr>
              <w:t xml:space="preserve"> </w:t>
            </w:r>
            <w:r>
              <w:rPr>
                <w:rFonts w:ascii="Calibri" w:hAnsi="Calibri"/>
                <w:spacing w:val="-2"/>
                <w:sz w:val="17"/>
              </w:rPr>
              <w:t>NUEVA</w:t>
            </w:r>
          </w:p>
        </w:tc>
        <w:tc>
          <w:tcPr>
            <w:tcW w:w="2464" w:type="dxa"/>
            <w:tcBorders>
              <w:bottom w:val="single" w:sz="6" w:space="0" w:color="000000"/>
            </w:tcBorders>
          </w:tcPr>
          <w:p w14:paraId="1BD9CAC8" w14:textId="77777777" w:rsidR="00945038" w:rsidRDefault="00945038">
            <w:pPr>
              <w:pStyle w:val="TableParagraph"/>
              <w:rPr>
                <w:rFonts w:ascii="Times New Roman"/>
                <w:sz w:val="14"/>
              </w:rPr>
            </w:pPr>
          </w:p>
        </w:tc>
        <w:tc>
          <w:tcPr>
            <w:tcW w:w="728" w:type="dxa"/>
            <w:tcBorders>
              <w:bottom w:val="single" w:sz="6" w:space="0" w:color="000000"/>
            </w:tcBorders>
          </w:tcPr>
          <w:p w14:paraId="0D452CDB" w14:textId="77777777" w:rsidR="00945038" w:rsidRDefault="00945038">
            <w:pPr>
              <w:pStyle w:val="TableParagraph"/>
              <w:rPr>
                <w:rFonts w:ascii="Times New Roman"/>
                <w:sz w:val="14"/>
              </w:rPr>
            </w:pPr>
          </w:p>
        </w:tc>
        <w:tc>
          <w:tcPr>
            <w:tcW w:w="853" w:type="dxa"/>
            <w:tcBorders>
              <w:bottom w:val="single" w:sz="6" w:space="0" w:color="000000"/>
            </w:tcBorders>
          </w:tcPr>
          <w:p w14:paraId="31D68B00" w14:textId="77777777" w:rsidR="00945038" w:rsidRDefault="00945038">
            <w:pPr>
              <w:pStyle w:val="TableParagraph"/>
              <w:rPr>
                <w:rFonts w:ascii="Times New Roman"/>
                <w:sz w:val="14"/>
              </w:rPr>
            </w:pPr>
          </w:p>
        </w:tc>
        <w:tc>
          <w:tcPr>
            <w:tcW w:w="478" w:type="dxa"/>
            <w:tcBorders>
              <w:bottom w:val="single" w:sz="6" w:space="0" w:color="000000"/>
            </w:tcBorders>
          </w:tcPr>
          <w:p w14:paraId="0E9F56BF" w14:textId="77777777" w:rsidR="00945038" w:rsidRDefault="00945038">
            <w:pPr>
              <w:pStyle w:val="TableParagraph"/>
              <w:rPr>
                <w:rFonts w:ascii="Times New Roman"/>
                <w:sz w:val="14"/>
              </w:rPr>
            </w:pPr>
          </w:p>
        </w:tc>
        <w:tc>
          <w:tcPr>
            <w:tcW w:w="660" w:type="dxa"/>
            <w:tcBorders>
              <w:bottom w:val="single" w:sz="6" w:space="0" w:color="000000"/>
            </w:tcBorders>
          </w:tcPr>
          <w:p w14:paraId="11CF8567" w14:textId="77777777" w:rsidR="00945038" w:rsidRDefault="00945038">
            <w:pPr>
              <w:pStyle w:val="TableParagraph"/>
              <w:rPr>
                <w:rFonts w:ascii="Times New Roman"/>
                <w:sz w:val="14"/>
              </w:rPr>
            </w:pPr>
          </w:p>
        </w:tc>
        <w:tc>
          <w:tcPr>
            <w:tcW w:w="603" w:type="dxa"/>
            <w:tcBorders>
              <w:bottom w:val="single" w:sz="6" w:space="0" w:color="000000"/>
            </w:tcBorders>
          </w:tcPr>
          <w:p w14:paraId="613D73BE" w14:textId="77777777" w:rsidR="00945038" w:rsidRDefault="00945038">
            <w:pPr>
              <w:pStyle w:val="TableParagraph"/>
              <w:rPr>
                <w:rFonts w:ascii="Times New Roman"/>
                <w:sz w:val="14"/>
              </w:rPr>
            </w:pPr>
          </w:p>
        </w:tc>
        <w:tc>
          <w:tcPr>
            <w:tcW w:w="649" w:type="dxa"/>
            <w:tcBorders>
              <w:bottom w:val="single" w:sz="6" w:space="0" w:color="000000"/>
            </w:tcBorders>
          </w:tcPr>
          <w:p w14:paraId="0D8E2A20" w14:textId="77777777" w:rsidR="00945038" w:rsidRDefault="00945038">
            <w:pPr>
              <w:pStyle w:val="TableParagraph"/>
              <w:rPr>
                <w:rFonts w:ascii="Times New Roman"/>
                <w:sz w:val="14"/>
              </w:rPr>
            </w:pPr>
          </w:p>
        </w:tc>
        <w:tc>
          <w:tcPr>
            <w:tcW w:w="581" w:type="dxa"/>
            <w:tcBorders>
              <w:bottom w:val="single" w:sz="6" w:space="0" w:color="000000"/>
            </w:tcBorders>
          </w:tcPr>
          <w:p w14:paraId="21F2C8E5" w14:textId="77777777" w:rsidR="00945038" w:rsidRDefault="00945038">
            <w:pPr>
              <w:pStyle w:val="TableParagraph"/>
              <w:rPr>
                <w:rFonts w:ascii="Times New Roman"/>
                <w:sz w:val="14"/>
              </w:rPr>
            </w:pPr>
          </w:p>
        </w:tc>
        <w:tc>
          <w:tcPr>
            <w:tcW w:w="1103" w:type="dxa"/>
            <w:tcBorders>
              <w:bottom w:val="single" w:sz="6" w:space="0" w:color="000000"/>
            </w:tcBorders>
          </w:tcPr>
          <w:p w14:paraId="7A11C6AA" w14:textId="77777777" w:rsidR="00945038" w:rsidRDefault="00945038">
            <w:pPr>
              <w:pStyle w:val="TableParagraph"/>
              <w:rPr>
                <w:rFonts w:ascii="Times New Roman"/>
                <w:sz w:val="14"/>
              </w:rPr>
            </w:pPr>
          </w:p>
        </w:tc>
      </w:tr>
      <w:tr w:rsidR="00945038" w14:paraId="37556677" w14:textId="77777777">
        <w:trPr>
          <w:trHeight w:val="438"/>
        </w:trPr>
        <w:tc>
          <w:tcPr>
            <w:tcW w:w="443" w:type="dxa"/>
            <w:tcBorders>
              <w:top w:val="single" w:sz="6" w:space="0" w:color="000000"/>
              <w:left w:val="single" w:sz="6" w:space="0" w:color="000000"/>
              <w:bottom w:val="single" w:sz="6" w:space="0" w:color="000000"/>
              <w:right w:val="single" w:sz="6" w:space="0" w:color="000000"/>
            </w:tcBorders>
            <w:shd w:val="clear" w:color="auto" w:fill="C0C0C0"/>
          </w:tcPr>
          <w:p w14:paraId="5E35E645" w14:textId="77777777" w:rsidR="00945038" w:rsidRDefault="00000000">
            <w:pPr>
              <w:pStyle w:val="TableParagraph"/>
              <w:spacing w:before="90"/>
              <w:ind w:left="14"/>
              <w:jc w:val="center"/>
              <w:rPr>
                <w:rFonts w:ascii="Calibri"/>
                <w:b/>
                <w:sz w:val="17"/>
              </w:rPr>
            </w:pPr>
            <w:r>
              <w:rPr>
                <w:rFonts w:ascii="Calibri"/>
                <w:b/>
                <w:spacing w:val="-2"/>
                <w:sz w:val="17"/>
              </w:rPr>
              <w:t>Prog.</w:t>
            </w:r>
          </w:p>
        </w:tc>
        <w:tc>
          <w:tcPr>
            <w:tcW w:w="671" w:type="dxa"/>
            <w:tcBorders>
              <w:top w:val="single" w:sz="6" w:space="0" w:color="000000"/>
              <w:left w:val="single" w:sz="6" w:space="0" w:color="000000"/>
              <w:bottom w:val="single" w:sz="6" w:space="0" w:color="000000"/>
              <w:right w:val="single" w:sz="6" w:space="0" w:color="000000"/>
            </w:tcBorders>
            <w:shd w:val="clear" w:color="auto" w:fill="C0C0C0"/>
          </w:tcPr>
          <w:p w14:paraId="54CFC92B" w14:textId="77777777" w:rsidR="00945038" w:rsidRDefault="00000000">
            <w:pPr>
              <w:pStyle w:val="TableParagraph"/>
              <w:spacing w:before="90"/>
              <w:ind w:left="34" w:right="10"/>
              <w:jc w:val="center"/>
              <w:rPr>
                <w:rFonts w:ascii="Calibri"/>
                <w:b/>
                <w:sz w:val="17"/>
              </w:rPr>
            </w:pPr>
            <w:r>
              <w:rPr>
                <w:rFonts w:ascii="Calibri"/>
                <w:b/>
                <w:spacing w:val="-2"/>
                <w:sz w:val="17"/>
              </w:rPr>
              <w:t>codigo</w:t>
            </w:r>
          </w:p>
        </w:tc>
        <w:tc>
          <w:tcPr>
            <w:tcW w:w="524" w:type="dxa"/>
            <w:tcBorders>
              <w:top w:val="single" w:sz="6" w:space="0" w:color="000000"/>
              <w:left w:val="single" w:sz="6" w:space="0" w:color="000000"/>
              <w:bottom w:val="single" w:sz="6" w:space="0" w:color="000000"/>
              <w:right w:val="single" w:sz="6" w:space="0" w:color="000000"/>
            </w:tcBorders>
            <w:shd w:val="clear" w:color="auto" w:fill="C0C0C0"/>
          </w:tcPr>
          <w:p w14:paraId="42656A3C" w14:textId="77777777" w:rsidR="00945038" w:rsidRDefault="00000000">
            <w:pPr>
              <w:pStyle w:val="TableParagraph"/>
              <w:spacing w:line="184" w:lineRule="exact"/>
              <w:ind w:left="37"/>
              <w:rPr>
                <w:rFonts w:ascii="Calibri"/>
                <w:b/>
                <w:sz w:val="17"/>
              </w:rPr>
            </w:pPr>
            <w:r>
              <w:rPr>
                <w:rFonts w:ascii="Calibri"/>
                <w:b/>
                <w:spacing w:val="-2"/>
                <w:sz w:val="17"/>
              </w:rPr>
              <w:t>Grupo</w:t>
            </w:r>
          </w:p>
          <w:p w14:paraId="47A9640D" w14:textId="77777777" w:rsidR="00945038" w:rsidRDefault="00000000">
            <w:pPr>
              <w:pStyle w:val="TableParagraph"/>
              <w:spacing w:before="20"/>
              <w:ind w:left="95"/>
              <w:rPr>
                <w:rFonts w:ascii="Calibri"/>
                <w:b/>
                <w:sz w:val="17"/>
              </w:rPr>
            </w:pPr>
            <w:r>
              <w:rPr>
                <w:rFonts w:ascii="Calibri"/>
                <w:b/>
                <w:spacing w:val="-4"/>
                <w:sz w:val="17"/>
              </w:rPr>
              <w:t>EBEP</w:t>
            </w:r>
          </w:p>
        </w:tc>
        <w:tc>
          <w:tcPr>
            <w:tcW w:w="2464" w:type="dxa"/>
            <w:tcBorders>
              <w:top w:val="single" w:sz="6" w:space="0" w:color="000000"/>
              <w:left w:val="single" w:sz="6" w:space="0" w:color="000000"/>
              <w:bottom w:val="single" w:sz="6" w:space="0" w:color="000000"/>
              <w:right w:val="single" w:sz="6" w:space="0" w:color="000000"/>
            </w:tcBorders>
            <w:shd w:val="clear" w:color="auto" w:fill="C0C0C0"/>
          </w:tcPr>
          <w:p w14:paraId="487021E9" w14:textId="77777777" w:rsidR="00945038" w:rsidRDefault="00000000">
            <w:pPr>
              <w:pStyle w:val="TableParagraph"/>
              <w:spacing w:line="184" w:lineRule="exact"/>
              <w:jc w:val="center"/>
              <w:rPr>
                <w:rFonts w:ascii="Calibri"/>
                <w:b/>
                <w:sz w:val="17"/>
              </w:rPr>
            </w:pPr>
            <w:r>
              <w:rPr>
                <w:rFonts w:ascii="Calibri"/>
                <w:b/>
                <w:sz w:val="17"/>
              </w:rPr>
              <w:t>Puesto</w:t>
            </w:r>
            <w:r>
              <w:rPr>
                <w:rFonts w:ascii="Calibri"/>
                <w:b/>
                <w:spacing w:val="-4"/>
                <w:sz w:val="17"/>
              </w:rPr>
              <w:t xml:space="preserve"> </w:t>
            </w:r>
            <w:r>
              <w:rPr>
                <w:rFonts w:ascii="Calibri"/>
                <w:b/>
                <w:spacing w:val="-5"/>
                <w:sz w:val="17"/>
              </w:rPr>
              <w:t>de</w:t>
            </w:r>
          </w:p>
          <w:p w14:paraId="10D1C3A9" w14:textId="77777777" w:rsidR="00945038" w:rsidRDefault="00000000">
            <w:pPr>
              <w:pStyle w:val="TableParagraph"/>
              <w:spacing w:before="20"/>
              <w:ind w:left="7"/>
              <w:jc w:val="center"/>
              <w:rPr>
                <w:rFonts w:ascii="Calibri"/>
                <w:b/>
                <w:sz w:val="17"/>
              </w:rPr>
            </w:pPr>
            <w:r>
              <w:rPr>
                <w:rFonts w:ascii="Calibri"/>
                <w:b/>
                <w:spacing w:val="-2"/>
                <w:sz w:val="17"/>
              </w:rPr>
              <w:t>trabajo</w:t>
            </w:r>
          </w:p>
        </w:tc>
        <w:tc>
          <w:tcPr>
            <w:tcW w:w="728" w:type="dxa"/>
            <w:tcBorders>
              <w:top w:val="single" w:sz="6" w:space="0" w:color="000000"/>
              <w:left w:val="single" w:sz="6" w:space="0" w:color="000000"/>
              <w:bottom w:val="single" w:sz="6" w:space="0" w:color="000000"/>
              <w:right w:val="single" w:sz="6" w:space="0" w:color="000000"/>
            </w:tcBorders>
            <w:shd w:val="clear" w:color="auto" w:fill="C0C0C0"/>
          </w:tcPr>
          <w:p w14:paraId="5A4BDFF8" w14:textId="77777777" w:rsidR="00945038" w:rsidRDefault="00000000">
            <w:pPr>
              <w:pStyle w:val="TableParagraph"/>
              <w:spacing w:line="184" w:lineRule="exact"/>
              <w:ind w:left="115"/>
              <w:rPr>
                <w:rFonts w:ascii="Calibri"/>
                <w:b/>
                <w:sz w:val="17"/>
              </w:rPr>
            </w:pPr>
            <w:r>
              <w:rPr>
                <w:rFonts w:ascii="Calibri"/>
                <w:b/>
                <w:spacing w:val="-2"/>
                <w:sz w:val="17"/>
              </w:rPr>
              <w:t>Salario</w:t>
            </w:r>
          </w:p>
          <w:p w14:paraId="2BDC0210" w14:textId="77777777" w:rsidR="00945038" w:rsidRDefault="00000000">
            <w:pPr>
              <w:pStyle w:val="TableParagraph"/>
              <w:spacing w:before="20"/>
              <w:ind w:left="195"/>
              <w:rPr>
                <w:rFonts w:ascii="Calibri"/>
                <w:b/>
                <w:sz w:val="17"/>
              </w:rPr>
            </w:pPr>
            <w:r>
              <w:rPr>
                <w:rFonts w:ascii="Calibri"/>
                <w:b/>
                <w:spacing w:val="-4"/>
                <w:sz w:val="17"/>
              </w:rPr>
              <w:t>base</w:t>
            </w:r>
          </w:p>
        </w:tc>
        <w:tc>
          <w:tcPr>
            <w:tcW w:w="853" w:type="dxa"/>
            <w:tcBorders>
              <w:top w:val="single" w:sz="6" w:space="0" w:color="000000"/>
              <w:left w:val="single" w:sz="6" w:space="0" w:color="000000"/>
              <w:bottom w:val="single" w:sz="6" w:space="0" w:color="000000"/>
              <w:right w:val="single" w:sz="6" w:space="0" w:color="000000"/>
            </w:tcBorders>
            <w:shd w:val="clear" w:color="auto" w:fill="C0C0C0"/>
          </w:tcPr>
          <w:p w14:paraId="3247F8E7" w14:textId="77777777" w:rsidR="00945038" w:rsidRDefault="00000000">
            <w:pPr>
              <w:pStyle w:val="TableParagraph"/>
              <w:spacing w:line="184" w:lineRule="exact"/>
              <w:ind w:left="2"/>
              <w:jc w:val="center"/>
              <w:rPr>
                <w:rFonts w:ascii="Calibri"/>
                <w:b/>
                <w:sz w:val="17"/>
              </w:rPr>
            </w:pPr>
            <w:r>
              <w:rPr>
                <w:rFonts w:ascii="Calibri"/>
                <w:b/>
                <w:spacing w:val="-10"/>
                <w:sz w:val="17"/>
              </w:rPr>
              <w:t>C</w:t>
            </w:r>
          </w:p>
          <w:p w14:paraId="0E248EA3" w14:textId="77777777" w:rsidR="00945038" w:rsidRDefault="00000000">
            <w:pPr>
              <w:pStyle w:val="TableParagraph"/>
              <w:spacing w:before="20"/>
              <w:ind w:left="5"/>
              <w:jc w:val="center"/>
              <w:rPr>
                <w:rFonts w:ascii="Calibri"/>
                <w:b/>
                <w:sz w:val="17"/>
              </w:rPr>
            </w:pPr>
            <w:r>
              <w:rPr>
                <w:rFonts w:ascii="Calibri"/>
                <w:b/>
                <w:spacing w:val="-2"/>
                <w:sz w:val="17"/>
              </w:rPr>
              <w:t>ACTIVIDAD</w:t>
            </w:r>
          </w:p>
        </w:tc>
        <w:tc>
          <w:tcPr>
            <w:tcW w:w="478" w:type="dxa"/>
            <w:tcBorders>
              <w:top w:val="single" w:sz="6" w:space="0" w:color="000000"/>
              <w:left w:val="single" w:sz="6" w:space="0" w:color="000000"/>
              <w:bottom w:val="single" w:sz="6" w:space="0" w:color="000000"/>
              <w:right w:val="single" w:sz="6" w:space="0" w:color="000000"/>
            </w:tcBorders>
            <w:shd w:val="clear" w:color="auto" w:fill="C0C0C0"/>
          </w:tcPr>
          <w:p w14:paraId="2B80B917" w14:textId="77777777" w:rsidR="00945038" w:rsidRDefault="00000000">
            <w:pPr>
              <w:pStyle w:val="TableParagraph"/>
              <w:spacing w:before="90"/>
              <w:ind w:left="2"/>
              <w:jc w:val="center"/>
              <w:rPr>
                <w:rFonts w:ascii="Calibri"/>
                <w:b/>
                <w:sz w:val="17"/>
              </w:rPr>
            </w:pPr>
            <w:r>
              <w:rPr>
                <w:rFonts w:ascii="Calibri"/>
                <w:b/>
                <w:spacing w:val="-2"/>
                <w:sz w:val="17"/>
              </w:rPr>
              <w:t>Dedic</w:t>
            </w:r>
          </w:p>
        </w:tc>
        <w:tc>
          <w:tcPr>
            <w:tcW w:w="660" w:type="dxa"/>
            <w:tcBorders>
              <w:top w:val="single" w:sz="6" w:space="0" w:color="000000"/>
              <w:left w:val="single" w:sz="6" w:space="0" w:color="000000"/>
              <w:bottom w:val="single" w:sz="6" w:space="0" w:color="000000"/>
              <w:right w:val="single" w:sz="6" w:space="0" w:color="000000"/>
            </w:tcBorders>
            <w:shd w:val="clear" w:color="auto" w:fill="C0C0C0"/>
          </w:tcPr>
          <w:p w14:paraId="044971D7" w14:textId="77777777" w:rsidR="00945038" w:rsidRDefault="00000000">
            <w:pPr>
              <w:pStyle w:val="TableParagraph"/>
              <w:spacing w:before="90"/>
              <w:ind w:right="30"/>
              <w:jc w:val="right"/>
              <w:rPr>
                <w:rFonts w:ascii="Calibri"/>
                <w:b/>
                <w:sz w:val="17"/>
              </w:rPr>
            </w:pPr>
            <w:r>
              <w:rPr>
                <w:rFonts w:ascii="Calibri"/>
                <w:b/>
                <w:spacing w:val="-2"/>
                <w:sz w:val="17"/>
              </w:rPr>
              <w:t>JornPart</w:t>
            </w:r>
          </w:p>
        </w:tc>
        <w:tc>
          <w:tcPr>
            <w:tcW w:w="603" w:type="dxa"/>
            <w:tcBorders>
              <w:top w:val="single" w:sz="6" w:space="0" w:color="000000"/>
              <w:left w:val="single" w:sz="6" w:space="0" w:color="000000"/>
              <w:bottom w:val="single" w:sz="6" w:space="0" w:color="000000"/>
              <w:right w:val="single" w:sz="6" w:space="0" w:color="000000"/>
            </w:tcBorders>
            <w:shd w:val="clear" w:color="auto" w:fill="C0C0C0"/>
          </w:tcPr>
          <w:p w14:paraId="10A0E75A" w14:textId="77777777" w:rsidR="00945038" w:rsidRDefault="00000000">
            <w:pPr>
              <w:pStyle w:val="TableParagraph"/>
              <w:spacing w:before="90"/>
              <w:ind w:right="34"/>
              <w:jc w:val="right"/>
              <w:rPr>
                <w:rFonts w:ascii="Calibri"/>
                <w:b/>
                <w:sz w:val="17"/>
              </w:rPr>
            </w:pPr>
            <w:r>
              <w:rPr>
                <w:rFonts w:ascii="Calibri"/>
                <w:b/>
                <w:spacing w:val="-2"/>
                <w:sz w:val="17"/>
              </w:rPr>
              <w:t>Respon</w:t>
            </w:r>
          </w:p>
        </w:tc>
        <w:tc>
          <w:tcPr>
            <w:tcW w:w="649" w:type="dxa"/>
            <w:tcBorders>
              <w:top w:val="single" w:sz="6" w:space="0" w:color="000000"/>
              <w:left w:val="single" w:sz="6" w:space="0" w:color="000000"/>
              <w:bottom w:val="single" w:sz="6" w:space="0" w:color="000000"/>
              <w:right w:val="single" w:sz="6" w:space="0" w:color="000000"/>
            </w:tcBorders>
            <w:shd w:val="clear" w:color="auto" w:fill="C0C0C0"/>
          </w:tcPr>
          <w:p w14:paraId="07D81B8D" w14:textId="77777777" w:rsidR="00945038" w:rsidRDefault="00000000">
            <w:pPr>
              <w:pStyle w:val="TableParagraph"/>
              <w:spacing w:line="184" w:lineRule="exact"/>
              <w:ind w:left="63"/>
              <w:rPr>
                <w:rFonts w:ascii="Calibri"/>
                <w:b/>
                <w:sz w:val="17"/>
              </w:rPr>
            </w:pPr>
            <w:r>
              <w:rPr>
                <w:rFonts w:ascii="Calibri"/>
                <w:b/>
                <w:spacing w:val="-2"/>
                <w:sz w:val="17"/>
              </w:rPr>
              <w:t>Turnic/</w:t>
            </w:r>
          </w:p>
          <w:p w14:paraId="08A59803" w14:textId="77777777" w:rsidR="00945038" w:rsidRDefault="00000000">
            <w:pPr>
              <w:pStyle w:val="TableParagraph"/>
              <w:spacing w:before="20"/>
              <w:ind w:left="85"/>
              <w:rPr>
                <w:rFonts w:ascii="Calibri"/>
                <w:b/>
                <w:sz w:val="17"/>
              </w:rPr>
            </w:pPr>
            <w:r>
              <w:rPr>
                <w:rFonts w:ascii="Calibri"/>
                <w:b/>
                <w:spacing w:val="-2"/>
                <w:sz w:val="17"/>
              </w:rPr>
              <w:t>noctur</w:t>
            </w:r>
          </w:p>
        </w:tc>
        <w:tc>
          <w:tcPr>
            <w:tcW w:w="581" w:type="dxa"/>
            <w:tcBorders>
              <w:top w:val="single" w:sz="6" w:space="0" w:color="000000"/>
              <w:left w:val="single" w:sz="6" w:space="0" w:color="000000"/>
              <w:bottom w:val="single" w:sz="6" w:space="0" w:color="000000"/>
              <w:right w:val="single" w:sz="6" w:space="0" w:color="000000"/>
            </w:tcBorders>
            <w:shd w:val="clear" w:color="auto" w:fill="C0C0C0"/>
          </w:tcPr>
          <w:p w14:paraId="53C56FE0" w14:textId="77777777" w:rsidR="00945038" w:rsidRDefault="00000000">
            <w:pPr>
              <w:pStyle w:val="TableParagraph"/>
              <w:spacing w:before="90"/>
              <w:ind w:right="36"/>
              <w:jc w:val="right"/>
              <w:rPr>
                <w:rFonts w:ascii="Calibri"/>
                <w:b/>
                <w:sz w:val="17"/>
              </w:rPr>
            </w:pPr>
            <w:r>
              <w:rPr>
                <w:rFonts w:ascii="Calibri"/>
                <w:b/>
                <w:spacing w:val="-2"/>
                <w:sz w:val="17"/>
              </w:rPr>
              <w:t>Peligro</w:t>
            </w:r>
          </w:p>
        </w:tc>
        <w:tc>
          <w:tcPr>
            <w:tcW w:w="1103" w:type="dxa"/>
            <w:tcBorders>
              <w:top w:val="single" w:sz="6" w:space="0" w:color="000000"/>
              <w:left w:val="single" w:sz="6" w:space="0" w:color="000000"/>
              <w:bottom w:val="single" w:sz="6" w:space="0" w:color="000000"/>
              <w:right w:val="single" w:sz="6" w:space="0" w:color="000000"/>
            </w:tcBorders>
            <w:shd w:val="clear" w:color="auto" w:fill="C0C0C0"/>
          </w:tcPr>
          <w:p w14:paraId="5861B479" w14:textId="77777777" w:rsidR="00945038" w:rsidRDefault="00000000">
            <w:pPr>
              <w:pStyle w:val="TableParagraph"/>
              <w:spacing w:before="90"/>
              <w:ind w:left="319"/>
              <w:rPr>
                <w:rFonts w:ascii="Calibri"/>
                <w:b/>
                <w:sz w:val="17"/>
              </w:rPr>
            </w:pPr>
            <w:r>
              <w:rPr>
                <w:rFonts w:ascii="Calibri"/>
                <w:b/>
                <w:spacing w:val="-2"/>
                <w:sz w:val="17"/>
              </w:rPr>
              <w:t>TOTAL</w:t>
            </w:r>
          </w:p>
        </w:tc>
      </w:tr>
      <w:tr w:rsidR="00945038" w14:paraId="1BC8E51B" w14:textId="77777777">
        <w:trPr>
          <w:trHeight w:val="213"/>
        </w:trPr>
        <w:tc>
          <w:tcPr>
            <w:tcW w:w="443" w:type="dxa"/>
            <w:tcBorders>
              <w:top w:val="single" w:sz="6" w:space="0" w:color="000000"/>
              <w:left w:val="single" w:sz="6" w:space="0" w:color="D0D6E4"/>
              <w:bottom w:val="single" w:sz="6" w:space="0" w:color="D0D6E4"/>
              <w:right w:val="single" w:sz="6" w:space="0" w:color="D0D6E4"/>
            </w:tcBorders>
          </w:tcPr>
          <w:p w14:paraId="6248BB45"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000000"/>
              <w:left w:val="single" w:sz="6" w:space="0" w:color="D0D6E4"/>
              <w:bottom w:val="single" w:sz="6" w:space="0" w:color="D0D6E4"/>
              <w:right w:val="single" w:sz="6" w:space="0" w:color="D0D6E4"/>
            </w:tcBorders>
          </w:tcPr>
          <w:p w14:paraId="1B453051" w14:textId="77777777" w:rsidR="00945038" w:rsidRDefault="00000000">
            <w:pPr>
              <w:pStyle w:val="TableParagraph"/>
              <w:spacing w:line="184" w:lineRule="exact"/>
              <w:ind w:right="10"/>
              <w:jc w:val="center"/>
              <w:rPr>
                <w:rFonts w:ascii="Calibri"/>
                <w:sz w:val="17"/>
              </w:rPr>
            </w:pPr>
            <w:r>
              <w:rPr>
                <w:rFonts w:ascii="Calibri"/>
                <w:spacing w:val="-2"/>
                <w:sz w:val="17"/>
              </w:rPr>
              <w:t>120.C.37</w:t>
            </w:r>
          </w:p>
        </w:tc>
        <w:tc>
          <w:tcPr>
            <w:tcW w:w="524" w:type="dxa"/>
            <w:tcBorders>
              <w:top w:val="single" w:sz="6" w:space="0" w:color="000000"/>
              <w:left w:val="single" w:sz="6" w:space="0" w:color="D0D6E4"/>
              <w:bottom w:val="single" w:sz="6" w:space="0" w:color="D0D6E4"/>
              <w:right w:val="single" w:sz="6" w:space="0" w:color="D0D6E4"/>
            </w:tcBorders>
          </w:tcPr>
          <w:p w14:paraId="485B5CA1"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000000"/>
              <w:left w:val="single" w:sz="6" w:space="0" w:color="D0D6E4"/>
              <w:bottom w:val="single" w:sz="6" w:space="0" w:color="D0D6E4"/>
              <w:right w:val="single" w:sz="6" w:space="0" w:color="D0D6E4"/>
            </w:tcBorders>
          </w:tcPr>
          <w:p w14:paraId="73FD7815"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000000"/>
              <w:left w:val="single" w:sz="6" w:space="0" w:color="D0D6E4"/>
              <w:bottom w:val="single" w:sz="6" w:space="0" w:color="D0D6E4"/>
              <w:right w:val="single" w:sz="6" w:space="0" w:color="D0D6E4"/>
            </w:tcBorders>
          </w:tcPr>
          <w:p w14:paraId="5DF4B789"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000000"/>
              <w:left w:val="single" w:sz="6" w:space="0" w:color="D0D6E4"/>
              <w:bottom w:val="single" w:sz="6" w:space="0" w:color="D0D6E4"/>
              <w:right w:val="single" w:sz="6" w:space="0" w:color="D0D6E4"/>
            </w:tcBorders>
          </w:tcPr>
          <w:p w14:paraId="1031F0FE"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000000"/>
              <w:left w:val="single" w:sz="6" w:space="0" w:color="D0D6E4"/>
              <w:bottom w:val="single" w:sz="6" w:space="0" w:color="D0D6E4"/>
              <w:right w:val="single" w:sz="6" w:space="0" w:color="D0D6E4"/>
            </w:tcBorders>
          </w:tcPr>
          <w:p w14:paraId="66F6FB2A"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000000"/>
              <w:left w:val="single" w:sz="6" w:space="0" w:color="D0D6E4"/>
              <w:bottom w:val="single" w:sz="6" w:space="0" w:color="D0D6E4"/>
              <w:right w:val="single" w:sz="6" w:space="0" w:color="D0D6E4"/>
            </w:tcBorders>
          </w:tcPr>
          <w:p w14:paraId="2C0E719F"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000000"/>
              <w:left w:val="single" w:sz="6" w:space="0" w:color="D0D6E4"/>
              <w:bottom w:val="single" w:sz="6" w:space="0" w:color="D0D6E4"/>
              <w:right w:val="single" w:sz="6" w:space="0" w:color="D0D6E4"/>
            </w:tcBorders>
          </w:tcPr>
          <w:p w14:paraId="4129A1CD"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000000"/>
              <w:left w:val="single" w:sz="6" w:space="0" w:color="D0D6E4"/>
              <w:bottom w:val="single" w:sz="6" w:space="0" w:color="D0D6E4"/>
              <w:right w:val="single" w:sz="6" w:space="0" w:color="D0D6E4"/>
            </w:tcBorders>
          </w:tcPr>
          <w:p w14:paraId="7531026C"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000000"/>
              <w:left w:val="single" w:sz="6" w:space="0" w:color="D0D6E4"/>
              <w:bottom w:val="single" w:sz="6" w:space="0" w:color="D0D6E4"/>
              <w:right w:val="single" w:sz="6" w:space="0" w:color="D0D6E4"/>
            </w:tcBorders>
          </w:tcPr>
          <w:p w14:paraId="7436D7FA"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000000"/>
              <w:left w:val="single" w:sz="6" w:space="0" w:color="D0D6E4"/>
              <w:bottom w:val="single" w:sz="6" w:space="0" w:color="D0D6E4"/>
              <w:right w:val="single" w:sz="6" w:space="0" w:color="D0D6E4"/>
            </w:tcBorders>
          </w:tcPr>
          <w:p w14:paraId="77087DA4"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r w:rsidR="00945038" w14:paraId="2EC85BE0" w14:textId="77777777">
        <w:trPr>
          <w:trHeight w:val="211"/>
        </w:trPr>
        <w:tc>
          <w:tcPr>
            <w:tcW w:w="443" w:type="dxa"/>
            <w:tcBorders>
              <w:top w:val="single" w:sz="6" w:space="0" w:color="D0D6E4"/>
              <w:left w:val="single" w:sz="6" w:space="0" w:color="D0D6E4"/>
              <w:bottom w:val="single" w:sz="6" w:space="0" w:color="D0D6E4"/>
              <w:right w:val="single" w:sz="6" w:space="0" w:color="D0D6E4"/>
            </w:tcBorders>
          </w:tcPr>
          <w:p w14:paraId="0509FF46"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6B92D853" w14:textId="77777777" w:rsidR="00945038" w:rsidRDefault="00000000">
            <w:pPr>
              <w:pStyle w:val="TableParagraph"/>
              <w:spacing w:line="184" w:lineRule="exact"/>
              <w:ind w:right="10"/>
              <w:jc w:val="center"/>
              <w:rPr>
                <w:rFonts w:ascii="Calibri"/>
                <w:sz w:val="17"/>
              </w:rPr>
            </w:pPr>
            <w:r>
              <w:rPr>
                <w:rFonts w:ascii="Calibri"/>
                <w:spacing w:val="-2"/>
                <w:sz w:val="17"/>
              </w:rPr>
              <w:t>120.C.38</w:t>
            </w:r>
          </w:p>
        </w:tc>
        <w:tc>
          <w:tcPr>
            <w:tcW w:w="524" w:type="dxa"/>
            <w:tcBorders>
              <w:top w:val="single" w:sz="6" w:space="0" w:color="D0D6E4"/>
              <w:left w:val="single" w:sz="6" w:space="0" w:color="D0D6E4"/>
              <w:bottom w:val="single" w:sz="6" w:space="0" w:color="D0D6E4"/>
              <w:right w:val="single" w:sz="6" w:space="0" w:color="D0D6E4"/>
            </w:tcBorders>
          </w:tcPr>
          <w:p w14:paraId="7B81D552"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3EE19DA8"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7069FB0A"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2CD093A3"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58BCA85C"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5893AA96"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34041C2D"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1CB9C277"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1D661A16"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71038313"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r w:rsidR="00945038" w14:paraId="72FC5CAA" w14:textId="77777777">
        <w:trPr>
          <w:trHeight w:val="212"/>
        </w:trPr>
        <w:tc>
          <w:tcPr>
            <w:tcW w:w="443" w:type="dxa"/>
            <w:tcBorders>
              <w:top w:val="single" w:sz="6" w:space="0" w:color="D0D6E4"/>
              <w:left w:val="single" w:sz="6" w:space="0" w:color="D0D6E4"/>
              <w:bottom w:val="single" w:sz="6" w:space="0" w:color="D0D6E4"/>
              <w:right w:val="single" w:sz="6" w:space="0" w:color="D0D6E4"/>
            </w:tcBorders>
          </w:tcPr>
          <w:p w14:paraId="57797079" w14:textId="77777777" w:rsidR="00945038" w:rsidRDefault="00000000">
            <w:pPr>
              <w:pStyle w:val="TableParagraph"/>
              <w:spacing w:line="183"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68DCB276" w14:textId="77777777" w:rsidR="00945038" w:rsidRDefault="00000000">
            <w:pPr>
              <w:pStyle w:val="TableParagraph"/>
              <w:spacing w:line="183" w:lineRule="exact"/>
              <w:ind w:right="10"/>
              <w:jc w:val="center"/>
              <w:rPr>
                <w:rFonts w:ascii="Calibri"/>
                <w:sz w:val="17"/>
              </w:rPr>
            </w:pPr>
            <w:r>
              <w:rPr>
                <w:rFonts w:ascii="Calibri"/>
                <w:spacing w:val="-2"/>
                <w:sz w:val="17"/>
              </w:rPr>
              <w:t>120.C.39</w:t>
            </w:r>
          </w:p>
        </w:tc>
        <w:tc>
          <w:tcPr>
            <w:tcW w:w="524" w:type="dxa"/>
            <w:tcBorders>
              <w:top w:val="single" w:sz="6" w:space="0" w:color="D0D6E4"/>
              <w:left w:val="single" w:sz="6" w:space="0" w:color="D0D6E4"/>
              <w:bottom w:val="single" w:sz="6" w:space="0" w:color="D0D6E4"/>
              <w:right w:val="single" w:sz="6" w:space="0" w:color="D0D6E4"/>
            </w:tcBorders>
          </w:tcPr>
          <w:p w14:paraId="75B75745" w14:textId="77777777" w:rsidR="00945038" w:rsidRDefault="00000000">
            <w:pPr>
              <w:pStyle w:val="TableParagraph"/>
              <w:spacing w:line="183"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159BDC51" w14:textId="77777777" w:rsidR="00945038" w:rsidRDefault="00000000">
            <w:pPr>
              <w:pStyle w:val="TableParagraph"/>
              <w:spacing w:line="183"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175FD8C9" w14:textId="77777777" w:rsidR="00945038" w:rsidRDefault="00000000">
            <w:pPr>
              <w:pStyle w:val="TableParagraph"/>
              <w:spacing w:line="183"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530C43D3" w14:textId="77777777" w:rsidR="00945038" w:rsidRDefault="00000000">
            <w:pPr>
              <w:pStyle w:val="TableParagraph"/>
              <w:spacing w:line="183"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1892E752" w14:textId="77777777" w:rsidR="00945038" w:rsidRDefault="00000000">
            <w:pPr>
              <w:pStyle w:val="TableParagraph"/>
              <w:spacing w:line="183"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56C0FD52" w14:textId="77777777" w:rsidR="00945038" w:rsidRDefault="00000000">
            <w:pPr>
              <w:pStyle w:val="TableParagraph"/>
              <w:spacing w:line="183"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44C30609" w14:textId="77777777" w:rsidR="00945038" w:rsidRDefault="00000000">
            <w:pPr>
              <w:pStyle w:val="TableParagraph"/>
              <w:spacing w:line="183"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08CB598B" w14:textId="77777777" w:rsidR="00945038" w:rsidRDefault="00000000">
            <w:pPr>
              <w:pStyle w:val="TableParagraph"/>
              <w:spacing w:line="183"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7C36EDE7" w14:textId="77777777" w:rsidR="00945038" w:rsidRDefault="00000000">
            <w:pPr>
              <w:pStyle w:val="TableParagraph"/>
              <w:spacing w:line="183"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6251B0E6" w14:textId="77777777" w:rsidR="00945038" w:rsidRDefault="00000000">
            <w:pPr>
              <w:pStyle w:val="TableParagraph"/>
              <w:spacing w:line="183" w:lineRule="exact"/>
              <w:ind w:right="22"/>
              <w:jc w:val="right"/>
              <w:rPr>
                <w:rFonts w:ascii="Calibri"/>
                <w:sz w:val="17"/>
              </w:rPr>
            </w:pPr>
            <w:r>
              <w:rPr>
                <w:rFonts w:ascii="Calibri"/>
                <w:spacing w:val="-2"/>
                <w:sz w:val="17"/>
              </w:rPr>
              <w:t>36.495,38</w:t>
            </w:r>
          </w:p>
        </w:tc>
      </w:tr>
      <w:tr w:rsidR="00945038" w14:paraId="25FCA71F" w14:textId="77777777">
        <w:trPr>
          <w:trHeight w:val="211"/>
        </w:trPr>
        <w:tc>
          <w:tcPr>
            <w:tcW w:w="443" w:type="dxa"/>
            <w:tcBorders>
              <w:top w:val="single" w:sz="6" w:space="0" w:color="D0D6E4"/>
              <w:left w:val="single" w:sz="6" w:space="0" w:color="D0D6E4"/>
              <w:bottom w:val="single" w:sz="6" w:space="0" w:color="D0D6E4"/>
              <w:right w:val="single" w:sz="6" w:space="0" w:color="D0D6E4"/>
            </w:tcBorders>
          </w:tcPr>
          <w:p w14:paraId="567BE24A"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69A50686" w14:textId="77777777" w:rsidR="00945038" w:rsidRDefault="00000000">
            <w:pPr>
              <w:pStyle w:val="TableParagraph"/>
              <w:spacing w:line="184" w:lineRule="exact"/>
              <w:ind w:right="10"/>
              <w:jc w:val="center"/>
              <w:rPr>
                <w:rFonts w:ascii="Calibri"/>
                <w:sz w:val="17"/>
              </w:rPr>
            </w:pPr>
            <w:r>
              <w:rPr>
                <w:rFonts w:ascii="Calibri"/>
                <w:spacing w:val="-2"/>
                <w:sz w:val="17"/>
              </w:rPr>
              <w:t>120.C.40</w:t>
            </w:r>
          </w:p>
        </w:tc>
        <w:tc>
          <w:tcPr>
            <w:tcW w:w="524" w:type="dxa"/>
            <w:tcBorders>
              <w:top w:val="single" w:sz="6" w:space="0" w:color="D0D6E4"/>
              <w:left w:val="single" w:sz="6" w:space="0" w:color="D0D6E4"/>
              <w:bottom w:val="single" w:sz="6" w:space="0" w:color="D0D6E4"/>
              <w:right w:val="single" w:sz="6" w:space="0" w:color="D0D6E4"/>
            </w:tcBorders>
          </w:tcPr>
          <w:p w14:paraId="7AF8341E"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1EF46341"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20906DF0"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5FD641F0"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39AC8568"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2A86ABDE"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0B7C2943"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35479900"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16C56E8B"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2F2E804C"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r w:rsidR="00945038" w14:paraId="19C2BCF2" w14:textId="77777777">
        <w:trPr>
          <w:trHeight w:val="212"/>
        </w:trPr>
        <w:tc>
          <w:tcPr>
            <w:tcW w:w="443" w:type="dxa"/>
            <w:tcBorders>
              <w:top w:val="single" w:sz="6" w:space="0" w:color="D0D6E4"/>
              <w:left w:val="single" w:sz="6" w:space="0" w:color="D0D6E4"/>
              <w:bottom w:val="single" w:sz="6" w:space="0" w:color="D0D6E4"/>
              <w:right w:val="single" w:sz="6" w:space="0" w:color="D0D6E4"/>
            </w:tcBorders>
          </w:tcPr>
          <w:p w14:paraId="68A41CFC" w14:textId="77777777" w:rsidR="00945038" w:rsidRDefault="00000000">
            <w:pPr>
              <w:pStyle w:val="TableParagraph"/>
              <w:spacing w:line="183"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7AF8EFBF" w14:textId="77777777" w:rsidR="00945038" w:rsidRDefault="00000000">
            <w:pPr>
              <w:pStyle w:val="TableParagraph"/>
              <w:spacing w:line="183" w:lineRule="exact"/>
              <w:ind w:right="10"/>
              <w:jc w:val="center"/>
              <w:rPr>
                <w:rFonts w:ascii="Calibri"/>
                <w:sz w:val="17"/>
              </w:rPr>
            </w:pPr>
            <w:r>
              <w:rPr>
                <w:rFonts w:ascii="Calibri"/>
                <w:spacing w:val="-2"/>
                <w:sz w:val="17"/>
              </w:rPr>
              <w:t>120.C.41</w:t>
            </w:r>
          </w:p>
        </w:tc>
        <w:tc>
          <w:tcPr>
            <w:tcW w:w="524" w:type="dxa"/>
            <w:tcBorders>
              <w:top w:val="single" w:sz="6" w:space="0" w:color="D0D6E4"/>
              <w:left w:val="single" w:sz="6" w:space="0" w:color="D0D6E4"/>
              <w:bottom w:val="single" w:sz="6" w:space="0" w:color="D0D6E4"/>
              <w:right w:val="single" w:sz="6" w:space="0" w:color="D0D6E4"/>
            </w:tcBorders>
          </w:tcPr>
          <w:p w14:paraId="3B126A6C" w14:textId="77777777" w:rsidR="00945038" w:rsidRDefault="00000000">
            <w:pPr>
              <w:pStyle w:val="TableParagraph"/>
              <w:spacing w:line="183"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4C898AC6" w14:textId="77777777" w:rsidR="00945038" w:rsidRDefault="00000000">
            <w:pPr>
              <w:pStyle w:val="TableParagraph"/>
              <w:spacing w:line="183"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539DAA17" w14:textId="77777777" w:rsidR="00945038" w:rsidRDefault="00000000">
            <w:pPr>
              <w:pStyle w:val="TableParagraph"/>
              <w:spacing w:line="183"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62931E3A" w14:textId="77777777" w:rsidR="00945038" w:rsidRDefault="00000000">
            <w:pPr>
              <w:pStyle w:val="TableParagraph"/>
              <w:spacing w:line="183"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40FB8A29" w14:textId="77777777" w:rsidR="00945038" w:rsidRDefault="00000000">
            <w:pPr>
              <w:pStyle w:val="TableParagraph"/>
              <w:spacing w:line="183"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0CF020BD" w14:textId="77777777" w:rsidR="00945038" w:rsidRDefault="00000000">
            <w:pPr>
              <w:pStyle w:val="TableParagraph"/>
              <w:spacing w:line="183"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73249DF7" w14:textId="77777777" w:rsidR="00945038" w:rsidRDefault="00000000">
            <w:pPr>
              <w:pStyle w:val="TableParagraph"/>
              <w:spacing w:line="183"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5ECD0C7B" w14:textId="77777777" w:rsidR="00945038" w:rsidRDefault="00000000">
            <w:pPr>
              <w:pStyle w:val="TableParagraph"/>
              <w:spacing w:line="183"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7B64BF58" w14:textId="77777777" w:rsidR="00945038" w:rsidRDefault="00000000">
            <w:pPr>
              <w:pStyle w:val="TableParagraph"/>
              <w:spacing w:line="183"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630D8C0D" w14:textId="77777777" w:rsidR="00945038" w:rsidRDefault="00000000">
            <w:pPr>
              <w:pStyle w:val="TableParagraph"/>
              <w:spacing w:line="183" w:lineRule="exact"/>
              <w:ind w:right="22"/>
              <w:jc w:val="right"/>
              <w:rPr>
                <w:rFonts w:ascii="Calibri"/>
                <w:sz w:val="17"/>
              </w:rPr>
            </w:pPr>
            <w:r>
              <w:rPr>
                <w:rFonts w:ascii="Calibri"/>
                <w:spacing w:val="-2"/>
                <w:sz w:val="17"/>
              </w:rPr>
              <w:t>36.495,38</w:t>
            </w:r>
          </w:p>
        </w:tc>
      </w:tr>
      <w:tr w:rsidR="00945038" w14:paraId="211DDC5C" w14:textId="77777777">
        <w:trPr>
          <w:trHeight w:val="212"/>
        </w:trPr>
        <w:tc>
          <w:tcPr>
            <w:tcW w:w="443" w:type="dxa"/>
            <w:tcBorders>
              <w:top w:val="single" w:sz="6" w:space="0" w:color="D0D6E4"/>
              <w:left w:val="single" w:sz="6" w:space="0" w:color="D0D6E4"/>
              <w:bottom w:val="single" w:sz="6" w:space="0" w:color="D0D6E4"/>
              <w:right w:val="single" w:sz="6" w:space="0" w:color="D0D6E4"/>
            </w:tcBorders>
          </w:tcPr>
          <w:p w14:paraId="5ED74ACE"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045DB833" w14:textId="77777777" w:rsidR="00945038" w:rsidRDefault="00000000">
            <w:pPr>
              <w:pStyle w:val="TableParagraph"/>
              <w:spacing w:line="184" w:lineRule="exact"/>
              <w:ind w:right="10"/>
              <w:jc w:val="center"/>
              <w:rPr>
                <w:rFonts w:ascii="Calibri"/>
                <w:sz w:val="17"/>
              </w:rPr>
            </w:pPr>
            <w:r>
              <w:rPr>
                <w:rFonts w:ascii="Calibri"/>
                <w:spacing w:val="-2"/>
                <w:sz w:val="17"/>
              </w:rPr>
              <w:t>120.C.42</w:t>
            </w:r>
          </w:p>
        </w:tc>
        <w:tc>
          <w:tcPr>
            <w:tcW w:w="524" w:type="dxa"/>
            <w:tcBorders>
              <w:top w:val="single" w:sz="6" w:space="0" w:color="D0D6E4"/>
              <w:left w:val="single" w:sz="6" w:space="0" w:color="D0D6E4"/>
              <w:bottom w:val="single" w:sz="6" w:space="0" w:color="D0D6E4"/>
              <w:right w:val="single" w:sz="6" w:space="0" w:color="D0D6E4"/>
            </w:tcBorders>
          </w:tcPr>
          <w:p w14:paraId="1A703D91"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5EF6B0A0"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38E2D8DF"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71A6A851"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21942C4E"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4C746FFF"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29F9644D"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5F89AF91"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40214676"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5798EF36"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r w:rsidR="00945038" w14:paraId="0BB8AC3B" w14:textId="77777777">
        <w:trPr>
          <w:trHeight w:val="211"/>
        </w:trPr>
        <w:tc>
          <w:tcPr>
            <w:tcW w:w="443" w:type="dxa"/>
            <w:tcBorders>
              <w:top w:val="single" w:sz="6" w:space="0" w:color="D0D6E4"/>
              <w:left w:val="single" w:sz="6" w:space="0" w:color="D0D6E4"/>
              <w:bottom w:val="single" w:sz="6" w:space="0" w:color="D0D6E4"/>
              <w:right w:val="single" w:sz="6" w:space="0" w:color="D0D6E4"/>
            </w:tcBorders>
          </w:tcPr>
          <w:p w14:paraId="119B84ED" w14:textId="77777777" w:rsidR="00945038" w:rsidRDefault="00000000">
            <w:pPr>
              <w:pStyle w:val="TableParagraph"/>
              <w:spacing w:line="185"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164720DD" w14:textId="77777777" w:rsidR="00945038" w:rsidRDefault="00000000">
            <w:pPr>
              <w:pStyle w:val="TableParagraph"/>
              <w:spacing w:line="185" w:lineRule="exact"/>
              <w:ind w:right="10"/>
              <w:jc w:val="center"/>
              <w:rPr>
                <w:rFonts w:ascii="Calibri"/>
                <w:sz w:val="17"/>
              </w:rPr>
            </w:pPr>
            <w:r>
              <w:rPr>
                <w:rFonts w:ascii="Calibri"/>
                <w:spacing w:val="-2"/>
                <w:sz w:val="17"/>
              </w:rPr>
              <w:t>120.C.43</w:t>
            </w:r>
          </w:p>
        </w:tc>
        <w:tc>
          <w:tcPr>
            <w:tcW w:w="524" w:type="dxa"/>
            <w:tcBorders>
              <w:top w:val="single" w:sz="6" w:space="0" w:color="D0D6E4"/>
              <w:left w:val="single" w:sz="6" w:space="0" w:color="D0D6E4"/>
              <w:bottom w:val="single" w:sz="6" w:space="0" w:color="D0D6E4"/>
              <w:right w:val="single" w:sz="6" w:space="0" w:color="D0D6E4"/>
            </w:tcBorders>
          </w:tcPr>
          <w:p w14:paraId="41C46A91" w14:textId="77777777" w:rsidR="00945038" w:rsidRDefault="00000000">
            <w:pPr>
              <w:pStyle w:val="TableParagraph"/>
              <w:spacing w:line="185"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273923EE" w14:textId="77777777" w:rsidR="00945038" w:rsidRDefault="00000000">
            <w:pPr>
              <w:pStyle w:val="TableParagraph"/>
              <w:spacing w:line="185"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56242079" w14:textId="77777777" w:rsidR="00945038" w:rsidRDefault="00000000">
            <w:pPr>
              <w:pStyle w:val="TableParagraph"/>
              <w:spacing w:line="185"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42FEB8F1" w14:textId="77777777" w:rsidR="00945038" w:rsidRDefault="00000000">
            <w:pPr>
              <w:pStyle w:val="TableParagraph"/>
              <w:spacing w:line="185"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4109E079" w14:textId="77777777" w:rsidR="00945038" w:rsidRDefault="00000000">
            <w:pPr>
              <w:pStyle w:val="TableParagraph"/>
              <w:spacing w:line="185"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32F56384" w14:textId="77777777" w:rsidR="00945038" w:rsidRDefault="00000000">
            <w:pPr>
              <w:pStyle w:val="TableParagraph"/>
              <w:spacing w:line="185"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0AF78577" w14:textId="77777777" w:rsidR="00945038" w:rsidRDefault="00000000">
            <w:pPr>
              <w:pStyle w:val="TableParagraph"/>
              <w:spacing w:line="185"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54C7D6C8" w14:textId="77777777" w:rsidR="00945038" w:rsidRDefault="00000000">
            <w:pPr>
              <w:pStyle w:val="TableParagraph"/>
              <w:spacing w:line="185"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1187AB79" w14:textId="77777777" w:rsidR="00945038" w:rsidRDefault="00000000">
            <w:pPr>
              <w:pStyle w:val="TableParagraph"/>
              <w:spacing w:line="185"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1CC9FB41" w14:textId="77777777" w:rsidR="00945038" w:rsidRDefault="00000000">
            <w:pPr>
              <w:pStyle w:val="TableParagraph"/>
              <w:spacing w:line="185" w:lineRule="exact"/>
              <w:ind w:right="22"/>
              <w:jc w:val="right"/>
              <w:rPr>
                <w:rFonts w:ascii="Calibri"/>
                <w:sz w:val="17"/>
              </w:rPr>
            </w:pPr>
            <w:r>
              <w:rPr>
                <w:rFonts w:ascii="Calibri"/>
                <w:spacing w:val="-2"/>
                <w:sz w:val="17"/>
              </w:rPr>
              <w:t>36.495,38</w:t>
            </w:r>
          </w:p>
        </w:tc>
      </w:tr>
      <w:tr w:rsidR="00945038" w14:paraId="357DBD58" w14:textId="77777777">
        <w:trPr>
          <w:trHeight w:val="213"/>
        </w:trPr>
        <w:tc>
          <w:tcPr>
            <w:tcW w:w="443" w:type="dxa"/>
            <w:tcBorders>
              <w:top w:val="single" w:sz="6" w:space="0" w:color="D0D6E4"/>
              <w:left w:val="single" w:sz="6" w:space="0" w:color="D0D6E4"/>
              <w:bottom w:val="single" w:sz="6" w:space="0" w:color="D0D6E4"/>
              <w:right w:val="single" w:sz="6" w:space="0" w:color="D0D6E4"/>
            </w:tcBorders>
          </w:tcPr>
          <w:p w14:paraId="46B40F14"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04B33C39" w14:textId="77777777" w:rsidR="00945038" w:rsidRDefault="00000000">
            <w:pPr>
              <w:pStyle w:val="TableParagraph"/>
              <w:spacing w:line="184" w:lineRule="exact"/>
              <w:ind w:right="10"/>
              <w:jc w:val="center"/>
              <w:rPr>
                <w:rFonts w:ascii="Calibri"/>
                <w:sz w:val="17"/>
              </w:rPr>
            </w:pPr>
            <w:r>
              <w:rPr>
                <w:rFonts w:ascii="Calibri"/>
                <w:spacing w:val="-2"/>
                <w:sz w:val="17"/>
              </w:rPr>
              <w:t>120.C.44</w:t>
            </w:r>
          </w:p>
        </w:tc>
        <w:tc>
          <w:tcPr>
            <w:tcW w:w="524" w:type="dxa"/>
            <w:tcBorders>
              <w:top w:val="single" w:sz="6" w:space="0" w:color="D0D6E4"/>
              <w:left w:val="single" w:sz="6" w:space="0" w:color="D0D6E4"/>
              <w:bottom w:val="single" w:sz="6" w:space="0" w:color="D0D6E4"/>
              <w:right w:val="single" w:sz="6" w:space="0" w:color="D0D6E4"/>
            </w:tcBorders>
          </w:tcPr>
          <w:p w14:paraId="6B1A14E5"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62A08C40"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44316537"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3604D363"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722E3FB9"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734F9656"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4F476471"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00E51EFE"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70E2A4E0"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41DC24D4"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r w:rsidR="00945038" w14:paraId="18F7AB75" w14:textId="77777777">
        <w:trPr>
          <w:trHeight w:val="211"/>
        </w:trPr>
        <w:tc>
          <w:tcPr>
            <w:tcW w:w="443" w:type="dxa"/>
            <w:tcBorders>
              <w:top w:val="single" w:sz="6" w:space="0" w:color="D0D6E4"/>
              <w:left w:val="single" w:sz="6" w:space="0" w:color="D0D6E4"/>
              <w:bottom w:val="single" w:sz="6" w:space="0" w:color="D0D6E4"/>
              <w:right w:val="single" w:sz="6" w:space="0" w:color="D0D6E4"/>
            </w:tcBorders>
          </w:tcPr>
          <w:p w14:paraId="33D5BB20" w14:textId="77777777" w:rsidR="00945038" w:rsidRDefault="00000000">
            <w:pPr>
              <w:pStyle w:val="TableParagraph"/>
              <w:spacing w:line="184" w:lineRule="exact"/>
              <w:ind w:right="46"/>
              <w:jc w:val="center"/>
              <w:rPr>
                <w:rFonts w:ascii="Calibri"/>
                <w:sz w:val="17"/>
              </w:rPr>
            </w:pPr>
            <w:r>
              <w:rPr>
                <w:rFonts w:ascii="Calibri"/>
                <w:spacing w:val="-4"/>
                <w:sz w:val="17"/>
              </w:rPr>
              <w:t>3321</w:t>
            </w:r>
          </w:p>
        </w:tc>
        <w:tc>
          <w:tcPr>
            <w:tcW w:w="671" w:type="dxa"/>
            <w:tcBorders>
              <w:top w:val="single" w:sz="6" w:space="0" w:color="D0D6E4"/>
              <w:left w:val="single" w:sz="6" w:space="0" w:color="D0D6E4"/>
              <w:bottom w:val="single" w:sz="6" w:space="0" w:color="D0D6E4"/>
              <w:right w:val="single" w:sz="6" w:space="0" w:color="D0D6E4"/>
            </w:tcBorders>
          </w:tcPr>
          <w:p w14:paraId="29789285" w14:textId="77777777" w:rsidR="00945038" w:rsidRDefault="00000000">
            <w:pPr>
              <w:pStyle w:val="TableParagraph"/>
              <w:spacing w:line="184" w:lineRule="exact"/>
              <w:ind w:right="10"/>
              <w:jc w:val="center"/>
              <w:rPr>
                <w:rFonts w:ascii="Calibri"/>
                <w:sz w:val="17"/>
              </w:rPr>
            </w:pPr>
            <w:r>
              <w:rPr>
                <w:rFonts w:ascii="Calibri"/>
                <w:spacing w:val="-2"/>
                <w:sz w:val="17"/>
              </w:rPr>
              <w:t>120.C.45</w:t>
            </w:r>
          </w:p>
        </w:tc>
        <w:tc>
          <w:tcPr>
            <w:tcW w:w="524" w:type="dxa"/>
            <w:tcBorders>
              <w:top w:val="single" w:sz="6" w:space="0" w:color="D0D6E4"/>
              <w:left w:val="single" w:sz="6" w:space="0" w:color="D0D6E4"/>
              <w:bottom w:val="single" w:sz="6" w:space="0" w:color="D0D6E4"/>
              <w:right w:val="single" w:sz="6" w:space="0" w:color="D0D6E4"/>
            </w:tcBorders>
          </w:tcPr>
          <w:p w14:paraId="1199AE45" w14:textId="77777777" w:rsidR="00945038" w:rsidRDefault="00000000">
            <w:pPr>
              <w:pStyle w:val="TableParagraph"/>
              <w:spacing w:line="184" w:lineRule="exact"/>
              <w:ind w:left="27"/>
              <w:rPr>
                <w:rFonts w:ascii="Calibri"/>
                <w:sz w:val="17"/>
              </w:rPr>
            </w:pPr>
            <w:r>
              <w:rPr>
                <w:rFonts w:ascii="Calibri"/>
                <w:spacing w:val="-5"/>
                <w:sz w:val="17"/>
              </w:rPr>
              <w:t>C1</w:t>
            </w:r>
          </w:p>
        </w:tc>
        <w:tc>
          <w:tcPr>
            <w:tcW w:w="2464" w:type="dxa"/>
            <w:tcBorders>
              <w:top w:val="single" w:sz="6" w:space="0" w:color="D0D6E4"/>
              <w:left w:val="single" w:sz="6" w:space="0" w:color="D0D6E4"/>
              <w:bottom w:val="single" w:sz="6" w:space="0" w:color="D0D6E4"/>
              <w:right w:val="single" w:sz="6" w:space="0" w:color="D0D6E4"/>
            </w:tcBorders>
          </w:tcPr>
          <w:p w14:paraId="4FBF3826" w14:textId="77777777" w:rsidR="00945038" w:rsidRDefault="00000000">
            <w:pPr>
              <w:pStyle w:val="TableParagraph"/>
              <w:spacing w:line="184" w:lineRule="exact"/>
              <w:ind w:left="7" w:right="58"/>
              <w:jc w:val="center"/>
              <w:rPr>
                <w:rFonts w:ascii="Calibri"/>
                <w:sz w:val="17"/>
              </w:rPr>
            </w:pPr>
            <w:r>
              <w:rPr>
                <w:rFonts w:ascii="Calibri"/>
                <w:sz w:val="17"/>
              </w:rPr>
              <w:t>TECNICO</w:t>
            </w:r>
            <w:r>
              <w:rPr>
                <w:rFonts w:ascii="Calibri"/>
                <w:spacing w:val="-7"/>
                <w:sz w:val="17"/>
              </w:rPr>
              <w:t xml:space="preserve"> </w:t>
            </w:r>
            <w:r>
              <w:rPr>
                <w:rFonts w:ascii="Calibri"/>
                <w:sz w:val="17"/>
              </w:rPr>
              <w:t>AUXILIAR</w:t>
            </w:r>
            <w:r>
              <w:rPr>
                <w:rFonts w:ascii="Calibri"/>
                <w:spacing w:val="-6"/>
                <w:sz w:val="17"/>
              </w:rPr>
              <w:t xml:space="preserve"> </w:t>
            </w:r>
            <w:r>
              <w:rPr>
                <w:rFonts w:ascii="Calibri"/>
                <w:sz w:val="17"/>
              </w:rPr>
              <w:t>DE</w:t>
            </w:r>
            <w:r>
              <w:rPr>
                <w:rFonts w:ascii="Calibri"/>
                <w:spacing w:val="-8"/>
                <w:sz w:val="17"/>
              </w:rPr>
              <w:t xml:space="preserve"> </w:t>
            </w:r>
            <w:r>
              <w:rPr>
                <w:rFonts w:ascii="Calibri"/>
                <w:spacing w:val="-2"/>
                <w:sz w:val="17"/>
              </w:rPr>
              <w:t>BIBLIOTECA</w:t>
            </w:r>
          </w:p>
        </w:tc>
        <w:tc>
          <w:tcPr>
            <w:tcW w:w="728" w:type="dxa"/>
            <w:tcBorders>
              <w:top w:val="single" w:sz="6" w:space="0" w:color="D0D6E4"/>
              <w:left w:val="single" w:sz="6" w:space="0" w:color="D0D6E4"/>
              <w:bottom w:val="single" w:sz="6" w:space="0" w:color="D0D6E4"/>
              <w:right w:val="single" w:sz="6" w:space="0" w:color="D0D6E4"/>
            </w:tcBorders>
          </w:tcPr>
          <w:p w14:paraId="75D9F4A6" w14:textId="77777777" w:rsidR="00945038" w:rsidRDefault="00000000">
            <w:pPr>
              <w:pStyle w:val="TableParagraph"/>
              <w:spacing w:line="184" w:lineRule="exact"/>
              <w:ind w:left="34"/>
              <w:jc w:val="center"/>
              <w:rPr>
                <w:rFonts w:ascii="Calibri"/>
                <w:sz w:val="17"/>
              </w:rPr>
            </w:pPr>
            <w:r>
              <w:rPr>
                <w:rFonts w:ascii="Calibri"/>
                <w:spacing w:val="-4"/>
                <w:sz w:val="17"/>
              </w:rPr>
              <w:t>16.172,97</w:t>
            </w:r>
          </w:p>
        </w:tc>
        <w:tc>
          <w:tcPr>
            <w:tcW w:w="853" w:type="dxa"/>
            <w:tcBorders>
              <w:top w:val="single" w:sz="6" w:space="0" w:color="D0D6E4"/>
              <w:left w:val="single" w:sz="6" w:space="0" w:color="D0D6E4"/>
              <w:bottom w:val="single" w:sz="6" w:space="0" w:color="D0D6E4"/>
              <w:right w:val="single" w:sz="6" w:space="0" w:color="D0D6E4"/>
            </w:tcBorders>
          </w:tcPr>
          <w:p w14:paraId="458B8542" w14:textId="77777777" w:rsidR="00945038" w:rsidRDefault="00000000">
            <w:pPr>
              <w:pStyle w:val="TableParagraph"/>
              <w:spacing w:line="184" w:lineRule="exact"/>
              <w:ind w:left="157"/>
              <w:jc w:val="center"/>
              <w:rPr>
                <w:rFonts w:ascii="Calibri"/>
                <w:sz w:val="17"/>
              </w:rPr>
            </w:pPr>
            <w:r>
              <w:rPr>
                <w:rFonts w:ascii="Calibri"/>
                <w:spacing w:val="-2"/>
                <w:sz w:val="17"/>
              </w:rPr>
              <w:t>19.203,21</w:t>
            </w:r>
          </w:p>
        </w:tc>
        <w:tc>
          <w:tcPr>
            <w:tcW w:w="478" w:type="dxa"/>
            <w:tcBorders>
              <w:top w:val="single" w:sz="6" w:space="0" w:color="D0D6E4"/>
              <w:left w:val="single" w:sz="6" w:space="0" w:color="D0D6E4"/>
              <w:bottom w:val="single" w:sz="6" w:space="0" w:color="D0D6E4"/>
              <w:right w:val="single" w:sz="6" w:space="0" w:color="D0D6E4"/>
            </w:tcBorders>
          </w:tcPr>
          <w:p w14:paraId="1483FFAF" w14:textId="77777777" w:rsidR="00945038" w:rsidRDefault="00000000">
            <w:pPr>
              <w:pStyle w:val="TableParagraph"/>
              <w:spacing w:line="184" w:lineRule="exact"/>
              <w:ind w:left="144"/>
              <w:jc w:val="center"/>
              <w:rPr>
                <w:rFonts w:ascii="Calibri"/>
                <w:sz w:val="17"/>
              </w:rPr>
            </w:pPr>
            <w:r>
              <w:rPr>
                <w:rFonts w:ascii="Calibri"/>
                <w:spacing w:val="-4"/>
                <w:sz w:val="17"/>
              </w:rPr>
              <w:t>0,00</w:t>
            </w:r>
          </w:p>
        </w:tc>
        <w:tc>
          <w:tcPr>
            <w:tcW w:w="660" w:type="dxa"/>
            <w:tcBorders>
              <w:top w:val="single" w:sz="6" w:space="0" w:color="D0D6E4"/>
              <w:left w:val="single" w:sz="6" w:space="0" w:color="D0D6E4"/>
              <w:bottom w:val="single" w:sz="6" w:space="0" w:color="D0D6E4"/>
              <w:right w:val="single" w:sz="6" w:space="0" w:color="D0D6E4"/>
            </w:tcBorders>
          </w:tcPr>
          <w:p w14:paraId="26F493B9" w14:textId="77777777" w:rsidR="00945038" w:rsidRDefault="00000000">
            <w:pPr>
              <w:pStyle w:val="TableParagraph"/>
              <w:spacing w:line="184" w:lineRule="exact"/>
              <w:ind w:right="14"/>
              <w:jc w:val="right"/>
              <w:rPr>
                <w:rFonts w:ascii="Calibri"/>
                <w:sz w:val="17"/>
              </w:rPr>
            </w:pPr>
            <w:r>
              <w:rPr>
                <w:rFonts w:ascii="Calibri"/>
                <w:spacing w:val="-4"/>
                <w:sz w:val="17"/>
              </w:rPr>
              <w:t>0,00</w:t>
            </w:r>
          </w:p>
        </w:tc>
        <w:tc>
          <w:tcPr>
            <w:tcW w:w="603" w:type="dxa"/>
            <w:tcBorders>
              <w:top w:val="single" w:sz="6" w:space="0" w:color="D0D6E4"/>
              <w:left w:val="single" w:sz="6" w:space="0" w:color="D0D6E4"/>
              <w:bottom w:val="single" w:sz="6" w:space="0" w:color="D0D6E4"/>
              <w:right w:val="single" w:sz="6" w:space="0" w:color="D0D6E4"/>
            </w:tcBorders>
          </w:tcPr>
          <w:p w14:paraId="0FD3EE10" w14:textId="77777777" w:rsidR="00945038" w:rsidRDefault="00000000">
            <w:pPr>
              <w:pStyle w:val="TableParagraph"/>
              <w:spacing w:line="184" w:lineRule="exact"/>
              <w:ind w:right="15"/>
              <w:jc w:val="right"/>
              <w:rPr>
                <w:rFonts w:ascii="Calibri"/>
                <w:sz w:val="17"/>
              </w:rPr>
            </w:pPr>
            <w:r>
              <w:rPr>
                <w:rFonts w:ascii="Calibri"/>
                <w:spacing w:val="-4"/>
                <w:sz w:val="17"/>
              </w:rPr>
              <w:t>0,00</w:t>
            </w:r>
          </w:p>
        </w:tc>
        <w:tc>
          <w:tcPr>
            <w:tcW w:w="649" w:type="dxa"/>
            <w:tcBorders>
              <w:top w:val="single" w:sz="6" w:space="0" w:color="D0D6E4"/>
              <w:left w:val="single" w:sz="6" w:space="0" w:color="D0D6E4"/>
              <w:bottom w:val="single" w:sz="6" w:space="0" w:color="D0D6E4"/>
              <w:right w:val="single" w:sz="6" w:space="0" w:color="D0D6E4"/>
            </w:tcBorders>
          </w:tcPr>
          <w:p w14:paraId="506084B9" w14:textId="77777777" w:rsidR="00945038" w:rsidRDefault="00000000">
            <w:pPr>
              <w:pStyle w:val="TableParagraph"/>
              <w:spacing w:line="184" w:lineRule="exact"/>
              <w:ind w:left="19"/>
              <w:jc w:val="center"/>
              <w:rPr>
                <w:rFonts w:ascii="Calibri"/>
                <w:sz w:val="17"/>
              </w:rPr>
            </w:pPr>
            <w:r>
              <w:rPr>
                <w:rFonts w:ascii="Calibri"/>
                <w:spacing w:val="-2"/>
                <w:sz w:val="17"/>
              </w:rPr>
              <w:t>1.119,20</w:t>
            </w:r>
          </w:p>
        </w:tc>
        <w:tc>
          <w:tcPr>
            <w:tcW w:w="581" w:type="dxa"/>
            <w:tcBorders>
              <w:top w:val="single" w:sz="6" w:space="0" w:color="D0D6E4"/>
              <w:left w:val="single" w:sz="6" w:space="0" w:color="D0D6E4"/>
              <w:bottom w:val="single" w:sz="6" w:space="0" w:color="D0D6E4"/>
              <w:right w:val="single" w:sz="6" w:space="0" w:color="D0D6E4"/>
            </w:tcBorders>
          </w:tcPr>
          <w:p w14:paraId="21D08DCB" w14:textId="77777777" w:rsidR="00945038" w:rsidRDefault="00000000">
            <w:pPr>
              <w:pStyle w:val="TableParagraph"/>
              <w:spacing w:line="184" w:lineRule="exact"/>
              <w:ind w:right="19"/>
              <w:jc w:val="right"/>
              <w:rPr>
                <w:rFonts w:ascii="Calibri"/>
                <w:sz w:val="17"/>
              </w:rPr>
            </w:pPr>
            <w:r>
              <w:rPr>
                <w:rFonts w:ascii="Calibri"/>
                <w:spacing w:val="-4"/>
                <w:sz w:val="17"/>
              </w:rPr>
              <w:t>0,00</w:t>
            </w:r>
          </w:p>
        </w:tc>
        <w:tc>
          <w:tcPr>
            <w:tcW w:w="1103" w:type="dxa"/>
            <w:tcBorders>
              <w:top w:val="single" w:sz="6" w:space="0" w:color="D0D6E4"/>
              <w:left w:val="single" w:sz="6" w:space="0" w:color="D0D6E4"/>
              <w:bottom w:val="single" w:sz="6" w:space="0" w:color="D0D6E4"/>
              <w:right w:val="single" w:sz="6" w:space="0" w:color="D0D6E4"/>
            </w:tcBorders>
          </w:tcPr>
          <w:p w14:paraId="58DC5D64" w14:textId="77777777" w:rsidR="00945038" w:rsidRDefault="00000000">
            <w:pPr>
              <w:pStyle w:val="TableParagraph"/>
              <w:spacing w:line="184" w:lineRule="exact"/>
              <w:ind w:right="22"/>
              <w:jc w:val="right"/>
              <w:rPr>
                <w:rFonts w:ascii="Calibri"/>
                <w:sz w:val="17"/>
              </w:rPr>
            </w:pPr>
            <w:r>
              <w:rPr>
                <w:rFonts w:ascii="Calibri"/>
                <w:spacing w:val="-2"/>
                <w:sz w:val="17"/>
              </w:rPr>
              <w:t>36.495,38</w:t>
            </w:r>
          </w:p>
        </w:tc>
      </w:tr>
    </w:tbl>
    <w:p w14:paraId="70797115" w14:textId="77777777" w:rsidR="00945038" w:rsidRDefault="00945038">
      <w:pPr>
        <w:pStyle w:val="Textoindependiente"/>
        <w:rPr>
          <w:sz w:val="22"/>
        </w:rPr>
      </w:pPr>
    </w:p>
    <w:p w14:paraId="7DF41AB3" w14:textId="77777777" w:rsidR="00945038" w:rsidRDefault="00945038">
      <w:pPr>
        <w:pStyle w:val="Textoindependiente"/>
        <w:spacing w:before="30"/>
        <w:rPr>
          <w:sz w:val="22"/>
        </w:rPr>
      </w:pPr>
    </w:p>
    <w:p w14:paraId="18B150C5" w14:textId="61E1B605" w:rsidR="00945038" w:rsidRDefault="00000000">
      <w:pPr>
        <w:pStyle w:val="Ttulo2"/>
        <w:numPr>
          <w:ilvl w:val="1"/>
          <w:numId w:val="9"/>
        </w:numPr>
        <w:tabs>
          <w:tab w:val="left" w:pos="1041"/>
        </w:tabs>
        <w:ind w:left="1041" w:hanging="420"/>
        <w:jc w:val="left"/>
      </w:pPr>
      <w:r>
        <w:t>Eliminación</w:t>
      </w:r>
      <w:r>
        <w:rPr>
          <w:spacing w:val="-6"/>
        </w:rPr>
        <w:t xml:space="preserve"> </w:t>
      </w:r>
      <w:r>
        <w:t>del</w:t>
      </w:r>
      <w:r>
        <w:rPr>
          <w:spacing w:val="-4"/>
        </w:rPr>
        <w:t xml:space="preserve"> </w:t>
      </w:r>
      <w:r>
        <w:t>Complemento</w:t>
      </w:r>
      <w:r>
        <w:rPr>
          <w:spacing w:val="-4"/>
        </w:rPr>
        <w:t xml:space="preserve"> </w:t>
      </w:r>
      <w:r>
        <w:t>de</w:t>
      </w:r>
      <w:r>
        <w:rPr>
          <w:spacing w:val="-3"/>
        </w:rPr>
        <w:t xml:space="preserve"> </w:t>
      </w:r>
      <w:r>
        <w:t>Jornada</w:t>
      </w:r>
      <w:r>
        <w:rPr>
          <w:spacing w:val="-1"/>
        </w:rPr>
        <w:t xml:space="preserve"> </w:t>
      </w:r>
      <w:r>
        <w:t>Partida</w:t>
      </w:r>
      <w:r>
        <w:rPr>
          <w:spacing w:val="-4"/>
        </w:rPr>
        <w:t xml:space="preserve"> </w:t>
      </w:r>
      <w:r>
        <w:t>a</w:t>
      </w:r>
      <w:r>
        <w:rPr>
          <w:spacing w:val="-3"/>
        </w:rPr>
        <w:t xml:space="preserve"> </w:t>
      </w:r>
      <w:r>
        <w:t>los</w:t>
      </w:r>
      <w:r>
        <w:rPr>
          <w:spacing w:val="-5"/>
        </w:rPr>
        <w:t xml:space="preserve"> </w:t>
      </w:r>
      <w:r>
        <w:t>puestos</w:t>
      </w:r>
      <w:r>
        <w:rPr>
          <w:spacing w:val="-2"/>
        </w:rPr>
        <w:t xml:space="preserve"> </w:t>
      </w:r>
      <w:r>
        <w:t>12.D.1</w:t>
      </w:r>
      <w:r>
        <w:rPr>
          <w:spacing w:val="-3"/>
        </w:rPr>
        <w:t xml:space="preserve"> </w:t>
      </w:r>
      <w:r>
        <w:t>y</w:t>
      </w:r>
      <w:r>
        <w:rPr>
          <w:spacing w:val="-3"/>
        </w:rPr>
        <w:t xml:space="preserve"> </w:t>
      </w:r>
      <w:r>
        <w:rPr>
          <w:spacing w:val="-2"/>
        </w:rPr>
        <w:t>12.D.3</w:t>
      </w:r>
    </w:p>
    <w:p w14:paraId="65746643" w14:textId="77777777" w:rsidR="00945038" w:rsidRDefault="00945038">
      <w:pPr>
        <w:pStyle w:val="Textoindependiente"/>
        <w:spacing w:before="20"/>
        <w:rPr>
          <w:b/>
          <w:sz w:val="22"/>
        </w:rPr>
      </w:pPr>
    </w:p>
    <w:p w14:paraId="3D840A3B" w14:textId="77777777" w:rsidR="00945038" w:rsidRDefault="00000000">
      <w:pPr>
        <w:ind w:left="621" w:right="649"/>
        <w:jc w:val="both"/>
      </w:pPr>
      <w:r>
        <w:t>La eliminación del Complemento de Jornada Partida a los puestos 12.D.1 y 12.D.3 ambos Auxiliares Administrativos</w:t>
      </w:r>
      <w:r>
        <w:rPr>
          <w:spacing w:val="-2"/>
        </w:rPr>
        <w:t xml:space="preserve"> </w:t>
      </w:r>
      <w:r>
        <w:t>del</w:t>
      </w:r>
      <w:r>
        <w:rPr>
          <w:spacing w:val="-3"/>
        </w:rPr>
        <w:t xml:space="preserve"> </w:t>
      </w:r>
      <w:r>
        <w:t>departamento</w:t>
      </w:r>
      <w:r>
        <w:rPr>
          <w:spacing w:val="-2"/>
        </w:rPr>
        <w:t xml:space="preserve"> </w:t>
      </w:r>
      <w:r>
        <w:t>de</w:t>
      </w:r>
      <w:r>
        <w:rPr>
          <w:spacing w:val="-2"/>
        </w:rPr>
        <w:t xml:space="preserve"> </w:t>
      </w:r>
      <w:r>
        <w:t>Bibliotecas responde</w:t>
      </w:r>
      <w:r>
        <w:rPr>
          <w:spacing w:val="-2"/>
        </w:rPr>
        <w:t xml:space="preserve"> </w:t>
      </w:r>
      <w:r>
        <w:t>al</w:t>
      </w:r>
      <w:r>
        <w:rPr>
          <w:spacing w:val="-3"/>
        </w:rPr>
        <w:t xml:space="preserve"> </w:t>
      </w:r>
      <w:r>
        <w:t>informe</w:t>
      </w:r>
      <w:r>
        <w:rPr>
          <w:spacing w:val="-2"/>
        </w:rPr>
        <w:t xml:space="preserve"> </w:t>
      </w:r>
      <w:r>
        <w:t>de</w:t>
      </w:r>
      <w:r>
        <w:rPr>
          <w:spacing w:val="-2"/>
        </w:rPr>
        <w:t xml:space="preserve"> </w:t>
      </w:r>
      <w:r>
        <w:t>la</w:t>
      </w:r>
      <w:r>
        <w:rPr>
          <w:spacing w:val="-2"/>
        </w:rPr>
        <w:t xml:space="preserve"> </w:t>
      </w:r>
      <w:r>
        <w:t>Concejalía de Educación y Cultura de fecha 7 de septiembre de 2023.</w:t>
      </w:r>
    </w:p>
    <w:p w14:paraId="0D8956DF" w14:textId="77777777" w:rsidR="00945038" w:rsidRDefault="00945038">
      <w:pPr>
        <w:pStyle w:val="Textoindependiente"/>
        <w:spacing w:before="22"/>
      </w:pPr>
    </w:p>
    <w:tbl>
      <w:tblPr>
        <w:tblStyle w:val="TableNormal"/>
        <w:tblW w:w="0" w:type="auto"/>
        <w:tblInd w:w="292"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453"/>
        <w:gridCol w:w="558"/>
        <w:gridCol w:w="1360"/>
        <w:gridCol w:w="639"/>
        <w:gridCol w:w="1360"/>
        <w:gridCol w:w="744"/>
        <w:gridCol w:w="872"/>
        <w:gridCol w:w="488"/>
        <w:gridCol w:w="674"/>
        <w:gridCol w:w="616"/>
        <w:gridCol w:w="593"/>
        <w:gridCol w:w="593"/>
        <w:gridCol w:w="790"/>
      </w:tblGrid>
      <w:tr w:rsidR="00945038" w14:paraId="05AF5A84" w14:textId="77777777">
        <w:trPr>
          <w:trHeight w:val="218"/>
        </w:trPr>
        <w:tc>
          <w:tcPr>
            <w:tcW w:w="2371" w:type="dxa"/>
            <w:gridSpan w:val="3"/>
            <w:tcBorders>
              <w:bottom w:val="single" w:sz="6" w:space="0" w:color="000000"/>
            </w:tcBorders>
          </w:tcPr>
          <w:p w14:paraId="68D66FE4" w14:textId="77777777" w:rsidR="00945038" w:rsidRDefault="00000000">
            <w:pPr>
              <w:pStyle w:val="TableParagraph"/>
              <w:spacing w:line="188" w:lineRule="exact"/>
              <w:ind w:left="505"/>
              <w:rPr>
                <w:rFonts w:ascii="Calibri"/>
                <w:sz w:val="17"/>
              </w:rPr>
            </w:pPr>
            <w:r>
              <w:rPr>
                <w:rFonts w:ascii="Calibri"/>
                <w:sz w:val="17"/>
              </w:rPr>
              <w:t>SITUACION</w:t>
            </w:r>
            <w:r>
              <w:rPr>
                <w:rFonts w:ascii="Calibri"/>
                <w:spacing w:val="12"/>
                <w:sz w:val="17"/>
              </w:rPr>
              <w:t xml:space="preserve"> </w:t>
            </w:r>
            <w:r>
              <w:rPr>
                <w:rFonts w:ascii="Calibri"/>
                <w:spacing w:val="-2"/>
                <w:sz w:val="17"/>
              </w:rPr>
              <w:t>ACTUAL</w:t>
            </w:r>
          </w:p>
        </w:tc>
        <w:tc>
          <w:tcPr>
            <w:tcW w:w="639" w:type="dxa"/>
            <w:tcBorders>
              <w:bottom w:val="single" w:sz="6" w:space="0" w:color="000000"/>
            </w:tcBorders>
          </w:tcPr>
          <w:p w14:paraId="058F7797" w14:textId="77777777" w:rsidR="00945038" w:rsidRDefault="00945038">
            <w:pPr>
              <w:pStyle w:val="TableParagraph"/>
              <w:rPr>
                <w:rFonts w:ascii="Times New Roman"/>
                <w:sz w:val="14"/>
              </w:rPr>
            </w:pPr>
          </w:p>
        </w:tc>
        <w:tc>
          <w:tcPr>
            <w:tcW w:w="1360" w:type="dxa"/>
            <w:tcBorders>
              <w:bottom w:val="single" w:sz="6" w:space="0" w:color="000000"/>
            </w:tcBorders>
          </w:tcPr>
          <w:p w14:paraId="6BEB95B3" w14:textId="77777777" w:rsidR="00945038" w:rsidRDefault="00945038">
            <w:pPr>
              <w:pStyle w:val="TableParagraph"/>
              <w:rPr>
                <w:rFonts w:ascii="Times New Roman"/>
                <w:sz w:val="14"/>
              </w:rPr>
            </w:pPr>
          </w:p>
        </w:tc>
        <w:tc>
          <w:tcPr>
            <w:tcW w:w="744" w:type="dxa"/>
            <w:tcBorders>
              <w:bottom w:val="single" w:sz="6" w:space="0" w:color="000000"/>
            </w:tcBorders>
          </w:tcPr>
          <w:p w14:paraId="47DAD68F" w14:textId="77777777" w:rsidR="00945038" w:rsidRDefault="00945038">
            <w:pPr>
              <w:pStyle w:val="TableParagraph"/>
              <w:rPr>
                <w:rFonts w:ascii="Times New Roman"/>
                <w:sz w:val="14"/>
              </w:rPr>
            </w:pPr>
          </w:p>
        </w:tc>
        <w:tc>
          <w:tcPr>
            <w:tcW w:w="872" w:type="dxa"/>
            <w:tcBorders>
              <w:bottom w:val="single" w:sz="6" w:space="0" w:color="000000"/>
            </w:tcBorders>
          </w:tcPr>
          <w:p w14:paraId="31660065" w14:textId="77777777" w:rsidR="00945038" w:rsidRDefault="00945038">
            <w:pPr>
              <w:pStyle w:val="TableParagraph"/>
              <w:rPr>
                <w:rFonts w:ascii="Times New Roman"/>
                <w:sz w:val="14"/>
              </w:rPr>
            </w:pPr>
          </w:p>
        </w:tc>
        <w:tc>
          <w:tcPr>
            <w:tcW w:w="488" w:type="dxa"/>
            <w:tcBorders>
              <w:bottom w:val="single" w:sz="6" w:space="0" w:color="000000"/>
            </w:tcBorders>
          </w:tcPr>
          <w:p w14:paraId="3129F15E" w14:textId="77777777" w:rsidR="00945038" w:rsidRDefault="00945038">
            <w:pPr>
              <w:pStyle w:val="TableParagraph"/>
              <w:rPr>
                <w:rFonts w:ascii="Times New Roman"/>
                <w:sz w:val="14"/>
              </w:rPr>
            </w:pPr>
          </w:p>
        </w:tc>
        <w:tc>
          <w:tcPr>
            <w:tcW w:w="674" w:type="dxa"/>
            <w:tcBorders>
              <w:bottom w:val="single" w:sz="6" w:space="0" w:color="000000"/>
            </w:tcBorders>
          </w:tcPr>
          <w:p w14:paraId="311D7259" w14:textId="77777777" w:rsidR="00945038" w:rsidRDefault="00945038">
            <w:pPr>
              <w:pStyle w:val="TableParagraph"/>
              <w:rPr>
                <w:rFonts w:ascii="Times New Roman"/>
                <w:sz w:val="14"/>
              </w:rPr>
            </w:pPr>
          </w:p>
        </w:tc>
        <w:tc>
          <w:tcPr>
            <w:tcW w:w="616" w:type="dxa"/>
            <w:tcBorders>
              <w:bottom w:val="single" w:sz="6" w:space="0" w:color="000000"/>
            </w:tcBorders>
          </w:tcPr>
          <w:p w14:paraId="51B899F2" w14:textId="77777777" w:rsidR="00945038" w:rsidRDefault="00945038">
            <w:pPr>
              <w:pStyle w:val="TableParagraph"/>
              <w:rPr>
                <w:rFonts w:ascii="Times New Roman"/>
                <w:sz w:val="14"/>
              </w:rPr>
            </w:pPr>
          </w:p>
        </w:tc>
        <w:tc>
          <w:tcPr>
            <w:tcW w:w="593" w:type="dxa"/>
            <w:tcBorders>
              <w:bottom w:val="single" w:sz="6" w:space="0" w:color="000000"/>
            </w:tcBorders>
          </w:tcPr>
          <w:p w14:paraId="31F6BC0C" w14:textId="77777777" w:rsidR="00945038" w:rsidRDefault="00945038">
            <w:pPr>
              <w:pStyle w:val="TableParagraph"/>
              <w:rPr>
                <w:rFonts w:ascii="Times New Roman"/>
                <w:sz w:val="14"/>
              </w:rPr>
            </w:pPr>
          </w:p>
        </w:tc>
        <w:tc>
          <w:tcPr>
            <w:tcW w:w="593" w:type="dxa"/>
            <w:tcBorders>
              <w:bottom w:val="single" w:sz="6" w:space="0" w:color="000000"/>
            </w:tcBorders>
          </w:tcPr>
          <w:p w14:paraId="6198D7BF" w14:textId="77777777" w:rsidR="00945038" w:rsidRDefault="00945038">
            <w:pPr>
              <w:pStyle w:val="TableParagraph"/>
              <w:rPr>
                <w:rFonts w:ascii="Times New Roman"/>
                <w:sz w:val="14"/>
              </w:rPr>
            </w:pPr>
          </w:p>
        </w:tc>
        <w:tc>
          <w:tcPr>
            <w:tcW w:w="790" w:type="dxa"/>
            <w:tcBorders>
              <w:bottom w:val="single" w:sz="6" w:space="0" w:color="000000"/>
            </w:tcBorders>
          </w:tcPr>
          <w:p w14:paraId="3F99ADDA" w14:textId="77777777" w:rsidR="00945038" w:rsidRDefault="00945038">
            <w:pPr>
              <w:pStyle w:val="TableParagraph"/>
              <w:rPr>
                <w:rFonts w:ascii="Times New Roman"/>
                <w:sz w:val="14"/>
              </w:rPr>
            </w:pPr>
          </w:p>
        </w:tc>
      </w:tr>
      <w:tr w:rsidR="00945038" w14:paraId="6DAA0424" w14:textId="77777777">
        <w:trPr>
          <w:trHeight w:val="451"/>
        </w:trPr>
        <w:tc>
          <w:tcPr>
            <w:tcW w:w="453" w:type="dxa"/>
            <w:tcBorders>
              <w:top w:val="single" w:sz="6" w:space="0" w:color="000000"/>
              <w:left w:val="single" w:sz="6" w:space="0" w:color="000000"/>
              <w:bottom w:val="single" w:sz="6" w:space="0" w:color="000000"/>
              <w:right w:val="single" w:sz="6" w:space="0" w:color="000000"/>
            </w:tcBorders>
            <w:shd w:val="clear" w:color="auto" w:fill="C0C0C0"/>
          </w:tcPr>
          <w:p w14:paraId="33303705" w14:textId="77777777" w:rsidR="00945038" w:rsidRDefault="00000000">
            <w:pPr>
              <w:pStyle w:val="TableParagraph"/>
              <w:spacing w:before="97"/>
              <w:ind w:left="41"/>
              <w:jc w:val="center"/>
              <w:rPr>
                <w:rFonts w:ascii="Calibri"/>
                <w:b/>
                <w:sz w:val="17"/>
              </w:rPr>
            </w:pPr>
            <w:r>
              <w:rPr>
                <w:rFonts w:ascii="Calibri"/>
                <w:b/>
                <w:spacing w:val="-2"/>
                <w:sz w:val="17"/>
              </w:rPr>
              <w:t>Prog.</w:t>
            </w:r>
          </w:p>
        </w:tc>
        <w:tc>
          <w:tcPr>
            <w:tcW w:w="558" w:type="dxa"/>
            <w:tcBorders>
              <w:top w:val="single" w:sz="6" w:space="0" w:color="000000"/>
              <w:left w:val="single" w:sz="6" w:space="0" w:color="000000"/>
              <w:bottom w:val="single" w:sz="6" w:space="0" w:color="000000"/>
              <w:right w:val="single" w:sz="6" w:space="0" w:color="000000"/>
            </w:tcBorders>
            <w:shd w:val="clear" w:color="auto" w:fill="C0C0C0"/>
          </w:tcPr>
          <w:p w14:paraId="5BBB9614" w14:textId="77777777" w:rsidR="00945038" w:rsidRDefault="00000000">
            <w:pPr>
              <w:pStyle w:val="TableParagraph"/>
              <w:spacing w:before="97"/>
              <w:ind w:left="38"/>
              <w:jc w:val="center"/>
              <w:rPr>
                <w:rFonts w:ascii="Calibri"/>
                <w:b/>
                <w:sz w:val="17"/>
              </w:rPr>
            </w:pPr>
            <w:r>
              <w:rPr>
                <w:rFonts w:ascii="Calibri"/>
                <w:b/>
                <w:spacing w:val="-2"/>
                <w:sz w:val="17"/>
              </w:rPr>
              <w:t>codigo</w:t>
            </w:r>
          </w:p>
        </w:tc>
        <w:tc>
          <w:tcPr>
            <w:tcW w:w="1360" w:type="dxa"/>
            <w:tcBorders>
              <w:top w:val="single" w:sz="6" w:space="0" w:color="000000"/>
              <w:left w:val="single" w:sz="6" w:space="0" w:color="000000"/>
              <w:bottom w:val="single" w:sz="6" w:space="0" w:color="000000"/>
              <w:right w:val="single" w:sz="6" w:space="0" w:color="000000"/>
            </w:tcBorders>
            <w:shd w:val="clear" w:color="auto" w:fill="C0C0C0"/>
          </w:tcPr>
          <w:p w14:paraId="4679603F" w14:textId="77777777" w:rsidR="00945038" w:rsidRDefault="00000000">
            <w:pPr>
              <w:pStyle w:val="TableParagraph"/>
              <w:spacing w:before="97"/>
              <w:ind w:left="354"/>
              <w:rPr>
                <w:rFonts w:ascii="Calibri"/>
                <w:b/>
                <w:sz w:val="17"/>
              </w:rPr>
            </w:pPr>
            <w:r>
              <w:rPr>
                <w:rFonts w:ascii="Calibri"/>
                <w:b/>
                <w:spacing w:val="-2"/>
                <w:sz w:val="17"/>
              </w:rPr>
              <w:t>Categoria</w:t>
            </w:r>
          </w:p>
        </w:tc>
        <w:tc>
          <w:tcPr>
            <w:tcW w:w="639" w:type="dxa"/>
            <w:tcBorders>
              <w:top w:val="single" w:sz="6" w:space="0" w:color="000000"/>
              <w:left w:val="single" w:sz="6" w:space="0" w:color="000000"/>
              <w:bottom w:val="single" w:sz="6" w:space="0" w:color="000000"/>
              <w:right w:val="single" w:sz="6" w:space="0" w:color="000000"/>
            </w:tcBorders>
            <w:shd w:val="clear" w:color="auto" w:fill="C0C0C0"/>
          </w:tcPr>
          <w:p w14:paraId="396E28B4" w14:textId="77777777" w:rsidR="00945038" w:rsidRDefault="00000000">
            <w:pPr>
              <w:pStyle w:val="TableParagraph"/>
              <w:spacing w:line="187" w:lineRule="exact"/>
              <w:ind w:left="98"/>
              <w:rPr>
                <w:rFonts w:ascii="Calibri"/>
                <w:b/>
                <w:sz w:val="17"/>
              </w:rPr>
            </w:pPr>
            <w:r>
              <w:rPr>
                <w:rFonts w:ascii="Calibri"/>
                <w:b/>
                <w:spacing w:val="-2"/>
                <w:sz w:val="17"/>
              </w:rPr>
              <w:t>Grupo</w:t>
            </w:r>
          </w:p>
          <w:p w14:paraId="521C56BC" w14:textId="77777777" w:rsidR="00945038" w:rsidRDefault="00000000">
            <w:pPr>
              <w:pStyle w:val="TableParagraph"/>
              <w:spacing w:before="26"/>
              <w:ind w:left="156"/>
              <w:rPr>
                <w:rFonts w:ascii="Calibri"/>
                <w:b/>
                <w:sz w:val="17"/>
              </w:rPr>
            </w:pPr>
            <w:r>
              <w:rPr>
                <w:rFonts w:ascii="Calibri"/>
                <w:b/>
                <w:spacing w:val="-4"/>
                <w:sz w:val="17"/>
              </w:rPr>
              <w:t>EBEP</w:t>
            </w:r>
          </w:p>
        </w:tc>
        <w:tc>
          <w:tcPr>
            <w:tcW w:w="1360" w:type="dxa"/>
            <w:tcBorders>
              <w:top w:val="single" w:sz="6" w:space="0" w:color="000000"/>
              <w:left w:val="single" w:sz="6" w:space="0" w:color="000000"/>
              <w:bottom w:val="single" w:sz="6" w:space="0" w:color="000000"/>
              <w:right w:val="single" w:sz="6" w:space="0" w:color="000000"/>
            </w:tcBorders>
            <w:shd w:val="clear" w:color="auto" w:fill="C0C0C0"/>
          </w:tcPr>
          <w:p w14:paraId="24383FDE" w14:textId="77777777" w:rsidR="00945038" w:rsidRDefault="00000000">
            <w:pPr>
              <w:pStyle w:val="TableParagraph"/>
              <w:spacing w:line="187" w:lineRule="exact"/>
              <w:ind w:left="30"/>
              <w:jc w:val="center"/>
              <w:rPr>
                <w:rFonts w:ascii="Calibri"/>
                <w:b/>
                <w:sz w:val="17"/>
              </w:rPr>
            </w:pPr>
            <w:r>
              <w:rPr>
                <w:rFonts w:ascii="Calibri"/>
                <w:b/>
                <w:spacing w:val="-2"/>
                <w:sz w:val="17"/>
              </w:rPr>
              <w:t>Puesto</w:t>
            </w:r>
          </w:p>
          <w:p w14:paraId="1CF6EBC3" w14:textId="77777777" w:rsidR="00945038" w:rsidRDefault="00000000">
            <w:pPr>
              <w:pStyle w:val="TableParagraph"/>
              <w:spacing w:before="26"/>
              <w:ind w:left="30" w:right="3"/>
              <w:jc w:val="center"/>
              <w:rPr>
                <w:rFonts w:ascii="Calibri"/>
                <w:b/>
                <w:sz w:val="17"/>
              </w:rPr>
            </w:pPr>
            <w:r>
              <w:rPr>
                <w:rFonts w:ascii="Calibri"/>
                <w:b/>
                <w:sz w:val="17"/>
              </w:rPr>
              <w:t>de</w:t>
            </w:r>
            <w:r>
              <w:rPr>
                <w:rFonts w:ascii="Calibri"/>
                <w:b/>
                <w:spacing w:val="4"/>
                <w:sz w:val="17"/>
              </w:rPr>
              <w:t xml:space="preserve"> </w:t>
            </w:r>
            <w:r>
              <w:rPr>
                <w:rFonts w:ascii="Calibri"/>
                <w:b/>
                <w:spacing w:val="-2"/>
                <w:sz w:val="17"/>
              </w:rPr>
              <w:t>trabajo</w:t>
            </w:r>
          </w:p>
        </w:tc>
        <w:tc>
          <w:tcPr>
            <w:tcW w:w="744" w:type="dxa"/>
            <w:tcBorders>
              <w:top w:val="single" w:sz="6" w:space="0" w:color="000000"/>
              <w:left w:val="single" w:sz="6" w:space="0" w:color="000000"/>
              <w:bottom w:val="single" w:sz="6" w:space="0" w:color="000000"/>
              <w:right w:val="single" w:sz="6" w:space="0" w:color="000000"/>
            </w:tcBorders>
            <w:shd w:val="clear" w:color="auto" w:fill="C0C0C0"/>
          </w:tcPr>
          <w:p w14:paraId="47BF4F96" w14:textId="77777777" w:rsidR="00945038" w:rsidRDefault="00000000">
            <w:pPr>
              <w:pStyle w:val="TableParagraph"/>
              <w:spacing w:line="187" w:lineRule="exact"/>
              <w:ind w:left="133"/>
              <w:rPr>
                <w:rFonts w:ascii="Calibri"/>
                <w:b/>
                <w:sz w:val="17"/>
              </w:rPr>
            </w:pPr>
            <w:r>
              <w:rPr>
                <w:rFonts w:ascii="Calibri"/>
                <w:b/>
                <w:spacing w:val="-2"/>
                <w:sz w:val="17"/>
              </w:rPr>
              <w:t>Salario</w:t>
            </w:r>
          </w:p>
          <w:p w14:paraId="115D0CBB" w14:textId="77777777" w:rsidR="00945038" w:rsidRDefault="00000000">
            <w:pPr>
              <w:pStyle w:val="TableParagraph"/>
              <w:spacing w:before="26"/>
              <w:ind w:left="215"/>
              <w:rPr>
                <w:rFonts w:ascii="Calibri"/>
                <w:b/>
                <w:sz w:val="17"/>
              </w:rPr>
            </w:pPr>
            <w:r>
              <w:rPr>
                <w:rFonts w:ascii="Calibri"/>
                <w:b/>
                <w:spacing w:val="-4"/>
                <w:sz w:val="17"/>
              </w:rPr>
              <w:t>base</w:t>
            </w:r>
          </w:p>
        </w:tc>
        <w:tc>
          <w:tcPr>
            <w:tcW w:w="872" w:type="dxa"/>
            <w:tcBorders>
              <w:top w:val="single" w:sz="6" w:space="0" w:color="000000"/>
              <w:left w:val="single" w:sz="6" w:space="0" w:color="000000"/>
              <w:bottom w:val="single" w:sz="6" w:space="0" w:color="000000"/>
              <w:right w:val="single" w:sz="6" w:space="0" w:color="000000"/>
            </w:tcBorders>
            <w:shd w:val="clear" w:color="auto" w:fill="C0C0C0"/>
          </w:tcPr>
          <w:p w14:paraId="39BE103D" w14:textId="77777777" w:rsidR="00945038" w:rsidRDefault="00000000">
            <w:pPr>
              <w:pStyle w:val="TableParagraph"/>
              <w:spacing w:line="187" w:lineRule="exact"/>
              <w:ind w:left="38"/>
              <w:jc w:val="center"/>
              <w:rPr>
                <w:rFonts w:ascii="Calibri"/>
                <w:b/>
                <w:sz w:val="17"/>
              </w:rPr>
            </w:pPr>
            <w:r>
              <w:rPr>
                <w:rFonts w:ascii="Calibri"/>
                <w:b/>
                <w:spacing w:val="-10"/>
                <w:sz w:val="17"/>
              </w:rPr>
              <w:t>C</w:t>
            </w:r>
          </w:p>
          <w:p w14:paraId="4B81D7BD" w14:textId="77777777" w:rsidR="00945038" w:rsidRDefault="00000000">
            <w:pPr>
              <w:pStyle w:val="TableParagraph"/>
              <w:spacing w:before="26"/>
              <w:ind w:left="45"/>
              <w:jc w:val="center"/>
              <w:rPr>
                <w:rFonts w:ascii="Calibri"/>
                <w:b/>
                <w:sz w:val="17"/>
              </w:rPr>
            </w:pPr>
            <w:r>
              <w:rPr>
                <w:rFonts w:ascii="Calibri"/>
                <w:b/>
                <w:spacing w:val="-2"/>
                <w:sz w:val="17"/>
              </w:rPr>
              <w:t>ACTIVIDAD</w:t>
            </w:r>
          </w:p>
        </w:tc>
        <w:tc>
          <w:tcPr>
            <w:tcW w:w="488" w:type="dxa"/>
            <w:tcBorders>
              <w:top w:val="single" w:sz="6" w:space="0" w:color="000000"/>
              <w:left w:val="single" w:sz="6" w:space="0" w:color="000000"/>
              <w:bottom w:val="single" w:sz="6" w:space="0" w:color="000000"/>
              <w:right w:val="single" w:sz="6" w:space="0" w:color="000000"/>
            </w:tcBorders>
            <w:shd w:val="clear" w:color="auto" w:fill="C0C0C0"/>
          </w:tcPr>
          <w:p w14:paraId="4F3E56DC" w14:textId="77777777" w:rsidR="00945038" w:rsidRDefault="00000000">
            <w:pPr>
              <w:pStyle w:val="TableParagraph"/>
              <w:spacing w:before="97"/>
              <w:ind w:right="8"/>
              <w:jc w:val="right"/>
              <w:rPr>
                <w:rFonts w:ascii="Calibri"/>
                <w:b/>
                <w:sz w:val="17"/>
              </w:rPr>
            </w:pPr>
            <w:r>
              <w:rPr>
                <w:rFonts w:ascii="Calibri"/>
                <w:b/>
                <w:spacing w:val="-2"/>
                <w:sz w:val="17"/>
              </w:rPr>
              <w:t>Dedic</w:t>
            </w:r>
          </w:p>
        </w:tc>
        <w:tc>
          <w:tcPr>
            <w:tcW w:w="674" w:type="dxa"/>
            <w:tcBorders>
              <w:top w:val="single" w:sz="6" w:space="0" w:color="000000"/>
              <w:left w:val="single" w:sz="6" w:space="0" w:color="000000"/>
              <w:bottom w:val="single" w:sz="6" w:space="0" w:color="000000"/>
              <w:right w:val="single" w:sz="6" w:space="0" w:color="000000"/>
            </w:tcBorders>
            <w:shd w:val="clear" w:color="auto" w:fill="C0C0C0"/>
          </w:tcPr>
          <w:p w14:paraId="259710A9" w14:textId="77777777" w:rsidR="00945038" w:rsidRDefault="00000000">
            <w:pPr>
              <w:pStyle w:val="TableParagraph"/>
              <w:spacing w:before="97"/>
              <w:ind w:left="42"/>
              <w:jc w:val="center"/>
              <w:rPr>
                <w:rFonts w:ascii="Calibri"/>
                <w:b/>
                <w:sz w:val="17"/>
              </w:rPr>
            </w:pPr>
            <w:r>
              <w:rPr>
                <w:rFonts w:ascii="Calibri"/>
                <w:b/>
                <w:spacing w:val="-2"/>
                <w:sz w:val="17"/>
              </w:rPr>
              <w:t>JornPart</w:t>
            </w:r>
          </w:p>
        </w:tc>
        <w:tc>
          <w:tcPr>
            <w:tcW w:w="616" w:type="dxa"/>
            <w:tcBorders>
              <w:top w:val="single" w:sz="6" w:space="0" w:color="000000"/>
              <w:left w:val="single" w:sz="6" w:space="0" w:color="000000"/>
              <w:bottom w:val="single" w:sz="6" w:space="0" w:color="000000"/>
              <w:right w:val="single" w:sz="6" w:space="0" w:color="000000"/>
            </w:tcBorders>
            <w:shd w:val="clear" w:color="auto" w:fill="C0C0C0"/>
          </w:tcPr>
          <w:p w14:paraId="2F66FBF6" w14:textId="77777777" w:rsidR="00945038" w:rsidRDefault="00000000">
            <w:pPr>
              <w:pStyle w:val="TableParagraph"/>
              <w:spacing w:before="97"/>
              <w:ind w:right="11"/>
              <w:jc w:val="right"/>
              <w:rPr>
                <w:rFonts w:ascii="Calibri"/>
                <w:b/>
                <w:sz w:val="17"/>
              </w:rPr>
            </w:pPr>
            <w:r>
              <w:rPr>
                <w:rFonts w:ascii="Calibri"/>
                <w:b/>
                <w:spacing w:val="-2"/>
                <w:sz w:val="17"/>
              </w:rPr>
              <w:t>Respon</w:t>
            </w:r>
          </w:p>
        </w:tc>
        <w:tc>
          <w:tcPr>
            <w:tcW w:w="593" w:type="dxa"/>
            <w:tcBorders>
              <w:top w:val="single" w:sz="6" w:space="0" w:color="000000"/>
              <w:left w:val="single" w:sz="6" w:space="0" w:color="000000"/>
              <w:bottom w:val="single" w:sz="6" w:space="0" w:color="000000"/>
              <w:right w:val="single" w:sz="6" w:space="0" w:color="000000"/>
            </w:tcBorders>
            <w:shd w:val="clear" w:color="auto" w:fill="C0C0C0"/>
          </w:tcPr>
          <w:p w14:paraId="1CDCDAAB" w14:textId="77777777" w:rsidR="00945038" w:rsidRDefault="00000000">
            <w:pPr>
              <w:pStyle w:val="TableParagraph"/>
              <w:spacing w:line="187" w:lineRule="exact"/>
              <w:ind w:left="53"/>
              <w:rPr>
                <w:rFonts w:ascii="Calibri"/>
                <w:b/>
                <w:sz w:val="17"/>
              </w:rPr>
            </w:pPr>
            <w:r>
              <w:rPr>
                <w:rFonts w:ascii="Calibri"/>
                <w:b/>
                <w:spacing w:val="-2"/>
                <w:sz w:val="17"/>
              </w:rPr>
              <w:t>Turnic/</w:t>
            </w:r>
          </w:p>
          <w:p w14:paraId="5FBDA4D7" w14:textId="77777777" w:rsidR="00945038" w:rsidRDefault="00000000">
            <w:pPr>
              <w:pStyle w:val="TableParagraph"/>
              <w:spacing w:before="26"/>
              <w:ind w:left="75"/>
              <w:rPr>
                <w:rFonts w:ascii="Calibri"/>
                <w:b/>
                <w:sz w:val="17"/>
              </w:rPr>
            </w:pPr>
            <w:r>
              <w:rPr>
                <w:rFonts w:ascii="Calibri"/>
                <w:b/>
                <w:spacing w:val="-2"/>
                <w:sz w:val="17"/>
              </w:rPr>
              <w:t>noctur</w:t>
            </w:r>
          </w:p>
        </w:tc>
        <w:tc>
          <w:tcPr>
            <w:tcW w:w="593" w:type="dxa"/>
            <w:tcBorders>
              <w:top w:val="single" w:sz="6" w:space="0" w:color="000000"/>
              <w:left w:val="single" w:sz="6" w:space="0" w:color="000000"/>
              <w:bottom w:val="single" w:sz="6" w:space="0" w:color="000000"/>
              <w:right w:val="single" w:sz="6" w:space="0" w:color="000000"/>
            </w:tcBorders>
            <w:shd w:val="clear" w:color="auto" w:fill="C0C0C0"/>
          </w:tcPr>
          <w:p w14:paraId="0969BA54" w14:textId="77777777" w:rsidR="00945038" w:rsidRDefault="00000000">
            <w:pPr>
              <w:pStyle w:val="TableParagraph"/>
              <w:spacing w:before="97"/>
              <w:ind w:right="13"/>
              <w:jc w:val="right"/>
              <w:rPr>
                <w:rFonts w:ascii="Calibri"/>
                <w:b/>
                <w:sz w:val="17"/>
              </w:rPr>
            </w:pPr>
            <w:r>
              <w:rPr>
                <w:rFonts w:ascii="Calibri"/>
                <w:b/>
                <w:spacing w:val="-2"/>
                <w:sz w:val="17"/>
              </w:rPr>
              <w:t>Peligro</w:t>
            </w:r>
          </w:p>
        </w:tc>
        <w:tc>
          <w:tcPr>
            <w:tcW w:w="790" w:type="dxa"/>
            <w:tcBorders>
              <w:top w:val="single" w:sz="6" w:space="0" w:color="000000"/>
              <w:left w:val="single" w:sz="6" w:space="0" w:color="000000"/>
              <w:bottom w:val="single" w:sz="6" w:space="0" w:color="000000"/>
              <w:right w:val="single" w:sz="6" w:space="0" w:color="000000"/>
            </w:tcBorders>
            <w:shd w:val="clear" w:color="auto" w:fill="C0C0C0"/>
          </w:tcPr>
          <w:p w14:paraId="381DE369" w14:textId="77777777" w:rsidR="00945038" w:rsidRDefault="00000000">
            <w:pPr>
              <w:pStyle w:val="TableParagraph"/>
              <w:spacing w:before="97"/>
              <w:ind w:left="111" w:right="70"/>
              <w:jc w:val="center"/>
              <w:rPr>
                <w:rFonts w:ascii="Calibri"/>
                <w:b/>
                <w:sz w:val="17"/>
              </w:rPr>
            </w:pPr>
            <w:r>
              <w:rPr>
                <w:rFonts w:ascii="Calibri"/>
                <w:b/>
                <w:spacing w:val="-2"/>
                <w:sz w:val="17"/>
              </w:rPr>
              <w:t>TOTAL</w:t>
            </w:r>
          </w:p>
        </w:tc>
      </w:tr>
      <w:tr w:rsidR="00945038" w14:paraId="466E9320" w14:textId="77777777">
        <w:trPr>
          <w:trHeight w:val="451"/>
        </w:trPr>
        <w:tc>
          <w:tcPr>
            <w:tcW w:w="453" w:type="dxa"/>
            <w:tcBorders>
              <w:top w:val="single" w:sz="6" w:space="0" w:color="000000"/>
              <w:left w:val="single" w:sz="18" w:space="0" w:color="008000"/>
              <w:bottom w:val="single" w:sz="6" w:space="0" w:color="D0D6E4"/>
              <w:right w:val="single" w:sz="6" w:space="0" w:color="D0D6E4"/>
            </w:tcBorders>
          </w:tcPr>
          <w:p w14:paraId="2E6DC07B" w14:textId="77777777" w:rsidR="00945038" w:rsidRDefault="00000000">
            <w:pPr>
              <w:pStyle w:val="TableParagraph"/>
              <w:spacing w:before="97"/>
              <w:ind w:right="36"/>
              <w:jc w:val="center"/>
              <w:rPr>
                <w:rFonts w:ascii="Calibri"/>
                <w:sz w:val="17"/>
              </w:rPr>
            </w:pPr>
            <w:r>
              <w:rPr>
                <w:rFonts w:ascii="Calibri"/>
                <w:spacing w:val="-4"/>
                <w:sz w:val="17"/>
              </w:rPr>
              <w:t>3321</w:t>
            </w:r>
          </w:p>
        </w:tc>
        <w:tc>
          <w:tcPr>
            <w:tcW w:w="558" w:type="dxa"/>
            <w:tcBorders>
              <w:top w:val="single" w:sz="6" w:space="0" w:color="000000"/>
              <w:left w:val="single" w:sz="6" w:space="0" w:color="D0D6E4"/>
              <w:bottom w:val="single" w:sz="6" w:space="0" w:color="D0D6E4"/>
              <w:right w:val="single" w:sz="6" w:space="0" w:color="D0D6E4"/>
            </w:tcBorders>
          </w:tcPr>
          <w:p w14:paraId="437DFBA3" w14:textId="77777777" w:rsidR="00945038" w:rsidRDefault="00000000">
            <w:pPr>
              <w:pStyle w:val="TableParagraph"/>
              <w:spacing w:before="97"/>
              <w:ind w:right="12"/>
              <w:jc w:val="center"/>
              <w:rPr>
                <w:rFonts w:ascii="Calibri"/>
                <w:sz w:val="17"/>
              </w:rPr>
            </w:pPr>
            <w:r>
              <w:rPr>
                <w:rFonts w:ascii="Calibri"/>
                <w:spacing w:val="-2"/>
                <w:sz w:val="17"/>
              </w:rPr>
              <w:t>12.D.1</w:t>
            </w:r>
          </w:p>
        </w:tc>
        <w:tc>
          <w:tcPr>
            <w:tcW w:w="1360" w:type="dxa"/>
            <w:tcBorders>
              <w:top w:val="single" w:sz="6" w:space="0" w:color="000000"/>
              <w:left w:val="single" w:sz="6" w:space="0" w:color="D0D6E4"/>
              <w:bottom w:val="single" w:sz="6" w:space="0" w:color="D0D6E4"/>
              <w:right w:val="single" w:sz="6" w:space="0" w:color="D0D6E4"/>
            </w:tcBorders>
          </w:tcPr>
          <w:p w14:paraId="532B6498" w14:textId="77777777" w:rsidR="00945038" w:rsidRDefault="00000000">
            <w:pPr>
              <w:pStyle w:val="TableParagraph"/>
              <w:spacing w:line="187" w:lineRule="exact"/>
              <w:ind w:left="40"/>
              <w:rPr>
                <w:rFonts w:ascii="Calibri"/>
                <w:sz w:val="17"/>
              </w:rPr>
            </w:pPr>
            <w:r>
              <w:rPr>
                <w:rFonts w:ascii="Calibri"/>
                <w:spacing w:val="-2"/>
                <w:sz w:val="17"/>
              </w:rPr>
              <w:t>AUXILIAR</w:t>
            </w:r>
          </w:p>
          <w:p w14:paraId="42BF06E4" w14:textId="77777777" w:rsidR="00945038" w:rsidRDefault="00000000">
            <w:pPr>
              <w:pStyle w:val="TableParagraph"/>
              <w:spacing w:before="26"/>
              <w:ind w:left="40"/>
              <w:rPr>
                <w:rFonts w:ascii="Calibri"/>
                <w:sz w:val="17"/>
              </w:rPr>
            </w:pPr>
            <w:r>
              <w:rPr>
                <w:rFonts w:ascii="Calibri"/>
                <w:spacing w:val="-2"/>
                <w:sz w:val="17"/>
              </w:rPr>
              <w:t>ADMINISTRATIVO</w:t>
            </w:r>
          </w:p>
        </w:tc>
        <w:tc>
          <w:tcPr>
            <w:tcW w:w="639" w:type="dxa"/>
            <w:tcBorders>
              <w:top w:val="single" w:sz="6" w:space="0" w:color="000000"/>
              <w:left w:val="single" w:sz="6" w:space="0" w:color="D0D6E4"/>
              <w:bottom w:val="single" w:sz="6" w:space="0" w:color="D0D6E4"/>
              <w:right w:val="single" w:sz="6" w:space="0" w:color="D0D6E4"/>
            </w:tcBorders>
          </w:tcPr>
          <w:p w14:paraId="35783358" w14:textId="77777777" w:rsidR="00945038" w:rsidRDefault="00000000">
            <w:pPr>
              <w:pStyle w:val="TableParagraph"/>
              <w:spacing w:before="97"/>
              <w:ind w:left="40"/>
              <w:rPr>
                <w:rFonts w:ascii="Calibri"/>
                <w:sz w:val="17"/>
              </w:rPr>
            </w:pPr>
            <w:r>
              <w:rPr>
                <w:rFonts w:ascii="Calibri"/>
                <w:spacing w:val="-5"/>
                <w:sz w:val="17"/>
              </w:rPr>
              <w:t>C2</w:t>
            </w:r>
          </w:p>
        </w:tc>
        <w:tc>
          <w:tcPr>
            <w:tcW w:w="1360" w:type="dxa"/>
            <w:tcBorders>
              <w:top w:val="single" w:sz="6" w:space="0" w:color="000000"/>
              <w:left w:val="single" w:sz="6" w:space="0" w:color="D0D6E4"/>
              <w:bottom w:val="single" w:sz="6" w:space="0" w:color="D0D6E4"/>
              <w:right w:val="single" w:sz="6" w:space="0" w:color="D0D6E4"/>
            </w:tcBorders>
          </w:tcPr>
          <w:p w14:paraId="5F567AA1" w14:textId="77777777" w:rsidR="00945038" w:rsidRDefault="00000000">
            <w:pPr>
              <w:pStyle w:val="TableParagraph"/>
              <w:spacing w:line="187" w:lineRule="exact"/>
              <w:ind w:left="41"/>
              <w:rPr>
                <w:rFonts w:ascii="Calibri"/>
                <w:sz w:val="17"/>
              </w:rPr>
            </w:pPr>
            <w:r>
              <w:rPr>
                <w:rFonts w:ascii="Calibri"/>
                <w:spacing w:val="-4"/>
                <w:sz w:val="17"/>
              </w:rPr>
              <w:t>AUX.</w:t>
            </w:r>
          </w:p>
          <w:p w14:paraId="13AB4D28" w14:textId="77777777" w:rsidR="00945038" w:rsidRDefault="00000000">
            <w:pPr>
              <w:pStyle w:val="TableParagraph"/>
              <w:spacing w:before="26"/>
              <w:ind w:left="41"/>
              <w:rPr>
                <w:rFonts w:ascii="Calibri"/>
                <w:sz w:val="17"/>
              </w:rPr>
            </w:pPr>
            <w:r>
              <w:rPr>
                <w:rFonts w:ascii="Calibri"/>
                <w:spacing w:val="-2"/>
                <w:sz w:val="17"/>
              </w:rPr>
              <w:t>ADMINISTRATIVO</w:t>
            </w:r>
          </w:p>
        </w:tc>
        <w:tc>
          <w:tcPr>
            <w:tcW w:w="744" w:type="dxa"/>
            <w:tcBorders>
              <w:top w:val="single" w:sz="6" w:space="0" w:color="000000"/>
              <w:left w:val="single" w:sz="6" w:space="0" w:color="D0D6E4"/>
              <w:bottom w:val="single" w:sz="6" w:space="0" w:color="D0D6E4"/>
              <w:right w:val="single" w:sz="6" w:space="0" w:color="D0D6E4"/>
            </w:tcBorders>
          </w:tcPr>
          <w:p w14:paraId="2DBBA2C4" w14:textId="77777777" w:rsidR="00945038" w:rsidRDefault="00000000">
            <w:pPr>
              <w:pStyle w:val="TableParagraph"/>
              <w:spacing w:before="97"/>
              <w:ind w:left="65" w:right="-15"/>
              <w:jc w:val="center"/>
              <w:rPr>
                <w:rFonts w:ascii="Calibri"/>
                <w:sz w:val="17"/>
              </w:rPr>
            </w:pPr>
            <w:r>
              <w:rPr>
                <w:rFonts w:ascii="Calibri"/>
                <w:spacing w:val="-4"/>
                <w:sz w:val="17"/>
              </w:rPr>
              <w:t>15.814,86</w:t>
            </w:r>
          </w:p>
        </w:tc>
        <w:tc>
          <w:tcPr>
            <w:tcW w:w="872" w:type="dxa"/>
            <w:tcBorders>
              <w:top w:val="single" w:sz="6" w:space="0" w:color="000000"/>
              <w:left w:val="single" w:sz="6" w:space="0" w:color="D0D6E4"/>
              <w:bottom w:val="single" w:sz="6" w:space="0" w:color="D0D6E4"/>
              <w:right w:val="single" w:sz="6" w:space="0" w:color="D0D6E4"/>
            </w:tcBorders>
          </w:tcPr>
          <w:p w14:paraId="12600BA1" w14:textId="77777777" w:rsidR="00945038" w:rsidRDefault="00000000">
            <w:pPr>
              <w:pStyle w:val="TableParagraph"/>
              <w:spacing w:before="97"/>
              <w:ind w:right="-15"/>
              <w:jc w:val="right"/>
              <w:rPr>
                <w:rFonts w:ascii="Calibri"/>
                <w:sz w:val="17"/>
              </w:rPr>
            </w:pPr>
            <w:r>
              <w:rPr>
                <w:rFonts w:ascii="Calibri"/>
                <w:spacing w:val="-2"/>
                <w:sz w:val="17"/>
              </w:rPr>
              <w:t>14.560,64</w:t>
            </w:r>
          </w:p>
        </w:tc>
        <w:tc>
          <w:tcPr>
            <w:tcW w:w="488" w:type="dxa"/>
            <w:tcBorders>
              <w:top w:val="single" w:sz="6" w:space="0" w:color="000000"/>
              <w:left w:val="single" w:sz="6" w:space="0" w:color="D0D6E4"/>
              <w:bottom w:val="single" w:sz="6" w:space="0" w:color="D0D6E4"/>
              <w:right w:val="single" w:sz="6" w:space="0" w:color="D0D6E4"/>
            </w:tcBorders>
          </w:tcPr>
          <w:p w14:paraId="09AACB7A" w14:textId="77777777" w:rsidR="00945038" w:rsidRDefault="00000000">
            <w:pPr>
              <w:pStyle w:val="TableParagraph"/>
              <w:spacing w:before="97"/>
              <w:ind w:right="-15"/>
              <w:jc w:val="right"/>
              <w:rPr>
                <w:rFonts w:ascii="Calibri"/>
                <w:sz w:val="17"/>
              </w:rPr>
            </w:pPr>
            <w:r>
              <w:rPr>
                <w:rFonts w:ascii="Calibri"/>
                <w:spacing w:val="-4"/>
                <w:sz w:val="17"/>
              </w:rPr>
              <w:t>0,00</w:t>
            </w:r>
          </w:p>
        </w:tc>
        <w:tc>
          <w:tcPr>
            <w:tcW w:w="674" w:type="dxa"/>
            <w:tcBorders>
              <w:top w:val="single" w:sz="6" w:space="0" w:color="000000"/>
              <w:left w:val="single" w:sz="6" w:space="0" w:color="D0D6E4"/>
              <w:bottom w:val="single" w:sz="6" w:space="0" w:color="D0D6E4"/>
              <w:right w:val="single" w:sz="6" w:space="0" w:color="D0D6E4"/>
            </w:tcBorders>
          </w:tcPr>
          <w:p w14:paraId="784CAC55" w14:textId="77777777" w:rsidR="00945038" w:rsidRDefault="00000000">
            <w:pPr>
              <w:pStyle w:val="TableParagraph"/>
              <w:spacing w:before="97"/>
              <w:ind w:left="75" w:right="-15"/>
              <w:jc w:val="center"/>
              <w:rPr>
                <w:rFonts w:ascii="Calibri"/>
                <w:sz w:val="17"/>
              </w:rPr>
            </w:pPr>
            <w:r>
              <w:rPr>
                <w:rFonts w:ascii="Calibri"/>
                <w:spacing w:val="-2"/>
                <w:sz w:val="17"/>
              </w:rPr>
              <w:t>2.697,96</w:t>
            </w:r>
          </w:p>
        </w:tc>
        <w:tc>
          <w:tcPr>
            <w:tcW w:w="616" w:type="dxa"/>
            <w:tcBorders>
              <w:top w:val="single" w:sz="6" w:space="0" w:color="000000"/>
              <w:left w:val="single" w:sz="6" w:space="0" w:color="D0D6E4"/>
              <w:bottom w:val="single" w:sz="6" w:space="0" w:color="D0D6E4"/>
              <w:right w:val="single" w:sz="6" w:space="0" w:color="D0D6E4"/>
            </w:tcBorders>
          </w:tcPr>
          <w:p w14:paraId="307C2EBE" w14:textId="77777777" w:rsidR="00945038" w:rsidRDefault="00000000">
            <w:pPr>
              <w:pStyle w:val="TableParagraph"/>
              <w:spacing w:before="97"/>
              <w:ind w:right="-15"/>
              <w:jc w:val="right"/>
              <w:rPr>
                <w:rFonts w:ascii="Calibri"/>
                <w:sz w:val="17"/>
              </w:rPr>
            </w:pPr>
            <w:r>
              <w:rPr>
                <w:rFonts w:ascii="Calibri"/>
                <w:spacing w:val="-4"/>
                <w:sz w:val="17"/>
              </w:rPr>
              <w:t>0,00</w:t>
            </w:r>
          </w:p>
        </w:tc>
        <w:tc>
          <w:tcPr>
            <w:tcW w:w="593" w:type="dxa"/>
            <w:tcBorders>
              <w:top w:val="single" w:sz="6" w:space="0" w:color="000000"/>
              <w:left w:val="single" w:sz="6" w:space="0" w:color="D0D6E4"/>
              <w:bottom w:val="single" w:sz="6" w:space="0" w:color="D0D6E4"/>
              <w:right w:val="single" w:sz="6" w:space="0" w:color="D0D6E4"/>
            </w:tcBorders>
          </w:tcPr>
          <w:p w14:paraId="2719FE39" w14:textId="77777777" w:rsidR="00945038" w:rsidRDefault="00000000">
            <w:pPr>
              <w:pStyle w:val="TableParagraph"/>
              <w:spacing w:before="97"/>
              <w:ind w:right="-15"/>
              <w:jc w:val="right"/>
              <w:rPr>
                <w:rFonts w:ascii="Calibri"/>
                <w:sz w:val="17"/>
              </w:rPr>
            </w:pPr>
            <w:r>
              <w:rPr>
                <w:rFonts w:ascii="Calibri"/>
                <w:spacing w:val="-4"/>
                <w:sz w:val="17"/>
              </w:rPr>
              <w:t>0,00</w:t>
            </w:r>
          </w:p>
        </w:tc>
        <w:tc>
          <w:tcPr>
            <w:tcW w:w="593" w:type="dxa"/>
            <w:tcBorders>
              <w:top w:val="single" w:sz="6" w:space="0" w:color="000000"/>
              <w:left w:val="single" w:sz="6" w:space="0" w:color="D0D6E4"/>
              <w:bottom w:val="single" w:sz="6" w:space="0" w:color="D0D6E4"/>
              <w:right w:val="single" w:sz="6" w:space="0" w:color="D0D6E4"/>
            </w:tcBorders>
          </w:tcPr>
          <w:p w14:paraId="2B3AAA53" w14:textId="77777777" w:rsidR="00945038" w:rsidRDefault="00000000">
            <w:pPr>
              <w:pStyle w:val="TableParagraph"/>
              <w:spacing w:before="97"/>
              <w:ind w:right="-15"/>
              <w:jc w:val="right"/>
              <w:rPr>
                <w:rFonts w:ascii="Calibri"/>
                <w:sz w:val="17"/>
              </w:rPr>
            </w:pPr>
            <w:r>
              <w:rPr>
                <w:rFonts w:ascii="Calibri"/>
                <w:spacing w:val="-4"/>
                <w:sz w:val="17"/>
              </w:rPr>
              <w:t>0,00</w:t>
            </w:r>
          </w:p>
        </w:tc>
        <w:tc>
          <w:tcPr>
            <w:tcW w:w="790" w:type="dxa"/>
            <w:tcBorders>
              <w:top w:val="single" w:sz="6" w:space="0" w:color="000000"/>
              <w:left w:val="single" w:sz="6" w:space="0" w:color="D0D6E4"/>
              <w:bottom w:val="single" w:sz="6" w:space="0" w:color="D0D6E4"/>
              <w:right w:val="single" w:sz="6" w:space="0" w:color="D0D6E4"/>
            </w:tcBorders>
          </w:tcPr>
          <w:p w14:paraId="04A4EEEC" w14:textId="77777777" w:rsidR="00945038" w:rsidRDefault="00000000">
            <w:pPr>
              <w:pStyle w:val="TableParagraph"/>
              <w:spacing w:before="97"/>
              <w:ind w:left="111" w:right="-15"/>
              <w:jc w:val="center"/>
              <w:rPr>
                <w:rFonts w:ascii="Calibri"/>
                <w:sz w:val="17"/>
              </w:rPr>
            </w:pPr>
            <w:r>
              <w:rPr>
                <w:rFonts w:ascii="Calibri"/>
                <w:spacing w:val="-4"/>
                <w:sz w:val="17"/>
              </w:rPr>
              <w:t>33.073,46</w:t>
            </w:r>
          </w:p>
        </w:tc>
      </w:tr>
      <w:tr w:rsidR="00945038" w14:paraId="6F10D939" w14:textId="77777777">
        <w:trPr>
          <w:trHeight w:val="451"/>
        </w:trPr>
        <w:tc>
          <w:tcPr>
            <w:tcW w:w="453" w:type="dxa"/>
            <w:tcBorders>
              <w:top w:val="single" w:sz="6" w:space="0" w:color="D0D6E4"/>
              <w:left w:val="single" w:sz="18" w:space="0" w:color="008000"/>
              <w:bottom w:val="single" w:sz="6" w:space="0" w:color="D0D6E4"/>
              <w:right w:val="single" w:sz="6" w:space="0" w:color="D0D6E4"/>
            </w:tcBorders>
          </w:tcPr>
          <w:p w14:paraId="1B0EFFBB" w14:textId="77777777" w:rsidR="00945038" w:rsidRDefault="00000000">
            <w:pPr>
              <w:pStyle w:val="TableParagraph"/>
              <w:spacing w:before="97"/>
              <w:ind w:right="36"/>
              <w:jc w:val="center"/>
              <w:rPr>
                <w:rFonts w:ascii="Calibri"/>
                <w:sz w:val="17"/>
              </w:rPr>
            </w:pPr>
            <w:r>
              <w:rPr>
                <w:rFonts w:ascii="Calibri"/>
                <w:spacing w:val="-4"/>
                <w:sz w:val="17"/>
              </w:rPr>
              <w:t>3321</w:t>
            </w:r>
          </w:p>
        </w:tc>
        <w:tc>
          <w:tcPr>
            <w:tcW w:w="558" w:type="dxa"/>
            <w:tcBorders>
              <w:top w:val="single" w:sz="6" w:space="0" w:color="D0D6E4"/>
              <w:left w:val="single" w:sz="6" w:space="0" w:color="D0D6E4"/>
              <w:bottom w:val="single" w:sz="6" w:space="0" w:color="D0D6E4"/>
              <w:right w:val="single" w:sz="6" w:space="0" w:color="D0D6E4"/>
            </w:tcBorders>
          </w:tcPr>
          <w:p w14:paraId="297558E4" w14:textId="77777777" w:rsidR="00945038" w:rsidRDefault="00000000">
            <w:pPr>
              <w:pStyle w:val="TableParagraph"/>
              <w:spacing w:before="97"/>
              <w:ind w:right="12"/>
              <w:jc w:val="center"/>
              <w:rPr>
                <w:rFonts w:ascii="Calibri"/>
                <w:sz w:val="17"/>
              </w:rPr>
            </w:pPr>
            <w:r>
              <w:rPr>
                <w:rFonts w:ascii="Calibri"/>
                <w:spacing w:val="-2"/>
                <w:sz w:val="17"/>
              </w:rPr>
              <w:t>12.D.3</w:t>
            </w:r>
          </w:p>
        </w:tc>
        <w:tc>
          <w:tcPr>
            <w:tcW w:w="1360" w:type="dxa"/>
            <w:tcBorders>
              <w:top w:val="single" w:sz="6" w:space="0" w:color="D0D6E4"/>
              <w:left w:val="single" w:sz="6" w:space="0" w:color="D0D6E4"/>
              <w:bottom w:val="single" w:sz="6" w:space="0" w:color="D0D6E4"/>
              <w:right w:val="single" w:sz="6" w:space="0" w:color="D0D6E4"/>
            </w:tcBorders>
          </w:tcPr>
          <w:p w14:paraId="15DFDFE6" w14:textId="77777777" w:rsidR="00945038" w:rsidRDefault="00000000">
            <w:pPr>
              <w:pStyle w:val="TableParagraph"/>
              <w:spacing w:line="189" w:lineRule="exact"/>
              <w:ind w:left="40"/>
              <w:rPr>
                <w:rFonts w:ascii="Calibri"/>
                <w:sz w:val="17"/>
              </w:rPr>
            </w:pPr>
            <w:r>
              <w:rPr>
                <w:rFonts w:ascii="Calibri"/>
                <w:spacing w:val="-2"/>
                <w:sz w:val="17"/>
              </w:rPr>
              <w:t>AUXILIAR</w:t>
            </w:r>
          </w:p>
          <w:p w14:paraId="489D2F74" w14:textId="77777777" w:rsidR="00945038" w:rsidRDefault="00000000">
            <w:pPr>
              <w:pStyle w:val="TableParagraph"/>
              <w:spacing w:before="24"/>
              <w:ind w:left="40"/>
              <w:rPr>
                <w:rFonts w:ascii="Calibri"/>
                <w:sz w:val="17"/>
              </w:rPr>
            </w:pPr>
            <w:r>
              <w:rPr>
                <w:rFonts w:ascii="Calibri"/>
                <w:spacing w:val="-2"/>
                <w:sz w:val="17"/>
              </w:rPr>
              <w:t>ADMINISTRATIVO</w:t>
            </w:r>
          </w:p>
        </w:tc>
        <w:tc>
          <w:tcPr>
            <w:tcW w:w="639" w:type="dxa"/>
            <w:tcBorders>
              <w:top w:val="single" w:sz="6" w:space="0" w:color="D0D6E4"/>
              <w:left w:val="single" w:sz="6" w:space="0" w:color="D0D6E4"/>
              <w:bottom w:val="single" w:sz="6" w:space="0" w:color="D0D6E4"/>
              <w:right w:val="single" w:sz="6" w:space="0" w:color="D0D6E4"/>
            </w:tcBorders>
          </w:tcPr>
          <w:p w14:paraId="5132581F" w14:textId="77777777" w:rsidR="00945038" w:rsidRDefault="00000000">
            <w:pPr>
              <w:pStyle w:val="TableParagraph"/>
              <w:spacing w:before="97"/>
              <w:ind w:left="40"/>
              <w:rPr>
                <w:rFonts w:ascii="Calibri"/>
                <w:sz w:val="17"/>
              </w:rPr>
            </w:pPr>
            <w:r>
              <w:rPr>
                <w:rFonts w:ascii="Calibri"/>
                <w:spacing w:val="-5"/>
                <w:sz w:val="17"/>
              </w:rPr>
              <w:t>C2</w:t>
            </w:r>
          </w:p>
        </w:tc>
        <w:tc>
          <w:tcPr>
            <w:tcW w:w="1360" w:type="dxa"/>
            <w:tcBorders>
              <w:top w:val="single" w:sz="6" w:space="0" w:color="D0D6E4"/>
              <w:left w:val="single" w:sz="6" w:space="0" w:color="D0D6E4"/>
              <w:bottom w:val="single" w:sz="6" w:space="0" w:color="D0D6E4"/>
              <w:right w:val="single" w:sz="6" w:space="0" w:color="D0D6E4"/>
            </w:tcBorders>
          </w:tcPr>
          <w:p w14:paraId="136B7515" w14:textId="77777777" w:rsidR="00945038" w:rsidRDefault="00000000">
            <w:pPr>
              <w:pStyle w:val="TableParagraph"/>
              <w:spacing w:line="189" w:lineRule="exact"/>
              <w:ind w:left="41"/>
              <w:rPr>
                <w:rFonts w:ascii="Calibri"/>
                <w:sz w:val="17"/>
              </w:rPr>
            </w:pPr>
            <w:r>
              <w:rPr>
                <w:rFonts w:ascii="Calibri"/>
                <w:spacing w:val="-4"/>
                <w:sz w:val="17"/>
              </w:rPr>
              <w:t>AUX.</w:t>
            </w:r>
          </w:p>
          <w:p w14:paraId="1C77559D" w14:textId="77777777" w:rsidR="00945038" w:rsidRDefault="00000000">
            <w:pPr>
              <w:pStyle w:val="TableParagraph"/>
              <w:spacing w:before="24"/>
              <w:ind w:left="41"/>
              <w:rPr>
                <w:rFonts w:ascii="Calibri"/>
                <w:sz w:val="17"/>
              </w:rPr>
            </w:pPr>
            <w:r>
              <w:rPr>
                <w:rFonts w:ascii="Calibri"/>
                <w:spacing w:val="-2"/>
                <w:sz w:val="17"/>
              </w:rPr>
              <w:t>ADMINISTRATIVO</w:t>
            </w:r>
          </w:p>
        </w:tc>
        <w:tc>
          <w:tcPr>
            <w:tcW w:w="744" w:type="dxa"/>
            <w:tcBorders>
              <w:top w:val="single" w:sz="6" w:space="0" w:color="D0D6E4"/>
              <w:left w:val="single" w:sz="6" w:space="0" w:color="D0D6E4"/>
              <w:bottom w:val="single" w:sz="6" w:space="0" w:color="D0D6E4"/>
              <w:right w:val="single" w:sz="6" w:space="0" w:color="D0D6E4"/>
            </w:tcBorders>
          </w:tcPr>
          <w:p w14:paraId="291C173E" w14:textId="77777777" w:rsidR="00945038" w:rsidRDefault="00000000">
            <w:pPr>
              <w:pStyle w:val="TableParagraph"/>
              <w:spacing w:before="97"/>
              <w:ind w:left="65" w:right="-15"/>
              <w:jc w:val="center"/>
              <w:rPr>
                <w:rFonts w:ascii="Calibri"/>
                <w:sz w:val="17"/>
              </w:rPr>
            </w:pPr>
            <w:r>
              <w:rPr>
                <w:rFonts w:ascii="Calibri"/>
                <w:spacing w:val="-4"/>
                <w:sz w:val="17"/>
              </w:rPr>
              <w:t>15.814,86</w:t>
            </w:r>
          </w:p>
        </w:tc>
        <w:tc>
          <w:tcPr>
            <w:tcW w:w="872" w:type="dxa"/>
            <w:tcBorders>
              <w:top w:val="single" w:sz="6" w:space="0" w:color="D0D6E4"/>
              <w:left w:val="single" w:sz="6" w:space="0" w:color="D0D6E4"/>
              <w:bottom w:val="single" w:sz="6" w:space="0" w:color="D0D6E4"/>
              <w:right w:val="single" w:sz="6" w:space="0" w:color="D0D6E4"/>
            </w:tcBorders>
          </w:tcPr>
          <w:p w14:paraId="35B469A2" w14:textId="77777777" w:rsidR="00945038" w:rsidRDefault="00000000">
            <w:pPr>
              <w:pStyle w:val="TableParagraph"/>
              <w:spacing w:before="97"/>
              <w:ind w:right="-15"/>
              <w:jc w:val="right"/>
              <w:rPr>
                <w:rFonts w:ascii="Calibri"/>
                <w:sz w:val="17"/>
              </w:rPr>
            </w:pPr>
            <w:r>
              <w:rPr>
                <w:rFonts w:ascii="Calibri"/>
                <w:spacing w:val="-2"/>
                <w:sz w:val="17"/>
              </w:rPr>
              <w:t>14.560,64</w:t>
            </w:r>
          </w:p>
        </w:tc>
        <w:tc>
          <w:tcPr>
            <w:tcW w:w="488" w:type="dxa"/>
            <w:tcBorders>
              <w:top w:val="single" w:sz="6" w:space="0" w:color="D0D6E4"/>
              <w:left w:val="single" w:sz="6" w:space="0" w:color="D0D6E4"/>
              <w:bottom w:val="single" w:sz="6" w:space="0" w:color="D0D6E4"/>
              <w:right w:val="single" w:sz="6" w:space="0" w:color="D0D6E4"/>
            </w:tcBorders>
          </w:tcPr>
          <w:p w14:paraId="654549F6" w14:textId="77777777" w:rsidR="00945038" w:rsidRDefault="00000000">
            <w:pPr>
              <w:pStyle w:val="TableParagraph"/>
              <w:spacing w:before="97"/>
              <w:ind w:right="-15"/>
              <w:jc w:val="right"/>
              <w:rPr>
                <w:rFonts w:ascii="Calibri"/>
                <w:sz w:val="17"/>
              </w:rPr>
            </w:pPr>
            <w:r>
              <w:rPr>
                <w:rFonts w:ascii="Calibri"/>
                <w:spacing w:val="-4"/>
                <w:sz w:val="17"/>
              </w:rPr>
              <w:t>0,00</w:t>
            </w:r>
          </w:p>
        </w:tc>
        <w:tc>
          <w:tcPr>
            <w:tcW w:w="674" w:type="dxa"/>
            <w:tcBorders>
              <w:top w:val="single" w:sz="6" w:space="0" w:color="D0D6E4"/>
              <w:left w:val="single" w:sz="6" w:space="0" w:color="D0D6E4"/>
              <w:bottom w:val="single" w:sz="6" w:space="0" w:color="D0D6E4"/>
              <w:right w:val="single" w:sz="6" w:space="0" w:color="D0D6E4"/>
            </w:tcBorders>
          </w:tcPr>
          <w:p w14:paraId="2E33419A" w14:textId="77777777" w:rsidR="00945038" w:rsidRDefault="00000000">
            <w:pPr>
              <w:pStyle w:val="TableParagraph"/>
              <w:spacing w:before="97"/>
              <w:ind w:left="75" w:right="-15"/>
              <w:jc w:val="center"/>
              <w:rPr>
                <w:rFonts w:ascii="Calibri"/>
                <w:sz w:val="17"/>
              </w:rPr>
            </w:pPr>
            <w:r>
              <w:rPr>
                <w:rFonts w:ascii="Calibri"/>
                <w:spacing w:val="-2"/>
                <w:sz w:val="17"/>
              </w:rPr>
              <w:t>2.697,96</w:t>
            </w:r>
          </w:p>
        </w:tc>
        <w:tc>
          <w:tcPr>
            <w:tcW w:w="616" w:type="dxa"/>
            <w:tcBorders>
              <w:top w:val="single" w:sz="6" w:space="0" w:color="D0D6E4"/>
              <w:left w:val="single" w:sz="6" w:space="0" w:color="D0D6E4"/>
              <w:bottom w:val="single" w:sz="6" w:space="0" w:color="D0D6E4"/>
              <w:right w:val="single" w:sz="6" w:space="0" w:color="D0D6E4"/>
            </w:tcBorders>
          </w:tcPr>
          <w:p w14:paraId="7F68859C" w14:textId="77777777" w:rsidR="00945038" w:rsidRDefault="00000000">
            <w:pPr>
              <w:pStyle w:val="TableParagraph"/>
              <w:spacing w:before="97"/>
              <w:ind w:right="-15"/>
              <w:jc w:val="right"/>
              <w:rPr>
                <w:rFonts w:ascii="Calibri"/>
                <w:sz w:val="17"/>
              </w:rPr>
            </w:pPr>
            <w:r>
              <w:rPr>
                <w:rFonts w:ascii="Calibri"/>
                <w:spacing w:val="-4"/>
                <w:sz w:val="17"/>
              </w:rPr>
              <w:t>0,00</w:t>
            </w:r>
          </w:p>
        </w:tc>
        <w:tc>
          <w:tcPr>
            <w:tcW w:w="593" w:type="dxa"/>
            <w:tcBorders>
              <w:top w:val="single" w:sz="6" w:space="0" w:color="D0D6E4"/>
              <w:left w:val="single" w:sz="6" w:space="0" w:color="D0D6E4"/>
              <w:bottom w:val="single" w:sz="6" w:space="0" w:color="D0D6E4"/>
              <w:right w:val="single" w:sz="6" w:space="0" w:color="D0D6E4"/>
            </w:tcBorders>
          </w:tcPr>
          <w:p w14:paraId="67DABB9D" w14:textId="77777777" w:rsidR="00945038" w:rsidRDefault="00000000">
            <w:pPr>
              <w:pStyle w:val="TableParagraph"/>
              <w:spacing w:before="97"/>
              <w:ind w:right="-15"/>
              <w:jc w:val="right"/>
              <w:rPr>
                <w:rFonts w:ascii="Calibri"/>
                <w:sz w:val="17"/>
              </w:rPr>
            </w:pPr>
            <w:r>
              <w:rPr>
                <w:rFonts w:ascii="Calibri"/>
                <w:spacing w:val="-4"/>
                <w:sz w:val="17"/>
              </w:rPr>
              <w:t>0,00</w:t>
            </w:r>
          </w:p>
        </w:tc>
        <w:tc>
          <w:tcPr>
            <w:tcW w:w="593" w:type="dxa"/>
            <w:tcBorders>
              <w:top w:val="single" w:sz="6" w:space="0" w:color="D0D6E4"/>
              <w:left w:val="single" w:sz="6" w:space="0" w:color="D0D6E4"/>
              <w:bottom w:val="single" w:sz="6" w:space="0" w:color="D0D6E4"/>
              <w:right w:val="single" w:sz="6" w:space="0" w:color="D0D6E4"/>
            </w:tcBorders>
          </w:tcPr>
          <w:p w14:paraId="4D5C5F4F" w14:textId="77777777" w:rsidR="00945038" w:rsidRDefault="00000000">
            <w:pPr>
              <w:pStyle w:val="TableParagraph"/>
              <w:spacing w:before="97"/>
              <w:ind w:right="-15"/>
              <w:jc w:val="right"/>
              <w:rPr>
                <w:rFonts w:ascii="Calibri"/>
                <w:sz w:val="17"/>
              </w:rPr>
            </w:pPr>
            <w:r>
              <w:rPr>
                <w:rFonts w:ascii="Calibri"/>
                <w:spacing w:val="-4"/>
                <w:sz w:val="17"/>
              </w:rPr>
              <w:t>0,00</w:t>
            </w:r>
          </w:p>
        </w:tc>
        <w:tc>
          <w:tcPr>
            <w:tcW w:w="790" w:type="dxa"/>
            <w:tcBorders>
              <w:top w:val="single" w:sz="6" w:space="0" w:color="D0D6E4"/>
              <w:left w:val="single" w:sz="6" w:space="0" w:color="D0D6E4"/>
              <w:bottom w:val="single" w:sz="6" w:space="0" w:color="D0D6E4"/>
              <w:right w:val="single" w:sz="6" w:space="0" w:color="D0D6E4"/>
            </w:tcBorders>
          </w:tcPr>
          <w:p w14:paraId="6BC13B67" w14:textId="77777777" w:rsidR="00945038" w:rsidRDefault="00000000">
            <w:pPr>
              <w:pStyle w:val="TableParagraph"/>
              <w:spacing w:before="97"/>
              <w:ind w:left="111" w:right="-15"/>
              <w:jc w:val="center"/>
              <w:rPr>
                <w:rFonts w:ascii="Calibri"/>
                <w:sz w:val="17"/>
              </w:rPr>
            </w:pPr>
            <w:r>
              <w:rPr>
                <w:rFonts w:ascii="Calibri"/>
                <w:spacing w:val="-4"/>
                <w:sz w:val="17"/>
              </w:rPr>
              <w:t>33.073,46</w:t>
            </w:r>
          </w:p>
        </w:tc>
      </w:tr>
    </w:tbl>
    <w:p w14:paraId="746A54D1" w14:textId="77777777" w:rsidR="00945038" w:rsidRDefault="00945038">
      <w:pPr>
        <w:jc w:val="center"/>
        <w:rPr>
          <w:rFonts w:ascii="Calibri"/>
          <w:sz w:val="17"/>
        </w:rPr>
        <w:sectPr w:rsidR="00945038">
          <w:pgSz w:w="11910" w:h="16840"/>
          <w:pgMar w:top="1320" w:right="440" w:bottom="1260" w:left="820" w:header="319" w:footer="1060" w:gutter="0"/>
          <w:cols w:space="720"/>
        </w:sectPr>
      </w:pPr>
    </w:p>
    <w:p w14:paraId="2E44D288" w14:textId="77777777" w:rsidR="00945038" w:rsidRDefault="00945038">
      <w:pPr>
        <w:pStyle w:val="Textoindependiente"/>
        <w:spacing w:before="9" w:after="1"/>
        <w:rPr>
          <w:sz w:val="8"/>
        </w:rPr>
      </w:pPr>
    </w:p>
    <w:tbl>
      <w:tblPr>
        <w:tblStyle w:val="TableNormal"/>
        <w:tblW w:w="0" w:type="auto"/>
        <w:tblInd w:w="292"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453"/>
        <w:gridCol w:w="558"/>
        <w:gridCol w:w="1360"/>
        <w:gridCol w:w="639"/>
        <w:gridCol w:w="1360"/>
        <w:gridCol w:w="744"/>
        <w:gridCol w:w="872"/>
        <w:gridCol w:w="488"/>
        <w:gridCol w:w="674"/>
        <w:gridCol w:w="616"/>
        <w:gridCol w:w="593"/>
        <w:gridCol w:w="593"/>
        <w:gridCol w:w="790"/>
      </w:tblGrid>
      <w:tr w:rsidR="00945038" w14:paraId="073541E2" w14:textId="77777777">
        <w:trPr>
          <w:trHeight w:val="218"/>
        </w:trPr>
        <w:tc>
          <w:tcPr>
            <w:tcW w:w="2371" w:type="dxa"/>
            <w:gridSpan w:val="3"/>
            <w:tcBorders>
              <w:bottom w:val="single" w:sz="6" w:space="0" w:color="000000"/>
            </w:tcBorders>
          </w:tcPr>
          <w:p w14:paraId="214D87F2" w14:textId="77777777" w:rsidR="00945038" w:rsidRDefault="00000000">
            <w:pPr>
              <w:pStyle w:val="TableParagraph"/>
              <w:spacing w:line="187" w:lineRule="exact"/>
              <w:ind w:left="529"/>
              <w:rPr>
                <w:rFonts w:ascii="Calibri"/>
                <w:sz w:val="17"/>
              </w:rPr>
            </w:pPr>
            <w:r>
              <w:rPr>
                <w:rFonts w:ascii="Calibri"/>
                <w:sz w:val="17"/>
              </w:rPr>
              <w:t>SITUACION</w:t>
            </w:r>
            <w:r>
              <w:rPr>
                <w:rFonts w:ascii="Calibri"/>
                <w:spacing w:val="11"/>
                <w:sz w:val="17"/>
              </w:rPr>
              <w:t xml:space="preserve"> </w:t>
            </w:r>
            <w:r>
              <w:rPr>
                <w:rFonts w:ascii="Calibri"/>
                <w:spacing w:val="-2"/>
                <w:sz w:val="17"/>
              </w:rPr>
              <w:t>NUEVA</w:t>
            </w:r>
          </w:p>
        </w:tc>
        <w:tc>
          <w:tcPr>
            <w:tcW w:w="639" w:type="dxa"/>
            <w:tcBorders>
              <w:bottom w:val="single" w:sz="6" w:space="0" w:color="000000"/>
            </w:tcBorders>
          </w:tcPr>
          <w:p w14:paraId="36650EE7" w14:textId="77777777" w:rsidR="00945038" w:rsidRDefault="00945038">
            <w:pPr>
              <w:pStyle w:val="TableParagraph"/>
              <w:rPr>
                <w:rFonts w:ascii="Times New Roman"/>
                <w:sz w:val="14"/>
              </w:rPr>
            </w:pPr>
          </w:p>
        </w:tc>
        <w:tc>
          <w:tcPr>
            <w:tcW w:w="1360" w:type="dxa"/>
            <w:tcBorders>
              <w:bottom w:val="single" w:sz="6" w:space="0" w:color="000000"/>
            </w:tcBorders>
          </w:tcPr>
          <w:p w14:paraId="5DF99267" w14:textId="77777777" w:rsidR="00945038" w:rsidRDefault="00945038">
            <w:pPr>
              <w:pStyle w:val="TableParagraph"/>
              <w:rPr>
                <w:rFonts w:ascii="Times New Roman"/>
                <w:sz w:val="14"/>
              </w:rPr>
            </w:pPr>
          </w:p>
        </w:tc>
        <w:tc>
          <w:tcPr>
            <w:tcW w:w="744" w:type="dxa"/>
            <w:tcBorders>
              <w:bottom w:val="single" w:sz="6" w:space="0" w:color="000000"/>
            </w:tcBorders>
          </w:tcPr>
          <w:p w14:paraId="4A725521" w14:textId="77777777" w:rsidR="00945038" w:rsidRDefault="00945038">
            <w:pPr>
              <w:pStyle w:val="TableParagraph"/>
              <w:rPr>
                <w:rFonts w:ascii="Times New Roman"/>
                <w:sz w:val="14"/>
              </w:rPr>
            </w:pPr>
          </w:p>
        </w:tc>
        <w:tc>
          <w:tcPr>
            <w:tcW w:w="872" w:type="dxa"/>
            <w:tcBorders>
              <w:bottom w:val="single" w:sz="6" w:space="0" w:color="000000"/>
            </w:tcBorders>
          </w:tcPr>
          <w:p w14:paraId="1F38B96B" w14:textId="77777777" w:rsidR="00945038" w:rsidRDefault="00945038">
            <w:pPr>
              <w:pStyle w:val="TableParagraph"/>
              <w:rPr>
                <w:rFonts w:ascii="Times New Roman"/>
                <w:sz w:val="14"/>
              </w:rPr>
            </w:pPr>
          </w:p>
        </w:tc>
        <w:tc>
          <w:tcPr>
            <w:tcW w:w="488" w:type="dxa"/>
            <w:tcBorders>
              <w:bottom w:val="single" w:sz="6" w:space="0" w:color="000000"/>
            </w:tcBorders>
          </w:tcPr>
          <w:p w14:paraId="5E2DFCF6" w14:textId="77777777" w:rsidR="00945038" w:rsidRDefault="00945038">
            <w:pPr>
              <w:pStyle w:val="TableParagraph"/>
              <w:rPr>
                <w:rFonts w:ascii="Times New Roman"/>
                <w:sz w:val="14"/>
              </w:rPr>
            </w:pPr>
          </w:p>
        </w:tc>
        <w:tc>
          <w:tcPr>
            <w:tcW w:w="674" w:type="dxa"/>
            <w:tcBorders>
              <w:bottom w:val="single" w:sz="6" w:space="0" w:color="000000"/>
            </w:tcBorders>
          </w:tcPr>
          <w:p w14:paraId="254E40F6" w14:textId="77777777" w:rsidR="00945038" w:rsidRDefault="00945038">
            <w:pPr>
              <w:pStyle w:val="TableParagraph"/>
              <w:rPr>
                <w:rFonts w:ascii="Times New Roman"/>
                <w:sz w:val="14"/>
              </w:rPr>
            </w:pPr>
          </w:p>
        </w:tc>
        <w:tc>
          <w:tcPr>
            <w:tcW w:w="616" w:type="dxa"/>
            <w:tcBorders>
              <w:bottom w:val="single" w:sz="6" w:space="0" w:color="000000"/>
            </w:tcBorders>
          </w:tcPr>
          <w:p w14:paraId="461EDDCE" w14:textId="77777777" w:rsidR="00945038" w:rsidRDefault="00945038">
            <w:pPr>
              <w:pStyle w:val="TableParagraph"/>
              <w:rPr>
                <w:rFonts w:ascii="Times New Roman"/>
                <w:sz w:val="14"/>
              </w:rPr>
            </w:pPr>
          </w:p>
        </w:tc>
        <w:tc>
          <w:tcPr>
            <w:tcW w:w="593" w:type="dxa"/>
            <w:tcBorders>
              <w:bottom w:val="single" w:sz="6" w:space="0" w:color="000000"/>
            </w:tcBorders>
          </w:tcPr>
          <w:p w14:paraId="293009C5" w14:textId="77777777" w:rsidR="00945038" w:rsidRDefault="00945038">
            <w:pPr>
              <w:pStyle w:val="TableParagraph"/>
              <w:rPr>
                <w:rFonts w:ascii="Times New Roman"/>
                <w:sz w:val="14"/>
              </w:rPr>
            </w:pPr>
          </w:p>
        </w:tc>
        <w:tc>
          <w:tcPr>
            <w:tcW w:w="593" w:type="dxa"/>
            <w:tcBorders>
              <w:bottom w:val="single" w:sz="6" w:space="0" w:color="000000"/>
            </w:tcBorders>
          </w:tcPr>
          <w:p w14:paraId="32F38D8E" w14:textId="77777777" w:rsidR="00945038" w:rsidRDefault="00945038">
            <w:pPr>
              <w:pStyle w:val="TableParagraph"/>
              <w:rPr>
                <w:rFonts w:ascii="Times New Roman"/>
                <w:sz w:val="14"/>
              </w:rPr>
            </w:pPr>
          </w:p>
        </w:tc>
        <w:tc>
          <w:tcPr>
            <w:tcW w:w="790" w:type="dxa"/>
            <w:tcBorders>
              <w:bottom w:val="single" w:sz="6" w:space="0" w:color="000000"/>
            </w:tcBorders>
          </w:tcPr>
          <w:p w14:paraId="448A42E6" w14:textId="77777777" w:rsidR="00945038" w:rsidRDefault="00945038">
            <w:pPr>
              <w:pStyle w:val="TableParagraph"/>
              <w:rPr>
                <w:rFonts w:ascii="Times New Roman"/>
                <w:sz w:val="14"/>
              </w:rPr>
            </w:pPr>
          </w:p>
        </w:tc>
      </w:tr>
      <w:tr w:rsidR="00945038" w14:paraId="3E798EB2" w14:textId="77777777">
        <w:trPr>
          <w:trHeight w:val="451"/>
        </w:trPr>
        <w:tc>
          <w:tcPr>
            <w:tcW w:w="453" w:type="dxa"/>
            <w:tcBorders>
              <w:top w:val="single" w:sz="6" w:space="0" w:color="000000"/>
              <w:left w:val="single" w:sz="6" w:space="0" w:color="000000"/>
              <w:bottom w:val="single" w:sz="6" w:space="0" w:color="000000"/>
              <w:right w:val="single" w:sz="6" w:space="0" w:color="000000"/>
            </w:tcBorders>
            <w:shd w:val="clear" w:color="auto" w:fill="C0C0C0"/>
          </w:tcPr>
          <w:p w14:paraId="212D23CA" w14:textId="77777777" w:rsidR="00945038" w:rsidRDefault="00000000">
            <w:pPr>
              <w:pStyle w:val="TableParagraph"/>
              <w:spacing w:before="96"/>
              <w:ind w:left="41"/>
              <w:jc w:val="center"/>
              <w:rPr>
                <w:rFonts w:ascii="Calibri"/>
                <w:b/>
                <w:sz w:val="17"/>
              </w:rPr>
            </w:pPr>
            <w:r>
              <w:rPr>
                <w:rFonts w:ascii="Calibri"/>
                <w:b/>
                <w:spacing w:val="-2"/>
                <w:sz w:val="17"/>
              </w:rPr>
              <w:t>Prog.</w:t>
            </w:r>
          </w:p>
        </w:tc>
        <w:tc>
          <w:tcPr>
            <w:tcW w:w="558" w:type="dxa"/>
            <w:tcBorders>
              <w:top w:val="single" w:sz="6" w:space="0" w:color="000000"/>
              <w:left w:val="single" w:sz="6" w:space="0" w:color="000000"/>
              <w:bottom w:val="single" w:sz="6" w:space="0" w:color="000000"/>
              <w:right w:val="single" w:sz="6" w:space="0" w:color="000000"/>
            </w:tcBorders>
            <w:shd w:val="clear" w:color="auto" w:fill="C0C0C0"/>
          </w:tcPr>
          <w:p w14:paraId="5BC2C80F" w14:textId="77777777" w:rsidR="00945038" w:rsidRDefault="00000000">
            <w:pPr>
              <w:pStyle w:val="TableParagraph"/>
              <w:spacing w:before="96"/>
              <w:ind w:left="38"/>
              <w:jc w:val="center"/>
              <w:rPr>
                <w:rFonts w:ascii="Calibri"/>
                <w:b/>
                <w:sz w:val="17"/>
              </w:rPr>
            </w:pPr>
            <w:r>
              <w:rPr>
                <w:rFonts w:ascii="Calibri"/>
                <w:b/>
                <w:spacing w:val="-2"/>
                <w:sz w:val="17"/>
              </w:rPr>
              <w:t>codigo</w:t>
            </w:r>
          </w:p>
        </w:tc>
        <w:tc>
          <w:tcPr>
            <w:tcW w:w="1360" w:type="dxa"/>
            <w:tcBorders>
              <w:top w:val="single" w:sz="6" w:space="0" w:color="000000"/>
              <w:left w:val="single" w:sz="6" w:space="0" w:color="000000"/>
              <w:bottom w:val="single" w:sz="6" w:space="0" w:color="000000"/>
              <w:right w:val="single" w:sz="6" w:space="0" w:color="000000"/>
            </w:tcBorders>
            <w:shd w:val="clear" w:color="auto" w:fill="C0C0C0"/>
          </w:tcPr>
          <w:p w14:paraId="5A81D2D2" w14:textId="77777777" w:rsidR="00945038" w:rsidRDefault="00000000">
            <w:pPr>
              <w:pStyle w:val="TableParagraph"/>
              <w:spacing w:before="96"/>
              <w:ind w:left="354"/>
              <w:rPr>
                <w:rFonts w:ascii="Calibri"/>
                <w:b/>
                <w:sz w:val="17"/>
              </w:rPr>
            </w:pPr>
            <w:r>
              <w:rPr>
                <w:rFonts w:ascii="Calibri"/>
                <w:b/>
                <w:spacing w:val="-2"/>
                <w:sz w:val="17"/>
              </w:rPr>
              <w:t>Categoria</w:t>
            </w:r>
          </w:p>
        </w:tc>
        <w:tc>
          <w:tcPr>
            <w:tcW w:w="639" w:type="dxa"/>
            <w:tcBorders>
              <w:top w:val="single" w:sz="6" w:space="0" w:color="000000"/>
              <w:left w:val="single" w:sz="6" w:space="0" w:color="000000"/>
              <w:bottom w:val="single" w:sz="6" w:space="0" w:color="000000"/>
              <w:right w:val="single" w:sz="6" w:space="0" w:color="000000"/>
            </w:tcBorders>
            <w:shd w:val="clear" w:color="auto" w:fill="C0C0C0"/>
          </w:tcPr>
          <w:p w14:paraId="4181A74B" w14:textId="77777777" w:rsidR="00945038" w:rsidRDefault="00000000">
            <w:pPr>
              <w:pStyle w:val="TableParagraph"/>
              <w:spacing w:line="188" w:lineRule="exact"/>
              <w:ind w:left="98"/>
              <w:rPr>
                <w:rFonts w:ascii="Calibri"/>
                <w:b/>
                <w:sz w:val="17"/>
              </w:rPr>
            </w:pPr>
            <w:r>
              <w:rPr>
                <w:rFonts w:ascii="Calibri"/>
                <w:b/>
                <w:spacing w:val="-2"/>
                <w:sz w:val="17"/>
              </w:rPr>
              <w:t>Grupo</w:t>
            </w:r>
          </w:p>
          <w:p w14:paraId="25FBBC64" w14:textId="77777777" w:rsidR="00945038" w:rsidRDefault="00000000">
            <w:pPr>
              <w:pStyle w:val="TableParagraph"/>
              <w:spacing w:before="24"/>
              <w:ind w:left="156"/>
              <w:rPr>
                <w:rFonts w:ascii="Calibri"/>
                <w:b/>
                <w:sz w:val="17"/>
              </w:rPr>
            </w:pPr>
            <w:r>
              <w:rPr>
                <w:rFonts w:ascii="Calibri"/>
                <w:b/>
                <w:spacing w:val="-4"/>
                <w:sz w:val="17"/>
              </w:rPr>
              <w:t>EBEP</w:t>
            </w:r>
          </w:p>
        </w:tc>
        <w:tc>
          <w:tcPr>
            <w:tcW w:w="1360" w:type="dxa"/>
            <w:tcBorders>
              <w:top w:val="single" w:sz="6" w:space="0" w:color="000000"/>
              <w:left w:val="single" w:sz="6" w:space="0" w:color="000000"/>
              <w:bottom w:val="single" w:sz="6" w:space="0" w:color="000000"/>
              <w:right w:val="single" w:sz="6" w:space="0" w:color="000000"/>
            </w:tcBorders>
            <w:shd w:val="clear" w:color="auto" w:fill="C0C0C0"/>
          </w:tcPr>
          <w:p w14:paraId="4577217E" w14:textId="77777777" w:rsidR="00945038" w:rsidRDefault="00000000">
            <w:pPr>
              <w:pStyle w:val="TableParagraph"/>
              <w:spacing w:line="188" w:lineRule="exact"/>
              <w:ind w:left="30"/>
              <w:jc w:val="center"/>
              <w:rPr>
                <w:rFonts w:ascii="Calibri"/>
                <w:b/>
                <w:sz w:val="17"/>
              </w:rPr>
            </w:pPr>
            <w:r>
              <w:rPr>
                <w:rFonts w:ascii="Calibri"/>
                <w:b/>
                <w:spacing w:val="-2"/>
                <w:sz w:val="17"/>
              </w:rPr>
              <w:t>Puesto</w:t>
            </w:r>
          </w:p>
          <w:p w14:paraId="064CBE76" w14:textId="77777777" w:rsidR="00945038" w:rsidRDefault="00000000">
            <w:pPr>
              <w:pStyle w:val="TableParagraph"/>
              <w:spacing w:before="24"/>
              <w:ind w:left="30" w:right="3"/>
              <w:jc w:val="center"/>
              <w:rPr>
                <w:rFonts w:ascii="Calibri"/>
                <w:b/>
                <w:sz w:val="17"/>
              </w:rPr>
            </w:pPr>
            <w:r>
              <w:rPr>
                <w:rFonts w:ascii="Calibri"/>
                <w:b/>
                <w:sz w:val="17"/>
              </w:rPr>
              <w:t>de</w:t>
            </w:r>
            <w:r>
              <w:rPr>
                <w:rFonts w:ascii="Calibri"/>
                <w:b/>
                <w:spacing w:val="4"/>
                <w:sz w:val="17"/>
              </w:rPr>
              <w:t xml:space="preserve"> </w:t>
            </w:r>
            <w:r>
              <w:rPr>
                <w:rFonts w:ascii="Calibri"/>
                <w:b/>
                <w:spacing w:val="-2"/>
                <w:sz w:val="17"/>
              </w:rPr>
              <w:t>trabajo</w:t>
            </w:r>
          </w:p>
        </w:tc>
        <w:tc>
          <w:tcPr>
            <w:tcW w:w="744" w:type="dxa"/>
            <w:tcBorders>
              <w:top w:val="single" w:sz="6" w:space="0" w:color="000000"/>
              <w:left w:val="single" w:sz="6" w:space="0" w:color="000000"/>
              <w:bottom w:val="single" w:sz="6" w:space="0" w:color="000000"/>
              <w:right w:val="single" w:sz="6" w:space="0" w:color="000000"/>
            </w:tcBorders>
            <w:shd w:val="clear" w:color="auto" w:fill="C0C0C0"/>
          </w:tcPr>
          <w:p w14:paraId="4933669F" w14:textId="77777777" w:rsidR="00945038" w:rsidRDefault="00000000">
            <w:pPr>
              <w:pStyle w:val="TableParagraph"/>
              <w:spacing w:line="188" w:lineRule="exact"/>
              <w:ind w:left="133"/>
              <w:rPr>
                <w:rFonts w:ascii="Calibri"/>
                <w:b/>
                <w:sz w:val="17"/>
              </w:rPr>
            </w:pPr>
            <w:r>
              <w:rPr>
                <w:rFonts w:ascii="Calibri"/>
                <w:b/>
                <w:spacing w:val="-2"/>
                <w:sz w:val="17"/>
              </w:rPr>
              <w:t>Salario</w:t>
            </w:r>
          </w:p>
          <w:p w14:paraId="53F4AC9D" w14:textId="77777777" w:rsidR="00945038" w:rsidRDefault="00000000">
            <w:pPr>
              <w:pStyle w:val="TableParagraph"/>
              <w:spacing w:before="24"/>
              <w:ind w:left="215"/>
              <w:rPr>
                <w:rFonts w:ascii="Calibri"/>
                <w:b/>
                <w:sz w:val="17"/>
              </w:rPr>
            </w:pPr>
            <w:r>
              <w:rPr>
                <w:rFonts w:ascii="Calibri"/>
                <w:b/>
                <w:spacing w:val="-4"/>
                <w:sz w:val="17"/>
              </w:rPr>
              <w:t>base</w:t>
            </w:r>
          </w:p>
        </w:tc>
        <w:tc>
          <w:tcPr>
            <w:tcW w:w="872" w:type="dxa"/>
            <w:tcBorders>
              <w:top w:val="single" w:sz="6" w:space="0" w:color="000000"/>
              <w:left w:val="single" w:sz="6" w:space="0" w:color="000000"/>
              <w:bottom w:val="single" w:sz="6" w:space="0" w:color="000000"/>
              <w:right w:val="single" w:sz="6" w:space="0" w:color="000000"/>
            </w:tcBorders>
            <w:shd w:val="clear" w:color="auto" w:fill="C0C0C0"/>
          </w:tcPr>
          <w:p w14:paraId="6C8EEE7B" w14:textId="77777777" w:rsidR="00945038" w:rsidRDefault="00000000">
            <w:pPr>
              <w:pStyle w:val="TableParagraph"/>
              <w:spacing w:line="188" w:lineRule="exact"/>
              <w:ind w:left="38"/>
              <w:jc w:val="center"/>
              <w:rPr>
                <w:rFonts w:ascii="Calibri"/>
                <w:b/>
                <w:sz w:val="17"/>
              </w:rPr>
            </w:pPr>
            <w:r>
              <w:rPr>
                <w:rFonts w:ascii="Calibri"/>
                <w:b/>
                <w:spacing w:val="-10"/>
                <w:sz w:val="17"/>
              </w:rPr>
              <w:t>C</w:t>
            </w:r>
          </w:p>
          <w:p w14:paraId="425FD0A8" w14:textId="77777777" w:rsidR="00945038" w:rsidRDefault="00000000">
            <w:pPr>
              <w:pStyle w:val="TableParagraph"/>
              <w:spacing w:before="24"/>
              <w:ind w:left="45"/>
              <w:jc w:val="center"/>
              <w:rPr>
                <w:rFonts w:ascii="Calibri"/>
                <w:b/>
                <w:sz w:val="17"/>
              </w:rPr>
            </w:pPr>
            <w:r>
              <w:rPr>
                <w:rFonts w:ascii="Calibri"/>
                <w:b/>
                <w:spacing w:val="-2"/>
                <w:sz w:val="17"/>
              </w:rPr>
              <w:t>ACTIVIDAD</w:t>
            </w:r>
          </w:p>
        </w:tc>
        <w:tc>
          <w:tcPr>
            <w:tcW w:w="488" w:type="dxa"/>
            <w:tcBorders>
              <w:top w:val="single" w:sz="6" w:space="0" w:color="000000"/>
              <w:left w:val="single" w:sz="6" w:space="0" w:color="000000"/>
              <w:bottom w:val="single" w:sz="6" w:space="0" w:color="000000"/>
              <w:right w:val="single" w:sz="6" w:space="0" w:color="000000"/>
            </w:tcBorders>
            <w:shd w:val="clear" w:color="auto" w:fill="C0C0C0"/>
          </w:tcPr>
          <w:p w14:paraId="70D48D20" w14:textId="77777777" w:rsidR="00945038" w:rsidRDefault="00000000">
            <w:pPr>
              <w:pStyle w:val="TableParagraph"/>
              <w:spacing w:before="96"/>
              <w:ind w:right="8"/>
              <w:jc w:val="right"/>
              <w:rPr>
                <w:rFonts w:ascii="Calibri"/>
                <w:b/>
                <w:sz w:val="17"/>
              </w:rPr>
            </w:pPr>
            <w:r>
              <w:rPr>
                <w:rFonts w:ascii="Calibri"/>
                <w:b/>
                <w:spacing w:val="-2"/>
                <w:sz w:val="17"/>
              </w:rPr>
              <w:t>Dedic</w:t>
            </w:r>
          </w:p>
        </w:tc>
        <w:tc>
          <w:tcPr>
            <w:tcW w:w="674" w:type="dxa"/>
            <w:tcBorders>
              <w:top w:val="single" w:sz="6" w:space="0" w:color="000000"/>
              <w:left w:val="single" w:sz="6" w:space="0" w:color="000000"/>
              <w:bottom w:val="single" w:sz="6" w:space="0" w:color="000000"/>
              <w:right w:val="single" w:sz="6" w:space="0" w:color="000000"/>
            </w:tcBorders>
            <w:shd w:val="clear" w:color="auto" w:fill="C0C0C0"/>
          </w:tcPr>
          <w:p w14:paraId="25370B7F" w14:textId="77777777" w:rsidR="00945038" w:rsidRDefault="00000000">
            <w:pPr>
              <w:pStyle w:val="TableParagraph"/>
              <w:spacing w:before="96"/>
              <w:ind w:right="9"/>
              <w:jc w:val="right"/>
              <w:rPr>
                <w:rFonts w:ascii="Calibri"/>
                <w:b/>
                <w:sz w:val="17"/>
              </w:rPr>
            </w:pPr>
            <w:r>
              <w:rPr>
                <w:rFonts w:ascii="Calibri"/>
                <w:b/>
                <w:spacing w:val="-2"/>
                <w:sz w:val="17"/>
              </w:rPr>
              <w:t>JornPart</w:t>
            </w:r>
          </w:p>
        </w:tc>
        <w:tc>
          <w:tcPr>
            <w:tcW w:w="616" w:type="dxa"/>
            <w:tcBorders>
              <w:top w:val="single" w:sz="6" w:space="0" w:color="000000"/>
              <w:left w:val="single" w:sz="6" w:space="0" w:color="000000"/>
              <w:bottom w:val="single" w:sz="6" w:space="0" w:color="000000"/>
              <w:right w:val="single" w:sz="6" w:space="0" w:color="000000"/>
            </w:tcBorders>
            <w:shd w:val="clear" w:color="auto" w:fill="C0C0C0"/>
          </w:tcPr>
          <w:p w14:paraId="4BC0DF2D" w14:textId="77777777" w:rsidR="00945038" w:rsidRDefault="00000000">
            <w:pPr>
              <w:pStyle w:val="TableParagraph"/>
              <w:spacing w:before="96"/>
              <w:ind w:right="11"/>
              <w:jc w:val="right"/>
              <w:rPr>
                <w:rFonts w:ascii="Calibri"/>
                <w:b/>
                <w:sz w:val="17"/>
              </w:rPr>
            </w:pPr>
            <w:r>
              <w:rPr>
                <w:rFonts w:ascii="Calibri"/>
                <w:b/>
                <w:spacing w:val="-2"/>
                <w:sz w:val="17"/>
              </w:rPr>
              <w:t>Respon</w:t>
            </w:r>
          </w:p>
        </w:tc>
        <w:tc>
          <w:tcPr>
            <w:tcW w:w="593" w:type="dxa"/>
            <w:tcBorders>
              <w:top w:val="single" w:sz="6" w:space="0" w:color="000000"/>
              <w:left w:val="single" w:sz="6" w:space="0" w:color="000000"/>
              <w:bottom w:val="single" w:sz="6" w:space="0" w:color="000000"/>
              <w:right w:val="single" w:sz="6" w:space="0" w:color="000000"/>
            </w:tcBorders>
            <w:shd w:val="clear" w:color="auto" w:fill="C0C0C0"/>
          </w:tcPr>
          <w:p w14:paraId="413EAB99" w14:textId="77777777" w:rsidR="00945038" w:rsidRDefault="00000000">
            <w:pPr>
              <w:pStyle w:val="TableParagraph"/>
              <w:spacing w:line="188" w:lineRule="exact"/>
              <w:ind w:left="53"/>
              <w:rPr>
                <w:rFonts w:ascii="Calibri"/>
                <w:b/>
                <w:sz w:val="17"/>
              </w:rPr>
            </w:pPr>
            <w:r>
              <w:rPr>
                <w:rFonts w:ascii="Calibri"/>
                <w:b/>
                <w:spacing w:val="-2"/>
                <w:sz w:val="17"/>
              </w:rPr>
              <w:t>Turnic/</w:t>
            </w:r>
          </w:p>
          <w:p w14:paraId="1C49D5CA" w14:textId="77777777" w:rsidR="00945038" w:rsidRDefault="00000000">
            <w:pPr>
              <w:pStyle w:val="TableParagraph"/>
              <w:spacing w:before="24"/>
              <w:ind w:left="75"/>
              <w:rPr>
                <w:rFonts w:ascii="Calibri"/>
                <w:b/>
                <w:sz w:val="17"/>
              </w:rPr>
            </w:pPr>
            <w:r>
              <w:rPr>
                <w:rFonts w:ascii="Calibri"/>
                <w:b/>
                <w:spacing w:val="-2"/>
                <w:sz w:val="17"/>
              </w:rPr>
              <w:t>noctur</w:t>
            </w:r>
          </w:p>
        </w:tc>
        <w:tc>
          <w:tcPr>
            <w:tcW w:w="593" w:type="dxa"/>
            <w:tcBorders>
              <w:top w:val="single" w:sz="6" w:space="0" w:color="000000"/>
              <w:left w:val="single" w:sz="6" w:space="0" w:color="000000"/>
              <w:bottom w:val="single" w:sz="6" w:space="0" w:color="000000"/>
              <w:right w:val="single" w:sz="6" w:space="0" w:color="000000"/>
            </w:tcBorders>
            <w:shd w:val="clear" w:color="auto" w:fill="C0C0C0"/>
          </w:tcPr>
          <w:p w14:paraId="579B6B9E" w14:textId="77777777" w:rsidR="00945038" w:rsidRDefault="00000000">
            <w:pPr>
              <w:pStyle w:val="TableParagraph"/>
              <w:spacing w:before="96"/>
              <w:ind w:right="13"/>
              <w:jc w:val="right"/>
              <w:rPr>
                <w:rFonts w:ascii="Calibri"/>
                <w:b/>
                <w:sz w:val="17"/>
              </w:rPr>
            </w:pPr>
            <w:r>
              <w:rPr>
                <w:rFonts w:ascii="Calibri"/>
                <w:b/>
                <w:spacing w:val="-2"/>
                <w:sz w:val="17"/>
              </w:rPr>
              <w:t>Peligro</w:t>
            </w:r>
          </w:p>
        </w:tc>
        <w:tc>
          <w:tcPr>
            <w:tcW w:w="790" w:type="dxa"/>
            <w:tcBorders>
              <w:top w:val="single" w:sz="6" w:space="0" w:color="000000"/>
              <w:left w:val="single" w:sz="6" w:space="0" w:color="000000"/>
              <w:bottom w:val="single" w:sz="6" w:space="0" w:color="000000"/>
              <w:right w:val="single" w:sz="6" w:space="0" w:color="000000"/>
            </w:tcBorders>
            <w:shd w:val="clear" w:color="auto" w:fill="C0C0C0"/>
          </w:tcPr>
          <w:p w14:paraId="007C5FF3" w14:textId="77777777" w:rsidR="00945038" w:rsidRDefault="00000000">
            <w:pPr>
              <w:pStyle w:val="TableParagraph"/>
              <w:spacing w:before="96"/>
              <w:ind w:left="111" w:right="70"/>
              <w:jc w:val="center"/>
              <w:rPr>
                <w:rFonts w:ascii="Calibri"/>
                <w:b/>
                <w:sz w:val="17"/>
              </w:rPr>
            </w:pPr>
            <w:r>
              <w:rPr>
                <w:rFonts w:ascii="Calibri"/>
                <w:b/>
                <w:spacing w:val="-2"/>
                <w:sz w:val="17"/>
              </w:rPr>
              <w:t>TOTAL</w:t>
            </w:r>
          </w:p>
        </w:tc>
      </w:tr>
      <w:tr w:rsidR="00945038" w14:paraId="043793A9" w14:textId="77777777">
        <w:trPr>
          <w:trHeight w:val="451"/>
        </w:trPr>
        <w:tc>
          <w:tcPr>
            <w:tcW w:w="453" w:type="dxa"/>
            <w:tcBorders>
              <w:top w:val="single" w:sz="6" w:space="0" w:color="000000"/>
              <w:left w:val="single" w:sz="18" w:space="0" w:color="008000"/>
              <w:bottom w:val="single" w:sz="6" w:space="0" w:color="D0D6E4"/>
              <w:right w:val="single" w:sz="6" w:space="0" w:color="D0D6E4"/>
            </w:tcBorders>
          </w:tcPr>
          <w:p w14:paraId="58641CF4" w14:textId="77777777" w:rsidR="00945038" w:rsidRDefault="00000000">
            <w:pPr>
              <w:pStyle w:val="TableParagraph"/>
              <w:spacing w:before="96"/>
              <w:ind w:right="36"/>
              <w:jc w:val="center"/>
              <w:rPr>
                <w:rFonts w:ascii="Calibri"/>
                <w:sz w:val="17"/>
              </w:rPr>
            </w:pPr>
            <w:r>
              <w:rPr>
                <w:rFonts w:ascii="Calibri"/>
                <w:spacing w:val="-4"/>
                <w:sz w:val="17"/>
              </w:rPr>
              <w:t>3321</w:t>
            </w:r>
          </w:p>
        </w:tc>
        <w:tc>
          <w:tcPr>
            <w:tcW w:w="558" w:type="dxa"/>
            <w:tcBorders>
              <w:top w:val="single" w:sz="6" w:space="0" w:color="000000"/>
              <w:left w:val="single" w:sz="6" w:space="0" w:color="D0D6E4"/>
              <w:bottom w:val="single" w:sz="6" w:space="0" w:color="D0D6E4"/>
              <w:right w:val="single" w:sz="6" w:space="0" w:color="D0D6E4"/>
            </w:tcBorders>
          </w:tcPr>
          <w:p w14:paraId="13B79D3A" w14:textId="77777777" w:rsidR="00945038" w:rsidRDefault="00000000">
            <w:pPr>
              <w:pStyle w:val="TableParagraph"/>
              <w:spacing w:before="96"/>
              <w:ind w:right="12"/>
              <w:jc w:val="center"/>
              <w:rPr>
                <w:rFonts w:ascii="Calibri"/>
                <w:sz w:val="17"/>
              </w:rPr>
            </w:pPr>
            <w:r>
              <w:rPr>
                <w:rFonts w:ascii="Calibri"/>
                <w:spacing w:val="-2"/>
                <w:sz w:val="17"/>
              </w:rPr>
              <w:t>12.D.1</w:t>
            </w:r>
          </w:p>
        </w:tc>
        <w:tc>
          <w:tcPr>
            <w:tcW w:w="1360" w:type="dxa"/>
            <w:tcBorders>
              <w:top w:val="single" w:sz="6" w:space="0" w:color="000000"/>
              <w:left w:val="single" w:sz="6" w:space="0" w:color="D0D6E4"/>
              <w:bottom w:val="single" w:sz="6" w:space="0" w:color="D0D6E4"/>
              <w:right w:val="single" w:sz="6" w:space="0" w:color="D0D6E4"/>
            </w:tcBorders>
          </w:tcPr>
          <w:p w14:paraId="061772B8" w14:textId="77777777" w:rsidR="00945038" w:rsidRDefault="00000000">
            <w:pPr>
              <w:pStyle w:val="TableParagraph"/>
              <w:spacing w:line="188" w:lineRule="exact"/>
              <w:ind w:left="40"/>
              <w:rPr>
                <w:rFonts w:ascii="Calibri"/>
                <w:sz w:val="17"/>
              </w:rPr>
            </w:pPr>
            <w:r>
              <w:rPr>
                <w:rFonts w:ascii="Calibri"/>
                <w:spacing w:val="-2"/>
                <w:sz w:val="17"/>
              </w:rPr>
              <w:t>AUXILIAR</w:t>
            </w:r>
          </w:p>
          <w:p w14:paraId="4C98BC9B" w14:textId="77777777" w:rsidR="00945038" w:rsidRDefault="00000000">
            <w:pPr>
              <w:pStyle w:val="TableParagraph"/>
              <w:spacing w:before="24"/>
              <w:ind w:left="40"/>
              <w:rPr>
                <w:rFonts w:ascii="Calibri"/>
                <w:sz w:val="17"/>
              </w:rPr>
            </w:pPr>
            <w:r>
              <w:rPr>
                <w:rFonts w:ascii="Calibri"/>
                <w:spacing w:val="-2"/>
                <w:sz w:val="17"/>
              </w:rPr>
              <w:t>ADMINISTRATIVO</w:t>
            </w:r>
          </w:p>
        </w:tc>
        <w:tc>
          <w:tcPr>
            <w:tcW w:w="639" w:type="dxa"/>
            <w:tcBorders>
              <w:top w:val="single" w:sz="6" w:space="0" w:color="000000"/>
              <w:left w:val="single" w:sz="6" w:space="0" w:color="D0D6E4"/>
              <w:bottom w:val="single" w:sz="6" w:space="0" w:color="D0D6E4"/>
              <w:right w:val="single" w:sz="6" w:space="0" w:color="D0D6E4"/>
            </w:tcBorders>
          </w:tcPr>
          <w:p w14:paraId="1A887641" w14:textId="77777777" w:rsidR="00945038" w:rsidRDefault="00000000">
            <w:pPr>
              <w:pStyle w:val="TableParagraph"/>
              <w:spacing w:before="96"/>
              <w:ind w:left="40"/>
              <w:rPr>
                <w:rFonts w:ascii="Calibri"/>
                <w:sz w:val="17"/>
              </w:rPr>
            </w:pPr>
            <w:r>
              <w:rPr>
                <w:rFonts w:ascii="Calibri"/>
                <w:spacing w:val="-5"/>
                <w:sz w:val="17"/>
              </w:rPr>
              <w:t>C2</w:t>
            </w:r>
          </w:p>
        </w:tc>
        <w:tc>
          <w:tcPr>
            <w:tcW w:w="1360" w:type="dxa"/>
            <w:tcBorders>
              <w:top w:val="single" w:sz="6" w:space="0" w:color="000000"/>
              <w:left w:val="single" w:sz="6" w:space="0" w:color="D0D6E4"/>
              <w:bottom w:val="single" w:sz="6" w:space="0" w:color="D0D6E4"/>
              <w:right w:val="single" w:sz="6" w:space="0" w:color="D0D6E4"/>
            </w:tcBorders>
          </w:tcPr>
          <w:p w14:paraId="002D5D54" w14:textId="77777777" w:rsidR="00945038" w:rsidRDefault="00000000">
            <w:pPr>
              <w:pStyle w:val="TableParagraph"/>
              <w:spacing w:line="188" w:lineRule="exact"/>
              <w:ind w:left="41"/>
              <w:rPr>
                <w:rFonts w:ascii="Calibri"/>
                <w:sz w:val="17"/>
              </w:rPr>
            </w:pPr>
            <w:r>
              <w:rPr>
                <w:rFonts w:ascii="Calibri"/>
                <w:spacing w:val="-4"/>
                <w:sz w:val="17"/>
              </w:rPr>
              <w:t>AUX.</w:t>
            </w:r>
          </w:p>
          <w:p w14:paraId="67621E74" w14:textId="77777777" w:rsidR="00945038" w:rsidRDefault="00000000">
            <w:pPr>
              <w:pStyle w:val="TableParagraph"/>
              <w:spacing w:before="24"/>
              <w:ind w:left="41"/>
              <w:rPr>
                <w:rFonts w:ascii="Calibri"/>
                <w:sz w:val="17"/>
              </w:rPr>
            </w:pPr>
            <w:r>
              <w:rPr>
                <w:rFonts w:ascii="Calibri"/>
                <w:spacing w:val="-2"/>
                <w:sz w:val="17"/>
              </w:rPr>
              <w:t>ADMINISTRATIVO</w:t>
            </w:r>
          </w:p>
        </w:tc>
        <w:tc>
          <w:tcPr>
            <w:tcW w:w="744" w:type="dxa"/>
            <w:tcBorders>
              <w:top w:val="single" w:sz="6" w:space="0" w:color="000000"/>
              <w:left w:val="single" w:sz="6" w:space="0" w:color="D0D6E4"/>
              <w:bottom w:val="single" w:sz="6" w:space="0" w:color="D0D6E4"/>
              <w:right w:val="single" w:sz="6" w:space="0" w:color="D0D6E4"/>
            </w:tcBorders>
          </w:tcPr>
          <w:p w14:paraId="3A373829" w14:textId="77777777" w:rsidR="00945038" w:rsidRDefault="00000000">
            <w:pPr>
              <w:pStyle w:val="TableParagraph"/>
              <w:spacing w:before="96"/>
              <w:ind w:left="65" w:right="-15"/>
              <w:jc w:val="center"/>
              <w:rPr>
                <w:rFonts w:ascii="Calibri"/>
                <w:sz w:val="17"/>
              </w:rPr>
            </w:pPr>
            <w:r>
              <w:rPr>
                <w:rFonts w:ascii="Calibri"/>
                <w:spacing w:val="-4"/>
                <w:sz w:val="17"/>
              </w:rPr>
              <w:t>15.814,86</w:t>
            </w:r>
          </w:p>
        </w:tc>
        <w:tc>
          <w:tcPr>
            <w:tcW w:w="872" w:type="dxa"/>
            <w:tcBorders>
              <w:top w:val="single" w:sz="6" w:space="0" w:color="000000"/>
              <w:left w:val="single" w:sz="6" w:space="0" w:color="D0D6E4"/>
              <w:bottom w:val="single" w:sz="6" w:space="0" w:color="D0D6E4"/>
              <w:right w:val="single" w:sz="6" w:space="0" w:color="D0D6E4"/>
            </w:tcBorders>
          </w:tcPr>
          <w:p w14:paraId="737253F5" w14:textId="77777777" w:rsidR="00945038" w:rsidRDefault="00000000">
            <w:pPr>
              <w:pStyle w:val="TableParagraph"/>
              <w:spacing w:before="96"/>
              <w:ind w:right="-15"/>
              <w:jc w:val="right"/>
              <w:rPr>
                <w:rFonts w:ascii="Calibri"/>
                <w:sz w:val="17"/>
              </w:rPr>
            </w:pPr>
            <w:r>
              <w:rPr>
                <w:rFonts w:ascii="Calibri"/>
                <w:spacing w:val="-2"/>
                <w:sz w:val="17"/>
              </w:rPr>
              <w:t>14.560,64</w:t>
            </w:r>
          </w:p>
        </w:tc>
        <w:tc>
          <w:tcPr>
            <w:tcW w:w="488" w:type="dxa"/>
            <w:tcBorders>
              <w:top w:val="single" w:sz="6" w:space="0" w:color="000000"/>
              <w:left w:val="single" w:sz="6" w:space="0" w:color="D0D6E4"/>
              <w:bottom w:val="single" w:sz="6" w:space="0" w:color="D0D6E4"/>
              <w:right w:val="single" w:sz="6" w:space="0" w:color="D0D6E4"/>
            </w:tcBorders>
          </w:tcPr>
          <w:p w14:paraId="040BE0C2" w14:textId="77777777" w:rsidR="00945038" w:rsidRDefault="00000000">
            <w:pPr>
              <w:pStyle w:val="TableParagraph"/>
              <w:spacing w:before="96"/>
              <w:ind w:right="-15"/>
              <w:jc w:val="right"/>
              <w:rPr>
                <w:rFonts w:ascii="Calibri"/>
                <w:sz w:val="17"/>
              </w:rPr>
            </w:pPr>
            <w:r>
              <w:rPr>
                <w:rFonts w:ascii="Calibri"/>
                <w:spacing w:val="-4"/>
                <w:sz w:val="17"/>
              </w:rPr>
              <w:t>0,00</w:t>
            </w:r>
          </w:p>
        </w:tc>
        <w:tc>
          <w:tcPr>
            <w:tcW w:w="674" w:type="dxa"/>
            <w:tcBorders>
              <w:top w:val="single" w:sz="6" w:space="0" w:color="000000"/>
              <w:left w:val="single" w:sz="6" w:space="0" w:color="D0D6E4"/>
              <w:bottom w:val="single" w:sz="6" w:space="0" w:color="D0D6E4"/>
              <w:right w:val="single" w:sz="6" w:space="0" w:color="D0D6E4"/>
            </w:tcBorders>
          </w:tcPr>
          <w:p w14:paraId="56BA249A" w14:textId="77777777" w:rsidR="00945038" w:rsidRDefault="00000000">
            <w:pPr>
              <w:pStyle w:val="TableParagraph"/>
              <w:spacing w:before="96"/>
              <w:ind w:right="-15"/>
              <w:jc w:val="right"/>
              <w:rPr>
                <w:rFonts w:ascii="Calibri"/>
                <w:sz w:val="17"/>
              </w:rPr>
            </w:pPr>
            <w:r>
              <w:rPr>
                <w:rFonts w:ascii="Calibri"/>
                <w:spacing w:val="-4"/>
                <w:sz w:val="17"/>
              </w:rPr>
              <w:t>0,00</w:t>
            </w:r>
          </w:p>
        </w:tc>
        <w:tc>
          <w:tcPr>
            <w:tcW w:w="616" w:type="dxa"/>
            <w:tcBorders>
              <w:top w:val="single" w:sz="6" w:space="0" w:color="000000"/>
              <w:left w:val="single" w:sz="6" w:space="0" w:color="D0D6E4"/>
              <w:bottom w:val="single" w:sz="6" w:space="0" w:color="D0D6E4"/>
              <w:right w:val="single" w:sz="6" w:space="0" w:color="D0D6E4"/>
            </w:tcBorders>
          </w:tcPr>
          <w:p w14:paraId="3E1B15A4" w14:textId="77777777" w:rsidR="00945038" w:rsidRDefault="00000000">
            <w:pPr>
              <w:pStyle w:val="TableParagraph"/>
              <w:spacing w:before="96"/>
              <w:ind w:right="-15"/>
              <w:jc w:val="right"/>
              <w:rPr>
                <w:rFonts w:ascii="Calibri"/>
                <w:sz w:val="17"/>
              </w:rPr>
            </w:pPr>
            <w:r>
              <w:rPr>
                <w:rFonts w:ascii="Calibri"/>
                <w:spacing w:val="-4"/>
                <w:sz w:val="17"/>
              </w:rPr>
              <w:t>0,00</w:t>
            </w:r>
          </w:p>
        </w:tc>
        <w:tc>
          <w:tcPr>
            <w:tcW w:w="593" w:type="dxa"/>
            <w:tcBorders>
              <w:top w:val="single" w:sz="6" w:space="0" w:color="000000"/>
              <w:left w:val="single" w:sz="6" w:space="0" w:color="D0D6E4"/>
              <w:bottom w:val="single" w:sz="6" w:space="0" w:color="D0D6E4"/>
              <w:right w:val="single" w:sz="6" w:space="0" w:color="D0D6E4"/>
            </w:tcBorders>
          </w:tcPr>
          <w:p w14:paraId="301A0B6C" w14:textId="77777777" w:rsidR="00945038" w:rsidRDefault="00000000">
            <w:pPr>
              <w:pStyle w:val="TableParagraph"/>
              <w:spacing w:before="96"/>
              <w:ind w:right="-15"/>
              <w:jc w:val="right"/>
              <w:rPr>
                <w:rFonts w:ascii="Calibri"/>
                <w:sz w:val="17"/>
              </w:rPr>
            </w:pPr>
            <w:r>
              <w:rPr>
                <w:rFonts w:ascii="Calibri"/>
                <w:spacing w:val="-4"/>
                <w:sz w:val="17"/>
              </w:rPr>
              <w:t>0,00</w:t>
            </w:r>
          </w:p>
        </w:tc>
        <w:tc>
          <w:tcPr>
            <w:tcW w:w="593" w:type="dxa"/>
            <w:tcBorders>
              <w:top w:val="single" w:sz="6" w:space="0" w:color="000000"/>
              <w:left w:val="single" w:sz="6" w:space="0" w:color="D0D6E4"/>
              <w:bottom w:val="single" w:sz="6" w:space="0" w:color="D0D6E4"/>
              <w:right w:val="single" w:sz="6" w:space="0" w:color="D0D6E4"/>
            </w:tcBorders>
          </w:tcPr>
          <w:p w14:paraId="7234F5B7" w14:textId="77777777" w:rsidR="00945038" w:rsidRDefault="00000000">
            <w:pPr>
              <w:pStyle w:val="TableParagraph"/>
              <w:spacing w:before="96"/>
              <w:ind w:right="-15"/>
              <w:jc w:val="right"/>
              <w:rPr>
                <w:rFonts w:ascii="Calibri"/>
                <w:sz w:val="17"/>
              </w:rPr>
            </w:pPr>
            <w:r>
              <w:rPr>
                <w:rFonts w:ascii="Calibri"/>
                <w:spacing w:val="-4"/>
                <w:sz w:val="17"/>
              </w:rPr>
              <w:t>0,00</w:t>
            </w:r>
          </w:p>
        </w:tc>
        <w:tc>
          <w:tcPr>
            <w:tcW w:w="790" w:type="dxa"/>
            <w:tcBorders>
              <w:top w:val="single" w:sz="6" w:space="0" w:color="000000"/>
              <w:left w:val="single" w:sz="6" w:space="0" w:color="D0D6E4"/>
              <w:bottom w:val="single" w:sz="6" w:space="0" w:color="D0D6E4"/>
              <w:right w:val="single" w:sz="6" w:space="0" w:color="D0D6E4"/>
            </w:tcBorders>
          </w:tcPr>
          <w:p w14:paraId="74C35242" w14:textId="77777777" w:rsidR="00945038" w:rsidRDefault="00000000">
            <w:pPr>
              <w:pStyle w:val="TableParagraph"/>
              <w:spacing w:before="96"/>
              <w:ind w:left="111" w:right="-15"/>
              <w:jc w:val="center"/>
              <w:rPr>
                <w:rFonts w:ascii="Calibri"/>
                <w:sz w:val="17"/>
              </w:rPr>
            </w:pPr>
            <w:r>
              <w:rPr>
                <w:rFonts w:ascii="Calibri"/>
                <w:spacing w:val="-4"/>
                <w:sz w:val="17"/>
              </w:rPr>
              <w:t>30.375,50</w:t>
            </w:r>
          </w:p>
        </w:tc>
      </w:tr>
      <w:tr w:rsidR="00945038" w14:paraId="323096EF" w14:textId="77777777">
        <w:trPr>
          <w:trHeight w:val="451"/>
        </w:trPr>
        <w:tc>
          <w:tcPr>
            <w:tcW w:w="453" w:type="dxa"/>
            <w:tcBorders>
              <w:top w:val="single" w:sz="6" w:space="0" w:color="D0D6E4"/>
              <w:left w:val="single" w:sz="6" w:space="0" w:color="D0D6E4"/>
              <w:bottom w:val="single" w:sz="6" w:space="0" w:color="D0D6E4"/>
              <w:right w:val="single" w:sz="6" w:space="0" w:color="D0D6E4"/>
            </w:tcBorders>
          </w:tcPr>
          <w:p w14:paraId="63285A3D" w14:textId="77777777" w:rsidR="00945038" w:rsidRDefault="00000000">
            <w:pPr>
              <w:pStyle w:val="TableParagraph"/>
              <w:spacing w:before="96"/>
              <w:ind w:right="21"/>
              <w:jc w:val="center"/>
              <w:rPr>
                <w:rFonts w:ascii="Calibri"/>
                <w:sz w:val="17"/>
              </w:rPr>
            </w:pPr>
            <w:r>
              <w:rPr>
                <w:rFonts w:ascii="Calibri"/>
                <w:spacing w:val="-4"/>
                <w:sz w:val="17"/>
              </w:rPr>
              <w:t>3321</w:t>
            </w:r>
          </w:p>
        </w:tc>
        <w:tc>
          <w:tcPr>
            <w:tcW w:w="558" w:type="dxa"/>
            <w:tcBorders>
              <w:top w:val="single" w:sz="6" w:space="0" w:color="D0D6E4"/>
              <w:left w:val="single" w:sz="6" w:space="0" w:color="D0D6E4"/>
              <w:bottom w:val="single" w:sz="6" w:space="0" w:color="D0D6E4"/>
              <w:right w:val="single" w:sz="6" w:space="0" w:color="D0D6E4"/>
            </w:tcBorders>
          </w:tcPr>
          <w:p w14:paraId="1E1AB792" w14:textId="77777777" w:rsidR="00945038" w:rsidRDefault="00000000">
            <w:pPr>
              <w:pStyle w:val="TableParagraph"/>
              <w:spacing w:before="96"/>
              <w:ind w:right="12"/>
              <w:jc w:val="center"/>
              <w:rPr>
                <w:rFonts w:ascii="Calibri"/>
                <w:sz w:val="17"/>
              </w:rPr>
            </w:pPr>
            <w:r>
              <w:rPr>
                <w:rFonts w:ascii="Calibri"/>
                <w:spacing w:val="-2"/>
                <w:sz w:val="17"/>
              </w:rPr>
              <w:t>12.D.3</w:t>
            </w:r>
          </w:p>
        </w:tc>
        <w:tc>
          <w:tcPr>
            <w:tcW w:w="1360" w:type="dxa"/>
            <w:tcBorders>
              <w:top w:val="single" w:sz="6" w:space="0" w:color="D0D6E4"/>
              <w:left w:val="single" w:sz="6" w:space="0" w:color="D0D6E4"/>
              <w:bottom w:val="single" w:sz="6" w:space="0" w:color="D0D6E4"/>
              <w:right w:val="single" w:sz="6" w:space="0" w:color="D0D6E4"/>
            </w:tcBorders>
          </w:tcPr>
          <w:p w14:paraId="0201149D" w14:textId="77777777" w:rsidR="00945038" w:rsidRDefault="00000000">
            <w:pPr>
              <w:pStyle w:val="TableParagraph"/>
              <w:spacing w:line="188" w:lineRule="exact"/>
              <w:ind w:left="40"/>
              <w:rPr>
                <w:rFonts w:ascii="Calibri"/>
                <w:sz w:val="17"/>
              </w:rPr>
            </w:pPr>
            <w:r>
              <w:rPr>
                <w:rFonts w:ascii="Calibri"/>
                <w:spacing w:val="-2"/>
                <w:sz w:val="17"/>
              </w:rPr>
              <w:t>AUXILIAR</w:t>
            </w:r>
          </w:p>
          <w:p w14:paraId="7E8083D4" w14:textId="77777777" w:rsidR="00945038" w:rsidRDefault="00000000">
            <w:pPr>
              <w:pStyle w:val="TableParagraph"/>
              <w:spacing w:before="26"/>
              <w:ind w:left="40"/>
              <w:rPr>
                <w:rFonts w:ascii="Calibri"/>
                <w:sz w:val="17"/>
              </w:rPr>
            </w:pPr>
            <w:r>
              <w:rPr>
                <w:rFonts w:ascii="Calibri"/>
                <w:spacing w:val="-2"/>
                <w:sz w:val="17"/>
              </w:rPr>
              <w:t>ADMINISTRATIVO</w:t>
            </w:r>
          </w:p>
        </w:tc>
        <w:tc>
          <w:tcPr>
            <w:tcW w:w="639" w:type="dxa"/>
            <w:tcBorders>
              <w:top w:val="single" w:sz="6" w:space="0" w:color="D0D6E4"/>
              <w:left w:val="single" w:sz="6" w:space="0" w:color="D0D6E4"/>
              <w:bottom w:val="single" w:sz="6" w:space="0" w:color="D0D6E4"/>
              <w:right w:val="single" w:sz="6" w:space="0" w:color="D0D6E4"/>
            </w:tcBorders>
          </w:tcPr>
          <w:p w14:paraId="234E5015" w14:textId="77777777" w:rsidR="00945038" w:rsidRDefault="00000000">
            <w:pPr>
              <w:pStyle w:val="TableParagraph"/>
              <w:spacing w:before="96"/>
              <w:ind w:left="40"/>
              <w:rPr>
                <w:rFonts w:ascii="Calibri"/>
                <w:sz w:val="17"/>
              </w:rPr>
            </w:pPr>
            <w:r>
              <w:rPr>
                <w:rFonts w:ascii="Calibri"/>
                <w:spacing w:val="-5"/>
                <w:sz w:val="17"/>
              </w:rPr>
              <w:t>C2</w:t>
            </w:r>
          </w:p>
        </w:tc>
        <w:tc>
          <w:tcPr>
            <w:tcW w:w="1360" w:type="dxa"/>
            <w:tcBorders>
              <w:top w:val="single" w:sz="6" w:space="0" w:color="D0D6E4"/>
              <w:left w:val="single" w:sz="6" w:space="0" w:color="D0D6E4"/>
              <w:bottom w:val="single" w:sz="6" w:space="0" w:color="D0D6E4"/>
              <w:right w:val="single" w:sz="6" w:space="0" w:color="D0D6E4"/>
            </w:tcBorders>
          </w:tcPr>
          <w:p w14:paraId="0E630DF9" w14:textId="77777777" w:rsidR="00945038" w:rsidRDefault="00000000">
            <w:pPr>
              <w:pStyle w:val="TableParagraph"/>
              <w:spacing w:line="188" w:lineRule="exact"/>
              <w:ind w:left="41"/>
              <w:rPr>
                <w:rFonts w:ascii="Calibri"/>
                <w:sz w:val="17"/>
              </w:rPr>
            </w:pPr>
            <w:r>
              <w:rPr>
                <w:rFonts w:ascii="Calibri"/>
                <w:spacing w:val="-4"/>
                <w:sz w:val="17"/>
              </w:rPr>
              <w:t>AUX.</w:t>
            </w:r>
          </w:p>
          <w:p w14:paraId="091BC2DB" w14:textId="77777777" w:rsidR="00945038" w:rsidRDefault="00000000">
            <w:pPr>
              <w:pStyle w:val="TableParagraph"/>
              <w:spacing w:before="26"/>
              <w:ind w:left="41"/>
              <w:rPr>
                <w:rFonts w:ascii="Calibri"/>
                <w:sz w:val="17"/>
              </w:rPr>
            </w:pPr>
            <w:r>
              <w:rPr>
                <w:rFonts w:ascii="Calibri"/>
                <w:spacing w:val="-2"/>
                <w:sz w:val="17"/>
              </w:rPr>
              <w:t>ADMINISTRATIVO</w:t>
            </w:r>
          </w:p>
        </w:tc>
        <w:tc>
          <w:tcPr>
            <w:tcW w:w="744" w:type="dxa"/>
            <w:tcBorders>
              <w:top w:val="single" w:sz="6" w:space="0" w:color="D0D6E4"/>
              <w:left w:val="single" w:sz="6" w:space="0" w:color="D0D6E4"/>
              <w:bottom w:val="single" w:sz="6" w:space="0" w:color="D0D6E4"/>
              <w:right w:val="single" w:sz="6" w:space="0" w:color="D0D6E4"/>
            </w:tcBorders>
          </w:tcPr>
          <w:p w14:paraId="090F0448" w14:textId="77777777" w:rsidR="00945038" w:rsidRDefault="00000000">
            <w:pPr>
              <w:pStyle w:val="TableParagraph"/>
              <w:spacing w:before="96"/>
              <w:ind w:left="65" w:right="-15"/>
              <w:jc w:val="center"/>
              <w:rPr>
                <w:rFonts w:ascii="Calibri"/>
                <w:sz w:val="17"/>
              </w:rPr>
            </w:pPr>
            <w:r>
              <w:rPr>
                <w:rFonts w:ascii="Calibri"/>
                <w:spacing w:val="-4"/>
                <w:sz w:val="17"/>
              </w:rPr>
              <w:t>15.814,86</w:t>
            </w:r>
          </w:p>
        </w:tc>
        <w:tc>
          <w:tcPr>
            <w:tcW w:w="872" w:type="dxa"/>
            <w:tcBorders>
              <w:top w:val="single" w:sz="6" w:space="0" w:color="D0D6E4"/>
              <w:left w:val="single" w:sz="6" w:space="0" w:color="D0D6E4"/>
              <w:bottom w:val="single" w:sz="6" w:space="0" w:color="D0D6E4"/>
              <w:right w:val="single" w:sz="6" w:space="0" w:color="D0D6E4"/>
            </w:tcBorders>
          </w:tcPr>
          <w:p w14:paraId="202404E4" w14:textId="77777777" w:rsidR="00945038" w:rsidRDefault="00000000">
            <w:pPr>
              <w:pStyle w:val="TableParagraph"/>
              <w:spacing w:before="96"/>
              <w:ind w:right="-15"/>
              <w:jc w:val="right"/>
              <w:rPr>
                <w:rFonts w:ascii="Calibri"/>
                <w:sz w:val="17"/>
              </w:rPr>
            </w:pPr>
            <w:r>
              <w:rPr>
                <w:rFonts w:ascii="Calibri"/>
                <w:spacing w:val="-2"/>
                <w:sz w:val="17"/>
              </w:rPr>
              <w:t>14.560,64</w:t>
            </w:r>
          </w:p>
        </w:tc>
        <w:tc>
          <w:tcPr>
            <w:tcW w:w="488" w:type="dxa"/>
            <w:tcBorders>
              <w:top w:val="single" w:sz="6" w:space="0" w:color="D0D6E4"/>
              <w:left w:val="single" w:sz="6" w:space="0" w:color="D0D6E4"/>
              <w:bottom w:val="single" w:sz="6" w:space="0" w:color="D0D6E4"/>
              <w:right w:val="single" w:sz="6" w:space="0" w:color="D0D6E4"/>
            </w:tcBorders>
          </w:tcPr>
          <w:p w14:paraId="20DC644A" w14:textId="77777777" w:rsidR="00945038" w:rsidRDefault="00000000">
            <w:pPr>
              <w:pStyle w:val="TableParagraph"/>
              <w:spacing w:before="96"/>
              <w:ind w:right="-15"/>
              <w:jc w:val="right"/>
              <w:rPr>
                <w:rFonts w:ascii="Calibri"/>
                <w:sz w:val="17"/>
              </w:rPr>
            </w:pPr>
            <w:r>
              <w:rPr>
                <w:rFonts w:ascii="Calibri"/>
                <w:spacing w:val="-4"/>
                <w:sz w:val="17"/>
              </w:rPr>
              <w:t>0,00</w:t>
            </w:r>
          </w:p>
        </w:tc>
        <w:tc>
          <w:tcPr>
            <w:tcW w:w="674" w:type="dxa"/>
            <w:tcBorders>
              <w:top w:val="single" w:sz="6" w:space="0" w:color="D0D6E4"/>
              <w:left w:val="single" w:sz="6" w:space="0" w:color="D0D6E4"/>
              <w:bottom w:val="single" w:sz="6" w:space="0" w:color="D0D6E4"/>
              <w:right w:val="single" w:sz="6" w:space="0" w:color="D0D6E4"/>
            </w:tcBorders>
          </w:tcPr>
          <w:p w14:paraId="42002CF8" w14:textId="77777777" w:rsidR="00945038" w:rsidRDefault="00000000">
            <w:pPr>
              <w:pStyle w:val="TableParagraph"/>
              <w:spacing w:before="96"/>
              <w:ind w:right="-15"/>
              <w:jc w:val="right"/>
              <w:rPr>
                <w:rFonts w:ascii="Calibri"/>
                <w:sz w:val="17"/>
              </w:rPr>
            </w:pPr>
            <w:r>
              <w:rPr>
                <w:rFonts w:ascii="Calibri"/>
                <w:spacing w:val="-4"/>
                <w:sz w:val="17"/>
              </w:rPr>
              <w:t>0,00</w:t>
            </w:r>
          </w:p>
        </w:tc>
        <w:tc>
          <w:tcPr>
            <w:tcW w:w="616" w:type="dxa"/>
            <w:tcBorders>
              <w:top w:val="single" w:sz="6" w:space="0" w:color="D0D6E4"/>
              <w:left w:val="single" w:sz="6" w:space="0" w:color="D0D6E4"/>
              <w:bottom w:val="single" w:sz="6" w:space="0" w:color="D0D6E4"/>
              <w:right w:val="single" w:sz="6" w:space="0" w:color="D0D6E4"/>
            </w:tcBorders>
          </w:tcPr>
          <w:p w14:paraId="1BCA07E1" w14:textId="77777777" w:rsidR="00945038" w:rsidRDefault="00000000">
            <w:pPr>
              <w:pStyle w:val="TableParagraph"/>
              <w:spacing w:before="96"/>
              <w:ind w:right="-15"/>
              <w:jc w:val="right"/>
              <w:rPr>
                <w:rFonts w:ascii="Calibri"/>
                <w:sz w:val="17"/>
              </w:rPr>
            </w:pPr>
            <w:r>
              <w:rPr>
                <w:rFonts w:ascii="Calibri"/>
                <w:spacing w:val="-4"/>
                <w:sz w:val="17"/>
              </w:rPr>
              <w:t>0,00</w:t>
            </w:r>
          </w:p>
        </w:tc>
        <w:tc>
          <w:tcPr>
            <w:tcW w:w="593" w:type="dxa"/>
            <w:tcBorders>
              <w:top w:val="single" w:sz="6" w:space="0" w:color="D0D6E4"/>
              <w:left w:val="single" w:sz="6" w:space="0" w:color="D0D6E4"/>
              <w:bottom w:val="single" w:sz="6" w:space="0" w:color="D0D6E4"/>
              <w:right w:val="single" w:sz="6" w:space="0" w:color="D0D6E4"/>
            </w:tcBorders>
          </w:tcPr>
          <w:p w14:paraId="309CF7CA" w14:textId="77777777" w:rsidR="00945038" w:rsidRDefault="00000000">
            <w:pPr>
              <w:pStyle w:val="TableParagraph"/>
              <w:spacing w:before="96"/>
              <w:ind w:right="-15"/>
              <w:jc w:val="right"/>
              <w:rPr>
                <w:rFonts w:ascii="Calibri"/>
                <w:sz w:val="17"/>
              </w:rPr>
            </w:pPr>
            <w:r>
              <w:rPr>
                <w:rFonts w:ascii="Calibri"/>
                <w:spacing w:val="-4"/>
                <w:sz w:val="17"/>
              </w:rPr>
              <w:t>0,00</w:t>
            </w:r>
          </w:p>
        </w:tc>
        <w:tc>
          <w:tcPr>
            <w:tcW w:w="593" w:type="dxa"/>
            <w:tcBorders>
              <w:top w:val="single" w:sz="6" w:space="0" w:color="D0D6E4"/>
              <w:left w:val="single" w:sz="6" w:space="0" w:color="D0D6E4"/>
              <w:bottom w:val="single" w:sz="6" w:space="0" w:color="D0D6E4"/>
              <w:right w:val="single" w:sz="6" w:space="0" w:color="D0D6E4"/>
            </w:tcBorders>
          </w:tcPr>
          <w:p w14:paraId="10DACAF1" w14:textId="77777777" w:rsidR="00945038" w:rsidRDefault="00000000">
            <w:pPr>
              <w:pStyle w:val="TableParagraph"/>
              <w:spacing w:before="96"/>
              <w:ind w:right="-15"/>
              <w:jc w:val="right"/>
              <w:rPr>
                <w:rFonts w:ascii="Calibri"/>
                <w:sz w:val="17"/>
              </w:rPr>
            </w:pPr>
            <w:r>
              <w:rPr>
                <w:rFonts w:ascii="Calibri"/>
                <w:spacing w:val="-4"/>
                <w:sz w:val="17"/>
              </w:rPr>
              <w:t>0,00</w:t>
            </w:r>
          </w:p>
        </w:tc>
        <w:tc>
          <w:tcPr>
            <w:tcW w:w="790" w:type="dxa"/>
            <w:tcBorders>
              <w:top w:val="single" w:sz="6" w:space="0" w:color="D0D6E4"/>
              <w:left w:val="single" w:sz="6" w:space="0" w:color="D0D6E4"/>
              <w:bottom w:val="single" w:sz="6" w:space="0" w:color="D0D6E4"/>
              <w:right w:val="single" w:sz="6" w:space="0" w:color="D0D6E4"/>
            </w:tcBorders>
          </w:tcPr>
          <w:p w14:paraId="34A828C3" w14:textId="77777777" w:rsidR="00945038" w:rsidRDefault="00000000">
            <w:pPr>
              <w:pStyle w:val="TableParagraph"/>
              <w:spacing w:before="96"/>
              <w:ind w:left="111" w:right="-15"/>
              <w:jc w:val="center"/>
              <w:rPr>
                <w:rFonts w:ascii="Calibri"/>
                <w:sz w:val="17"/>
              </w:rPr>
            </w:pPr>
            <w:r>
              <w:rPr>
                <w:rFonts w:ascii="Calibri"/>
                <w:spacing w:val="-4"/>
                <w:sz w:val="17"/>
              </w:rPr>
              <w:t>30.375,50</w:t>
            </w:r>
          </w:p>
        </w:tc>
      </w:tr>
    </w:tbl>
    <w:p w14:paraId="0D1B1D5A" w14:textId="77777777" w:rsidR="00945038" w:rsidRDefault="00945038">
      <w:pPr>
        <w:pStyle w:val="Textoindependiente"/>
        <w:spacing w:before="25"/>
        <w:rPr>
          <w:sz w:val="22"/>
        </w:rPr>
      </w:pPr>
    </w:p>
    <w:p w14:paraId="6441C6F5" w14:textId="77777777" w:rsidR="00945038" w:rsidRDefault="00000000">
      <w:pPr>
        <w:pStyle w:val="Ttulo2"/>
        <w:numPr>
          <w:ilvl w:val="1"/>
          <w:numId w:val="9"/>
        </w:numPr>
        <w:tabs>
          <w:tab w:val="left" w:pos="978"/>
        </w:tabs>
        <w:ind w:left="978" w:hanging="357"/>
        <w:jc w:val="left"/>
      </w:pPr>
      <w:r>
        <w:t>Cambio</w:t>
      </w:r>
      <w:r>
        <w:rPr>
          <w:spacing w:val="-3"/>
        </w:rPr>
        <w:t xml:space="preserve"> </w:t>
      </w:r>
      <w:r>
        <w:t>de</w:t>
      </w:r>
      <w:r>
        <w:rPr>
          <w:spacing w:val="-3"/>
        </w:rPr>
        <w:t xml:space="preserve"> </w:t>
      </w:r>
      <w:r>
        <w:t>programa</w:t>
      </w:r>
      <w:r>
        <w:rPr>
          <w:spacing w:val="-3"/>
        </w:rPr>
        <w:t xml:space="preserve"> </w:t>
      </w:r>
      <w:r>
        <w:t>y</w:t>
      </w:r>
      <w:r>
        <w:rPr>
          <w:spacing w:val="-3"/>
        </w:rPr>
        <w:t xml:space="preserve"> </w:t>
      </w:r>
      <w:r>
        <w:t>de</w:t>
      </w:r>
      <w:r>
        <w:rPr>
          <w:spacing w:val="-3"/>
        </w:rPr>
        <w:t xml:space="preserve"> </w:t>
      </w:r>
      <w:r>
        <w:t>denominación</w:t>
      </w:r>
      <w:r>
        <w:rPr>
          <w:spacing w:val="-3"/>
        </w:rPr>
        <w:t xml:space="preserve"> </w:t>
      </w:r>
      <w:r>
        <w:t>del</w:t>
      </w:r>
      <w:r>
        <w:rPr>
          <w:spacing w:val="-4"/>
        </w:rPr>
        <w:t xml:space="preserve"> </w:t>
      </w:r>
      <w:r>
        <w:t>puesto</w:t>
      </w:r>
      <w:r>
        <w:rPr>
          <w:spacing w:val="-2"/>
        </w:rPr>
        <w:t xml:space="preserve"> 190.A.2</w:t>
      </w:r>
    </w:p>
    <w:p w14:paraId="4A7A86DC" w14:textId="77777777" w:rsidR="00945038" w:rsidRDefault="00945038">
      <w:pPr>
        <w:pStyle w:val="Textoindependiente"/>
        <w:spacing w:before="40"/>
        <w:rPr>
          <w:b/>
          <w:sz w:val="22"/>
        </w:rPr>
      </w:pPr>
    </w:p>
    <w:p w14:paraId="5994884D" w14:textId="77777777" w:rsidR="00945038" w:rsidRDefault="00000000">
      <w:pPr>
        <w:ind w:left="261" w:right="784"/>
        <w:jc w:val="both"/>
      </w:pPr>
      <w:r>
        <w:rPr>
          <w:noProof/>
        </w:rPr>
        <mc:AlternateContent>
          <mc:Choice Requires="wps">
            <w:drawing>
              <wp:anchor distT="0" distB="0" distL="0" distR="0" simplePos="0" relativeHeight="482237952" behindDoc="1" locked="0" layoutInCell="1" allowOverlap="1" wp14:anchorId="60C8D7CB" wp14:editId="140B830E">
                <wp:simplePos x="0" y="0"/>
                <wp:positionH relativeFrom="page">
                  <wp:posOffset>6807090</wp:posOffset>
                </wp:positionH>
                <wp:positionV relativeFrom="paragraph">
                  <wp:posOffset>336670</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9741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C1E2C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0C8D7CB" id="Textbox 386" o:spid="_x0000_s1228" type="#_x0000_t202" style="position:absolute;left:0;text-align:left;margin-left:536pt;margin-top:26.5pt;width:33.05pt;height:250.95pt;z-index:-2107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" filled="f" stroked="f">
                <v:textbox style="layout-flow:vertical;mso-layout-flow-alt:bottom-to-top" inset="0,0,0,0">
                  <w:txbxContent>
                    <w:p w14:paraId="289741BE"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C1E2C0"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El</w:t>
      </w:r>
      <w:r>
        <w:rPr>
          <w:spacing w:val="-2"/>
        </w:rPr>
        <w:t xml:space="preserve"> </w:t>
      </w:r>
      <w:r>
        <w:t>cambio</w:t>
      </w:r>
      <w:r>
        <w:rPr>
          <w:spacing w:val="-1"/>
        </w:rPr>
        <w:t xml:space="preserve"> </w:t>
      </w:r>
      <w:r>
        <w:t>se</w:t>
      </w:r>
      <w:r>
        <w:rPr>
          <w:spacing w:val="-3"/>
        </w:rPr>
        <w:t xml:space="preserve"> </w:t>
      </w:r>
      <w:r>
        <w:t>realiza</w:t>
      </w:r>
      <w:r>
        <w:rPr>
          <w:spacing w:val="-1"/>
        </w:rPr>
        <w:t xml:space="preserve"> </w:t>
      </w:r>
      <w:r>
        <w:t>para</w:t>
      </w:r>
      <w:r>
        <w:rPr>
          <w:spacing w:val="-3"/>
        </w:rPr>
        <w:t xml:space="preserve"> </w:t>
      </w:r>
      <w:r>
        <w:t>dar</w:t>
      </w:r>
      <w:r>
        <w:rPr>
          <w:spacing w:val="-4"/>
        </w:rPr>
        <w:t xml:space="preserve"> </w:t>
      </w:r>
      <w:r>
        <w:t>cumplimiento</w:t>
      </w:r>
      <w:r>
        <w:rPr>
          <w:spacing w:val="-1"/>
        </w:rPr>
        <w:t xml:space="preserve"> </w:t>
      </w:r>
      <w:r>
        <w:t>al</w:t>
      </w:r>
      <w:r>
        <w:rPr>
          <w:spacing w:val="-4"/>
        </w:rPr>
        <w:t xml:space="preserve"> </w:t>
      </w:r>
      <w:r>
        <w:t>Acuerdo</w:t>
      </w:r>
      <w:r>
        <w:rPr>
          <w:spacing w:val="-3"/>
        </w:rPr>
        <w:t xml:space="preserve"> </w:t>
      </w:r>
      <w:r>
        <w:t>de</w:t>
      </w:r>
      <w:r>
        <w:rPr>
          <w:spacing w:val="-3"/>
        </w:rPr>
        <w:t xml:space="preserve"> </w:t>
      </w:r>
      <w:r>
        <w:t>Junta</w:t>
      </w:r>
      <w:r>
        <w:rPr>
          <w:spacing w:val="-3"/>
        </w:rPr>
        <w:t xml:space="preserve"> </w:t>
      </w:r>
      <w:r>
        <w:t>de</w:t>
      </w:r>
      <w:r>
        <w:rPr>
          <w:spacing w:val="-3"/>
        </w:rPr>
        <w:t xml:space="preserve"> </w:t>
      </w:r>
      <w:r>
        <w:t>Gobierno</w:t>
      </w:r>
      <w:r>
        <w:rPr>
          <w:spacing w:val="-3"/>
        </w:rPr>
        <w:t xml:space="preserve"> </w:t>
      </w:r>
      <w:r>
        <w:t>Local</w:t>
      </w:r>
      <w:r>
        <w:rPr>
          <w:spacing w:val="-2"/>
        </w:rPr>
        <w:t xml:space="preserve"> </w:t>
      </w:r>
      <w:r>
        <w:t>de</w:t>
      </w:r>
      <w:r>
        <w:rPr>
          <w:spacing w:val="-5"/>
        </w:rPr>
        <w:t xml:space="preserve"> </w:t>
      </w:r>
      <w:r>
        <w:t>fecha</w:t>
      </w:r>
      <w:r>
        <w:rPr>
          <w:spacing w:val="-3"/>
        </w:rPr>
        <w:t xml:space="preserve"> </w:t>
      </w:r>
      <w:r>
        <w:t>22</w:t>
      </w:r>
      <w:r>
        <w:rPr>
          <w:spacing w:val="-3"/>
        </w:rPr>
        <w:t xml:space="preserve"> </w:t>
      </w:r>
      <w:r>
        <w:t>de marzo de</w:t>
      </w:r>
      <w:r>
        <w:rPr>
          <w:spacing w:val="-2"/>
        </w:rPr>
        <w:t xml:space="preserve"> </w:t>
      </w:r>
      <w:r>
        <w:t>2023, en ejecución de la Sentencia dictada por</w:t>
      </w:r>
      <w:r>
        <w:rPr>
          <w:spacing w:val="-1"/>
        </w:rPr>
        <w:t xml:space="preserve"> </w:t>
      </w:r>
      <w:r>
        <w:t>el</w:t>
      </w:r>
      <w:r>
        <w:rPr>
          <w:spacing w:val="-1"/>
        </w:rPr>
        <w:t xml:space="preserve"> </w:t>
      </w:r>
      <w:r>
        <w:t>Juzgado de lo Social nº 42 de Madrid, de fecha 8 de marzo de 2023.</w:t>
      </w:r>
    </w:p>
    <w:p w14:paraId="323DDEC5" w14:textId="77777777" w:rsidR="00945038" w:rsidRDefault="00000000">
      <w:pPr>
        <w:spacing w:before="161"/>
        <w:ind w:left="261"/>
        <w:jc w:val="both"/>
      </w:pPr>
      <w:r>
        <w:rPr>
          <w:noProof/>
        </w:rPr>
        <mc:AlternateContent>
          <mc:Choice Requires="wpg">
            <w:drawing>
              <wp:anchor distT="0" distB="0" distL="0" distR="0" simplePos="0" relativeHeight="482236928" behindDoc="1" locked="0" layoutInCell="1" allowOverlap="1" wp14:anchorId="18AF70AD" wp14:editId="1D82665B">
                <wp:simplePos x="0" y="0"/>
                <wp:positionH relativeFrom="page">
                  <wp:posOffset>592455</wp:posOffset>
                </wp:positionH>
                <wp:positionV relativeFrom="paragraph">
                  <wp:posOffset>364572</wp:posOffset>
                </wp:positionV>
                <wp:extent cx="6757670" cy="76200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762000"/>
                          <a:chOff x="0" y="0"/>
                          <a:chExt cx="6757670" cy="762000"/>
                        </a:xfrm>
                      </wpg:grpSpPr>
                      <wps:wsp>
                        <wps:cNvPr id="388" name="Graphic 388"/>
                        <wps:cNvSpPr/>
                        <wps:spPr>
                          <a:xfrm>
                            <a:off x="0" y="317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389" name="Graphic 389"/>
                        <wps:cNvSpPr/>
                        <wps:spPr>
                          <a:xfrm>
                            <a:off x="0" y="381634"/>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390" name="Graphic 390"/>
                        <wps:cNvSpPr/>
                        <wps:spPr>
                          <a:xfrm>
                            <a:off x="0" y="75882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391" name="Graphic 391"/>
                        <wps:cNvSpPr/>
                        <wps:spPr>
                          <a:xfrm>
                            <a:off x="317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2" name="Graphic 392"/>
                        <wps:cNvSpPr/>
                        <wps:spPr>
                          <a:xfrm>
                            <a:off x="41719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3" name="Graphic 393"/>
                        <wps:cNvSpPr/>
                        <wps:spPr>
                          <a:xfrm>
                            <a:off x="95948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4" name="Graphic 394"/>
                        <wps:cNvSpPr/>
                        <wps:spPr>
                          <a:xfrm>
                            <a:off x="141287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5" name="Graphic 395"/>
                        <wps:cNvSpPr/>
                        <wps:spPr>
                          <a:xfrm>
                            <a:off x="194627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6" name="Graphic 396"/>
                        <wps:cNvSpPr/>
                        <wps:spPr>
                          <a:xfrm>
                            <a:off x="219392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7" name="Graphic 397"/>
                        <wps:cNvSpPr/>
                        <wps:spPr>
                          <a:xfrm>
                            <a:off x="279971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8" name="Graphic 398"/>
                        <wps:cNvSpPr/>
                        <wps:spPr>
                          <a:xfrm>
                            <a:off x="311213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399" name="Graphic 399"/>
                        <wps:cNvSpPr/>
                        <wps:spPr>
                          <a:xfrm>
                            <a:off x="366077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0" name="Graphic 400"/>
                        <wps:cNvSpPr/>
                        <wps:spPr>
                          <a:xfrm>
                            <a:off x="420941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1" name="Graphic 401"/>
                        <wps:cNvSpPr/>
                        <wps:spPr>
                          <a:xfrm>
                            <a:off x="453961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2" name="Graphic 402"/>
                        <wps:cNvSpPr/>
                        <wps:spPr>
                          <a:xfrm>
                            <a:off x="482663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3" name="Graphic 403"/>
                        <wps:cNvSpPr/>
                        <wps:spPr>
                          <a:xfrm>
                            <a:off x="518985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4" name="Graphic 404"/>
                        <wps:cNvSpPr/>
                        <wps:spPr>
                          <a:xfrm>
                            <a:off x="5617845"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5" name="Graphic 405"/>
                        <wps:cNvSpPr/>
                        <wps:spPr>
                          <a:xfrm>
                            <a:off x="611568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6" name="Graphic 406"/>
                        <wps:cNvSpPr/>
                        <wps:spPr>
                          <a:xfrm>
                            <a:off x="6754494" y="0"/>
                            <a:ext cx="1270" cy="762000"/>
                          </a:xfrm>
                          <a:custGeom>
                            <a:avLst/>
                            <a:gdLst/>
                            <a:ahLst/>
                            <a:cxnLst/>
                            <a:rect l="l" t="t" r="r" b="b"/>
                            <a:pathLst>
                              <a:path h="762000">
                                <a:moveTo>
                                  <a:pt x="0" y="0"/>
                                </a:moveTo>
                                <a:lnTo>
                                  <a:pt x="0" y="762000"/>
                                </a:lnTo>
                              </a:path>
                            </a:pathLst>
                          </a:custGeom>
                          <a:ln w="6350">
                            <a:solidFill>
                              <a:srgbClr val="000000"/>
                            </a:solidFill>
                            <a:prstDash val="solid"/>
                          </a:ln>
                        </wps:spPr>
                        <wps:bodyPr wrap="square" lIns="0" tIns="0" rIns="0" bIns="0" rtlCol="0">
                          <a:prstTxWarp prst="textNoShape">
                            <a:avLst/>
                          </a:prstTxWarp>
                          <a:noAutofit/>
                        </wps:bodyPr>
                      </wps:wsp>
                      <wps:wsp>
                        <wps:cNvPr id="407" name="Textbox 407"/>
                        <wps:cNvSpPr txBox="1"/>
                        <wps:spPr>
                          <a:xfrm>
                            <a:off x="73025" y="29209"/>
                            <a:ext cx="1255395" cy="224790"/>
                          </a:xfrm>
                          <a:prstGeom prst="rect">
                            <a:avLst/>
                          </a:prstGeom>
                        </wps:spPr>
                        <wps:txbx>
                          <w:txbxContent>
                            <w:p w14:paraId="75F0A786" w14:textId="77777777" w:rsidR="00945038" w:rsidRDefault="00000000">
                              <w:pPr>
                                <w:tabs>
                                  <w:tab w:val="left" w:pos="651"/>
                                  <w:tab w:val="left" w:pos="1505"/>
                                </w:tabs>
                                <w:spacing w:line="162" w:lineRule="exact"/>
                                <w:ind w:right="18"/>
                                <w:jc w:val="center"/>
                                <w:rPr>
                                  <w:rFonts w:ascii="Calibri" w:hAnsi="Calibri"/>
                                  <w:sz w:val="16"/>
                                </w:rPr>
                              </w:pPr>
                              <w:r>
                                <w:rPr>
                                  <w:rFonts w:ascii="Calibri" w:hAnsi="Calibri"/>
                                  <w:spacing w:val="-2"/>
                                  <w:sz w:val="16"/>
                                </w:rPr>
                                <w:t>PROG.</w:t>
                              </w:r>
                              <w:r>
                                <w:rPr>
                                  <w:rFonts w:ascii="Calibri" w:hAnsi="Calibri"/>
                                  <w:sz w:val="16"/>
                                </w:rPr>
                                <w:tab/>
                              </w:r>
                              <w:r>
                                <w:rPr>
                                  <w:rFonts w:ascii="Calibri" w:hAnsi="Calibri"/>
                                  <w:spacing w:val="-2"/>
                                  <w:sz w:val="16"/>
                                </w:rPr>
                                <w:t>Nombre</w:t>
                              </w:r>
                              <w:r>
                                <w:rPr>
                                  <w:rFonts w:ascii="Calibri" w:hAnsi="Calibri"/>
                                  <w:sz w:val="16"/>
                                </w:rPr>
                                <w:tab/>
                              </w:r>
                              <w:r>
                                <w:rPr>
                                  <w:rFonts w:ascii="Calibri" w:hAnsi="Calibri"/>
                                  <w:spacing w:val="-2"/>
                                  <w:sz w:val="16"/>
                                </w:rPr>
                                <w:t>Código</w:t>
                              </w:r>
                            </w:p>
                            <w:p w14:paraId="2C57BF6F" w14:textId="77777777" w:rsidR="00945038" w:rsidRDefault="00000000">
                              <w:pPr>
                                <w:spacing w:line="192" w:lineRule="exact"/>
                                <w:ind w:right="36"/>
                                <w:jc w:val="center"/>
                                <w:rPr>
                                  <w:rFonts w:ascii="Calibri"/>
                                  <w:sz w:val="16"/>
                                </w:rPr>
                              </w:pPr>
                              <w:r>
                                <w:rPr>
                                  <w:rFonts w:ascii="Calibri"/>
                                  <w:spacing w:val="-2"/>
                                  <w:sz w:val="16"/>
                                </w:rPr>
                                <w:t>Programa</w:t>
                              </w:r>
                            </w:p>
                          </w:txbxContent>
                        </wps:txbx>
                        <wps:bodyPr wrap="square" lIns="0" tIns="0" rIns="0" bIns="0" rtlCol="0">
                          <a:noAutofit/>
                        </wps:bodyPr>
                      </wps:wsp>
                      <wps:wsp>
                        <wps:cNvPr id="408" name="Textbox 408"/>
                        <wps:cNvSpPr txBox="1"/>
                        <wps:spPr>
                          <a:xfrm>
                            <a:off x="1482725" y="29209"/>
                            <a:ext cx="360045" cy="224790"/>
                          </a:xfrm>
                          <a:prstGeom prst="rect">
                            <a:avLst/>
                          </a:prstGeom>
                        </wps:spPr>
                        <wps:txbx>
                          <w:txbxContent>
                            <w:p w14:paraId="6D5E73D8" w14:textId="77777777" w:rsidR="00945038" w:rsidRDefault="00000000">
                              <w:pPr>
                                <w:spacing w:line="162" w:lineRule="exact"/>
                                <w:rPr>
                                  <w:rFonts w:ascii="Calibri" w:hAnsi="Calibri"/>
                                  <w:sz w:val="16"/>
                                </w:rPr>
                              </w:pPr>
                              <w:r>
                                <w:rPr>
                                  <w:rFonts w:ascii="Calibri" w:hAnsi="Calibri"/>
                                  <w:spacing w:val="-2"/>
                                  <w:sz w:val="16"/>
                                </w:rPr>
                                <w:t>Categorí</w:t>
                              </w:r>
                            </w:p>
                            <w:p w14:paraId="5B8F13B0" w14:textId="77777777" w:rsidR="00945038" w:rsidRDefault="00000000">
                              <w:pPr>
                                <w:spacing w:line="192" w:lineRule="exact"/>
                                <w:rPr>
                                  <w:rFonts w:ascii="Calibri"/>
                                  <w:sz w:val="16"/>
                                </w:rPr>
                              </w:pPr>
                              <w:r>
                                <w:rPr>
                                  <w:rFonts w:ascii="Calibri"/>
                                  <w:spacing w:val="-10"/>
                                  <w:sz w:val="16"/>
                                </w:rPr>
                                <w:t>a</w:t>
                              </w:r>
                            </w:p>
                          </w:txbxContent>
                        </wps:txbx>
                        <wps:bodyPr wrap="square" lIns="0" tIns="0" rIns="0" bIns="0" rtlCol="0">
                          <a:noAutofit/>
                        </wps:bodyPr>
                      </wps:wsp>
                      <wps:wsp>
                        <wps:cNvPr id="409" name="Textbox 409"/>
                        <wps:cNvSpPr txBox="1"/>
                        <wps:spPr>
                          <a:xfrm>
                            <a:off x="2016125" y="29209"/>
                            <a:ext cx="111760" cy="101600"/>
                          </a:xfrm>
                          <a:prstGeom prst="rect">
                            <a:avLst/>
                          </a:prstGeom>
                        </wps:spPr>
                        <wps:txbx>
                          <w:txbxContent>
                            <w:p w14:paraId="7D5CB707" w14:textId="77777777" w:rsidR="00945038" w:rsidRDefault="00000000">
                              <w:pPr>
                                <w:spacing w:line="160" w:lineRule="exact"/>
                                <w:rPr>
                                  <w:rFonts w:ascii="Calibri"/>
                                  <w:sz w:val="16"/>
                                </w:rPr>
                              </w:pPr>
                              <w:r>
                                <w:rPr>
                                  <w:rFonts w:ascii="Calibri"/>
                                  <w:spacing w:val="-5"/>
                                  <w:sz w:val="16"/>
                                </w:rPr>
                                <w:t>Gr</w:t>
                              </w:r>
                            </w:p>
                          </w:txbxContent>
                        </wps:txbx>
                        <wps:bodyPr wrap="square" lIns="0" tIns="0" rIns="0" bIns="0" rtlCol="0">
                          <a:noAutofit/>
                        </wps:bodyPr>
                      </wps:wsp>
                      <wps:wsp>
                        <wps:cNvPr id="410" name="Textbox 410"/>
                        <wps:cNvSpPr txBox="1"/>
                        <wps:spPr>
                          <a:xfrm>
                            <a:off x="2263775" y="29209"/>
                            <a:ext cx="423545" cy="224790"/>
                          </a:xfrm>
                          <a:prstGeom prst="rect">
                            <a:avLst/>
                          </a:prstGeom>
                        </wps:spPr>
                        <wps:txbx>
                          <w:txbxContent>
                            <w:p w14:paraId="705CABD6" w14:textId="77777777" w:rsidR="00945038" w:rsidRDefault="00000000">
                              <w:pPr>
                                <w:spacing w:line="162" w:lineRule="exact"/>
                                <w:rPr>
                                  <w:rFonts w:ascii="Calibri"/>
                                  <w:sz w:val="16"/>
                                </w:rPr>
                              </w:pPr>
                              <w:r>
                                <w:rPr>
                                  <w:rFonts w:ascii="Calibri"/>
                                  <w:sz w:val="16"/>
                                </w:rPr>
                                <w:t>Puesto</w:t>
                              </w:r>
                              <w:r>
                                <w:rPr>
                                  <w:rFonts w:ascii="Calibri"/>
                                  <w:spacing w:val="-2"/>
                                  <w:sz w:val="16"/>
                                </w:rPr>
                                <w:t xml:space="preserve"> </w:t>
                              </w:r>
                              <w:r>
                                <w:rPr>
                                  <w:rFonts w:ascii="Calibri"/>
                                  <w:spacing w:val="-5"/>
                                  <w:sz w:val="16"/>
                                </w:rPr>
                                <w:t>de</w:t>
                              </w:r>
                            </w:p>
                            <w:p w14:paraId="2E3922EF" w14:textId="77777777" w:rsidR="00945038" w:rsidRDefault="00000000">
                              <w:pPr>
                                <w:spacing w:line="192" w:lineRule="exact"/>
                                <w:rPr>
                                  <w:rFonts w:ascii="Calibri"/>
                                  <w:sz w:val="16"/>
                                </w:rPr>
                              </w:pPr>
                              <w:r>
                                <w:rPr>
                                  <w:rFonts w:ascii="Calibri"/>
                                  <w:spacing w:val="-2"/>
                                  <w:sz w:val="16"/>
                                </w:rPr>
                                <w:t>trabajo</w:t>
                              </w:r>
                            </w:p>
                          </w:txbxContent>
                        </wps:txbx>
                        <wps:bodyPr wrap="square" lIns="0" tIns="0" rIns="0" bIns="0" rtlCol="0">
                          <a:noAutofit/>
                        </wps:bodyPr>
                      </wps:wsp>
                      <wps:wsp>
                        <wps:cNvPr id="411" name="Textbox 411"/>
                        <wps:cNvSpPr txBox="1"/>
                        <wps:spPr>
                          <a:xfrm>
                            <a:off x="2802254" y="29209"/>
                            <a:ext cx="520065" cy="101600"/>
                          </a:xfrm>
                          <a:prstGeom prst="rect">
                            <a:avLst/>
                          </a:prstGeom>
                        </wps:spPr>
                        <wps:txbx>
                          <w:txbxContent>
                            <w:p w14:paraId="0AFD4B55" w14:textId="77777777" w:rsidR="00945038" w:rsidRDefault="00000000">
                              <w:pPr>
                                <w:tabs>
                                  <w:tab w:val="left" w:pos="597"/>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wps:txbx>
                        <wps:bodyPr wrap="square" lIns="0" tIns="0" rIns="0" bIns="0" rtlCol="0">
                          <a:noAutofit/>
                        </wps:bodyPr>
                      </wps:wsp>
                      <wps:wsp>
                        <wps:cNvPr id="412" name="Textbox 412"/>
                        <wps:cNvSpPr txBox="1"/>
                        <wps:spPr>
                          <a:xfrm>
                            <a:off x="4279265" y="29209"/>
                            <a:ext cx="489584" cy="224790"/>
                          </a:xfrm>
                          <a:prstGeom prst="rect">
                            <a:avLst/>
                          </a:prstGeom>
                        </wps:spPr>
                        <wps:txbx>
                          <w:txbxContent>
                            <w:p w14:paraId="4F795044" w14:textId="77777777" w:rsidR="00945038" w:rsidRDefault="00000000">
                              <w:pPr>
                                <w:tabs>
                                  <w:tab w:val="left" w:pos="519"/>
                                </w:tabs>
                                <w:spacing w:line="162" w:lineRule="exact"/>
                                <w:rPr>
                                  <w:rFonts w:ascii="Calibri"/>
                                  <w:sz w:val="16"/>
                                </w:rPr>
                              </w:pPr>
                              <w:r>
                                <w:rPr>
                                  <w:rFonts w:ascii="Calibri"/>
                                  <w:spacing w:val="-4"/>
                                  <w:sz w:val="16"/>
                                </w:rPr>
                                <w:t>Ded.</w:t>
                              </w:r>
                              <w:r>
                                <w:rPr>
                                  <w:rFonts w:ascii="Calibri"/>
                                  <w:sz w:val="16"/>
                                </w:rPr>
                                <w:tab/>
                              </w:r>
                              <w:r>
                                <w:rPr>
                                  <w:rFonts w:ascii="Calibri"/>
                                  <w:spacing w:val="-4"/>
                                  <w:sz w:val="16"/>
                                </w:rPr>
                                <w:t>Jor.</w:t>
                              </w:r>
                            </w:p>
                            <w:p w14:paraId="7C091D89" w14:textId="77777777" w:rsidR="00945038" w:rsidRDefault="00000000">
                              <w:pPr>
                                <w:spacing w:line="192" w:lineRule="exact"/>
                                <w:ind w:right="34"/>
                                <w:jc w:val="right"/>
                                <w:rPr>
                                  <w:rFonts w:ascii="Calibri"/>
                                  <w:sz w:val="16"/>
                                </w:rPr>
                              </w:pPr>
                              <w:r>
                                <w:rPr>
                                  <w:rFonts w:ascii="Calibri"/>
                                  <w:spacing w:val="-5"/>
                                  <w:sz w:val="16"/>
                                </w:rPr>
                                <w:t>Par</w:t>
                              </w:r>
                            </w:p>
                          </w:txbxContent>
                        </wps:txbx>
                        <wps:bodyPr wrap="square" lIns="0" tIns="0" rIns="0" bIns="0" rtlCol="0">
                          <a:noAutofit/>
                        </wps:bodyPr>
                      </wps:wsp>
                      <wps:wsp>
                        <wps:cNvPr id="413" name="Textbox 413"/>
                        <wps:cNvSpPr txBox="1"/>
                        <wps:spPr>
                          <a:xfrm>
                            <a:off x="4896484" y="29209"/>
                            <a:ext cx="560070" cy="224790"/>
                          </a:xfrm>
                          <a:prstGeom prst="rect">
                            <a:avLst/>
                          </a:prstGeom>
                        </wps:spPr>
                        <wps:txbx>
                          <w:txbxContent>
                            <w:p w14:paraId="31488ECA" w14:textId="77777777" w:rsidR="00945038" w:rsidRDefault="00000000">
                              <w:pPr>
                                <w:spacing w:line="162" w:lineRule="exact"/>
                                <w:rPr>
                                  <w:rFonts w:ascii="Calibri"/>
                                  <w:sz w:val="16"/>
                                </w:rPr>
                              </w:pPr>
                              <w:r>
                                <w:rPr>
                                  <w:rFonts w:ascii="Calibri"/>
                                  <w:sz w:val="16"/>
                                </w:rPr>
                                <w:t>Resp.</w:t>
                              </w:r>
                              <w:r>
                                <w:rPr>
                                  <w:rFonts w:ascii="Calibri"/>
                                  <w:spacing w:val="70"/>
                                  <w:sz w:val="16"/>
                                </w:rPr>
                                <w:t xml:space="preserve"> </w:t>
                              </w:r>
                              <w:r>
                                <w:rPr>
                                  <w:rFonts w:ascii="Calibri"/>
                                  <w:spacing w:val="-4"/>
                                  <w:sz w:val="16"/>
                                </w:rPr>
                                <w:t>Tur/</w:t>
                              </w:r>
                            </w:p>
                            <w:p w14:paraId="479AA02B" w14:textId="77777777" w:rsidR="00945038" w:rsidRDefault="00000000">
                              <w:pPr>
                                <w:spacing w:line="192" w:lineRule="exact"/>
                                <w:ind w:left="572"/>
                                <w:rPr>
                                  <w:rFonts w:ascii="Calibri"/>
                                  <w:sz w:val="16"/>
                                </w:rPr>
                              </w:pPr>
                              <w:r>
                                <w:rPr>
                                  <w:rFonts w:ascii="Calibri"/>
                                  <w:spacing w:val="-4"/>
                                  <w:sz w:val="16"/>
                                </w:rPr>
                                <w:t>noct</w:t>
                              </w:r>
                            </w:p>
                          </w:txbxContent>
                        </wps:txbx>
                        <wps:bodyPr wrap="square" lIns="0" tIns="0" rIns="0" bIns="0" rtlCol="0">
                          <a:noAutofit/>
                        </wps:bodyPr>
                      </wps:wsp>
                      <wps:wsp>
                        <wps:cNvPr id="414" name="Textbox 414"/>
                        <wps:cNvSpPr txBox="1"/>
                        <wps:spPr>
                          <a:xfrm>
                            <a:off x="5620384" y="29209"/>
                            <a:ext cx="771525" cy="101600"/>
                          </a:xfrm>
                          <a:prstGeom prst="rect">
                            <a:avLst/>
                          </a:prstGeom>
                        </wps:spPr>
                        <wps:txbx>
                          <w:txbxContent>
                            <w:p w14:paraId="0D54B05B" w14:textId="77777777" w:rsidR="00945038" w:rsidRDefault="00000000">
                              <w:pPr>
                                <w:tabs>
                                  <w:tab w:val="left" w:pos="889"/>
                                </w:tabs>
                                <w:spacing w:line="160" w:lineRule="exact"/>
                                <w:rPr>
                                  <w:rFonts w:ascii="Calibri"/>
                                  <w:sz w:val="16"/>
                                </w:rPr>
                              </w:pPr>
                              <w:r>
                                <w:rPr>
                                  <w:rFonts w:ascii="Calibri"/>
                                  <w:spacing w:val="-2"/>
                                  <w:sz w:val="16"/>
                                </w:rPr>
                                <w:t>Peligro</w:t>
                              </w:r>
                              <w:r>
                                <w:rPr>
                                  <w:rFonts w:ascii="Calibri"/>
                                  <w:sz w:val="16"/>
                                </w:rPr>
                                <w:tab/>
                              </w:r>
                              <w:r>
                                <w:rPr>
                                  <w:rFonts w:ascii="Calibri"/>
                                  <w:spacing w:val="-2"/>
                                  <w:sz w:val="16"/>
                                </w:rPr>
                                <w:t>total</w:t>
                              </w:r>
                            </w:p>
                          </w:txbxContent>
                        </wps:txbx>
                        <wps:bodyPr wrap="square" lIns="0" tIns="0" rIns="0" bIns="0" rtlCol="0">
                          <a:noAutofit/>
                        </wps:bodyPr>
                      </wps:wsp>
                      <wps:wsp>
                        <wps:cNvPr id="415" name="Textbox 415"/>
                        <wps:cNvSpPr txBox="1"/>
                        <wps:spPr>
                          <a:xfrm>
                            <a:off x="73025" y="406400"/>
                            <a:ext cx="1284605" cy="101600"/>
                          </a:xfrm>
                          <a:prstGeom prst="rect">
                            <a:avLst/>
                          </a:prstGeom>
                        </wps:spPr>
                        <wps:txbx>
                          <w:txbxContent>
                            <w:p w14:paraId="299FCA8C" w14:textId="77777777" w:rsidR="00945038" w:rsidRDefault="00000000">
                              <w:pPr>
                                <w:tabs>
                                  <w:tab w:val="left" w:pos="651"/>
                                  <w:tab w:val="left" w:pos="1505"/>
                                </w:tabs>
                                <w:spacing w:line="160" w:lineRule="exact"/>
                                <w:rPr>
                                  <w:rFonts w:ascii="Calibri"/>
                                  <w:sz w:val="16"/>
                                </w:rPr>
                              </w:pPr>
                              <w:r>
                                <w:rPr>
                                  <w:rFonts w:ascii="Calibri"/>
                                  <w:spacing w:val="-4"/>
                                  <w:sz w:val="16"/>
                                </w:rPr>
                                <w:t>3110</w:t>
                              </w:r>
                              <w:r>
                                <w:rPr>
                                  <w:rFonts w:ascii="Calibri"/>
                                  <w:sz w:val="16"/>
                                </w:rPr>
                                <w:tab/>
                              </w:r>
                              <w:r>
                                <w:rPr>
                                  <w:rFonts w:ascii="Calibri"/>
                                  <w:spacing w:val="-2"/>
                                  <w:sz w:val="16"/>
                                </w:rPr>
                                <w:t>Sanidad</w:t>
                              </w:r>
                              <w:r>
                                <w:rPr>
                                  <w:rFonts w:ascii="Calibri"/>
                                  <w:sz w:val="16"/>
                                </w:rPr>
                                <w:tab/>
                              </w:r>
                              <w:r>
                                <w:rPr>
                                  <w:rFonts w:ascii="Calibri"/>
                                  <w:spacing w:val="-2"/>
                                  <w:sz w:val="16"/>
                                </w:rPr>
                                <w:t>190.A.2</w:t>
                              </w:r>
                            </w:p>
                          </w:txbxContent>
                        </wps:txbx>
                        <wps:bodyPr wrap="square" lIns="0" tIns="0" rIns="0" bIns="0" rtlCol="0">
                          <a:noAutofit/>
                        </wps:bodyPr>
                      </wps:wsp>
                      <wps:wsp>
                        <wps:cNvPr id="416" name="Textbox 416"/>
                        <wps:cNvSpPr txBox="1"/>
                        <wps:spPr>
                          <a:xfrm>
                            <a:off x="1482725" y="406400"/>
                            <a:ext cx="363220" cy="226060"/>
                          </a:xfrm>
                          <a:prstGeom prst="rect">
                            <a:avLst/>
                          </a:prstGeom>
                        </wps:spPr>
                        <wps:txbx>
                          <w:txbxContent>
                            <w:p w14:paraId="56031F69" w14:textId="77777777" w:rsidR="00945038" w:rsidRDefault="00000000">
                              <w:pPr>
                                <w:spacing w:line="163" w:lineRule="exact"/>
                                <w:rPr>
                                  <w:rFonts w:ascii="Calibri"/>
                                  <w:sz w:val="16"/>
                                </w:rPr>
                              </w:pPr>
                              <w:r>
                                <w:rPr>
                                  <w:rFonts w:ascii="Calibri"/>
                                  <w:spacing w:val="-2"/>
                                  <w:sz w:val="16"/>
                                </w:rPr>
                                <w:t>Titulado</w:t>
                              </w:r>
                            </w:p>
                            <w:p w14:paraId="50D8D2B0" w14:textId="77777777" w:rsidR="00945038" w:rsidRDefault="00000000">
                              <w:pPr>
                                <w:spacing w:line="192" w:lineRule="exact"/>
                                <w:rPr>
                                  <w:rFonts w:ascii="Calibri"/>
                                  <w:sz w:val="16"/>
                                </w:rPr>
                              </w:pPr>
                              <w:r>
                                <w:rPr>
                                  <w:rFonts w:ascii="Calibri"/>
                                  <w:spacing w:val="-2"/>
                                  <w:sz w:val="16"/>
                                </w:rPr>
                                <w:t>Superior</w:t>
                              </w:r>
                            </w:p>
                          </w:txbxContent>
                        </wps:txbx>
                        <wps:bodyPr wrap="square" lIns="0" tIns="0" rIns="0" bIns="0" rtlCol="0">
                          <a:noAutofit/>
                        </wps:bodyPr>
                      </wps:wsp>
                      <wps:wsp>
                        <wps:cNvPr id="417" name="Textbox 417"/>
                        <wps:cNvSpPr txBox="1"/>
                        <wps:spPr>
                          <a:xfrm>
                            <a:off x="2016125" y="406400"/>
                            <a:ext cx="123189" cy="101600"/>
                          </a:xfrm>
                          <a:prstGeom prst="rect">
                            <a:avLst/>
                          </a:prstGeom>
                        </wps:spPr>
                        <wps:txbx>
                          <w:txbxContent>
                            <w:p w14:paraId="093237EC" w14:textId="77777777" w:rsidR="00945038" w:rsidRDefault="00000000">
                              <w:pPr>
                                <w:spacing w:line="160" w:lineRule="exact"/>
                                <w:rPr>
                                  <w:rFonts w:ascii="Calibri"/>
                                  <w:sz w:val="16"/>
                                </w:rPr>
                              </w:pPr>
                              <w:r>
                                <w:rPr>
                                  <w:rFonts w:ascii="Calibri"/>
                                  <w:spacing w:val="-5"/>
                                  <w:sz w:val="16"/>
                                </w:rPr>
                                <w:t>A1</w:t>
                              </w:r>
                            </w:p>
                          </w:txbxContent>
                        </wps:txbx>
                        <wps:bodyPr wrap="square" lIns="0" tIns="0" rIns="0" bIns="0" rtlCol="0">
                          <a:noAutofit/>
                        </wps:bodyPr>
                      </wps:wsp>
                      <wps:wsp>
                        <wps:cNvPr id="418" name="Textbox 418"/>
                        <wps:cNvSpPr txBox="1"/>
                        <wps:spPr>
                          <a:xfrm>
                            <a:off x="2263775" y="406400"/>
                            <a:ext cx="473709" cy="349250"/>
                          </a:xfrm>
                          <a:prstGeom prst="rect">
                            <a:avLst/>
                          </a:prstGeom>
                        </wps:spPr>
                        <wps:txbx>
                          <w:txbxContent>
                            <w:p w14:paraId="71642D6F" w14:textId="77777777" w:rsidR="00945038" w:rsidRDefault="00000000">
                              <w:pPr>
                                <w:spacing w:line="163" w:lineRule="exact"/>
                                <w:rPr>
                                  <w:rFonts w:ascii="Calibri" w:hAnsi="Calibri"/>
                                  <w:sz w:val="16"/>
                                </w:rPr>
                              </w:pPr>
                              <w:r>
                                <w:rPr>
                                  <w:rFonts w:ascii="Calibri" w:hAnsi="Calibri"/>
                                  <w:spacing w:val="-2"/>
                                  <w:sz w:val="16"/>
                                </w:rPr>
                                <w:t>Técnico</w:t>
                              </w:r>
                            </w:p>
                            <w:p w14:paraId="2B2FF229" w14:textId="77777777" w:rsidR="00945038" w:rsidRDefault="00000000">
                              <w:pPr>
                                <w:rPr>
                                  <w:rFonts w:ascii="Calibri"/>
                                  <w:sz w:val="16"/>
                                </w:rPr>
                              </w:pPr>
                              <w:r>
                                <w:rPr>
                                  <w:rFonts w:ascii="Calibri"/>
                                  <w:sz w:val="16"/>
                                </w:rPr>
                                <w:t>sup.</w:t>
                              </w:r>
                              <w:r>
                                <w:rPr>
                                  <w:rFonts w:ascii="Calibri"/>
                                  <w:spacing w:val="-3"/>
                                  <w:sz w:val="16"/>
                                </w:rPr>
                                <w:t xml:space="preserve"> </w:t>
                              </w:r>
                              <w:r>
                                <w:rPr>
                                  <w:rFonts w:ascii="Calibri"/>
                                  <w:sz w:val="16"/>
                                </w:rPr>
                                <w:t>de</w:t>
                              </w:r>
                              <w:r>
                                <w:rPr>
                                  <w:rFonts w:ascii="Calibri"/>
                                  <w:spacing w:val="40"/>
                                  <w:sz w:val="16"/>
                                </w:rPr>
                                <w:t xml:space="preserve"> </w:t>
                              </w:r>
                              <w:r>
                                <w:rPr>
                                  <w:rFonts w:ascii="Calibri"/>
                                  <w:spacing w:val="-2"/>
                                  <w:sz w:val="16"/>
                                </w:rPr>
                                <w:t>laboratorio</w:t>
                              </w:r>
                            </w:p>
                          </w:txbxContent>
                        </wps:txbx>
                        <wps:bodyPr wrap="square" lIns="0" tIns="0" rIns="0" bIns="0" rtlCol="0">
                          <a:noAutofit/>
                        </wps:bodyPr>
                      </wps:wsp>
                      <wps:wsp>
                        <wps:cNvPr id="419" name="Textbox 419"/>
                        <wps:cNvSpPr txBox="1"/>
                        <wps:spPr>
                          <a:xfrm>
                            <a:off x="2869564" y="406400"/>
                            <a:ext cx="685165" cy="226060"/>
                          </a:xfrm>
                          <a:prstGeom prst="rect">
                            <a:avLst/>
                          </a:prstGeom>
                        </wps:spPr>
                        <wps:txbx>
                          <w:txbxContent>
                            <w:p w14:paraId="1F90C048" w14:textId="77777777" w:rsidR="00945038" w:rsidRDefault="00000000">
                              <w:pPr>
                                <w:tabs>
                                  <w:tab w:val="left" w:pos="491"/>
                                </w:tabs>
                                <w:spacing w:line="163" w:lineRule="exact"/>
                                <w:rPr>
                                  <w:rFonts w:ascii="Calibri"/>
                                  <w:sz w:val="16"/>
                                </w:rPr>
                              </w:pPr>
                              <w:r>
                                <w:rPr>
                                  <w:rFonts w:ascii="Calibri"/>
                                  <w:spacing w:val="-5"/>
                                  <w:sz w:val="16"/>
                                </w:rPr>
                                <w:t>35</w:t>
                              </w:r>
                              <w:r>
                                <w:rPr>
                                  <w:rFonts w:ascii="Calibri"/>
                                  <w:sz w:val="16"/>
                                </w:rPr>
                                <w:tab/>
                              </w:r>
                              <w:r>
                                <w:rPr>
                                  <w:rFonts w:ascii="Calibri"/>
                                  <w:spacing w:val="-2"/>
                                  <w:sz w:val="16"/>
                                </w:rPr>
                                <w:t>18.666,7</w:t>
                              </w:r>
                            </w:p>
                            <w:p w14:paraId="0F2D47AD" w14:textId="77777777" w:rsidR="00945038" w:rsidRDefault="00000000">
                              <w:pPr>
                                <w:spacing w:line="192" w:lineRule="exact"/>
                                <w:ind w:left="492"/>
                                <w:rPr>
                                  <w:rFonts w:ascii="Calibri"/>
                                  <w:sz w:val="16"/>
                                </w:rPr>
                              </w:pPr>
                              <w:r>
                                <w:rPr>
                                  <w:rFonts w:ascii="Calibri"/>
                                  <w:spacing w:val="-10"/>
                                  <w:sz w:val="16"/>
                                </w:rPr>
                                <w:t>3</w:t>
                              </w:r>
                            </w:p>
                          </w:txbxContent>
                        </wps:txbx>
                        <wps:bodyPr wrap="square" lIns="0" tIns="0" rIns="0" bIns="0" rtlCol="0">
                          <a:noAutofit/>
                        </wps:bodyPr>
                      </wps:wsp>
                      <wps:wsp>
                        <wps:cNvPr id="420" name="Textbox 420"/>
                        <wps:cNvSpPr txBox="1"/>
                        <wps:spPr>
                          <a:xfrm>
                            <a:off x="3721734" y="152400"/>
                            <a:ext cx="396240" cy="480059"/>
                          </a:xfrm>
                          <a:prstGeom prst="rect">
                            <a:avLst/>
                          </a:prstGeom>
                        </wps:spPr>
                        <wps:txbx>
                          <w:txbxContent>
                            <w:p w14:paraId="0593F86C" w14:textId="77777777" w:rsidR="00945038" w:rsidRDefault="00000000">
                              <w:pPr>
                                <w:spacing w:line="163" w:lineRule="exact"/>
                                <w:rPr>
                                  <w:rFonts w:ascii="Calibri"/>
                                  <w:sz w:val="16"/>
                                </w:rPr>
                              </w:pPr>
                              <w:r>
                                <w:rPr>
                                  <w:rFonts w:ascii="Calibri"/>
                                  <w:sz w:val="16"/>
                                </w:rPr>
                                <w:t xml:space="preserve">C </w:t>
                              </w:r>
                              <w:r>
                                <w:rPr>
                                  <w:rFonts w:ascii="Calibri"/>
                                  <w:spacing w:val="-2"/>
                                  <w:sz w:val="16"/>
                                </w:rPr>
                                <w:t>.Activid</w:t>
                              </w:r>
                            </w:p>
                            <w:p w14:paraId="18ADFAF0" w14:textId="77777777" w:rsidR="00945038" w:rsidRDefault="00000000">
                              <w:pPr>
                                <w:spacing w:line="249" w:lineRule="auto"/>
                                <w:ind w:left="14" w:right="39" w:hanging="14"/>
                                <w:rPr>
                                  <w:rFonts w:ascii="Calibri"/>
                                  <w:sz w:val="16"/>
                                </w:rPr>
                              </w:pPr>
                              <w:r>
                                <w:rPr>
                                  <w:rFonts w:ascii="Calibri"/>
                                  <w:spacing w:val="-6"/>
                                  <w:sz w:val="16"/>
                                </w:rPr>
                                <w:t>ad</w:t>
                              </w:r>
                              <w:r>
                                <w:rPr>
                                  <w:rFonts w:ascii="Calibri"/>
                                  <w:spacing w:val="40"/>
                                  <w:sz w:val="16"/>
                                </w:rPr>
                                <w:t xml:space="preserve"> </w:t>
                              </w:r>
                              <w:r>
                                <w:rPr>
                                  <w:rFonts w:ascii="Calibri"/>
                                  <w:spacing w:val="-2"/>
                                  <w:sz w:val="16"/>
                                </w:rPr>
                                <w:t>28.699,2</w:t>
                              </w:r>
                            </w:p>
                            <w:p w14:paraId="65808966" w14:textId="77777777" w:rsidR="00945038" w:rsidRDefault="00000000">
                              <w:pPr>
                                <w:spacing w:line="186" w:lineRule="exact"/>
                                <w:ind w:left="14"/>
                                <w:rPr>
                                  <w:rFonts w:ascii="Calibri"/>
                                  <w:sz w:val="16"/>
                                </w:rPr>
                              </w:pPr>
                              <w:r>
                                <w:rPr>
                                  <w:rFonts w:ascii="Calibri"/>
                                  <w:spacing w:val="-10"/>
                                  <w:sz w:val="16"/>
                                </w:rPr>
                                <w:t>5</w:t>
                              </w:r>
                            </w:p>
                          </w:txbxContent>
                        </wps:txbx>
                        <wps:bodyPr wrap="square" lIns="0" tIns="0" rIns="0" bIns="0" rtlCol="0">
                          <a:noAutofit/>
                        </wps:bodyPr>
                      </wps:wsp>
                      <wps:wsp>
                        <wps:cNvPr id="421" name="Textbox 421"/>
                        <wps:cNvSpPr txBox="1"/>
                        <wps:spPr>
                          <a:xfrm>
                            <a:off x="4279265" y="406400"/>
                            <a:ext cx="64769" cy="101600"/>
                          </a:xfrm>
                          <a:prstGeom prst="rect">
                            <a:avLst/>
                          </a:prstGeom>
                        </wps:spPr>
                        <wps:txbx>
                          <w:txbxContent>
                            <w:p w14:paraId="735841C3"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422" name="Textbox 422"/>
                        <wps:cNvSpPr txBox="1"/>
                        <wps:spPr>
                          <a:xfrm>
                            <a:off x="4609465" y="406400"/>
                            <a:ext cx="351790" cy="101600"/>
                          </a:xfrm>
                          <a:prstGeom prst="rect">
                            <a:avLst/>
                          </a:prstGeom>
                        </wps:spPr>
                        <wps:txbx>
                          <w:txbxContent>
                            <w:p w14:paraId="7171805D" w14:textId="77777777" w:rsidR="00945038" w:rsidRDefault="00000000">
                              <w:pPr>
                                <w:tabs>
                                  <w:tab w:val="left" w:pos="451"/>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wps:txbx>
                        <wps:bodyPr wrap="square" lIns="0" tIns="0" rIns="0" bIns="0" rtlCol="0">
                          <a:noAutofit/>
                        </wps:bodyPr>
                      </wps:wsp>
                      <wps:wsp>
                        <wps:cNvPr id="423" name="Textbox 423"/>
                        <wps:cNvSpPr txBox="1"/>
                        <wps:spPr>
                          <a:xfrm>
                            <a:off x="5259704" y="406400"/>
                            <a:ext cx="64769" cy="101600"/>
                          </a:xfrm>
                          <a:prstGeom prst="rect">
                            <a:avLst/>
                          </a:prstGeom>
                        </wps:spPr>
                        <wps:txbx>
                          <w:txbxContent>
                            <w:p w14:paraId="4F4FC309"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424" name="Textbox 424"/>
                        <wps:cNvSpPr txBox="1"/>
                        <wps:spPr>
                          <a:xfrm>
                            <a:off x="5687695" y="406400"/>
                            <a:ext cx="922655" cy="101600"/>
                          </a:xfrm>
                          <a:prstGeom prst="rect">
                            <a:avLst/>
                          </a:prstGeom>
                        </wps:spPr>
                        <wps:txbx>
                          <w:txbxContent>
                            <w:p w14:paraId="31A1B77D" w14:textId="77777777" w:rsidR="00945038" w:rsidRDefault="00000000">
                              <w:pPr>
                                <w:tabs>
                                  <w:tab w:val="left" w:pos="783"/>
                                </w:tabs>
                                <w:spacing w:line="160" w:lineRule="exact"/>
                                <w:rPr>
                                  <w:rFonts w:ascii="Calibri"/>
                                  <w:sz w:val="16"/>
                                </w:rPr>
                              </w:pPr>
                              <w:r>
                                <w:rPr>
                                  <w:rFonts w:ascii="Calibri"/>
                                  <w:spacing w:val="-2"/>
                                  <w:sz w:val="16"/>
                                </w:rPr>
                                <w:t>1.147,23</w:t>
                              </w:r>
                              <w:r>
                                <w:rPr>
                                  <w:rFonts w:ascii="Calibri"/>
                                  <w:sz w:val="16"/>
                                </w:rPr>
                                <w:tab/>
                              </w:r>
                              <w:r>
                                <w:rPr>
                                  <w:rFonts w:ascii="Calibri"/>
                                  <w:spacing w:val="-2"/>
                                  <w:sz w:val="16"/>
                                </w:rPr>
                                <w:t>48.513,21</w:t>
                              </w:r>
                            </w:p>
                          </w:txbxContent>
                        </wps:txbx>
                        <wps:bodyPr wrap="square" lIns="0" tIns="0" rIns="0" bIns="0" rtlCol="0">
                          <a:noAutofit/>
                        </wps:bodyPr>
                      </wps:wsp>
                    </wpg:wgp>
                  </a:graphicData>
                </a:graphic>
              </wp:anchor>
            </w:drawing>
          </mc:Choice>
          <mc:Fallback>
            <w:pict>
              <v:group w14:anchorId="18AF70AD" id="Group 387" o:spid="_x0000_s1229" style="position:absolute;left:0;text-align:left;margin-left:46.65pt;margin-top:28.7pt;width:532.1pt;height:60pt;z-index:-21079552;mso-wrap-distance-left:0;mso-wrap-distance-right:0;mso-position-horizontal-relative:page;mso-position-vertical-relative:text" coordsize="6757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">
                <v:shape id="Graphic 388" o:spid="_x0000_s1230" style="position:absolute;top:31;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" path="m,l6757670,e" filled="f" strokeweight=".5pt">
                  <v:path arrowok="t"/>
                </v:shape>
                <v:shape id="Graphic 389" o:spid="_x0000_s1231" style="position:absolute;top:3816;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" path="m,l6757670,e" filled="f" strokeweight=".5pt">
                  <v:path arrowok="t"/>
                </v:shape>
                <v:shape id="Graphic 390" o:spid="_x0000_s1232" style="position:absolute;top:7588;width:67576;height:12;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" path="m,l6757670,e" filled="f" strokeweight=".5pt">
                  <v:path arrowok="t"/>
                </v:shape>
                <v:shape id="Graphic 391" o:spid="_x0000_s1233" style="position:absolute;left:3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" path="m,l,762000e" filled="f" strokeweight=".5pt">
                  <v:path arrowok="t"/>
                </v:shape>
                <v:shape id="Graphic 392" o:spid="_x0000_s1234" style="position:absolute;left:417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" path="m,l,762000e" filled="f" strokeweight=".5pt">
                  <v:path arrowok="t"/>
                </v:shape>
                <v:shape id="Graphic 393" o:spid="_x0000_s1235" style="position:absolute;left:9594;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" path="m,l,762000e" filled="f" strokeweight=".5pt">
                  <v:path arrowok="t"/>
                </v:shape>
                <v:shape id="Graphic 394" o:spid="_x0000_s1236" style="position:absolute;left:1412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" path="m,l,762000e" filled="f" strokeweight=".5pt">
                  <v:path arrowok="t"/>
                </v:shape>
                <v:shape id="Graphic 395" o:spid="_x0000_s1237" style="position:absolute;left:19462;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" path="m,l,762000e" filled="f" strokeweight=".5pt">
                  <v:path arrowok="t"/>
                </v:shape>
                <v:shape id="Graphic 396" o:spid="_x0000_s1238" style="position:absolute;left:21939;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" path="m,l,762000e" filled="f" strokeweight=".5pt">
                  <v:path arrowok="t"/>
                </v:shape>
                <v:shape id="Graphic 397" o:spid="_x0000_s1239" style="position:absolute;left:27997;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" path="m,l,762000e" filled="f" strokeweight=".5pt">
                  <v:path arrowok="t"/>
                </v:shape>
                <v:shape id="Graphic 398" o:spid="_x0000_s1240" style="position:absolute;left:3112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" path="m,l,762000e" filled="f" strokeweight=".5pt">
                  <v:path arrowok="t"/>
                </v:shape>
                <v:shape id="Graphic 399" o:spid="_x0000_s1241" style="position:absolute;left:36607;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" path="m,l,762000e" filled="f" strokeweight=".5pt">
                  <v:path arrowok="t"/>
                </v:shape>
                <v:shape id="Graphic 400" o:spid="_x0000_s1242" style="position:absolute;left:42094;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" path="m,l,762000e" filled="f" strokeweight=".5pt">
                  <v:path arrowok="t"/>
                </v:shape>
                <v:shape id="Graphic 401" o:spid="_x0000_s1243" style="position:absolute;left:45396;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" path="m,l,762000e" filled="f" strokeweight=".5pt">
                  <v:path arrowok="t"/>
                </v:shape>
                <v:shape id="Graphic 402" o:spid="_x0000_s1244" style="position:absolute;left:48266;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" path="m,l,762000e" filled="f" strokeweight=".5pt">
                  <v:path arrowok="t"/>
                </v:shape>
                <v:shape id="Graphic 403" o:spid="_x0000_s1245" style="position:absolute;left:5189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" path="m,l,762000e" filled="f" strokeweight=".5pt">
                  <v:path arrowok="t"/>
                </v:shape>
                <v:shape id="Graphic 404" o:spid="_x0000_s1246" style="position:absolute;left:5617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" path="m,l,762000e" filled="f" strokeweight=".5pt">
                  <v:path arrowok="t"/>
                </v:shape>
                <v:shape id="Graphic 405" o:spid="_x0000_s1247" style="position:absolute;left:61156;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" path="m,l,762000e" filled="f" strokeweight=".5pt">
                  <v:path arrowok="t"/>
                </v:shape>
                <v:shape id="Graphic 406" o:spid="_x0000_s1248" style="position:absolute;left:67544;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" path="m,l,762000e" filled="f" strokeweight=".5pt">
                  <v:path arrowok="t"/>
                </v:shape>
                <v:shape id="Textbox 407" o:spid="_x0000_s1249" type="#_x0000_t202" style="position:absolute;left:730;top:292;width:1255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5F0A786" w14:textId="77777777" w:rsidR="00945038" w:rsidRDefault="00000000">
                        <w:pPr>
                          <w:tabs>
                            <w:tab w:val="left" w:pos="651"/>
                            <w:tab w:val="left" w:pos="1505"/>
                          </w:tabs>
                          <w:spacing w:line="162" w:lineRule="exact"/>
                          <w:ind w:right="18"/>
                          <w:jc w:val="center"/>
                          <w:rPr>
                            <w:rFonts w:ascii="Calibri" w:hAnsi="Calibri"/>
                            <w:sz w:val="16"/>
                          </w:rPr>
                        </w:pPr>
                        <w:r>
                          <w:rPr>
                            <w:rFonts w:ascii="Calibri" w:hAnsi="Calibri"/>
                            <w:spacing w:val="-2"/>
                            <w:sz w:val="16"/>
                          </w:rPr>
                          <w:t>PROG.</w:t>
                        </w:r>
                        <w:r>
                          <w:rPr>
                            <w:rFonts w:ascii="Calibri" w:hAnsi="Calibri"/>
                            <w:sz w:val="16"/>
                          </w:rPr>
                          <w:tab/>
                        </w:r>
                        <w:r>
                          <w:rPr>
                            <w:rFonts w:ascii="Calibri" w:hAnsi="Calibri"/>
                            <w:spacing w:val="-2"/>
                            <w:sz w:val="16"/>
                          </w:rPr>
                          <w:t>Nombre</w:t>
                        </w:r>
                        <w:r>
                          <w:rPr>
                            <w:rFonts w:ascii="Calibri" w:hAnsi="Calibri"/>
                            <w:sz w:val="16"/>
                          </w:rPr>
                          <w:tab/>
                        </w:r>
                        <w:r>
                          <w:rPr>
                            <w:rFonts w:ascii="Calibri" w:hAnsi="Calibri"/>
                            <w:spacing w:val="-2"/>
                            <w:sz w:val="16"/>
                          </w:rPr>
                          <w:t>Código</w:t>
                        </w:r>
                      </w:p>
                      <w:p w14:paraId="2C57BF6F" w14:textId="77777777" w:rsidR="00945038" w:rsidRDefault="00000000">
                        <w:pPr>
                          <w:spacing w:line="192" w:lineRule="exact"/>
                          <w:ind w:right="36"/>
                          <w:jc w:val="center"/>
                          <w:rPr>
                            <w:rFonts w:ascii="Calibri"/>
                            <w:sz w:val="16"/>
                          </w:rPr>
                        </w:pPr>
                        <w:r>
                          <w:rPr>
                            <w:rFonts w:ascii="Calibri"/>
                            <w:spacing w:val="-2"/>
                            <w:sz w:val="16"/>
                          </w:rPr>
                          <w:t>Programa</w:t>
                        </w:r>
                      </w:p>
                    </w:txbxContent>
                  </v:textbox>
                </v:shape>
                <v:shape id="Textbox 408" o:spid="_x0000_s1250" type="#_x0000_t202" style="position:absolute;left:14827;top:292;width:360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D5E73D8" w14:textId="77777777" w:rsidR="00945038" w:rsidRDefault="00000000">
                        <w:pPr>
                          <w:spacing w:line="162" w:lineRule="exact"/>
                          <w:rPr>
                            <w:rFonts w:ascii="Calibri" w:hAnsi="Calibri"/>
                            <w:sz w:val="16"/>
                          </w:rPr>
                        </w:pPr>
                        <w:r>
                          <w:rPr>
                            <w:rFonts w:ascii="Calibri" w:hAnsi="Calibri"/>
                            <w:spacing w:val="-2"/>
                            <w:sz w:val="16"/>
                          </w:rPr>
                          <w:t>Categorí</w:t>
                        </w:r>
                      </w:p>
                      <w:p w14:paraId="5B8F13B0" w14:textId="77777777" w:rsidR="00945038" w:rsidRDefault="00000000">
                        <w:pPr>
                          <w:spacing w:line="192" w:lineRule="exact"/>
                          <w:rPr>
                            <w:rFonts w:ascii="Calibri"/>
                            <w:sz w:val="16"/>
                          </w:rPr>
                        </w:pPr>
                        <w:r>
                          <w:rPr>
                            <w:rFonts w:ascii="Calibri"/>
                            <w:spacing w:val="-10"/>
                            <w:sz w:val="16"/>
                          </w:rPr>
                          <w:t>a</w:t>
                        </w:r>
                      </w:p>
                    </w:txbxContent>
                  </v:textbox>
                </v:shape>
                <v:shape id="Textbox 409" o:spid="_x0000_s1251" type="#_x0000_t202" style="position:absolute;left:20161;top:292;width:111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D5CB707" w14:textId="77777777" w:rsidR="00945038" w:rsidRDefault="00000000">
                        <w:pPr>
                          <w:spacing w:line="160" w:lineRule="exact"/>
                          <w:rPr>
                            <w:rFonts w:ascii="Calibri"/>
                            <w:sz w:val="16"/>
                          </w:rPr>
                        </w:pPr>
                        <w:r>
                          <w:rPr>
                            <w:rFonts w:ascii="Calibri"/>
                            <w:spacing w:val="-5"/>
                            <w:sz w:val="16"/>
                          </w:rPr>
                          <w:t>Gr</w:t>
                        </w:r>
                      </w:p>
                    </w:txbxContent>
                  </v:textbox>
                </v:shape>
                <v:shape id="Textbox 410" o:spid="_x0000_s1252" type="#_x0000_t202" style="position:absolute;left:22637;top:292;width:423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705CABD6" w14:textId="77777777" w:rsidR="00945038" w:rsidRDefault="00000000">
                        <w:pPr>
                          <w:spacing w:line="162" w:lineRule="exact"/>
                          <w:rPr>
                            <w:rFonts w:ascii="Calibri"/>
                            <w:sz w:val="16"/>
                          </w:rPr>
                        </w:pPr>
                        <w:r>
                          <w:rPr>
                            <w:rFonts w:ascii="Calibri"/>
                            <w:sz w:val="16"/>
                          </w:rPr>
                          <w:t>Puesto</w:t>
                        </w:r>
                        <w:r>
                          <w:rPr>
                            <w:rFonts w:ascii="Calibri"/>
                            <w:spacing w:val="-2"/>
                            <w:sz w:val="16"/>
                          </w:rPr>
                          <w:t xml:space="preserve"> </w:t>
                        </w:r>
                        <w:r>
                          <w:rPr>
                            <w:rFonts w:ascii="Calibri"/>
                            <w:spacing w:val="-5"/>
                            <w:sz w:val="16"/>
                          </w:rPr>
                          <w:t>de</w:t>
                        </w:r>
                      </w:p>
                      <w:p w14:paraId="2E3922EF" w14:textId="77777777" w:rsidR="00945038" w:rsidRDefault="00000000">
                        <w:pPr>
                          <w:spacing w:line="192" w:lineRule="exact"/>
                          <w:rPr>
                            <w:rFonts w:ascii="Calibri"/>
                            <w:sz w:val="16"/>
                          </w:rPr>
                        </w:pPr>
                        <w:r>
                          <w:rPr>
                            <w:rFonts w:ascii="Calibri"/>
                            <w:spacing w:val="-2"/>
                            <w:sz w:val="16"/>
                          </w:rPr>
                          <w:t>trabajo</w:t>
                        </w:r>
                      </w:p>
                    </w:txbxContent>
                  </v:textbox>
                </v:shape>
                <v:shape id="Textbox 411" o:spid="_x0000_s1253" type="#_x0000_t202" style="position:absolute;left:28022;top:292;width:520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AFD4B55" w14:textId="77777777" w:rsidR="00945038" w:rsidRDefault="00000000">
                        <w:pPr>
                          <w:tabs>
                            <w:tab w:val="left" w:pos="597"/>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v:textbox>
                </v:shape>
                <v:shape id="Textbox 412" o:spid="_x0000_s1254" type="#_x0000_t202" style="position:absolute;left:42792;top:292;width:489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F795044" w14:textId="77777777" w:rsidR="00945038" w:rsidRDefault="00000000">
                        <w:pPr>
                          <w:tabs>
                            <w:tab w:val="left" w:pos="519"/>
                          </w:tabs>
                          <w:spacing w:line="162" w:lineRule="exact"/>
                          <w:rPr>
                            <w:rFonts w:ascii="Calibri"/>
                            <w:sz w:val="16"/>
                          </w:rPr>
                        </w:pPr>
                        <w:r>
                          <w:rPr>
                            <w:rFonts w:ascii="Calibri"/>
                            <w:spacing w:val="-4"/>
                            <w:sz w:val="16"/>
                          </w:rPr>
                          <w:t>Ded.</w:t>
                        </w:r>
                        <w:r>
                          <w:rPr>
                            <w:rFonts w:ascii="Calibri"/>
                            <w:sz w:val="16"/>
                          </w:rPr>
                          <w:tab/>
                        </w:r>
                        <w:r>
                          <w:rPr>
                            <w:rFonts w:ascii="Calibri"/>
                            <w:spacing w:val="-4"/>
                            <w:sz w:val="16"/>
                          </w:rPr>
                          <w:t>Jor.</w:t>
                        </w:r>
                      </w:p>
                      <w:p w14:paraId="7C091D89" w14:textId="77777777" w:rsidR="00945038" w:rsidRDefault="00000000">
                        <w:pPr>
                          <w:spacing w:line="192" w:lineRule="exact"/>
                          <w:ind w:right="34"/>
                          <w:jc w:val="right"/>
                          <w:rPr>
                            <w:rFonts w:ascii="Calibri"/>
                            <w:sz w:val="16"/>
                          </w:rPr>
                        </w:pPr>
                        <w:r>
                          <w:rPr>
                            <w:rFonts w:ascii="Calibri"/>
                            <w:spacing w:val="-5"/>
                            <w:sz w:val="16"/>
                          </w:rPr>
                          <w:t>Par</w:t>
                        </w:r>
                      </w:p>
                    </w:txbxContent>
                  </v:textbox>
                </v:shape>
                <v:shape id="Textbox 413" o:spid="_x0000_s1255" type="#_x0000_t202" style="position:absolute;left:48964;top:292;width:5601;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31488ECA" w14:textId="77777777" w:rsidR="00945038" w:rsidRDefault="00000000">
                        <w:pPr>
                          <w:spacing w:line="162" w:lineRule="exact"/>
                          <w:rPr>
                            <w:rFonts w:ascii="Calibri"/>
                            <w:sz w:val="16"/>
                          </w:rPr>
                        </w:pPr>
                        <w:r>
                          <w:rPr>
                            <w:rFonts w:ascii="Calibri"/>
                            <w:sz w:val="16"/>
                          </w:rPr>
                          <w:t>Resp.</w:t>
                        </w:r>
                        <w:r>
                          <w:rPr>
                            <w:rFonts w:ascii="Calibri"/>
                            <w:spacing w:val="70"/>
                            <w:sz w:val="16"/>
                          </w:rPr>
                          <w:t xml:space="preserve"> </w:t>
                        </w:r>
                        <w:r>
                          <w:rPr>
                            <w:rFonts w:ascii="Calibri"/>
                            <w:spacing w:val="-4"/>
                            <w:sz w:val="16"/>
                          </w:rPr>
                          <w:t>Tur/</w:t>
                        </w:r>
                      </w:p>
                      <w:p w14:paraId="479AA02B" w14:textId="77777777" w:rsidR="00945038" w:rsidRDefault="00000000">
                        <w:pPr>
                          <w:spacing w:line="192" w:lineRule="exact"/>
                          <w:ind w:left="572"/>
                          <w:rPr>
                            <w:rFonts w:ascii="Calibri"/>
                            <w:sz w:val="16"/>
                          </w:rPr>
                        </w:pPr>
                        <w:r>
                          <w:rPr>
                            <w:rFonts w:ascii="Calibri"/>
                            <w:spacing w:val="-4"/>
                            <w:sz w:val="16"/>
                          </w:rPr>
                          <w:t>noct</w:t>
                        </w:r>
                      </w:p>
                    </w:txbxContent>
                  </v:textbox>
                </v:shape>
                <v:shape id="Textbox 414" o:spid="_x0000_s1256" type="#_x0000_t202" style="position:absolute;left:56203;top:292;width:77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D54B05B" w14:textId="77777777" w:rsidR="00945038" w:rsidRDefault="00000000">
                        <w:pPr>
                          <w:tabs>
                            <w:tab w:val="left" w:pos="889"/>
                          </w:tabs>
                          <w:spacing w:line="160" w:lineRule="exact"/>
                          <w:rPr>
                            <w:rFonts w:ascii="Calibri"/>
                            <w:sz w:val="16"/>
                          </w:rPr>
                        </w:pPr>
                        <w:r>
                          <w:rPr>
                            <w:rFonts w:ascii="Calibri"/>
                            <w:spacing w:val="-2"/>
                            <w:sz w:val="16"/>
                          </w:rPr>
                          <w:t>Peligro</w:t>
                        </w:r>
                        <w:r>
                          <w:rPr>
                            <w:rFonts w:ascii="Calibri"/>
                            <w:sz w:val="16"/>
                          </w:rPr>
                          <w:tab/>
                        </w:r>
                        <w:r>
                          <w:rPr>
                            <w:rFonts w:ascii="Calibri"/>
                            <w:spacing w:val="-2"/>
                            <w:sz w:val="16"/>
                          </w:rPr>
                          <w:t>total</w:t>
                        </w:r>
                      </w:p>
                    </w:txbxContent>
                  </v:textbox>
                </v:shape>
                <v:shape id="Textbox 415" o:spid="_x0000_s1257" type="#_x0000_t202" style="position:absolute;left:730;top:4064;width:1284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99FCA8C" w14:textId="77777777" w:rsidR="00945038" w:rsidRDefault="00000000">
                        <w:pPr>
                          <w:tabs>
                            <w:tab w:val="left" w:pos="651"/>
                            <w:tab w:val="left" w:pos="1505"/>
                          </w:tabs>
                          <w:spacing w:line="160" w:lineRule="exact"/>
                          <w:rPr>
                            <w:rFonts w:ascii="Calibri"/>
                            <w:sz w:val="16"/>
                          </w:rPr>
                        </w:pPr>
                        <w:r>
                          <w:rPr>
                            <w:rFonts w:ascii="Calibri"/>
                            <w:spacing w:val="-4"/>
                            <w:sz w:val="16"/>
                          </w:rPr>
                          <w:t>3110</w:t>
                        </w:r>
                        <w:r>
                          <w:rPr>
                            <w:rFonts w:ascii="Calibri"/>
                            <w:sz w:val="16"/>
                          </w:rPr>
                          <w:tab/>
                        </w:r>
                        <w:r>
                          <w:rPr>
                            <w:rFonts w:ascii="Calibri"/>
                            <w:spacing w:val="-2"/>
                            <w:sz w:val="16"/>
                          </w:rPr>
                          <w:t>Sanidad</w:t>
                        </w:r>
                        <w:r>
                          <w:rPr>
                            <w:rFonts w:ascii="Calibri"/>
                            <w:sz w:val="16"/>
                          </w:rPr>
                          <w:tab/>
                        </w:r>
                        <w:r>
                          <w:rPr>
                            <w:rFonts w:ascii="Calibri"/>
                            <w:spacing w:val="-2"/>
                            <w:sz w:val="16"/>
                          </w:rPr>
                          <w:t>190.A.2</w:t>
                        </w:r>
                      </w:p>
                    </w:txbxContent>
                  </v:textbox>
                </v:shape>
                <v:shape id="Textbox 416" o:spid="_x0000_s1258" type="#_x0000_t202" style="position:absolute;left:14827;top:4064;width:36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56031F69" w14:textId="77777777" w:rsidR="00945038" w:rsidRDefault="00000000">
                        <w:pPr>
                          <w:spacing w:line="163" w:lineRule="exact"/>
                          <w:rPr>
                            <w:rFonts w:ascii="Calibri"/>
                            <w:sz w:val="16"/>
                          </w:rPr>
                        </w:pPr>
                        <w:r>
                          <w:rPr>
                            <w:rFonts w:ascii="Calibri"/>
                            <w:spacing w:val="-2"/>
                            <w:sz w:val="16"/>
                          </w:rPr>
                          <w:t>Titulado</w:t>
                        </w:r>
                      </w:p>
                      <w:p w14:paraId="50D8D2B0" w14:textId="77777777" w:rsidR="00945038" w:rsidRDefault="00000000">
                        <w:pPr>
                          <w:spacing w:line="192" w:lineRule="exact"/>
                          <w:rPr>
                            <w:rFonts w:ascii="Calibri"/>
                            <w:sz w:val="16"/>
                          </w:rPr>
                        </w:pPr>
                        <w:r>
                          <w:rPr>
                            <w:rFonts w:ascii="Calibri"/>
                            <w:spacing w:val="-2"/>
                            <w:sz w:val="16"/>
                          </w:rPr>
                          <w:t>Superior</w:t>
                        </w:r>
                      </w:p>
                    </w:txbxContent>
                  </v:textbox>
                </v:shape>
                <v:shape id="Textbox 417" o:spid="_x0000_s1259" type="#_x0000_t202" style="position:absolute;left:20161;top:4064;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93237EC" w14:textId="77777777" w:rsidR="00945038" w:rsidRDefault="00000000">
                        <w:pPr>
                          <w:spacing w:line="160" w:lineRule="exact"/>
                          <w:rPr>
                            <w:rFonts w:ascii="Calibri"/>
                            <w:sz w:val="16"/>
                          </w:rPr>
                        </w:pPr>
                        <w:r>
                          <w:rPr>
                            <w:rFonts w:ascii="Calibri"/>
                            <w:spacing w:val="-5"/>
                            <w:sz w:val="16"/>
                          </w:rPr>
                          <w:t>A1</w:t>
                        </w:r>
                      </w:p>
                    </w:txbxContent>
                  </v:textbox>
                </v:shape>
                <v:shape id="Textbox 418" o:spid="_x0000_s1260" type="#_x0000_t202" style="position:absolute;left:22637;top:4064;width:473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1642D6F" w14:textId="77777777" w:rsidR="00945038" w:rsidRDefault="00000000">
                        <w:pPr>
                          <w:spacing w:line="163" w:lineRule="exact"/>
                          <w:rPr>
                            <w:rFonts w:ascii="Calibri" w:hAnsi="Calibri"/>
                            <w:sz w:val="16"/>
                          </w:rPr>
                        </w:pPr>
                        <w:r>
                          <w:rPr>
                            <w:rFonts w:ascii="Calibri" w:hAnsi="Calibri"/>
                            <w:spacing w:val="-2"/>
                            <w:sz w:val="16"/>
                          </w:rPr>
                          <w:t>Técnico</w:t>
                        </w:r>
                      </w:p>
                      <w:p w14:paraId="2B2FF229" w14:textId="77777777" w:rsidR="00945038" w:rsidRDefault="00000000">
                        <w:pPr>
                          <w:rPr>
                            <w:rFonts w:ascii="Calibri"/>
                            <w:sz w:val="16"/>
                          </w:rPr>
                        </w:pPr>
                        <w:r>
                          <w:rPr>
                            <w:rFonts w:ascii="Calibri"/>
                            <w:sz w:val="16"/>
                          </w:rPr>
                          <w:t>sup.</w:t>
                        </w:r>
                        <w:r>
                          <w:rPr>
                            <w:rFonts w:ascii="Calibri"/>
                            <w:spacing w:val="-3"/>
                            <w:sz w:val="16"/>
                          </w:rPr>
                          <w:t xml:space="preserve"> </w:t>
                        </w:r>
                        <w:r>
                          <w:rPr>
                            <w:rFonts w:ascii="Calibri"/>
                            <w:sz w:val="16"/>
                          </w:rPr>
                          <w:t>de</w:t>
                        </w:r>
                        <w:r>
                          <w:rPr>
                            <w:rFonts w:ascii="Calibri"/>
                            <w:spacing w:val="40"/>
                            <w:sz w:val="16"/>
                          </w:rPr>
                          <w:t xml:space="preserve"> </w:t>
                        </w:r>
                        <w:r>
                          <w:rPr>
                            <w:rFonts w:ascii="Calibri"/>
                            <w:spacing w:val="-2"/>
                            <w:sz w:val="16"/>
                          </w:rPr>
                          <w:t>laboratorio</w:t>
                        </w:r>
                      </w:p>
                    </w:txbxContent>
                  </v:textbox>
                </v:shape>
                <v:shape id="Textbox 419" o:spid="_x0000_s1261" type="#_x0000_t202" style="position:absolute;left:28695;top:4064;width:68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F90C048" w14:textId="77777777" w:rsidR="00945038" w:rsidRDefault="00000000">
                        <w:pPr>
                          <w:tabs>
                            <w:tab w:val="left" w:pos="491"/>
                          </w:tabs>
                          <w:spacing w:line="163" w:lineRule="exact"/>
                          <w:rPr>
                            <w:rFonts w:ascii="Calibri"/>
                            <w:sz w:val="16"/>
                          </w:rPr>
                        </w:pPr>
                        <w:r>
                          <w:rPr>
                            <w:rFonts w:ascii="Calibri"/>
                            <w:spacing w:val="-5"/>
                            <w:sz w:val="16"/>
                          </w:rPr>
                          <w:t>35</w:t>
                        </w:r>
                        <w:r>
                          <w:rPr>
                            <w:rFonts w:ascii="Calibri"/>
                            <w:sz w:val="16"/>
                          </w:rPr>
                          <w:tab/>
                        </w:r>
                        <w:r>
                          <w:rPr>
                            <w:rFonts w:ascii="Calibri"/>
                            <w:spacing w:val="-2"/>
                            <w:sz w:val="16"/>
                          </w:rPr>
                          <w:t>18.666,7</w:t>
                        </w:r>
                      </w:p>
                      <w:p w14:paraId="0F2D47AD" w14:textId="77777777" w:rsidR="00945038" w:rsidRDefault="00000000">
                        <w:pPr>
                          <w:spacing w:line="192" w:lineRule="exact"/>
                          <w:ind w:left="492"/>
                          <w:rPr>
                            <w:rFonts w:ascii="Calibri"/>
                            <w:sz w:val="16"/>
                          </w:rPr>
                        </w:pPr>
                        <w:r>
                          <w:rPr>
                            <w:rFonts w:ascii="Calibri"/>
                            <w:spacing w:val="-10"/>
                            <w:sz w:val="16"/>
                          </w:rPr>
                          <w:t>3</w:t>
                        </w:r>
                      </w:p>
                    </w:txbxContent>
                  </v:textbox>
                </v:shape>
                <v:shape id="Textbox 420" o:spid="_x0000_s1262" type="#_x0000_t202" style="position:absolute;left:37217;top:1524;width:396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593F86C" w14:textId="77777777" w:rsidR="00945038" w:rsidRDefault="00000000">
                        <w:pPr>
                          <w:spacing w:line="163" w:lineRule="exact"/>
                          <w:rPr>
                            <w:rFonts w:ascii="Calibri"/>
                            <w:sz w:val="16"/>
                          </w:rPr>
                        </w:pPr>
                        <w:r>
                          <w:rPr>
                            <w:rFonts w:ascii="Calibri"/>
                            <w:sz w:val="16"/>
                          </w:rPr>
                          <w:t xml:space="preserve">C </w:t>
                        </w:r>
                        <w:r>
                          <w:rPr>
                            <w:rFonts w:ascii="Calibri"/>
                            <w:spacing w:val="-2"/>
                            <w:sz w:val="16"/>
                          </w:rPr>
                          <w:t>.Activid</w:t>
                        </w:r>
                      </w:p>
                      <w:p w14:paraId="18ADFAF0" w14:textId="77777777" w:rsidR="00945038" w:rsidRDefault="00000000">
                        <w:pPr>
                          <w:spacing w:line="249" w:lineRule="auto"/>
                          <w:ind w:left="14" w:right="39" w:hanging="14"/>
                          <w:rPr>
                            <w:rFonts w:ascii="Calibri"/>
                            <w:sz w:val="16"/>
                          </w:rPr>
                        </w:pPr>
                        <w:r>
                          <w:rPr>
                            <w:rFonts w:ascii="Calibri"/>
                            <w:spacing w:val="-6"/>
                            <w:sz w:val="16"/>
                          </w:rPr>
                          <w:t>ad</w:t>
                        </w:r>
                        <w:r>
                          <w:rPr>
                            <w:rFonts w:ascii="Calibri"/>
                            <w:spacing w:val="40"/>
                            <w:sz w:val="16"/>
                          </w:rPr>
                          <w:t xml:space="preserve"> </w:t>
                        </w:r>
                        <w:r>
                          <w:rPr>
                            <w:rFonts w:ascii="Calibri"/>
                            <w:spacing w:val="-2"/>
                            <w:sz w:val="16"/>
                          </w:rPr>
                          <w:t>28.699,2</w:t>
                        </w:r>
                      </w:p>
                      <w:p w14:paraId="65808966" w14:textId="77777777" w:rsidR="00945038" w:rsidRDefault="00000000">
                        <w:pPr>
                          <w:spacing w:line="186" w:lineRule="exact"/>
                          <w:ind w:left="14"/>
                          <w:rPr>
                            <w:rFonts w:ascii="Calibri"/>
                            <w:sz w:val="16"/>
                          </w:rPr>
                        </w:pPr>
                        <w:r>
                          <w:rPr>
                            <w:rFonts w:ascii="Calibri"/>
                            <w:spacing w:val="-10"/>
                            <w:sz w:val="16"/>
                          </w:rPr>
                          <w:t>5</w:t>
                        </w:r>
                      </w:p>
                    </w:txbxContent>
                  </v:textbox>
                </v:shape>
                <v:shape id="Textbox 421" o:spid="_x0000_s1263" type="#_x0000_t202" style="position:absolute;left:42792;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735841C3" w14:textId="77777777" w:rsidR="00945038" w:rsidRDefault="00000000">
                        <w:pPr>
                          <w:spacing w:line="160" w:lineRule="exact"/>
                          <w:rPr>
                            <w:rFonts w:ascii="Calibri"/>
                            <w:sz w:val="16"/>
                          </w:rPr>
                        </w:pPr>
                        <w:r>
                          <w:rPr>
                            <w:rFonts w:ascii="Calibri"/>
                            <w:spacing w:val="-10"/>
                            <w:sz w:val="16"/>
                          </w:rPr>
                          <w:t>0</w:t>
                        </w:r>
                      </w:p>
                    </w:txbxContent>
                  </v:textbox>
                </v:shape>
                <v:shape id="Textbox 422" o:spid="_x0000_s1264" type="#_x0000_t202" style="position:absolute;left:46094;top:4064;width:351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171805D" w14:textId="77777777" w:rsidR="00945038" w:rsidRDefault="00000000">
                        <w:pPr>
                          <w:tabs>
                            <w:tab w:val="left" w:pos="451"/>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v:textbox>
                </v:shape>
                <v:shape id="Textbox 423" o:spid="_x0000_s1265" type="#_x0000_t202" style="position:absolute;left:52597;top:4064;width:6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4F4FC309" w14:textId="77777777" w:rsidR="00945038" w:rsidRDefault="00000000">
                        <w:pPr>
                          <w:spacing w:line="160" w:lineRule="exact"/>
                          <w:rPr>
                            <w:rFonts w:ascii="Calibri"/>
                            <w:sz w:val="16"/>
                          </w:rPr>
                        </w:pPr>
                        <w:r>
                          <w:rPr>
                            <w:rFonts w:ascii="Calibri"/>
                            <w:spacing w:val="-10"/>
                            <w:sz w:val="16"/>
                          </w:rPr>
                          <w:t>0</w:t>
                        </w:r>
                      </w:p>
                    </w:txbxContent>
                  </v:textbox>
                </v:shape>
                <v:shape id="Textbox 424" o:spid="_x0000_s1266" type="#_x0000_t202" style="position:absolute;left:56876;top:4064;width:922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1A1B77D" w14:textId="77777777" w:rsidR="00945038" w:rsidRDefault="00000000">
                        <w:pPr>
                          <w:tabs>
                            <w:tab w:val="left" w:pos="783"/>
                          </w:tabs>
                          <w:spacing w:line="160" w:lineRule="exact"/>
                          <w:rPr>
                            <w:rFonts w:ascii="Calibri"/>
                            <w:sz w:val="16"/>
                          </w:rPr>
                        </w:pPr>
                        <w:r>
                          <w:rPr>
                            <w:rFonts w:ascii="Calibri"/>
                            <w:spacing w:val="-2"/>
                            <w:sz w:val="16"/>
                          </w:rPr>
                          <w:t>1.147,23</w:t>
                        </w:r>
                        <w:r>
                          <w:rPr>
                            <w:rFonts w:ascii="Calibri"/>
                            <w:sz w:val="16"/>
                          </w:rPr>
                          <w:tab/>
                        </w:r>
                        <w:r>
                          <w:rPr>
                            <w:rFonts w:ascii="Calibri"/>
                            <w:spacing w:val="-2"/>
                            <w:sz w:val="16"/>
                          </w:rPr>
                          <w:t>48.513,21</w:t>
                        </w:r>
                      </w:p>
                    </w:txbxContent>
                  </v:textbox>
                </v:shape>
                <w10:wrap anchorx="page"/>
              </v:group>
            </w:pict>
          </mc:Fallback>
        </mc:AlternateContent>
      </w:r>
      <w:r>
        <w:t>Situación</w:t>
      </w:r>
      <w:r>
        <w:rPr>
          <w:spacing w:val="-5"/>
        </w:rPr>
        <w:t xml:space="preserve"> </w:t>
      </w:r>
      <w:r>
        <w:rPr>
          <w:spacing w:val="-2"/>
        </w:rPr>
        <w:t>actual</w:t>
      </w:r>
    </w:p>
    <w:p w14:paraId="0A97FB85" w14:textId="77777777" w:rsidR="00945038" w:rsidRDefault="00945038">
      <w:pPr>
        <w:pStyle w:val="Textoindependiente"/>
        <w:rPr>
          <w:sz w:val="22"/>
        </w:rPr>
      </w:pPr>
    </w:p>
    <w:p w14:paraId="0398C987" w14:textId="77777777" w:rsidR="00945038" w:rsidRDefault="00945038">
      <w:pPr>
        <w:pStyle w:val="Textoindependiente"/>
        <w:rPr>
          <w:sz w:val="22"/>
        </w:rPr>
      </w:pPr>
    </w:p>
    <w:p w14:paraId="1777F9F7" w14:textId="77777777" w:rsidR="00945038" w:rsidRDefault="00945038">
      <w:pPr>
        <w:pStyle w:val="Textoindependiente"/>
        <w:rPr>
          <w:sz w:val="22"/>
        </w:rPr>
      </w:pPr>
    </w:p>
    <w:p w14:paraId="70BD3BDD" w14:textId="77777777" w:rsidR="00945038" w:rsidRDefault="00945038">
      <w:pPr>
        <w:pStyle w:val="Textoindependiente"/>
        <w:rPr>
          <w:sz w:val="22"/>
        </w:rPr>
      </w:pPr>
    </w:p>
    <w:p w14:paraId="26AE83E6" w14:textId="77777777" w:rsidR="00945038" w:rsidRDefault="00945038">
      <w:pPr>
        <w:pStyle w:val="Textoindependiente"/>
        <w:spacing w:before="94"/>
        <w:rPr>
          <w:sz w:val="22"/>
        </w:rPr>
      </w:pPr>
    </w:p>
    <w:p w14:paraId="1006D6B7" w14:textId="77777777" w:rsidR="00945038" w:rsidRDefault="00000000">
      <w:pPr>
        <w:spacing w:before="1"/>
        <w:ind w:left="262"/>
      </w:pPr>
      <w:r>
        <w:rPr>
          <w:noProof/>
        </w:rPr>
        <mc:AlternateContent>
          <mc:Choice Requires="wpg">
            <w:drawing>
              <wp:anchor distT="0" distB="0" distL="0" distR="0" simplePos="0" relativeHeight="482237440" behindDoc="1" locked="0" layoutInCell="1" allowOverlap="1" wp14:anchorId="2E9D6BCE" wp14:editId="683D80E5">
                <wp:simplePos x="0" y="0"/>
                <wp:positionH relativeFrom="page">
                  <wp:posOffset>592455</wp:posOffset>
                </wp:positionH>
                <wp:positionV relativeFrom="paragraph">
                  <wp:posOffset>263689</wp:posOffset>
                </wp:positionV>
                <wp:extent cx="6757670" cy="63754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637540"/>
                          <a:chOff x="0" y="0"/>
                          <a:chExt cx="6757670" cy="637540"/>
                        </a:xfrm>
                      </wpg:grpSpPr>
                      <wps:wsp>
                        <wps:cNvPr id="426" name="Graphic 426"/>
                        <wps:cNvSpPr/>
                        <wps:spPr>
                          <a:xfrm>
                            <a:off x="0" y="317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427" name="Graphic 427"/>
                        <wps:cNvSpPr/>
                        <wps:spPr>
                          <a:xfrm>
                            <a:off x="0" y="38036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428" name="Graphic 428"/>
                        <wps:cNvSpPr/>
                        <wps:spPr>
                          <a:xfrm>
                            <a:off x="0" y="63436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429" name="Graphic 429"/>
                        <wps:cNvSpPr/>
                        <wps:spPr>
                          <a:xfrm>
                            <a:off x="31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0" name="Graphic 430"/>
                        <wps:cNvSpPr/>
                        <wps:spPr>
                          <a:xfrm>
                            <a:off x="45402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1" name="Graphic 431"/>
                        <wps:cNvSpPr/>
                        <wps:spPr>
                          <a:xfrm>
                            <a:off x="9937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2" name="Graphic 432"/>
                        <wps:cNvSpPr/>
                        <wps:spPr>
                          <a:xfrm>
                            <a:off x="144335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3" name="Graphic 433"/>
                        <wps:cNvSpPr/>
                        <wps:spPr>
                          <a:xfrm>
                            <a:off x="19843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4" name="Graphic 434"/>
                        <wps:cNvSpPr/>
                        <wps:spPr>
                          <a:xfrm>
                            <a:off x="225361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279463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6" name="Graphic 436"/>
                        <wps:cNvSpPr/>
                        <wps:spPr>
                          <a:xfrm>
                            <a:off x="315404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7" name="Graphic 437"/>
                        <wps:cNvSpPr/>
                        <wps:spPr>
                          <a:xfrm>
                            <a:off x="369379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8" name="Graphic 438"/>
                        <wps:cNvSpPr/>
                        <wps:spPr>
                          <a:xfrm>
                            <a:off x="432371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39" name="Graphic 439"/>
                        <wps:cNvSpPr/>
                        <wps:spPr>
                          <a:xfrm>
                            <a:off x="468439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0" name="Graphic 440"/>
                        <wps:cNvSpPr/>
                        <wps:spPr>
                          <a:xfrm>
                            <a:off x="504380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1" name="Graphic 441"/>
                        <wps:cNvSpPr/>
                        <wps:spPr>
                          <a:xfrm>
                            <a:off x="540448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2" name="Graphic 442"/>
                        <wps:cNvSpPr/>
                        <wps:spPr>
                          <a:xfrm>
                            <a:off x="567372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3" name="Graphic 443"/>
                        <wps:cNvSpPr/>
                        <wps:spPr>
                          <a:xfrm>
                            <a:off x="61245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4" name="Graphic 444"/>
                        <wps:cNvSpPr/>
                        <wps:spPr>
                          <a:xfrm>
                            <a:off x="675449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445" name="Textbox 445"/>
                        <wps:cNvSpPr txBox="1"/>
                        <wps:spPr>
                          <a:xfrm>
                            <a:off x="73025" y="27940"/>
                            <a:ext cx="276225" cy="101600"/>
                          </a:xfrm>
                          <a:prstGeom prst="rect">
                            <a:avLst/>
                          </a:prstGeom>
                        </wps:spPr>
                        <wps:txbx>
                          <w:txbxContent>
                            <w:p w14:paraId="0B2014A8" w14:textId="77777777" w:rsidR="00945038" w:rsidRDefault="00000000">
                              <w:pPr>
                                <w:spacing w:line="160" w:lineRule="exact"/>
                                <w:rPr>
                                  <w:rFonts w:ascii="Calibri"/>
                                  <w:sz w:val="16"/>
                                </w:rPr>
                              </w:pPr>
                              <w:r>
                                <w:rPr>
                                  <w:rFonts w:ascii="Calibri"/>
                                  <w:spacing w:val="-2"/>
                                  <w:sz w:val="16"/>
                                </w:rPr>
                                <w:t>PROG.</w:t>
                              </w:r>
                            </w:p>
                          </w:txbxContent>
                        </wps:txbx>
                        <wps:bodyPr wrap="square" lIns="0" tIns="0" rIns="0" bIns="0" rtlCol="0">
                          <a:noAutofit/>
                        </wps:bodyPr>
                      </wps:wsp>
                      <wps:wsp>
                        <wps:cNvPr id="446" name="Textbox 446"/>
                        <wps:cNvSpPr txBox="1"/>
                        <wps:spPr>
                          <a:xfrm>
                            <a:off x="523875" y="27940"/>
                            <a:ext cx="372745" cy="603250"/>
                          </a:xfrm>
                          <a:prstGeom prst="rect">
                            <a:avLst/>
                          </a:prstGeom>
                        </wps:spPr>
                        <wps:txbx>
                          <w:txbxContent>
                            <w:p w14:paraId="70A2E38A" w14:textId="77777777" w:rsidR="00945038" w:rsidRDefault="00000000">
                              <w:pPr>
                                <w:spacing w:line="163" w:lineRule="exact"/>
                                <w:rPr>
                                  <w:rFonts w:ascii="Calibri"/>
                                  <w:sz w:val="16"/>
                                </w:rPr>
                              </w:pPr>
                              <w:r>
                                <w:rPr>
                                  <w:rFonts w:ascii="Calibri"/>
                                  <w:spacing w:val="-2"/>
                                  <w:sz w:val="16"/>
                                </w:rPr>
                                <w:t>Nombre</w:t>
                              </w:r>
                            </w:p>
                            <w:p w14:paraId="34001620" w14:textId="77777777" w:rsidR="00945038" w:rsidRDefault="00000000">
                              <w:pPr>
                                <w:spacing w:line="242" w:lineRule="auto"/>
                                <w:ind w:right="15"/>
                                <w:rPr>
                                  <w:rFonts w:ascii="Calibri"/>
                                  <w:sz w:val="16"/>
                                </w:rPr>
                              </w:pPr>
                              <w:r>
                                <w:rPr>
                                  <w:rFonts w:ascii="Calibri"/>
                                  <w:spacing w:val="-2"/>
                                  <w:sz w:val="16"/>
                                </w:rPr>
                                <w:t>Program</w:t>
                              </w:r>
                              <w:r>
                                <w:rPr>
                                  <w:rFonts w:ascii="Calibri"/>
                                  <w:spacing w:val="40"/>
                                  <w:sz w:val="16"/>
                                </w:rPr>
                                <w:t xml:space="preserve"> </w:t>
                              </w:r>
                              <w:r>
                                <w:rPr>
                                  <w:rFonts w:ascii="Calibri"/>
                                  <w:spacing w:val="-10"/>
                                  <w:sz w:val="16"/>
                                </w:rPr>
                                <w:t>a</w:t>
                              </w:r>
                              <w:r>
                                <w:rPr>
                                  <w:rFonts w:ascii="Calibri"/>
                                  <w:spacing w:val="40"/>
                                  <w:sz w:val="16"/>
                                </w:rPr>
                                <w:t xml:space="preserve"> </w:t>
                              </w:r>
                              <w:r>
                                <w:rPr>
                                  <w:rFonts w:ascii="Calibri"/>
                                  <w:spacing w:val="-2"/>
                                  <w:sz w:val="16"/>
                                </w:rPr>
                                <w:t>Servicios</w:t>
                              </w:r>
                              <w:r>
                                <w:rPr>
                                  <w:rFonts w:ascii="Calibri"/>
                                  <w:spacing w:val="40"/>
                                  <w:sz w:val="16"/>
                                </w:rPr>
                                <w:t xml:space="preserve"> </w:t>
                              </w:r>
                              <w:r>
                                <w:rPr>
                                  <w:rFonts w:ascii="Calibri"/>
                                  <w:spacing w:val="-2"/>
                                  <w:sz w:val="16"/>
                                </w:rPr>
                                <w:t>sociales</w:t>
                              </w:r>
                            </w:p>
                          </w:txbxContent>
                        </wps:txbx>
                        <wps:bodyPr wrap="square" lIns="0" tIns="0" rIns="0" bIns="0" rtlCol="0">
                          <a:noAutofit/>
                        </wps:bodyPr>
                      </wps:wsp>
                      <wps:wsp>
                        <wps:cNvPr id="447" name="Textbox 447"/>
                        <wps:cNvSpPr txBox="1"/>
                        <wps:spPr>
                          <a:xfrm>
                            <a:off x="1063625" y="27940"/>
                            <a:ext cx="1128395" cy="101600"/>
                          </a:xfrm>
                          <a:prstGeom prst="rect">
                            <a:avLst/>
                          </a:prstGeom>
                        </wps:spPr>
                        <wps:txbx>
                          <w:txbxContent>
                            <w:p w14:paraId="5CD66397" w14:textId="77777777" w:rsidR="00945038" w:rsidRDefault="00000000">
                              <w:pPr>
                                <w:tabs>
                                  <w:tab w:val="left" w:pos="707"/>
                                  <w:tab w:val="left" w:pos="1559"/>
                                </w:tabs>
                                <w:spacing w:line="160" w:lineRule="exact"/>
                                <w:rPr>
                                  <w:rFonts w:ascii="Calibri" w:hAnsi="Calibri"/>
                                  <w:sz w:val="16"/>
                                </w:rPr>
                              </w:pPr>
                              <w:r>
                                <w:rPr>
                                  <w:rFonts w:ascii="Calibri" w:hAnsi="Calibri"/>
                                  <w:spacing w:val="-2"/>
                                  <w:sz w:val="16"/>
                                </w:rPr>
                                <w:t>Código</w:t>
                              </w:r>
                              <w:r>
                                <w:rPr>
                                  <w:rFonts w:ascii="Calibri" w:hAnsi="Calibri"/>
                                  <w:sz w:val="16"/>
                                </w:rPr>
                                <w:tab/>
                              </w:r>
                              <w:r>
                                <w:rPr>
                                  <w:rFonts w:ascii="Calibri" w:hAnsi="Calibri"/>
                                  <w:spacing w:val="-2"/>
                                  <w:sz w:val="16"/>
                                </w:rPr>
                                <w:t>Categoría</w:t>
                              </w:r>
                              <w:r>
                                <w:rPr>
                                  <w:rFonts w:ascii="Calibri" w:hAnsi="Calibri"/>
                                  <w:sz w:val="16"/>
                                </w:rPr>
                                <w:tab/>
                              </w:r>
                              <w:r>
                                <w:rPr>
                                  <w:rFonts w:ascii="Calibri" w:hAnsi="Calibri"/>
                                  <w:spacing w:val="-5"/>
                                  <w:sz w:val="16"/>
                                </w:rPr>
                                <w:t>Gr.</w:t>
                              </w:r>
                            </w:p>
                          </w:txbxContent>
                        </wps:txbx>
                        <wps:bodyPr wrap="square" lIns="0" tIns="0" rIns="0" bIns="0" rtlCol="0">
                          <a:noAutofit/>
                        </wps:bodyPr>
                      </wps:wsp>
                      <wps:wsp>
                        <wps:cNvPr id="448" name="Textbox 448"/>
                        <wps:cNvSpPr txBox="1"/>
                        <wps:spPr>
                          <a:xfrm>
                            <a:off x="2323464" y="27940"/>
                            <a:ext cx="321310" cy="603250"/>
                          </a:xfrm>
                          <a:prstGeom prst="rect">
                            <a:avLst/>
                          </a:prstGeom>
                        </wps:spPr>
                        <wps:txbx>
                          <w:txbxContent>
                            <w:p w14:paraId="47ADB301" w14:textId="77777777" w:rsidR="00945038" w:rsidRDefault="00000000">
                              <w:pPr>
                                <w:spacing w:line="163" w:lineRule="exact"/>
                                <w:rPr>
                                  <w:rFonts w:ascii="Calibri"/>
                                  <w:sz w:val="16"/>
                                </w:rPr>
                              </w:pPr>
                              <w:r>
                                <w:rPr>
                                  <w:rFonts w:ascii="Calibri"/>
                                  <w:spacing w:val="-2"/>
                                  <w:sz w:val="16"/>
                                </w:rPr>
                                <w:t>Puesto</w:t>
                              </w:r>
                            </w:p>
                            <w:p w14:paraId="6DB917E9" w14:textId="77777777" w:rsidR="00945038" w:rsidRDefault="00000000">
                              <w:pPr>
                                <w:spacing w:line="242" w:lineRule="auto"/>
                                <w:ind w:right="14"/>
                                <w:rPr>
                                  <w:rFonts w:ascii="Calibri" w:hAnsi="Calibri"/>
                                  <w:sz w:val="16"/>
                                </w:rPr>
                              </w:pPr>
                              <w:r>
                                <w:rPr>
                                  <w:rFonts w:ascii="Calibri" w:hAnsi="Calibri"/>
                                  <w:spacing w:val="-6"/>
                                  <w:sz w:val="16"/>
                                </w:rPr>
                                <w:t>de</w:t>
                              </w:r>
                              <w:r>
                                <w:rPr>
                                  <w:rFonts w:ascii="Calibri" w:hAnsi="Calibri"/>
                                  <w:spacing w:val="40"/>
                                  <w:sz w:val="16"/>
                                </w:rPr>
                                <w:t xml:space="preserve"> </w:t>
                              </w:r>
                              <w:r>
                                <w:rPr>
                                  <w:rFonts w:ascii="Calibri" w:hAnsi="Calibri"/>
                                  <w:spacing w:val="-2"/>
                                  <w:sz w:val="16"/>
                                </w:rPr>
                                <w:t>trabajo</w:t>
                              </w:r>
                              <w:r>
                                <w:rPr>
                                  <w:rFonts w:ascii="Calibri" w:hAnsi="Calibri"/>
                                  <w:spacing w:val="40"/>
                                  <w:sz w:val="16"/>
                                </w:rPr>
                                <w:t xml:space="preserve"> </w:t>
                              </w:r>
                              <w:r>
                                <w:rPr>
                                  <w:rFonts w:ascii="Calibri" w:hAnsi="Calibri"/>
                                  <w:spacing w:val="-2"/>
                                  <w:sz w:val="16"/>
                                </w:rPr>
                                <w:t>Asesor</w:t>
                              </w:r>
                              <w:r>
                                <w:rPr>
                                  <w:rFonts w:ascii="Calibri" w:hAnsi="Calibri"/>
                                  <w:spacing w:val="40"/>
                                  <w:sz w:val="16"/>
                                </w:rPr>
                                <w:t xml:space="preserve"> </w:t>
                              </w:r>
                              <w:r>
                                <w:rPr>
                                  <w:rFonts w:ascii="Calibri" w:hAnsi="Calibri"/>
                                  <w:spacing w:val="-2"/>
                                  <w:sz w:val="16"/>
                                </w:rPr>
                                <w:t>jurídico</w:t>
                              </w:r>
                            </w:p>
                          </w:txbxContent>
                        </wps:txbx>
                        <wps:bodyPr wrap="square" lIns="0" tIns="0" rIns="0" bIns="0" rtlCol="0">
                          <a:noAutofit/>
                        </wps:bodyPr>
                      </wps:wsp>
                      <wps:wsp>
                        <wps:cNvPr id="449" name="Textbox 449"/>
                        <wps:cNvSpPr txBox="1"/>
                        <wps:spPr>
                          <a:xfrm>
                            <a:off x="2797175" y="27940"/>
                            <a:ext cx="565785" cy="101600"/>
                          </a:xfrm>
                          <a:prstGeom prst="rect">
                            <a:avLst/>
                          </a:prstGeom>
                        </wps:spPr>
                        <wps:txbx>
                          <w:txbxContent>
                            <w:p w14:paraId="098ED666" w14:textId="77777777" w:rsidR="00945038" w:rsidRDefault="00000000">
                              <w:pPr>
                                <w:tabs>
                                  <w:tab w:val="left" w:pos="671"/>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wps:txbx>
                        <wps:bodyPr wrap="square" lIns="0" tIns="0" rIns="0" bIns="0" rtlCol="0">
                          <a:noAutofit/>
                        </wps:bodyPr>
                      </wps:wsp>
                      <wps:wsp>
                        <wps:cNvPr id="450" name="Textbox 450"/>
                        <wps:cNvSpPr txBox="1"/>
                        <wps:spPr>
                          <a:xfrm>
                            <a:off x="3706495" y="27940"/>
                            <a:ext cx="1617980" cy="226060"/>
                          </a:xfrm>
                          <a:prstGeom prst="rect">
                            <a:avLst/>
                          </a:prstGeom>
                        </wps:spPr>
                        <wps:txbx>
                          <w:txbxContent>
                            <w:p w14:paraId="3B2E0133" w14:textId="77777777" w:rsidR="00945038" w:rsidRDefault="00000000">
                              <w:pPr>
                                <w:tabs>
                                  <w:tab w:val="left" w:pos="1081"/>
                                  <w:tab w:val="left" w:pos="1649"/>
                                  <w:tab w:val="left" w:pos="2215"/>
                                </w:tabs>
                                <w:spacing w:line="163" w:lineRule="exact"/>
                                <w:rPr>
                                  <w:rFonts w:ascii="Calibri"/>
                                  <w:sz w:val="16"/>
                                </w:rPr>
                              </w:pPr>
                              <w:r>
                                <w:rPr>
                                  <w:rFonts w:ascii="Calibri"/>
                                  <w:sz w:val="16"/>
                                </w:rPr>
                                <w:t xml:space="preserve">C </w:t>
                              </w:r>
                              <w:r>
                                <w:rPr>
                                  <w:rFonts w:ascii="Calibri"/>
                                  <w:spacing w:val="-2"/>
                                  <w:sz w:val="16"/>
                                </w:rPr>
                                <w:t>.Actividad</w:t>
                              </w:r>
                              <w:r>
                                <w:rPr>
                                  <w:rFonts w:ascii="Calibri"/>
                                  <w:sz w:val="16"/>
                                </w:rPr>
                                <w:tab/>
                              </w:r>
                              <w:r>
                                <w:rPr>
                                  <w:rFonts w:ascii="Calibri"/>
                                  <w:spacing w:val="-4"/>
                                  <w:sz w:val="16"/>
                                </w:rPr>
                                <w:t>Ded.</w:t>
                              </w:r>
                              <w:r>
                                <w:rPr>
                                  <w:rFonts w:ascii="Calibri"/>
                                  <w:sz w:val="16"/>
                                </w:rPr>
                                <w:tab/>
                              </w:r>
                              <w:r>
                                <w:rPr>
                                  <w:rFonts w:ascii="Calibri"/>
                                  <w:spacing w:val="-5"/>
                                  <w:sz w:val="16"/>
                                </w:rPr>
                                <w:t>Jor</w:t>
                              </w:r>
                              <w:r>
                                <w:rPr>
                                  <w:rFonts w:ascii="Calibri"/>
                                  <w:sz w:val="16"/>
                                </w:rPr>
                                <w:tab/>
                              </w:r>
                              <w:r>
                                <w:rPr>
                                  <w:rFonts w:ascii="Calibri"/>
                                  <w:spacing w:val="-4"/>
                                  <w:sz w:val="16"/>
                                </w:rPr>
                                <w:t>Resp</w:t>
                              </w:r>
                            </w:p>
                            <w:p w14:paraId="6EF0D25F" w14:textId="77777777" w:rsidR="00945038" w:rsidRDefault="00000000">
                              <w:pPr>
                                <w:tabs>
                                  <w:tab w:val="left" w:pos="2215"/>
                                </w:tabs>
                                <w:spacing w:line="192" w:lineRule="exact"/>
                                <w:ind w:left="1649"/>
                                <w:rPr>
                                  <w:rFonts w:ascii="Calibri"/>
                                  <w:sz w:val="16"/>
                                </w:rPr>
                              </w:pPr>
                              <w:r>
                                <w:rPr>
                                  <w:rFonts w:ascii="Calibri"/>
                                  <w:spacing w:val="-5"/>
                                  <w:sz w:val="16"/>
                                </w:rPr>
                                <w:t>Par</w:t>
                              </w:r>
                              <w:r>
                                <w:rPr>
                                  <w:rFonts w:ascii="Calibri"/>
                                  <w:sz w:val="16"/>
                                </w:rPr>
                                <w:tab/>
                              </w:r>
                              <w:r>
                                <w:rPr>
                                  <w:rFonts w:ascii="Calibri"/>
                                  <w:spacing w:val="-10"/>
                                  <w:sz w:val="16"/>
                                </w:rPr>
                                <w:t>.</w:t>
                              </w:r>
                            </w:p>
                          </w:txbxContent>
                        </wps:txbx>
                        <wps:bodyPr wrap="square" lIns="0" tIns="0" rIns="0" bIns="0" rtlCol="0">
                          <a:noAutofit/>
                        </wps:bodyPr>
                      </wps:wsp>
                      <wps:wsp>
                        <wps:cNvPr id="451" name="Textbox 451"/>
                        <wps:cNvSpPr txBox="1"/>
                        <wps:spPr>
                          <a:xfrm>
                            <a:off x="5404484" y="27940"/>
                            <a:ext cx="570230" cy="226060"/>
                          </a:xfrm>
                          <a:prstGeom prst="rect">
                            <a:avLst/>
                          </a:prstGeom>
                        </wps:spPr>
                        <wps:txbx>
                          <w:txbxContent>
                            <w:p w14:paraId="13058CF4" w14:textId="77777777" w:rsidR="00945038" w:rsidRDefault="00000000">
                              <w:pPr>
                                <w:spacing w:line="163" w:lineRule="exact"/>
                                <w:rPr>
                                  <w:rFonts w:ascii="Calibri"/>
                                  <w:sz w:val="16"/>
                                </w:rPr>
                              </w:pPr>
                              <w:r>
                                <w:rPr>
                                  <w:rFonts w:ascii="Calibri"/>
                                  <w:sz w:val="16"/>
                                </w:rPr>
                                <w:t>Tur/</w:t>
                              </w:r>
                              <w:r>
                                <w:rPr>
                                  <w:rFonts w:ascii="Calibri"/>
                                  <w:spacing w:val="36"/>
                                  <w:sz w:val="16"/>
                                </w:rPr>
                                <w:t xml:space="preserve">  </w:t>
                              </w:r>
                              <w:r>
                                <w:rPr>
                                  <w:rFonts w:ascii="Calibri"/>
                                  <w:spacing w:val="-2"/>
                                  <w:sz w:val="16"/>
                                </w:rPr>
                                <w:t>Peligro</w:t>
                              </w:r>
                            </w:p>
                            <w:p w14:paraId="56FD1BD8" w14:textId="77777777" w:rsidR="00945038" w:rsidRDefault="00000000">
                              <w:pPr>
                                <w:spacing w:line="192" w:lineRule="exact"/>
                                <w:rPr>
                                  <w:rFonts w:ascii="Calibri"/>
                                  <w:sz w:val="16"/>
                                </w:rPr>
                              </w:pPr>
                              <w:r>
                                <w:rPr>
                                  <w:rFonts w:ascii="Calibri"/>
                                  <w:spacing w:val="-4"/>
                                  <w:sz w:val="16"/>
                                </w:rPr>
                                <w:t>noct</w:t>
                              </w:r>
                            </w:p>
                          </w:txbxContent>
                        </wps:txbx>
                        <wps:bodyPr wrap="square" lIns="0" tIns="0" rIns="0" bIns="0" rtlCol="0">
                          <a:noAutofit/>
                        </wps:bodyPr>
                      </wps:wsp>
                      <wps:wsp>
                        <wps:cNvPr id="452" name="Textbox 452"/>
                        <wps:cNvSpPr txBox="1"/>
                        <wps:spPr>
                          <a:xfrm>
                            <a:off x="6194425" y="27940"/>
                            <a:ext cx="206375" cy="101600"/>
                          </a:xfrm>
                          <a:prstGeom prst="rect">
                            <a:avLst/>
                          </a:prstGeom>
                        </wps:spPr>
                        <wps:txbx>
                          <w:txbxContent>
                            <w:p w14:paraId="01FD56AA" w14:textId="77777777" w:rsidR="00945038" w:rsidRDefault="00000000">
                              <w:pPr>
                                <w:spacing w:line="160" w:lineRule="exact"/>
                                <w:rPr>
                                  <w:rFonts w:ascii="Calibri"/>
                                  <w:sz w:val="16"/>
                                </w:rPr>
                              </w:pPr>
                              <w:r>
                                <w:rPr>
                                  <w:rFonts w:ascii="Calibri"/>
                                  <w:spacing w:val="-4"/>
                                  <w:sz w:val="16"/>
                                </w:rPr>
                                <w:t>total</w:t>
                              </w:r>
                            </w:p>
                          </w:txbxContent>
                        </wps:txbx>
                        <wps:bodyPr wrap="square" lIns="0" tIns="0" rIns="0" bIns="0" rtlCol="0">
                          <a:noAutofit/>
                        </wps:bodyPr>
                      </wps:wsp>
                      <wps:wsp>
                        <wps:cNvPr id="453" name="Textbox 453"/>
                        <wps:cNvSpPr txBox="1"/>
                        <wps:spPr>
                          <a:xfrm>
                            <a:off x="73025" y="406400"/>
                            <a:ext cx="219075" cy="101600"/>
                          </a:xfrm>
                          <a:prstGeom prst="rect">
                            <a:avLst/>
                          </a:prstGeom>
                        </wps:spPr>
                        <wps:txbx>
                          <w:txbxContent>
                            <w:p w14:paraId="65D7A528" w14:textId="77777777" w:rsidR="00945038" w:rsidRDefault="00000000">
                              <w:pPr>
                                <w:spacing w:line="160" w:lineRule="exact"/>
                                <w:rPr>
                                  <w:rFonts w:ascii="Calibri"/>
                                  <w:sz w:val="16"/>
                                </w:rPr>
                              </w:pPr>
                              <w:r>
                                <w:rPr>
                                  <w:rFonts w:ascii="Calibri"/>
                                  <w:spacing w:val="-4"/>
                                  <w:sz w:val="16"/>
                                </w:rPr>
                                <w:t>2310</w:t>
                              </w:r>
                            </w:p>
                          </w:txbxContent>
                        </wps:txbx>
                        <wps:bodyPr wrap="square" lIns="0" tIns="0" rIns="0" bIns="0" rtlCol="0">
                          <a:noAutofit/>
                        </wps:bodyPr>
                      </wps:wsp>
                      <wps:wsp>
                        <wps:cNvPr id="454" name="Textbox 454"/>
                        <wps:cNvSpPr txBox="1"/>
                        <wps:spPr>
                          <a:xfrm>
                            <a:off x="991235" y="406400"/>
                            <a:ext cx="328295" cy="101600"/>
                          </a:xfrm>
                          <a:prstGeom prst="rect">
                            <a:avLst/>
                          </a:prstGeom>
                        </wps:spPr>
                        <wps:txbx>
                          <w:txbxContent>
                            <w:p w14:paraId="08101A8B" w14:textId="77777777" w:rsidR="00945038" w:rsidRDefault="00000000">
                              <w:pPr>
                                <w:spacing w:line="160" w:lineRule="exact"/>
                                <w:rPr>
                                  <w:rFonts w:ascii="Calibri"/>
                                  <w:sz w:val="16"/>
                                </w:rPr>
                              </w:pPr>
                              <w:r>
                                <w:rPr>
                                  <w:rFonts w:ascii="Calibri"/>
                                  <w:spacing w:val="-2"/>
                                  <w:sz w:val="16"/>
                                </w:rPr>
                                <w:t>190.A.2</w:t>
                              </w:r>
                            </w:p>
                          </w:txbxContent>
                        </wps:txbx>
                        <wps:bodyPr wrap="square" lIns="0" tIns="0" rIns="0" bIns="0" rtlCol="0">
                          <a:noAutofit/>
                        </wps:bodyPr>
                      </wps:wsp>
                      <wps:wsp>
                        <wps:cNvPr id="455" name="Textbox 455"/>
                        <wps:cNvSpPr txBox="1"/>
                        <wps:spPr>
                          <a:xfrm>
                            <a:off x="1513205" y="406400"/>
                            <a:ext cx="364490" cy="224790"/>
                          </a:xfrm>
                          <a:prstGeom prst="rect">
                            <a:avLst/>
                          </a:prstGeom>
                        </wps:spPr>
                        <wps:txbx>
                          <w:txbxContent>
                            <w:p w14:paraId="0DE49B45" w14:textId="77777777" w:rsidR="00945038" w:rsidRDefault="00000000">
                              <w:pPr>
                                <w:spacing w:line="162" w:lineRule="exact"/>
                                <w:rPr>
                                  <w:rFonts w:ascii="Calibri"/>
                                  <w:sz w:val="16"/>
                                </w:rPr>
                              </w:pPr>
                              <w:r>
                                <w:rPr>
                                  <w:rFonts w:ascii="Calibri"/>
                                  <w:spacing w:val="-2"/>
                                  <w:sz w:val="16"/>
                                </w:rPr>
                                <w:t>Titulado</w:t>
                              </w:r>
                            </w:p>
                            <w:p w14:paraId="16256A07" w14:textId="77777777" w:rsidR="00945038" w:rsidRDefault="00000000">
                              <w:pPr>
                                <w:spacing w:line="192" w:lineRule="exact"/>
                                <w:rPr>
                                  <w:rFonts w:ascii="Calibri"/>
                                  <w:sz w:val="16"/>
                                </w:rPr>
                              </w:pPr>
                              <w:r>
                                <w:rPr>
                                  <w:rFonts w:ascii="Calibri"/>
                                  <w:spacing w:val="-2"/>
                                  <w:sz w:val="16"/>
                                </w:rPr>
                                <w:t>Superior</w:t>
                              </w:r>
                            </w:p>
                          </w:txbxContent>
                        </wps:txbx>
                        <wps:bodyPr wrap="square" lIns="0" tIns="0" rIns="0" bIns="0" rtlCol="0">
                          <a:noAutofit/>
                        </wps:bodyPr>
                      </wps:wsp>
                      <wps:wsp>
                        <wps:cNvPr id="456" name="Textbox 456"/>
                        <wps:cNvSpPr txBox="1"/>
                        <wps:spPr>
                          <a:xfrm>
                            <a:off x="2054225" y="406400"/>
                            <a:ext cx="123189" cy="101600"/>
                          </a:xfrm>
                          <a:prstGeom prst="rect">
                            <a:avLst/>
                          </a:prstGeom>
                        </wps:spPr>
                        <wps:txbx>
                          <w:txbxContent>
                            <w:p w14:paraId="167B79F6" w14:textId="77777777" w:rsidR="00945038" w:rsidRDefault="00000000">
                              <w:pPr>
                                <w:spacing w:line="160" w:lineRule="exact"/>
                                <w:rPr>
                                  <w:rFonts w:ascii="Calibri"/>
                                  <w:sz w:val="16"/>
                                </w:rPr>
                              </w:pPr>
                              <w:r>
                                <w:rPr>
                                  <w:rFonts w:ascii="Calibri"/>
                                  <w:spacing w:val="-5"/>
                                  <w:sz w:val="16"/>
                                </w:rPr>
                                <w:t>A1</w:t>
                              </w:r>
                            </w:p>
                          </w:txbxContent>
                        </wps:txbx>
                        <wps:bodyPr wrap="square" lIns="0" tIns="0" rIns="0" bIns="0" rtlCol="0">
                          <a:noAutofit/>
                        </wps:bodyPr>
                      </wps:wsp>
                      <wps:wsp>
                        <wps:cNvPr id="457" name="Textbox 457"/>
                        <wps:cNvSpPr txBox="1"/>
                        <wps:spPr>
                          <a:xfrm>
                            <a:off x="2864485" y="406400"/>
                            <a:ext cx="1593850" cy="101600"/>
                          </a:xfrm>
                          <a:prstGeom prst="rect">
                            <a:avLst/>
                          </a:prstGeom>
                        </wps:spPr>
                        <wps:txbx>
                          <w:txbxContent>
                            <w:p w14:paraId="6CF26B5B" w14:textId="77777777" w:rsidR="00945038" w:rsidRDefault="00000000">
                              <w:pPr>
                                <w:tabs>
                                  <w:tab w:val="left" w:pos="451"/>
                                  <w:tab w:val="left" w:pos="1415"/>
                                  <w:tab w:val="left" w:pos="2407"/>
                                </w:tabs>
                                <w:spacing w:line="160" w:lineRule="exact"/>
                                <w:rPr>
                                  <w:rFonts w:ascii="Calibri"/>
                                  <w:sz w:val="16"/>
                                </w:rPr>
                              </w:pPr>
                              <w:r>
                                <w:rPr>
                                  <w:rFonts w:ascii="Calibri"/>
                                  <w:spacing w:val="-5"/>
                                  <w:sz w:val="16"/>
                                </w:rPr>
                                <w:t>25</w:t>
                              </w:r>
                              <w:r>
                                <w:rPr>
                                  <w:rFonts w:ascii="Calibri"/>
                                  <w:sz w:val="16"/>
                                </w:rPr>
                                <w:tab/>
                              </w:r>
                              <w:r>
                                <w:rPr>
                                  <w:rFonts w:ascii="Calibri"/>
                                  <w:spacing w:val="-2"/>
                                  <w:sz w:val="16"/>
                                </w:rPr>
                                <w:t>13.333,39</w:t>
                              </w:r>
                              <w:r>
                                <w:rPr>
                                  <w:rFonts w:ascii="Calibri"/>
                                  <w:sz w:val="16"/>
                                </w:rPr>
                                <w:tab/>
                              </w:r>
                              <w:r>
                                <w:rPr>
                                  <w:rFonts w:ascii="Calibri"/>
                                  <w:spacing w:val="-2"/>
                                  <w:sz w:val="16"/>
                                </w:rPr>
                                <w:t>20.499,46</w:t>
                              </w:r>
                              <w:r>
                                <w:rPr>
                                  <w:rFonts w:ascii="Calibri"/>
                                  <w:sz w:val="16"/>
                                </w:rPr>
                                <w:tab/>
                              </w:r>
                              <w:r>
                                <w:rPr>
                                  <w:rFonts w:ascii="Calibri"/>
                                  <w:spacing w:val="-10"/>
                                  <w:sz w:val="16"/>
                                </w:rPr>
                                <w:t>0</w:t>
                              </w:r>
                            </w:p>
                          </w:txbxContent>
                        </wps:txbx>
                        <wps:bodyPr wrap="square" lIns="0" tIns="0" rIns="0" bIns="0" rtlCol="0">
                          <a:noAutofit/>
                        </wps:bodyPr>
                      </wps:wsp>
                      <wps:wsp>
                        <wps:cNvPr id="458" name="Textbox 458"/>
                        <wps:cNvSpPr txBox="1"/>
                        <wps:spPr>
                          <a:xfrm>
                            <a:off x="4754245" y="406400"/>
                            <a:ext cx="64769" cy="101600"/>
                          </a:xfrm>
                          <a:prstGeom prst="rect">
                            <a:avLst/>
                          </a:prstGeom>
                        </wps:spPr>
                        <wps:txbx>
                          <w:txbxContent>
                            <w:p w14:paraId="3D45D8F3"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459" name="Textbox 459"/>
                        <wps:cNvSpPr txBox="1"/>
                        <wps:spPr>
                          <a:xfrm>
                            <a:off x="5113654" y="406400"/>
                            <a:ext cx="64769" cy="101600"/>
                          </a:xfrm>
                          <a:prstGeom prst="rect">
                            <a:avLst/>
                          </a:prstGeom>
                        </wps:spPr>
                        <wps:txbx>
                          <w:txbxContent>
                            <w:p w14:paraId="21CAAC26"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460" name="Textbox 460"/>
                        <wps:cNvSpPr txBox="1"/>
                        <wps:spPr>
                          <a:xfrm>
                            <a:off x="5474334" y="406400"/>
                            <a:ext cx="334010" cy="101600"/>
                          </a:xfrm>
                          <a:prstGeom prst="rect">
                            <a:avLst/>
                          </a:prstGeom>
                        </wps:spPr>
                        <wps:txbx>
                          <w:txbxContent>
                            <w:p w14:paraId="2ADE21F0" w14:textId="77777777" w:rsidR="00945038" w:rsidRDefault="00000000">
                              <w:pPr>
                                <w:tabs>
                                  <w:tab w:val="left" w:pos="423"/>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wps:txbx>
                        <wps:bodyPr wrap="square" lIns="0" tIns="0" rIns="0" bIns="0" rtlCol="0">
                          <a:noAutofit/>
                        </wps:bodyPr>
                      </wps:wsp>
                      <wps:wsp>
                        <wps:cNvPr id="461" name="Textbox 461"/>
                        <wps:cNvSpPr txBox="1"/>
                        <wps:spPr>
                          <a:xfrm>
                            <a:off x="6194425" y="406400"/>
                            <a:ext cx="424815" cy="101600"/>
                          </a:xfrm>
                          <a:prstGeom prst="rect">
                            <a:avLst/>
                          </a:prstGeom>
                        </wps:spPr>
                        <wps:txbx>
                          <w:txbxContent>
                            <w:p w14:paraId="007235C5" w14:textId="77777777" w:rsidR="00945038" w:rsidRDefault="00000000">
                              <w:pPr>
                                <w:spacing w:line="160" w:lineRule="exact"/>
                                <w:rPr>
                                  <w:rFonts w:ascii="Calibri"/>
                                  <w:sz w:val="16"/>
                                </w:rPr>
                              </w:pPr>
                              <w:r>
                                <w:rPr>
                                  <w:rFonts w:ascii="Calibri"/>
                                  <w:spacing w:val="-2"/>
                                  <w:sz w:val="16"/>
                                </w:rPr>
                                <w:t>33.832,85</w:t>
                              </w:r>
                            </w:p>
                          </w:txbxContent>
                        </wps:txbx>
                        <wps:bodyPr wrap="square" lIns="0" tIns="0" rIns="0" bIns="0" rtlCol="0">
                          <a:noAutofit/>
                        </wps:bodyPr>
                      </wps:wsp>
                    </wpg:wgp>
                  </a:graphicData>
                </a:graphic>
              </wp:anchor>
            </w:drawing>
          </mc:Choice>
          <mc:Fallback>
            <w:pict>
              <v:group w14:anchorId="2E9D6BCE" id="Group 425" o:spid="_x0000_s1267" style="position:absolute;left:0;text-align:left;margin-left:46.65pt;margin-top:20.75pt;width:532.1pt;height:50.2pt;z-index:-21079040;mso-wrap-distance-left:0;mso-wrap-distance-right:0;mso-position-horizontal-relative:page;mso-position-vertical-relative:text" coordsize="67576,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">
                <v:shape id="Graphic 426" o:spid="_x0000_s1268" style="position:absolute;top:31;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" path="m,l6757670,e" filled="f" strokeweight=".5pt">
                  <v:path arrowok="t"/>
                </v:shape>
                <v:shape id="Graphic 427" o:spid="_x0000_s1269" style="position:absolute;top:3803;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" path="m,l6757670,e" filled="f" strokeweight=".5pt">
                  <v:path arrowok="t"/>
                </v:shape>
                <v:shape id="Graphic 428" o:spid="_x0000_s1270" style="position:absolute;top:6343;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" path="m,l6757670,e" filled="f" strokeweight=".5pt">
                  <v:path arrowok="t"/>
                </v:shape>
                <v:shape id="Graphic 429" o:spid="_x0000_s1271" style="position:absolute;left:31;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" path="m,l,637540e" filled="f" strokeweight=".5pt">
                  <v:path arrowok="t"/>
                </v:shape>
                <v:shape id="Graphic 430" o:spid="_x0000_s1272" style="position:absolute;left:4540;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" path="m,l,637540e" filled="f" strokeweight=".5pt">
                  <v:path arrowok="t"/>
                </v:shape>
                <v:shape id="Graphic 431" o:spid="_x0000_s1273" style="position:absolute;left:9937;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" path="m,l,637540e" filled="f" strokeweight=".5pt">
                  <v:path arrowok="t"/>
                </v:shape>
                <v:shape id="Graphic 432" o:spid="_x0000_s1274" style="position:absolute;left:1443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" path="m,l,637540e" filled="f" strokeweight=".5pt">
                  <v:path arrowok="t"/>
                </v:shape>
                <v:shape id="Graphic 433" o:spid="_x0000_s1275" style="position:absolute;left:1984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" path="m,l,637540e" filled="f" strokeweight=".5pt">
                  <v:path arrowok="t"/>
                </v:shape>
                <v:shape id="Graphic 434" o:spid="_x0000_s1276" style="position:absolute;left:22536;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" path="m,l,637540e" filled="f" strokeweight=".5pt">
                  <v:path arrowok="t"/>
                </v:shape>
                <v:shape id="Graphic 435" o:spid="_x0000_s1277" style="position:absolute;left:27946;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" path="m,l,637540e" filled="f" strokeweight=".5pt">
                  <v:path arrowok="t"/>
                </v:shape>
                <v:shape id="Graphic 436" o:spid="_x0000_s1278" style="position:absolute;left:31540;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" path="m,l,637540e" filled="f" strokeweight=".5pt">
                  <v:path arrowok="t"/>
                </v:shape>
                <v:shape id="Graphic 437" o:spid="_x0000_s1279" style="position:absolute;left:36937;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" path="m,l,637540e" filled="f" strokeweight=".5pt">
                  <v:path arrowok="t"/>
                </v:shape>
                <v:shape id="Graphic 438" o:spid="_x0000_s1280" style="position:absolute;left:43237;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" path="m,l,637540e" filled="f" strokeweight=".5pt">
                  <v:path arrowok="t"/>
                </v:shape>
                <v:shape id="Graphic 439" o:spid="_x0000_s1281" style="position:absolute;left:4684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" path="m,l,637540e" filled="f" strokeweight=".5pt">
                  <v:path arrowok="t"/>
                </v:shape>
                <v:shape id="Graphic 440" o:spid="_x0000_s1282" style="position:absolute;left:50438;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" path="m,l,637540e" filled="f" strokeweight=".5pt">
                  <v:path arrowok="t"/>
                </v:shape>
                <v:shape id="Graphic 441" o:spid="_x0000_s1283" style="position:absolute;left:54044;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" path="m,l,637540e" filled="f" strokeweight=".5pt">
                  <v:path arrowok="t"/>
                </v:shape>
                <v:shape id="Graphic 442" o:spid="_x0000_s1284" style="position:absolute;left:56737;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" path="m,l,637540e" filled="f" strokeweight=".5pt">
                  <v:path arrowok="t"/>
                </v:shape>
                <v:shape id="Graphic 443" o:spid="_x0000_s1285" style="position:absolute;left:61245;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" path="m,l,637540e" filled="f" strokeweight=".5pt">
                  <v:path arrowok="t"/>
                </v:shape>
                <v:shape id="Graphic 444" o:spid="_x0000_s1286" style="position:absolute;left:67544;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" path="m,l,637540e" filled="f" strokeweight=".5pt">
                  <v:path arrowok="t"/>
                </v:shape>
                <v:shape id="Textbox 445" o:spid="_x0000_s1287" type="#_x0000_t202" style="position:absolute;left:730;top:279;width:276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0B2014A8" w14:textId="77777777" w:rsidR="00945038" w:rsidRDefault="00000000">
                        <w:pPr>
                          <w:spacing w:line="160" w:lineRule="exact"/>
                          <w:rPr>
                            <w:rFonts w:ascii="Calibri"/>
                            <w:sz w:val="16"/>
                          </w:rPr>
                        </w:pPr>
                        <w:r>
                          <w:rPr>
                            <w:rFonts w:ascii="Calibri"/>
                            <w:spacing w:val="-2"/>
                            <w:sz w:val="16"/>
                          </w:rPr>
                          <w:t>PROG.</w:t>
                        </w:r>
                      </w:p>
                    </w:txbxContent>
                  </v:textbox>
                </v:shape>
                <v:shape id="Textbox 446" o:spid="_x0000_s1288" type="#_x0000_t202" style="position:absolute;left:5238;top:279;width:372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70A2E38A" w14:textId="77777777" w:rsidR="00945038" w:rsidRDefault="00000000">
                        <w:pPr>
                          <w:spacing w:line="163" w:lineRule="exact"/>
                          <w:rPr>
                            <w:rFonts w:ascii="Calibri"/>
                            <w:sz w:val="16"/>
                          </w:rPr>
                        </w:pPr>
                        <w:r>
                          <w:rPr>
                            <w:rFonts w:ascii="Calibri"/>
                            <w:spacing w:val="-2"/>
                            <w:sz w:val="16"/>
                          </w:rPr>
                          <w:t>Nombre</w:t>
                        </w:r>
                      </w:p>
                      <w:p w14:paraId="34001620" w14:textId="77777777" w:rsidR="00945038" w:rsidRDefault="00000000">
                        <w:pPr>
                          <w:spacing w:line="242" w:lineRule="auto"/>
                          <w:ind w:right="15"/>
                          <w:rPr>
                            <w:rFonts w:ascii="Calibri"/>
                            <w:sz w:val="16"/>
                          </w:rPr>
                        </w:pPr>
                        <w:r>
                          <w:rPr>
                            <w:rFonts w:ascii="Calibri"/>
                            <w:spacing w:val="-2"/>
                            <w:sz w:val="16"/>
                          </w:rPr>
                          <w:t>Program</w:t>
                        </w:r>
                        <w:r>
                          <w:rPr>
                            <w:rFonts w:ascii="Calibri"/>
                            <w:spacing w:val="40"/>
                            <w:sz w:val="16"/>
                          </w:rPr>
                          <w:t xml:space="preserve"> </w:t>
                        </w:r>
                        <w:r>
                          <w:rPr>
                            <w:rFonts w:ascii="Calibri"/>
                            <w:spacing w:val="-10"/>
                            <w:sz w:val="16"/>
                          </w:rPr>
                          <w:t>a</w:t>
                        </w:r>
                        <w:r>
                          <w:rPr>
                            <w:rFonts w:ascii="Calibri"/>
                            <w:spacing w:val="40"/>
                            <w:sz w:val="16"/>
                          </w:rPr>
                          <w:t xml:space="preserve"> </w:t>
                        </w:r>
                        <w:r>
                          <w:rPr>
                            <w:rFonts w:ascii="Calibri"/>
                            <w:spacing w:val="-2"/>
                            <w:sz w:val="16"/>
                          </w:rPr>
                          <w:t>Servicios</w:t>
                        </w:r>
                        <w:r>
                          <w:rPr>
                            <w:rFonts w:ascii="Calibri"/>
                            <w:spacing w:val="40"/>
                            <w:sz w:val="16"/>
                          </w:rPr>
                          <w:t xml:space="preserve"> </w:t>
                        </w:r>
                        <w:r>
                          <w:rPr>
                            <w:rFonts w:ascii="Calibri"/>
                            <w:spacing w:val="-2"/>
                            <w:sz w:val="16"/>
                          </w:rPr>
                          <w:t>sociales</w:t>
                        </w:r>
                      </w:p>
                    </w:txbxContent>
                  </v:textbox>
                </v:shape>
                <v:shape id="Textbox 447" o:spid="_x0000_s1289" type="#_x0000_t202" style="position:absolute;left:10636;top:279;width:1128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CD66397" w14:textId="77777777" w:rsidR="00945038" w:rsidRDefault="00000000">
                        <w:pPr>
                          <w:tabs>
                            <w:tab w:val="left" w:pos="707"/>
                            <w:tab w:val="left" w:pos="1559"/>
                          </w:tabs>
                          <w:spacing w:line="160" w:lineRule="exact"/>
                          <w:rPr>
                            <w:rFonts w:ascii="Calibri" w:hAnsi="Calibri"/>
                            <w:sz w:val="16"/>
                          </w:rPr>
                        </w:pPr>
                        <w:r>
                          <w:rPr>
                            <w:rFonts w:ascii="Calibri" w:hAnsi="Calibri"/>
                            <w:spacing w:val="-2"/>
                            <w:sz w:val="16"/>
                          </w:rPr>
                          <w:t>Código</w:t>
                        </w:r>
                        <w:r>
                          <w:rPr>
                            <w:rFonts w:ascii="Calibri" w:hAnsi="Calibri"/>
                            <w:sz w:val="16"/>
                          </w:rPr>
                          <w:tab/>
                        </w:r>
                        <w:r>
                          <w:rPr>
                            <w:rFonts w:ascii="Calibri" w:hAnsi="Calibri"/>
                            <w:spacing w:val="-2"/>
                            <w:sz w:val="16"/>
                          </w:rPr>
                          <w:t>Categoría</w:t>
                        </w:r>
                        <w:r>
                          <w:rPr>
                            <w:rFonts w:ascii="Calibri" w:hAnsi="Calibri"/>
                            <w:sz w:val="16"/>
                          </w:rPr>
                          <w:tab/>
                        </w:r>
                        <w:r>
                          <w:rPr>
                            <w:rFonts w:ascii="Calibri" w:hAnsi="Calibri"/>
                            <w:spacing w:val="-5"/>
                            <w:sz w:val="16"/>
                          </w:rPr>
                          <w:t>Gr.</w:t>
                        </w:r>
                      </w:p>
                    </w:txbxContent>
                  </v:textbox>
                </v:shape>
                <v:shape id="Textbox 448" o:spid="_x0000_s1290" type="#_x0000_t202" style="position:absolute;left:23234;top:279;width:321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7ADB301" w14:textId="77777777" w:rsidR="00945038" w:rsidRDefault="00000000">
                        <w:pPr>
                          <w:spacing w:line="163" w:lineRule="exact"/>
                          <w:rPr>
                            <w:rFonts w:ascii="Calibri"/>
                            <w:sz w:val="16"/>
                          </w:rPr>
                        </w:pPr>
                        <w:r>
                          <w:rPr>
                            <w:rFonts w:ascii="Calibri"/>
                            <w:spacing w:val="-2"/>
                            <w:sz w:val="16"/>
                          </w:rPr>
                          <w:t>Puesto</w:t>
                        </w:r>
                      </w:p>
                      <w:p w14:paraId="6DB917E9" w14:textId="77777777" w:rsidR="00945038" w:rsidRDefault="00000000">
                        <w:pPr>
                          <w:spacing w:line="242" w:lineRule="auto"/>
                          <w:ind w:right="14"/>
                          <w:rPr>
                            <w:rFonts w:ascii="Calibri" w:hAnsi="Calibri"/>
                            <w:sz w:val="16"/>
                          </w:rPr>
                        </w:pPr>
                        <w:r>
                          <w:rPr>
                            <w:rFonts w:ascii="Calibri" w:hAnsi="Calibri"/>
                            <w:spacing w:val="-6"/>
                            <w:sz w:val="16"/>
                          </w:rPr>
                          <w:t>de</w:t>
                        </w:r>
                        <w:r>
                          <w:rPr>
                            <w:rFonts w:ascii="Calibri" w:hAnsi="Calibri"/>
                            <w:spacing w:val="40"/>
                            <w:sz w:val="16"/>
                          </w:rPr>
                          <w:t xml:space="preserve"> </w:t>
                        </w:r>
                        <w:r>
                          <w:rPr>
                            <w:rFonts w:ascii="Calibri" w:hAnsi="Calibri"/>
                            <w:spacing w:val="-2"/>
                            <w:sz w:val="16"/>
                          </w:rPr>
                          <w:t>trabajo</w:t>
                        </w:r>
                        <w:r>
                          <w:rPr>
                            <w:rFonts w:ascii="Calibri" w:hAnsi="Calibri"/>
                            <w:spacing w:val="40"/>
                            <w:sz w:val="16"/>
                          </w:rPr>
                          <w:t xml:space="preserve"> </w:t>
                        </w:r>
                        <w:r>
                          <w:rPr>
                            <w:rFonts w:ascii="Calibri" w:hAnsi="Calibri"/>
                            <w:spacing w:val="-2"/>
                            <w:sz w:val="16"/>
                          </w:rPr>
                          <w:t>Asesor</w:t>
                        </w:r>
                        <w:r>
                          <w:rPr>
                            <w:rFonts w:ascii="Calibri" w:hAnsi="Calibri"/>
                            <w:spacing w:val="40"/>
                            <w:sz w:val="16"/>
                          </w:rPr>
                          <w:t xml:space="preserve"> </w:t>
                        </w:r>
                        <w:r>
                          <w:rPr>
                            <w:rFonts w:ascii="Calibri" w:hAnsi="Calibri"/>
                            <w:spacing w:val="-2"/>
                            <w:sz w:val="16"/>
                          </w:rPr>
                          <w:t>jurídico</w:t>
                        </w:r>
                      </w:p>
                    </w:txbxContent>
                  </v:textbox>
                </v:shape>
                <v:shape id="Textbox 449" o:spid="_x0000_s1291" type="#_x0000_t202" style="position:absolute;left:27971;top:279;width:56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98ED666" w14:textId="77777777" w:rsidR="00945038" w:rsidRDefault="00000000">
                        <w:pPr>
                          <w:tabs>
                            <w:tab w:val="left" w:pos="671"/>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v:textbox>
                </v:shape>
                <v:shape id="Textbox 450" o:spid="_x0000_s1292" type="#_x0000_t202" style="position:absolute;left:37064;top:279;width:1618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B2E0133" w14:textId="77777777" w:rsidR="00945038" w:rsidRDefault="00000000">
                        <w:pPr>
                          <w:tabs>
                            <w:tab w:val="left" w:pos="1081"/>
                            <w:tab w:val="left" w:pos="1649"/>
                            <w:tab w:val="left" w:pos="2215"/>
                          </w:tabs>
                          <w:spacing w:line="163" w:lineRule="exact"/>
                          <w:rPr>
                            <w:rFonts w:ascii="Calibri"/>
                            <w:sz w:val="16"/>
                          </w:rPr>
                        </w:pPr>
                        <w:r>
                          <w:rPr>
                            <w:rFonts w:ascii="Calibri"/>
                            <w:sz w:val="16"/>
                          </w:rPr>
                          <w:t xml:space="preserve">C </w:t>
                        </w:r>
                        <w:r>
                          <w:rPr>
                            <w:rFonts w:ascii="Calibri"/>
                            <w:spacing w:val="-2"/>
                            <w:sz w:val="16"/>
                          </w:rPr>
                          <w:t>.Actividad</w:t>
                        </w:r>
                        <w:r>
                          <w:rPr>
                            <w:rFonts w:ascii="Calibri"/>
                            <w:sz w:val="16"/>
                          </w:rPr>
                          <w:tab/>
                        </w:r>
                        <w:r>
                          <w:rPr>
                            <w:rFonts w:ascii="Calibri"/>
                            <w:spacing w:val="-4"/>
                            <w:sz w:val="16"/>
                          </w:rPr>
                          <w:t>Ded.</w:t>
                        </w:r>
                        <w:r>
                          <w:rPr>
                            <w:rFonts w:ascii="Calibri"/>
                            <w:sz w:val="16"/>
                          </w:rPr>
                          <w:tab/>
                        </w:r>
                        <w:r>
                          <w:rPr>
                            <w:rFonts w:ascii="Calibri"/>
                            <w:spacing w:val="-5"/>
                            <w:sz w:val="16"/>
                          </w:rPr>
                          <w:t>Jor</w:t>
                        </w:r>
                        <w:r>
                          <w:rPr>
                            <w:rFonts w:ascii="Calibri"/>
                            <w:sz w:val="16"/>
                          </w:rPr>
                          <w:tab/>
                        </w:r>
                        <w:r>
                          <w:rPr>
                            <w:rFonts w:ascii="Calibri"/>
                            <w:spacing w:val="-4"/>
                            <w:sz w:val="16"/>
                          </w:rPr>
                          <w:t>Resp</w:t>
                        </w:r>
                      </w:p>
                      <w:p w14:paraId="6EF0D25F" w14:textId="77777777" w:rsidR="00945038" w:rsidRDefault="00000000">
                        <w:pPr>
                          <w:tabs>
                            <w:tab w:val="left" w:pos="2215"/>
                          </w:tabs>
                          <w:spacing w:line="192" w:lineRule="exact"/>
                          <w:ind w:left="1649"/>
                          <w:rPr>
                            <w:rFonts w:ascii="Calibri"/>
                            <w:sz w:val="16"/>
                          </w:rPr>
                        </w:pPr>
                        <w:r>
                          <w:rPr>
                            <w:rFonts w:ascii="Calibri"/>
                            <w:spacing w:val="-5"/>
                            <w:sz w:val="16"/>
                          </w:rPr>
                          <w:t>Par</w:t>
                        </w:r>
                        <w:r>
                          <w:rPr>
                            <w:rFonts w:ascii="Calibri"/>
                            <w:sz w:val="16"/>
                          </w:rPr>
                          <w:tab/>
                        </w:r>
                        <w:r>
                          <w:rPr>
                            <w:rFonts w:ascii="Calibri"/>
                            <w:spacing w:val="-10"/>
                            <w:sz w:val="16"/>
                          </w:rPr>
                          <w:t>.</w:t>
                        </w:r>
                      </w:p>
                    </w:txbxContent>
                  </v:textbox>
                </v:shape>
                <v:shape id="Textbox 451" o:spid="_x0000_s1293" type="#_x0000_t202" style="position:absolute;left:54044;top:279;width:570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3058CF4" w14:textId="77777777" w:rsidR="00945038" w:rsidRDefault="00000000">
                        <w:pPr>
                          <w:spacing w:line="163" w:lineRule="exact"/>
                          <w:rPr>
                            <w:rFonts w:ascii="Calibri"/>
                            <w:sz w:val="16"/>
                          </w:rPr>
                        </w:pPr>
                        <w:r>
                          <w:rPr>
                            <w:rFonts w:ascii="Calibri"/>
                            <w:sz w:val="16"/>
                          </w:rPr>
                          <w:t>Tur/</w:t>
                        </w:r>
                        <w:r>
                          <w:rPr>
                            <w:rFonts w:ascii="Calibri"/>
                            <w:spacing w:val="36"/>
                            <w:sz w:val="16"/>
                          </w:rPr>
                          <w:t xml:space="preserve">  </w:t>
                        </w:r>
                        <w:r>
                          <w:rPr>
                            <w:rFonts w:ascii="Calibri"/>
                            <w:spacing w:val="-2"/>
                            <w:sz w:val="16"/>
                          </w:rPr>
                          <w:t>Peligro</w:t>
                        </w:r>
                      </w:p>
                      <w:p w14:paraId="56FD1BD8" w14:textId="77777777" w:rsidR="00945038" w:rsidRDefault="00000000">
                        <w:pPr>
                          <w:spacing w:line="192" w:lineRule="exact"/>
                          <w:rPr>
                            <w:rFonts w:ascii="Calibri"/>
                            <w:sz w:val="16"/>
                          </w:rPr>
                        </w:pPr>
                        <w:r>
                          <w:rPr>
                            <w:rFonts w:ascii="Calibri"/>
                            <w:spacing w:val="-4"/>
                            <w:sz w:val="16"/>
                          </w:rPr>
                          <w:t>noct</w:t>
                        </w:r>
                      </w:p>
                    </w:txbxContent>
                  </v:textbox>
                </v:shape>
                <v:shape id="Textbox 452" o:spid="_x0000_s1294" type="#_x0000_t202" style="position:absolute;left:61944;top:279;width:206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01FD56AA" w14:textId="77777777" w:rsidR="00945038" w:rsidRDefault="00000000">
                        <w:pPr>
                          <w:spacing w:line="160" w:lineRule="exact"/>
                          <w:rPr>
                            <w:rFonts w:ascii="Calibri"/>
                            <w:sz w:val="16"/>
                          </w:rPr>
                        </w:pPr>
                        <w:r>
                          <w:rPr>
                            <w:rFonts w:ascii="Calibri"/>
                            <w:spacing w:val="-4"/>
                            <w:sz w:val="16"/>
                          </w:rPr>
                          <w:t>total</w:t>
                        </w:r>
                      </w:p>
                    </w:txbxContent>
                  </v:textbox>
                </v:shape>
                <v:shape id="Textbox 453" o:spid="_x0000_s1295" type="#_x0000_t202" style="position:absolute;left:730;top:4064;width:219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5D7A528" w14:textId="77777777" w:rsidR="00945038" w:rsidRDefault="00000000">
                        <w:pPr>
                          <w:spacing w:line="160" w:lineRule="exact"/>
                          <w:rPr>
                            <w:rFonts w:ascii="Calibri"/>
                            <w:sz w:val="16"/>
                          </w:rPr>
                        </w:pPr>
                        <w:r>
                          <w:rPr>
                            <w:rFonts w:ascii="Calibri"/>
                            <w:spacing w:val="-4"/>
                            <w:sz w:val="16"/>
                          </w:rPr>
                          <w:t>2310</w:t>
                        </w:r>
                      </w:p>
                    </w:txbxContent>
                  </v:textbox>
                </v:shape>
                <v:shape id="Textbox 454" o:spid="_x0000_s1296" type="#_x0000_t202" style="position:absolute;left:9912;top:4064;width:328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8101A8B" w14:textId="77777777" w:rsidR="00945038" w:rsidRDefault="00000000">
                        <w:pPr>
                          <w:spacing w:line="160" w:lineRule="exact"/>
                          <w:rPr>
                            <w:rFonts w:ascii="Calibri"/>
                            <w:sz w:val="16"/>
                          </w:rPr>
                        </w:pPr>
                        <w:r>
                          <w:rPr>
                            <w:rFonts w:ascii="Calibri"/>
                            <w:spacing w:val="-2"/>
                            <w:sz w:val="16"/>
                          </w:rPr>
                          <w:t>190.A.2</w:t>
                        </w:r>
                      </w:p>
                    </w:txbxContent>
                  </v:textbox>
                </v:shape>
                <v:shape id="Textbox 455" o:spid="_x0000_s1297" type="#_x0000_t202" style="position:absolute;left:15132;top:4064;width:364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DE49B45" w14:textId="77777777" w:rsidR="00945038" w:rsidRDefault="00000000">
                        <w:pPr>
                          <w:spacing w:line="162" w:lineRule="exact"/>
                          <w:rPr>
                            <w:rFonts w:ascii="Calibri"/>
                            <w:sz w:val="16"/>
                          </w:rPr>
                        </w:pPr>
                        <w:r>
                          <w:rPr>
                            <w:rFonts w:ascii="Calibri"/>
                            <w:spacing w:val="-2"/>
                            <w:sz w:val="16"/>
                          </w:rPr>
                          <w:t>Titulado</w:t>
                        </w:r>
                      </w:p>
                      <w:p w14:paraId="16256A07" w14:textId="77777777" w:rsidR="00945038" w:rsidRDefault="00000000">
                        <w:pPr>
                          <w:spacing w:line="192" w:lineRule="exact"/>
                          <w:rPr>
                            <w:rFonts w:ascii="Calibri"/>
                            <w:sz w:val="16"/>
                          </w:rPr>
                        </w:pPr>
                        <w:r>
                          <w:rPr>
                            <w:rFonts w:ascii="Calibri"/>
                            <w:spacing w:val="-2"/>
                            <w:sz w:val="16"/>
                          </w:rPr>
                          <w:t>Superior</w:t>
                        </w:r>
                      </w:p>
                    </w:txbxContent>
                  </v:textbox>
                </v:shape>
                <v:shape id="Textbox 456" o:spid="_x0000_s1298" type="#_x0000_t202" style="position:absolute;left:20542;top:4064;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167B79F6" w14:textId="77777777" w:rsidR="00945038" w:rsidRDefault="00000000">
                        <w:pPr>
                          <w:spacing w:line="160" w:lineRule="exact"/>
                          <w:rPr>
                            <w:rFonts w:ascii="Calibri"/>
                            <w:sz w:val="16"/>
                          </w:rPr>
                        </w:pPr>
                        <w:r>
                          <w:rPr>
                            <w:rFonts w:ascii="Calibri"/>
                            <w:spacing w:val="-5"/>
                            <w:sz w:val="16"/>
                          </w:rPr>
                          <w:t>A1</w:t>
                        </w:r>
                      </w:p>
                    </w:txbxContent>
                  </v:textbox>
                </v:shape>
                <v:shape id="Textbox 457" o:spid="_x0000_s1299" type="#_x0000_t202" style="position:absolute;left:28644;top:4064;width:1593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CF26B5B" w14:textId="77777777" w:rsidR="00945038" w:rsidRDefault="00000000">
                        <w:pPr>
                          <w:tabs>
                            <w:tab w:val="left" w:pos="451"/>
                            <w:tab w:val="left" w:pos="1415"/>
                            <w:tab w:val="left" w:pos="2407"/>
                          </w:tabs>
                          <w:spacing w:line="160" w:lineRule="exact"/>
                          <w:rPr>
                            <w:rFonts w:ascii="Calibri"/>
                            <w:sz w:val="16"/>
                          </w:rPr>
                        </w:pPr>
                        <w:r>
                          <w:rPr>
                            <w:rFonts w:ascii="Calibri"/>
                            <w:spacing w:val="-5"/>
                            <w:sz w:val="16"/>
                          </w:rPr>
                          <w:t>25</w:t>
                        </w:r>
                        <w:r>
                          <w:rPr>
                            <w:rFonts w:ascii="Calibri"/>
                            <w:sz w:val="16"/>
                          </w:rPr>
                          <w:tab/>
                        </w:r>
                        <w:r>
                          <w:rPr>
                            <w:rFonts w:ascii="Calibri"/>
                            <w:spacing w:val="-2"/>
                            <w:sz w:val="16"/>
                          </w:rPr>
                          <w:t>13.333,39</w:t>
                        </w:r>
                        <w:r>
                          <w:rPr>
                            <w:rFonts w:ascii="Calibri"/>
                            <w:sz w:val="16"/>
                          </w:rPr>
                          <w:tab/>
                        </w:r>
                        <w:r>
                          <w:rPr>
                            <w:rFonts w:ascii="Calibri"/>
                            <w:spacing w:val="-2"/>
                            <w:sz w:val="16"/>
                          </w:rPr>
                          <w:t>20.499,46</w:t>
                        </w:r>
                        <w:r>
                          <w:rPr>
                            <w:rFonts w:ascii="Calibri"/>
                            <w:sz w:val="16"/>
                          </w:rPr>
                          <w:tab/>
                        </w:r>
                        <w:r>
                          <w:rPr>
                            <w:rFonts w:ascii="Calibri"/>
                            <w:spacing w:val="-10"/>
                            <w:sz w:val="16"/>
                          </w:rPr>
                          <w:t>0</w:t>
                        </w:r>
                      </w:p>
                    </w:txbxContent>
                  </v:textbox>
                </v:shape>
                <v:shape id="Textbox 458" o:spid="_x0000_s1300" type="#_x0000_t202" style="position:absolute;left:47542;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3D45D8F3" w14:textId="77777777" w:rsidR="00945038" w:rsidRDefault="00000000">
                        <w:pPr>
                          <w:spacing w:line="160" w:lineRule="exact"/>
                          <w:rPr>
                            <w:rFonts w:ascii="Calibri"/>
                            <w:sz w:val="16"/>
                          </w:rPr>
                        </w:pPr>
                        <w:r>
                          <w:rPr>
                            <w:rFonts w:ascii="Calibri"/>
                            <w:spacing w:val="-10"/>
                            <w:sz w:val="16"/>
                          </w:rPr>
                          <w:t>0</w:t>
                        </w:r>
                      </w:p>
                    </w:txbxContent>
                  </v:textbox>
                </v:shape>
                <v:shape id="Textbox 459" o:spid="_x0000_s1301" type="#_x0000_t202" style="position:absolute;left:51136;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21CAAC26" w14:textId="77777777" w:rsidR="00945038" w:rsidRDefault="00000000">
                        <w:pPr>
                          <w:spacing w:line="160" w:lineRule="exact"/>
                          <w:rPr>
                            <w:rFonts w:ascii="Calibri"/>
                            <w:sz w:val="16"/>
                          </w:rPr>
                        </w:pPr>
                        <w:r>
                          <w:rPr>
                            <w:rFonts w:ascii="Calibri"/>
                            <w:spacing w:val="-10"/>
                            <w:sz w:val="16"/>
                          </w:rPr>
                          <w:t>0</w:t>
                        </w:r>
                      </w:p>
                    </w:txbxContent>
                  </v:textbox>
                </v:shape>
                <v:shape id="Textbox 460" o:spid="_x0000_s1302" type="#_x0000_t202" style="position:absolute;left:54743;top:4064;width:334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ADE21F0" w14:textId="77777777" w:rsidR="00945038" w:rsidRDefault="00000000">
                        <w:pPr>
                          <w:tabs>
                            <w:tab w:val="left" w:pos="423"/>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v:textbox>
                </v:shape>
                <v:shape id="Textbox 461" o:spid="_x0000_s1303" type="#_x0000_t202" style="position:absolute;left:61944;top:4064;width:42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007235C5" w14:textId="77777777" w:rsidR="00945038" w:rsidRDefault="00000000">
                        <w:pPr>
                          <w:spacing w:line="160" w:lineRule="exact"/>
                          <w:rPr>
                            <w:rFonts w:ascii="Calibri"/>
                            <w:sz w:val="16"/>
                          </w:rPr>
                        </w:pPr>
                        <w:r>
                          <w:rPr>
                            <w:rFonts w:ascii="Calibri"/>
                            <w:spacing w:val="-2"/>
                            <w:sz w:val="16"/>
                          </w:rPr>
                          <w:t>33.832,85</w:t>
                        </w:r>
                      </w:p>
                    </w:txbxContent>
                  </v:textbox>
                </v:shape>
                <w10:wrap anchorx="page"/>
              </v:group>
            </w:pict>
          </mc:Fallback>
        </mc:AlternateContent>
      </w:r>
      <w:r>
        <w:t>Nueva</w:t>
      </w:r>
      <w:r>
        <w:rPr>
          <w:spacing w:val="-2"/>
        </w:rPr>
        <w:t xml:space="preserve"> situación</w:t>
      </w:r>
    </w:p>
    <w:p w14:paraId="7167DAE2" w14:textId="77777777" w:rsidR="00945038" w:rsidRDefault="00945038">
      <w:pPr>
        <w:pStyle w:val="Textoindependiente"/>
        <w:rPr>
          <w:sz w:val="22"/>
        </w:rPr>
      </w:pPr>
    </w:p>
    <w:p w14:paraId="3844F6FB" w14:textId="77777777" w:rsidR="00945038" w:rsidRDefault="00945038">
      <w:pPr>
        <w:pStyle w:val="Textoindependiente"/>
        <w:rPr>
          <w:sz w:val="22"/>
        </w:rPr>
      </w:pPr>
    </w:p>
    <w:p w14:paraId="48C3BDCB" w14:textId="77777777" w:rsidR="00945038" w:rsidRDefault="00945038">
      <w:pPr>
        <w:pStyle w:val="Textoindependiente"/>
        <w:rPr>
          <w:sz w:val="22"/>
        </w:rPr>
      </w:pPr>
    </w:p>
    <w:p w14:paraId="185500F2" w14:textId="77777777" w:rsidR="00945038" w:rsidRDefault="00945038">
      <w:pPr>
        <w:pStyle w:val="Textoindependiente"/>
        <w:rPr>
          <w:sz w:val="22"/>
        </w:rPr>
      </w:pPr>
    </w:p>
    <w:p w14:paraId="1012027C" w14:textId="77777777" w:rsidR="00945038" w:rsidRDefault="00945038">
      <w:pPr>
        <w:pStyle w:val="Textoindependiente"/>
        <w:spacing w:before="182"/>
        <w:rPr>
          <w:sz w:val="22"/>
        </w:rPr>
      </w:pPr>
    </w:p>
    <w:p w14:paraId="1DF5F5DD" w14:textId="77777777" w:rsidR="00945038" w:rsidRDefault="00000000">
      <w:pPr>
        <w:pStyle w:val="Ttulo2"/>
        <w:numPr>
          <w:ilvl w:val="1"/>
          <w:numId w:val="9"/>
        </w:numPr>
        <w:tabs>
          <w:tab w:val="left" w:pos="626"/>
        </w:tabs>
        <w:ind w:left="261" w:right="1778" w:firstLine="0"/>
        <w:jc w:val="left"/>
        <w:rPr>
          <w:b w:val="0"/>
        </w:rPr>
      </w:pPr>
      <w:r>
        <w:t>Puesto</w:t>
      </w:r>
      <w:r>
        <w:rPr>
          <w:spacing w:val="-4"/>
        </w:rPr>
        <w:t xml:space="preserve"> </w:t>
      </w:r>
      <w:r>
        <w:t>200.E.34.</w:t>
      </w:r>
      <w:r>
        <w:rPr>
          <w:spacing w:val="-4"/>
        </w:rPr>
        <w:t xml:space="preserve"> </w:t>
      </w:r>
      <w:r>
        <w:t>Eliminación</w:t>
      </w:r>
      <w:r>
        <w:rPr>
          <w:spacing w:val="-4"/>
        </w:rPr>
        <w:t xml:space="preserve"> </w:t>
      </w:r>
      <w:r>
        <w:t>del</w:t>
      </w:r>
      <w:r>
        <w:rPr>
          <w:spacing w:val="-4"/>
        </w:rPr>
        <w:t xml:space="preserve"> </w:t>
      </w:r>
      <w:r>
        <w:t>Complemento</w:t>
      </w:r>
      <w:r>
        <w:rPr>
          <w:spacing w:val="-4"/>
        </w:rPr>
        <w:t xml:space="preserve"> </w:t>
      </w:r>
      <w:r>
        <w:t>de</w:t>
      </w:r>
      <w:r>
        <w:rPr>
          <w:spacing w:val="-5"/>
        </w:rPr>
        <w:t xml:space="preserve"> </w:t>
      </w:r>
      <w:r>
        <w:t>Dedicación</w:t>
      </w:r>
      <w:r>
        <w:rPr>
          <w:spacing w:val="-4"/>
        </w:rPr>
        <w:t xml:space="preserve"> </w:t>
      </w:r>
      <w:r>
        <w:t>y</w:t>
      </w:r>
      <w:r>
        <w:rPr>
          <w:spacing w:val="-5"/>
        </w:rPr>
        <w:t xml:space="preserve"> </w:t>
      </w:r>
      <w:r>
        <w:t>Asignación</w:t>
      </w:r>
      <w:r>
        <w:rPr>
          <w:spacing w:val="-4"/>
        </w:rPr>
        <w:t xml:space="preserve"> </w:t>
      </w:r>
      <w:r>
        <w:t>de Complemento de Responsabilidad</w:t>
      </w:r>
      <w:r>
        <w:rPr>
          <w:b w:val="0"/>
        </w:rPr>
        <w:t>.</w:t>
      </w:r>
    </w:p>
    <w:p w14:paraId="7FE5D634" w14:textId="77777777" w:rsidR="00945038" w:rsidRDefault="00000000">
      <w:pPr>
        <w:spacing w:before="160"/>
        <w:ind w:left="261"/>
      </w:pPr>
      <w:r>
        <w:t>Situación</w:t>
      </w:r>
      <w:r>
        <w:rPr>
          <w:spacing w:val="-5"/>
        </w:rPr>
        <w:t xml:space="preserve"> </w:t>
      </w:r>
      <w:r>
        <w:rPr>
          <w:spacing w:val="-2"/>
        </w:rPr>
        <w:t>actual</w:t>
      </w:r>
    </w:p>
    <w:p w14:paraId="2F578E90" w14:textId="77777777" w:rsidR="00945038" w:rsidRDefault="00000000">
      <w:pPr>
        <w:pStyle w:val="Textoindependiente"/>
        <w:spacing w:before="3"/>
        <w:rPr>
          <w:sz w:val="11"/>
        </w:rPr>
      </w:pPr>
      <w:r>
        <w:rPr>
          <w:noProof/>
        </w:rPr>
        <mc:AlternateContent>
          <mc:Choice Requires="wpg">
            <w:drawing>
              <wp:anchor distT="0" distB="0" distL="0" distR="0" simplePos="0" relativeHeight="487755776" behindDoc="1" locked="0" layoutInCell="1" allowOverlap="1" wp14:anchorId="1A86C0D6" wp14:editId="3EA09DF2">
                <wp:simplePos x="0" y="0"/>
                <wp:positionH relativeFrom="page">
                  <wp:posOffset>592455</wp:posOffset>
                </wp:positionH>
                <wp:positionV relativeFrom="paragraph">
                  <wp:posOffset>101251</wp:posOffset>
                </wp:positionV>
                <wp:extent cx="6577330" cy="584200"/>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330" cy="584200"/>
                          <a:chOff x="0" y="0"/>
                          <a:chExt cx="6577330" cy="584200"/>
                        </a:xfrm>
                      </wpg:grpSpPr>
                      <wps:wsp>
                        <wps:cNvPr id="463" name="Graphic 463"/>
                        <wps:cNvSpPr/>
                        <wps:spPr>
                          <a:xfrm>
                            <a:off x="3175" y="0"/>
                            <a:ext cx="6570345" cy="295275"/>
                          </a:xfrm>
                          <a:custGeom>
                            <a:avLst/>
                            <a:gdLst/>
                            <a:ahLst/>
                            <a:cxnLst/>
                            <a:rect l="l" t="t" r="r" b="b"/>
                            <a:pathLst>
                              <a:path w="6570345" h="295275">
                                <a:moveTo>
                                  <a:pt x="448945" y="0"/>
                                </a:moveTo>
                                <a:lnTo>
                                  <a:pt x="0" y="0"/>
                                </a:lnTo>
                                <a:lnTo>
                                  <a:pt x="0" y="295275"/>
                                </a:lnTo>
                                <a:lnTo>
                                  <a:pt x="448945" y="295275"/>
                                </a:lnTo>
                                <a:lnTo>
                                  <a:pt x="448945" y="0"/>
                                </a:lnTo>
                                <a:close/>
                              </a:path>
                              <a:path w="6570345" h="295275">
                                <a:moveTo>
                                  <a:pt x="1169035" y="0"/>
                                </a:moveTo>
                                <a:lnTo>
                                  <a:pt x="449580" y="0"/>
                                </a:lnTo>
                                <a:lnTo>
                                  <a:pt x="449580" y="295275"/>
                                </a:lnTo>
                                <a:lnTo>
                                  <a:pt x="1169035" y="295275"/>
                                </a:lnTo>
                                <a:lnTo>
                                  <a:pt x="1169035" y="0"/>
                                </a:lnTo>
                                <a:close/>
                              </a:path>
                              <a:path w="6570345" h="295275">
                                <a:moveTo>
                                  <a:pt x="1529715" y="0"/>
                                </a:moveTo>
                                <a:lnTo>
                                  <a:pt x="1169670" y="0"/>
                                </a:lnTo>
                                <a:lnTo>
                                  <a:pt x="1169670" y="295275"/>
                                </a:lnTo>
                                <a:lnTo>
                                  <a:pt x="1529715" y="295275"/>
                                </a:lnTo>
                                <a:lnTo>
                                  <a:pt x="1529715" y="0"/>
                                </a:lnTo>
                                <a:close/>
                              </a:path>
                              <a:path w="6570345" h="295275">
                                <a:moveTo>
                                  <a:pt x="1890395" y="0"/>
                                </a:moveTo>
                                <a:lnTo>
                                  <a:pt x="1530350" y="0"/>
                                </a:lnTo>
                                <a:lnTo>
                                  <a:pt x="1530350" y="295275"/>
                                </a:lnTo>
                                <a:lnTo>
                                  <a:pt x="1890395" y="295275"/>
                                </a:lnTo>
                                <a:lnTo>
                                  <a:pt x="1890395" y="0"/>
                                </a:lnTo>
                                <a:close/>
                              </a:path>
                              <a:path w="6570345" h="295275">
                                <a:moveTo>
                                  <a:pt x="2879725" y="0"/>
                                </a:moveTo>
                                <a:lnTo>
                                  <a:pt x="1891030" y="0"/>
                                </a:lnTo>
                                <a:lnTo>
                                  <a:pt x="1891030" y="295275"/>
                                </a:lnTo>
                                <a:lnTo>
                                  <a:pt x="2879725" y="295275"/>
                                </a:lnTo>
                                <a:lnTo>
                                  <a:pt x="2879725" y="0"/>
                                </a:lnTo>
                                <a:close/>
                              </a:path>
                              <a:path w="6570345" h="295275">
                                <a:moveTo>
                                  <a:pt x="3503295" y="0"/>
                                </a:moveTo>
                                <a:lnTo>
                                  <a:pt x="2880360" y="0"/>
                                </a:lnTo>
                                <a:lnTo>
                                  <a:pt x="2880360" y="295275"/>
                                </a:lnTo>
                                <a:lnTo>
                                  <a:pt x="3503295" y="295275"/>
                                </a:lnTo>
                                <a:lnTo>
                                  <a:pt x="3503295" y="0"/>
                                </a:lnTo>
                                <a:close/>
                              </a:path>
                              <a:path w="6570345" h="295275">
                                <a:moveTo>
                                  <a:pt x="3966845" y="0"/>
                                </a:moveTo>
                                <a:lnTo>
                                  <a:pt x="3503930" y="0"/>
                                </a:lnTo>
                                <a:lnTo>
                                  <a:pt x="3503930" y="295275"/>
                                </a:lnTo>
                                <a:lnTo>
                                  <a:pt x="3966845" y="295275"/>
                                </a:lnTo>
                                <a:lnTo>
                                  <a:pt x="3966845" y="0"/>
                                </a:lnTo>
                                <a:close/>
                              </a:path>
                              <a:path w="6570345" h="295275">
                                <a:moveTo>
                                  <a:pt x="4410075" y="0"/>
                                </a:moveTo>
                                <a:lnTo>
                                  <a:pt x="3967480" y="0"/>
                                </a:lnTo>
                                <a:lnTo>
                                  <a:pt x="3967480" y="295275"/>
                                </a:lnTo>
                                <a:lnTo>
                                  <a:pt x="4410075" y="295275"/>
                                </a:lnTo>
                                <a:lnTo>
                                  <a:pt x="4410075" y="0"/>
                                </a:lnTo>
                                <a:close/>
                              </a:path>
                              <a:path w="6570345" h="295275">
                                <a:moveTo>
                                  <a:pt x="4860925" y="0"/>
                                </a:moveTo>
                                <a:lnTo>
                                  <a:pt x="4410710" y="0"/>
                                </a:lnTo>
                                <a:lnTo>
                                  <a:pt x="4410710" y="295275"/>
                                </a:lnTo>
                                <a:lnTo>
                                  <a:pt x="4860925" y="295275"/>
                                </a:lnTo>
                                <a:lnTo>
                                  <a:pt x="4860925" y="0"/>
                                </a:lnTo>
                                <a:close/>
                              </a:path>
                              <a:path w="6570345" h="295275">
                                <a:moveTo>
                                  <a:pt x="5277485" y="0"/>
                                </a:moveTo>
                                <a:lnTo>
                                  <a:pt x="4861560" y="0"/>
                                </a:lnTo>
                                <a:lnTo>
                                  <a:pt x="4861560" y="295275"/>
                                </a:lnTo>
                                <a:lnTo>
                                  <a:pt x="5277485" y="295275"/>
                                </a:lnTo>
                                <a:lnTo>
                                  <a:pt x="5277485" y="0"/>
                                </a:lnTo>
                                <a:close/>
                              </a:path>
                              <a:path w="6570345" h="295275">
                                <a:moveTo>
                                  <a:pt x="5748655" y="0"/>
                                </a:moveTo>
                                <a:lnTo>
                                  <a:pt x="5278120" y="0"/>
                                </a:lnTo>
                                <a:lnTo>
                                  <a:pt x="5278120" y="295275"/>
                                </a:lnTo>
                                <a:lnTo>
                                  <a:pt x="5748655" y="295275"/>
                                </a:lnTo>
                                <a:lnTo>
                                  <a:pt x="5748655" y="0"/>
                                </a:lnTo>
                                <a:close/>
                              </a:path>
                              <a:path w="6570345" h="295275">
                                <a:moveTo>
                                  <a:pt x="6125845" y="0"/>
                                </a:moveTo>
                                <a:lnTo>
                                  <a:pt x="5749290" y="0"/>
                                </a:lnTo>
                                <a:lnTo>
                                  <a:pt x="5749290" y="295275"/>
                                </a:lnTo>
                                <a:lnTo>
                                  <a:pt x="6125845" y="295275"/>
                                </a:lnTo>
                                <a:lnTo>
                                  <a:pt x="6125845" y="0"/>
                                </a:lnTo>
                                <a:close/>
                              </a:path>
                              <a:path w="6570345" h="295275">
                                <a:moveTo>
                                  <a:pt x="6570345" y="0"/>
                                </a:moveTo>
                                <a:lnTo>
                                  <a:pt x="6126480" y="0"/>
                                </a:lnTo>
                                <a:lnTo>
                                  <a:pt x="6126480" y="295275"/>
                                </a:lnTo>
                                <a:lnTo>
                                  <a:pt x="6570345" y="295275"/>
                                </a:lnTo>
                                <a:lnTo>
                                  <a:pt x="6570345" y="0"/>
                                </a:lnTo>
                                <a:close/>
                              </a:path>
                            </a:pathLst>
                          </a:custGeom>
                          <a:solidFill>
                            <a:srgbClr val="BEBEBE"/>
                          </a:solidFill>
                        </wps:spPr>
                        <wps:bodyPr wrap="square" lIns="0" tIns="0" rIns="0" bIns="0" rtlCol="0">
                          <a:prstTxWarp prst="textNoShape">
                            <a:avLst/>
                          </a:prstTxWarp>
                          <a:noAutofit/>
                        </wps:bodyPr>
                      </wps:wsp>
                      <wps:wsp>
                        <wps:cNvPr id="464" name="Graphic 464"/>
                        <wps:cNvSpPr/>
                        <wps:spPr>
                          <a:xfrm>
                            <a:off x="0" y="3175"/>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65" name="Graphic 465"/>
                        <wps:cNvSpPr/>
                        <wps:spPr>
                          <a:xfrm>
                            <a:off x="0" y="299084"/>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66" name="Graphic 466"/>
                        <wps:cNvSpPr/>
                        <wps:spPr>
                          <a:xfrm>
                            <a:off x="0" y="581025"/>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67" name="Graphic 467"/>
                        <wps:cNvSpPr/>
                        <wps:spPr>
                          <a:xfrm>
                            <a:off x="317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68" name="Graphic 468"/>
                        <wps:cNvSpPr/>
                        <wps:spPr>
                          <a:xfrm>
                            <a:off x="45275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69" name="Graphic 469"/>
                        <wps:cNvSpPr/>
                        <wps:spPr>
                          <a:xfrm>
                            <a:off x="117284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0" name="Graphic 470"/>
                        <wps:cNvSpPr/>
                        <wps:spPr>
                          <a:xfrm>
                            <a:off x="153352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1" name="Graphic 471"/>
                        <wps:cNvSpPr/>
                        <wps:spPr>
                          <a:xfrm>
                            <a:off x="189420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2" name="Graphic 472"/>
                        <wps:cNvSpPr/>
                        <wps:spPr>
                          <a:xfrm>
                            <a:off x="288353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3" name="Graphic 473"/>
                        <wps:cNvSpPr/>
                        <wps:spPr>
                          <a:xfrm>
                            <a:off x="350710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4" name="Graphic 474"/>
                        <wps:cNvSpPr/>
                        <wps:spPr>
                          <a:xfrm>
                            <a:off x="397065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5" name="Graphic 475"/>
                        <wps:cNvSpPr/>
                        <wps:spPr>
                          <a:xfrm>
                            <a:off x="441388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6" name="Graphic 476"/>
                        <wps:cNvSpPr/>
                        <wps:spPr>
                          <a:xfrm>
                            <a:off x="486473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7" name="Graphic 477"/>
                        <wps:cNvSpPr/>
                        <wps:spPr>
                          <a:xfrm>
                            <a:off x="528129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8" name="Graphic 478"/>
                        <wps:cNvSpPr/>
                        <wps:spPr>
                          <a:xfrm>
                            <a:off x="575246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79" name="Graphic 479"/>
                        <wps:cNvSpPr/>
                        <wps:spPr>
                          <a:xfrm>
                            <a:off x="612965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80" name="Graphic 480"/>
                        <wps:cNvSpPr/>
                        <wps:spPr>
                          <a:xfrm>
                            <a:off x="657415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81" name="Textbox 481"/>
                        <wps:cNvSpPr txBox="1"/>
                        <wps:spPr>
                          <a:xfrm>
                            <a:off x="635" y="24129"/>
                            <a:ext cx="2463800" cy="76200"/>
                          </a:xfrm>
                          <a:prstGeom prst="rect">
                            <a:avLst/>
                          </a:prstGeom>
                        </wps:spPr>
                        <wps:txbx>
                          <w:txbxContent>
                            <w:p w14:paraId="753FF74D" w14:textId="77777777" w:rsidR="00945038" w:rsidRDefault="00000000">
                              <w:pPr>
                                <w:tabs>
                                  <w:tab w:val="left" w:pos="707"/>
                                  <w:tab w:val="left" w:pos="1841"/>
                                  <w:tab w:val="left" w:pos="2409"/>
                                </w:tabs>
                                <w:spacing w:line="120" w:lineRule="exact"/>
                                <w:rPr>
                                  <w:rFonts w:ascii="Calibri" w:hAnsi="Calibri"/>
                                  <w:b/>
                                  <w:sz w:val="12"/>
                                </w:rPr>
                              </w:pPr>
                              <w:r>
                                <w:rPr>
                                  <w:rFonts w:ascii="Calibri" w:hAnsi="Calibri"/>
                                  <w:b/>
                                  <w:spacing w:val="-2"/>
                                  <w:sz w:val="12"/>
                                </w:rPr>
                                <w:t>Programa</w:t>
                              </w:r>
                              <w:r>
                                <w:rPr>
                                  <w:rFonts w:ascii="Calibri" w:hAnsi="Calibri"/>
                                  <w:b/>
                                  <w:sz w:val="12"/>
                                </w:rPr>
                                <w:tab/>
                                <w:t>Nombre</w:t>
                              </w:r>
                              <w:r>
                                <w:rPr>
                                  <w:rFonts w:ascii="Calibri" w:hAnsi="Calibri"/>
                                  <w:b/>
                                  <w:spacing w:val="-3"/>
                                  <w:sz w:val="12"/>
                                </w:rPr>
                                <w:t xml:space="preserve"> </w:t>
                              </w:r>
                              <w:r>
                                <w:rPr>
                                  <w:rFonts w:ascii="Calibri" w:hAnsi="Calibri"/>
                                  <w:b/>
                                  <w:spacing w:val="-2"/>
                                  <w:sz w:val="12"/>
                                </w:rPr>
                                <w:t>programa</w:t>
                              </w:r>
                              <w:r>
                                <w:rPr>
                                  <w:rFonts w:ascii="Calibri" w:hAnsi="Calibri"/>
                                  <w:b/>
                                  <w:sz w:val="12"/>
                                </w:rPr>
                                <w:tab/>
                              </w:r>
                              <w:r>
                                <w:rPr>
                                  <w:rFonts w:ascii="Calibri" w:hAnsi="Calibri"/>
                                  <w:b/>
                                  <w:spacing w:val="-2"/>
                                  <w:sz w:val="12"/>
                                </w:rPr>
                                <w:t>Código</w:t>
                              </w:r>
                              <w:r>
                                <w:rPr>
                                  <w:rFonts w:ascii="Calibri" w:hAnsi="Calibri"/>
                                  <w:b/>
                                  <w:sz w:val="12"/>
                                </w:rPr>
                                <w:tab/>
                                <w:t>Categoría</w:t>
                              </w:r>
                              <w:r>
                                <w:rPr>
                                  <w:rFonts w:ascii="Calibri" w:hAnsi="Calibri"/>
                                  <w:b/>
                                  <w:spacing w:val="56"/>
                                  <w:sz w:val="12"/>
                                </w:rPr>
                                <w:t xml:space="preserve"> </w:t>
                              </w:r>
                              <w:r>
                                <w:rPr>
                                  <w:rFonts w:ascii="Calibri" w:hAnsi="Calibri"/>
                                  <w:b/>
                                  <w:sz w:val="12"/>
                                </w:rPr>
                                <w:t>Puesto</w:t>
                              </w:r>
                              <w:r>
                                <w:rPr>
                                  <w:rFonts w:ascii="Calibri" w:hAnsi="Calibri"/>
                                  <w:b/>
                                  <w:spacing w:val="-2"/>
                                  <w:sz w:val="12"/>
                                </w:rPr>
                                <w:t xml:space="preserve"> </w:t>
                              </w:r>
                              <w:r>
                                <w:rPr>
                                  <w:rFonts w:ascii="Calibri" w:hAnsi="Calibri"/>
                                  <w:b/>
                                  <w:sz w:val="12"/>
                                </w:rPr>
                                <w:t>de</w:t>
                              </w:r>
                              <w:r>
                                <w:rPr>
                                  <w:rFonts w:ascii="Calibri" w:hAnsi="Calibri"/>
                                  <w:b/>
                                  <w:spacing w:val="-1"/>
                                  <w:sz w:val="12"/>
                                </w:rPr>
                                <w:t xml:space="preserve"> </w:t>
                              </w:r>
                              <w:r>
                                <w:rPr>
                                  <w:rFonts w:ascii="Calibri" w:hAnsi="Calibri"/>
                                  <w:b/>
                                  <w:spacing w:val="-2"/>
                                  <w:sz w:val="12"/>
                                </w:rPr>
                                <w:t>trabajo</w:t>
                              </w:r>
                            </w:p>
                          </w:txbxContent>
                        </wps:txbx>
                        <wps:bodyPr wrap="square" lIns="0" tIns="0" rIns="0" bIns="0" rtlCol="0">
                          <a:noAutofit/>
                        </wps:bodyPr>
                      </wps:wsp>
                      <wps:wsp>
                        <wps:cNvPr id="482" name="Textbox 482"/>
                        <wps:cNvSpPr txBox="1"/>
                        <wps:spPr>
                          <a:xfrm>
                            <a:off x="2880995" y="24129"/>
                            <a:ext cx="490220" cy="76200"/>
                          </a:xfrm>
                          <a:prstGeom prst="rect">
                            <a:avLst/>
                          </a:prstGeom>
                        </wps:spPr>
                        <wps:txbx>
                          <w:txbxContent>
                            <w:p w14:paraId="293E7ED3" w14:textId="77777777" w:rsidR="00945038" w:rsidRDefault="00000000">
                              <w:pPr>
                                <w:spacing w:line="120" w:lineRule="exact"/>
                                <w:rPr>
                                  <w:rFonts w:ascii="Calibri"/>
                                  <w:b/>
                                  <w:sz w:val="12"/>
                                </w:rPr>
                              </w:pPr>
                              <w:r>
                                <w:rPr>
                                  <w:rFonts w:ascii="Calibri"/>
                                  <w:b/>
                                  <w:sz w:val="12"/>
                                </w:rPr>
                                <w:t>Salario</w:t>
                              </w:r>
                              <w:r>
                                <w:rPr>
                                  <w:rFonts w:ascii="Calibri"/>
                                  <w:b/>
                                  <w:spacing w:val="-3"/>
                                  <w:sz w:val="12"/>
                                </w:rPr>
                                <w:t xml:space="preserve"> </w:t>
                              </w:r>
                              <w:r>
                                <w:rPr>
                                  <w:rFonts w:ascii="Calibri"/>
                                  <w:b/>
                                  <w:sz w:val="12"/>
                                </w:rPr>
                                <w:t>de</w:t>
                              </w:r>
                              <w:r>
                                <w:rPr>
                                  <w:rFonts w:ascii="Calibri"/>
                                  <w:b/>
                                  <w:spacing w:val="-2"/>
                                  <w:sz w:val="12"/>
                                </w:rPr>
                                <w:t xml:space="preserve"> </w:t>
                              </w:r>
                              <w:r>
                                <w:rPr>
                                  <w:rFonts w:ascii="Calibri"/>
                                  <w:b/>
                                  <w:spacing w:val="-4"/>
                                  <w:sz w:val="12"/>
                                </w:rPr>
                                <w:t>base</w:t>
                              </w:r>
                            </w:p>
                          </w:txbxContent>
                        </wps:txbx>
                        <wps:bodyPr wrap="square" lIns="0" tIns="0" rIns="0" bIns="0" rtlCol="0">
                          <a:noAutofit/>
                        </wps:bodyPr>
                      </wps:wsp>
                      <wps:wsp>
                        <wps:cNvPr id="483" name="Textbox 483"/>
                        <wps:cNvSpPr txBox="1"/>
                        <wps:spPr>
                          <a:xfrm>
                            <a:off x="3538778" y="24129"/>
                            <a:ext cx="1112520" cy="168910"/>
                          </a:xfrm>
                          <a:prstGeom prst="rect">
                            <a:avLst/>
                          </a:prstGeom>
                        </wps:spPr>
                        <wps:txbx>
                          <w:txbxContent>
                            <w:p w14:paraId="165D10EE" w14:textId="77777777" w:rsidR="00945038" w:rsidRDefault="00000000">
                              <w:pPr>
                                <w:spacing w:line="122" w:lineRule="exact"/>
                                <w:ind w:right="108"/>
                                <w:jc w:val="right"/>
                                <w:rPr>
                                  <w:rFonts w:ascii="Calibri" w:hAnsi="Calibri"/>
                                  <w:b/>
                                  <w:sz w:val="12"/>
                                </w:rPr>
                              </w:pPr>
                              <w:r>
                                <w:rPr>
                                  <w:rFonts w:ascii="Calibri" w:hAnsi="Calibri"/>
                                  <w:b/>
                                  <w:sz w:val="12"/>
                                </w:rPr>
                                <w:t>c.</w:t>
                              </w:r>
                              <w:r>
                                <w:rPr>
                                  <w:rFonts w:ascii="Calibri" w:hAnsi="Calibri"/>
                                  <w:b/>
                                  <w:spacing w:val="-2"/>
                                  <w:sz w:val="12"/>
                                </w:rPr>
                                <w:t xml:space="preserve"> </w:t>
                              </w:r>
                              <w:r>
                                <w:rPr>
                                  <w:rFonts w:ascii="Calibri" w:hAnsi="Calibri"/>
                                  <w:b/>
                                  <w:sz w:val="12"/>
                                </w:rPr>
                                <w:t>actividad</w:t>
                              </w:r>
                              <w:r>
                                <w:rPr>
                                  <w:rFonts w:ascii="Calibri" w:hAnsi="Calibri"/>
                                  <w:b/>
                                  <w:spacing w:val="79"/>
                                  <w:sz w:val="12"/>
                                </w:rPr>
                                <w:t xml:space="preserve"> </w:t>
                              </w:r>
                              <w:r>
                                <w:rPr>
                                  <w:rFonts w:ascii="Calibri" w:hAnsi="Calibri"/>
                                  <w:b/>
                                  <w:sz w:val="12"/>
                                </w:rPr>
                                <w:t>Dedicación</w:t>
                              </w:r>
                              <w:r>
                                <w:rPr>
                                  <w:rFonts w:ascii="Calibri" w:hAnsi="Calibri"/>
                                  <w:b/>
                                  <w:spacing w:val="44"/>
                                  <w:sz w:val="12"/>
                                </w:rPr>
                                <w:t xml:space="preserve">  </w:t>
                              </w:r>
                              <w:r>
                                <w:rPr>
                                  <w:rFonts w:ascii="Calibri" w:hAnsi="Calibri"/>
                                  <w:b/>
                                  <w:spacing w:val="-4"/>
                                  <w:sz w:val="12"/>
                                </w:rPr>
                                <w:t>Jorna</w:t>
                              </w:r>
                            </w:p>
                            <w:p w14:paraId="0B5F30B6" w14:textId="77777777" w:rsidR="00945038" w:rsidRDefault="00000000">
                              <w:pPr>
                                <w:spacing w:line="144" w:lineRule="exact"/>
                                <w:ind w:right="18"/>
                                <w:jc w:val="right"/>
                                <w:rPr>
                                  <w:rFonts w:ascii="Calibri"/>
                                  <w:b/>
                                  <w:sz w:val="12"/>
                                </w:rPr>
                              </w:pPr>
                              <w:r>
                                <w:rPr>
                                  <w:rFonts w:ascii="Calibri"/>
                                  <w:b/>
                                  <w:spacing w:val="-2"/>
                                  <w:sz w:val="12"/>
                                </w:rPr>
                                <w:t>partida</w:t>
                              </w:r>
                            </w:p>
                          </w:txbxContent>
                        </wps:txbx>
                        <wps:bodyPr wrap="square" lIns="0" tIns="0" rIns="0" bIns="0" rtlCol="0">
                          <a:noAutofit/>
                        </wps:bodyPr>
                      </wps:wsp>
                      <wps:wsp>
                        <wps:cNvPr id="484" name="Textbox 484"/>
                        <wps:cNvSpPr txBox="1"/>
                        <wps:spPr>
                          <a:xfrm>
                            <a:off x="4860925" y="24129"/>
                            <a:ext cx="1482725" cy="76200"/>
                          </a:xfrm>
                          <a:prstGeom prst="rect">
                            <a:avLst/>
                          </a:prstGeom>
                        </wps:spPr>
                        <wps:txbx>
                          <w:txbxContent>
                            <w:p w14:paraId="6EB71C43" w14:textId="77777777" w:rsidR="00945038" w:rsidRDefault="00000000">
                              <w:pPr>
                                <w:tabs>
                                  <w:tab w:val="left" w:pos="657"/>
                                  <w:tab w:val="left" w:pos="1399"/>
                                  <w:tab w:val="left" w:pos="1991"/>
                                </w:tabs>
                                <w:spacing w:line="120" w:lineRule="exact"/>
                                <w:rPr>
                                  <w:rFonts w:ascii="Calibri"/>
                                  <w:b/>
                                  <w:sz w:val="12"/>
                                </w:rPr>
                              </w:pPr>
                              <w:r>
                                <w:rPr>
                                  <w:rFonts w:ascii="Calibri"/>
                                  <w:b/>
                                  <w:spacing w:val="-2"/>
                                  <w:sz w:val="12"/>
                                </w:rPr>
                                <w:t>Respon</w:t>
                              </w:r>
                              <w:r>
                                <w:rPr>
                                  <w:rFonts w:ascii="Calibri"/>
                                  <w:b/>
                                  <w:sz w:val="12"/>
                                </w:rPr>
                                <w:tab/>
                              </w:r>
                              <w:r>
                                <w:rPr>
                                  <w:rFonts w:ascii="Calibri"/>
                                  <w:b/>
                                  <w:spacing w:val="-2"/>
                                  <w:sz w:val="12"/>
                                </w:rPr>
                                <w:t>Turn/noc</w:t>
                              </w:r>
                              <w:r>
                                <w:rPr>
                                  <w:rFonts w:ascii="Calibri"/>
                                  <w:b/>
                                  <w:sz w:val="12"/>
                                </w:rPr>
                                <w:tab/>
                              </w:r>
                              <w:r>
                                <w:rPr>
                                  <w:rFonts w:ascii="Calibri"/>
                                  <w:b/>
                                  <w:spacing w:val="-2"/>
                                  <w:sz w:val="12"/>
                                </w:rPr>
                                <w:t>Peligro</w:t>
                              </w:r>
                              <w:r>
                                <w:rPr>
                                  <w:rFonts w:ascii="Calibri"/>
                                  <w:b/>
                                  <w:sz w:val="12"/>
                                </w:rPr>
                                <w:tab/>
                              </w:r>
                              <w:r>
                                <w:rPr>
                                  <w:rFonts w:ascii="Calibri"/>
                                  <w:b/>
                                  <w:spacing w:val="-4"/>
                                  <w:sz w:val="12"/>
                                </w:rPr>
                                <w:t>TOTAL</w:t>
                              </w:r>
                            </w:p>
                          </w:txbxContent>
                        </wps:txbx>
                        <wps:bodyPr wrap="square" lIns="0" tIns="0" rIns="0" bIns="0" rtlCol="0">
                          <a:noAutofit/>
                        </wps:bodyPr>
                      </wps:wsp>
                      <wps:wsp>
                        <wps:cNvPr id="485" name="Textbox 485"/>
                        <wps:cNvSpPr txBox="1"/>
                        <wps:spPr>
                          <a:xfrm>
                            <a:off x="73025" y="320040"/>
                            <a:ext cx="165735" cy="76200"/>
                          </a:xfrm>
                          <a:prstGeom prst="rect">
                            <a:avLst/>
                          </a:prstGeom>
                        </wps:spPr>
                        <wps:txbx>
                          <w:txbxContent>
                            <w:p w14:paraId="5FC3805D" w14:textId="77777777" w:rsidR="00945038" w:rsidRDefault="00000000">
                              <w:pPr>
                                <w:spacing w:line="120" w:lineRule="exact"/>
                                <w:rPr>
                                  <w:rFonts w:ascii="Calibri"/>
                                  <w:sz w:val="12"/>
                                </w:rPr>
                              </w:pPr>
                              <w:r>
                                <w:rPr>
                                  <w:rFonts w:ascii="Calibri"/>
                                  <w:spacing w:val="-4"/>
                                  <w:sz w:val="12"/>
                                </w:rPr>
                                <w:t>1350</w:t>
                              </w:r>
                            </w:p>
                          </w:txbxContent>
                        </wps:txbx>
                        <wps:bodyPr wrap="square" lIns="0" tIns="0" rIns="0" bIns="0" rtlCol="0">
                          <a:noAutofit/>
                        </wps:bodyPr>
                      </wps:wsp>
                      <wps:wsp>
                        <wps:cNvPr id="486" name="Textbox 486"/>
                        <wps:cNvSpPr txBox="1"/>
                        <wps:spPr>
                          <a:xfrm>
                            <a:off x="522605" y="320040"/>
                            <a:ext cx="1130935" cy="168910"/>
                          </a:xfrm>
                          <a:prstGeom prst="rect">
                            <a:avLst/>
                          </a:prstGeom>
                        </wps:spPr>
                        <wps:txbx>
                          <w:txbxContent>
                            <w:p w14:paraId="7367CB4A" w14:textId="77777777" w:rsidR="00945038" w:rsidRDefault="00000000">
                              <w:pPr>
                                <w:tabs>
                                  <w:tab w:val="left" w:pos="1701"/>
                                </w:tabs>
                                <w:spacing w:line="122" w:lineRule="exact"/>
                                <w:rPr>
                                  <w:rFonts w:ascii="Calibri"/>
                                  <w:sz w:val="12"/>
                                </w:rPr>
                              </w:pPr>
                              <w:r>
                                <w:rPr>
                                  <w:rFonts w:ascii="Calibri"/>
                                  <w:sz w:val="12"/>
                                </w:rPr>
                                <w:t>PROTECCION</w:t>
                              </w:r>
                              <w:r>
                                <w:rPr>
                                  <w:rFonts w:ascii="Calibri"/>
                                  <w:spacing w:val="-3"/>
                                  <w:sz w:val="12"/>
                                </w:rPr>
                                <w:t xml:space="preserve"> </w:t>
                              </w:r>
                              <w:r>
                                <w:rPr>
                                  <w:rFonts w:ascii="Calibri"/>
                                  <w:sz w:val="12"/>
                                </w:rPr>
                                <w:t>CIVIL</w:t>
                              </w:r>
                              <w:r>
                                <w:rPr>
                                  <w:rFonts w:ascii="Calibri"/>
                                  <w:spacing w:val="67"/>
                                  <w:w w:val="150"/>
                                  <w:sz w:val="12"/>
                                </w:rPr>
                                <w:t xml:space="preserve"> </w:t>
                              </w:r>
                              <w:r>
                                <w:rPr>
                                  <w:rFonts w:ascii="Calibri"/>
                                  <w:spacing w:val="-2"/>
                                  <w:sz w:val="12"/>
                                </w:rPr>
                                <w:t>200.E.34</w:t>
                              </w:r>
                              <w:r>
                                <w:rPr>
                                  <w:rFonts w:ascii="Calibri"/>
                                  <w:sz w:val="12"/>
                                </w:rPr>
                                <w:tab/>
                              </w:r>
                              <w:r>
                                <w:rPr>
                                  <w:rFonts w:ascii="Calibri"/>
                                  <w:spacing w:val="-10"/>
                                  <w:sz w:val="12"/>
                                </w:rPr>
                                <w:t>E</w:t>
                              </w:r>
                            </w:p>
                            <w:p w14:paraId="6FEEC8BF" w14:textId="77777777" w:rsidR="00945038" w:rsidRDefault="00000000">
                              <w:pPr>
                                <w:spacing w:line="144" w:lineRule="exact"/>
                                <w:rPr>
                                  <w:rFonts w:ascii="Calibri"/>
                                  <w:sz w:val="12"/>
                                </w:rPr>
                              </w:pPr>
                              <w:r>
                                <w:rPr>
                                  <w:rFonts w:ascii="Calibri"/>
                                  <w:sz w:val="12"/>
                                </w:rPr>
                                <w:t xml:space="preserve">Y </w:t>
                              </w:r>
                              <w:r>
                                <w:rPr>
                                  <w:rFonts w:ascii="Calibri"/>
                                  <w:spacing w:val="-2"/>
                                  <w:sz w:val="12"/>
                                </w:rPr>
                                <w:t>SAMER</w:t>
                              </w:r>
                            </w:p>
                          </w:txbxContent>
                        </wps:txbx>
                        <wps:bodyPr wrap="square" lIns="0" tIns="0" rIns="0" bIns="0" rtlCol="0">
                          <a:noAutofit/>
                        </wps:bodyPr>
                      </wps:wsp>
                      <wps:wsp>
                        <wps:cNvPr id="487" name="Textbox 487"/>
                        <wps:cNvSpPr txBox="1"/>
                        <wps:spPr>
                          <a:xfrm>
                            <a:off x="1964054" y="320040"/>
                            <a:ext cx="756920" cy="168910"/>
                          </a:xfrm>
                          <a:prstGeom prst="rect">
                            <a:avLst/>
                          </a:prstGeom>
                        </wps:spPr>
                        <wps:txbx>
                          <w:txbxContent>
                            <w:p w14:paraId="07E0218F" w14:textId="77777777" w:rsidR="00945038" w:rsidRDefault="00000000">
                              <w:pPr>
                                <w:spacing w:line="122" w:lineRule="exact"/>
                                <w:rPr>
                                  <w:rFonts w:ascii="Calibri"/>
                                  <w:sz w:val="12"/>
                                </w:rPr>
                              </w:pPr>
                              <w:r>
                                <w:rPr>
                                  <w:rFonts w:ascii="Calibri"/>
                                  <w:sz w:val="12"/>
                                </w:rPr>
                                <w:t>TECNICO</w:t>
                              </w:r>
                              <w:r>
                                <w:rPr>
                                  <w:rFonts w:ascii="Calibri"/>
                                  <w:spacing w:val="-6"/>
                                  <w:sz w:val="12"/>
                                </w:rPr>
                                <w:t xml:space="preserve"> </w:t>
                              </w:r>
                              <w:r>
                                <w:rPr>
                                  <w:rFonts w:ascii="Calibri"/>
                                  <w:spacing w:val="-2"/>
                                  <w:sz w:val="12"/>
                                </w:rPr>
                                <w:t>EMERGENCIAS</w:t>
                              </w:r>
                            </w:p>
                            <w:p w14:paraId="3C741FB3" w14:textId="77777777" w:rsidR="00945038" w:rsidRDefault="00000000">
                              <w:pPr>
                                <w:spacing w:line="144" w:lineRule="exact"/>
                                <w:rPr>
                                  <w:rFonts w:ascii="Calibri"/>
                                  <w:sz w:val="12"/>
                                </w:rPr>
                              </w:pPr>
                              <w:r>
                                <w:rPr>
                                  <w:rFonts w:ascii="Calibri"/>
                                  <w:spacing w:val="-2"/>
                                  <w:sz w:val="12"/>
                                </w:rPr>
                                <w:t>SANITARIAS</w:t>
                              </w:r>
                            </w:p>
                          </w:txbxContent>
                        </wps:txbx>
                        <wps:bodyPr wrap="square" lIns="0" tIns="0" rIns="0" bIns="0" rtlCol="0">
                          <a:noAutofit/>
                        </wps:bodyPr>
                      </wps:wsp>
                      <wps:wsp>
                        <wps:cNvPr id="488" name="Textbox 488"/>
                        <wps:cNvSpPr txBox="1"/>
                        <wps:spPr>
                          <a:xfrm>
                            <a:off x="2953385" y="320040"/>
                            <a:ext cx="301625" cy="76200"/>
                          </a:xfrm>
                          <a:prstGeom prst="rect">
                            <a:avLst/>
                          </a:prstGeom>
                        </wps:spPr>
                        <wps:txbx>
                          <w:txbxContent>
                            <w:p w14:paraId="2E76F199" w14:textId="77777777" w:rsidR="00945038" w:rsidRDefault="00000000">
                              <w:pPr>
                                <w:spacing w:line="120" w:lineRule="exact"/>
                                <w:rPr>
                                  <w:rFonts w:ascii="Calibri"/>
                                  <w:sz w:val="12"/>
                                </w:rPr>
                              </w:pPr>
                              <w:r>
                                <w:rPr>
                                  <w:rFonts w:ascii="Calibri"/>
                                  <w:spacing w:val="-2"/>
                                  <w:sz w:val="12"/>
                                </w:rPr>
                                <w:t>15144,29</w:t>
                              </w:r>
                            </w:p>
                          </w:txbxContent>
                        </wps:txbx>
                        <wps:bodyPr wrap="square" lIns="0" tIns="0" rIns="0" bIns="0" rtlCol="0">
                          <a:noAutofit/>
                        </wps:bodyPr>
                      </wps:wsp>
                      <wps:wsp>
                        <wps:cNvPr id="489" name="Textbox 489"/>
                        <wps:cNvSpPr txBox="1"/>
                        <wps:spPr>
                          <a:xfrm>
                            <a:off x="3576954" y="320040"/>
                            <a:ext cx="725805" cy="76200"/>
                          </a:xfrm>
                          <a:prstGeom prst="rect">
                            <a:avLst/>
                          </a:prstGeom>
                        </wps:spPr>
                        <wps:txbx>
                          <w:txbxContent>
                            <w:p w14:paraId="602D4DF5" w14:textId="77777777" w:rsidR="00945038" w:rsidRDefault="00000000">
                              <w:pPr>
                                <w:tabs>
                                  <w:tab w:val="left" w:pos="729"/>
                                </w:tabs>
                                <w:spacing w:line="120" w:lineRule="exact"/>
                                <w:rPr>
                                  <w:rFonts w:ascii="Calibri"/>
                                  <w:sz w:val="12"/>
                                </w:rPr>
                              </w:pPr>
                              <w:r>
                                <w:rPr>
                                  <w:rFonts w:ascii="Calibri"/>
                                  <w:spacing w:val="-2"/>
                                  <w:sz w:val="12"/>
                                </w:rPr>
                                <w:t>14419,97</w:t>
                              </w:r>
                              <w:r>
                                <w:rPr>
                                  <w:rFonts w:ascii="Calibri"/>
                                  <w:sz w:val="12"/>
                                </w:rPr>
                                <w:tab/>
                              </w:r>
                              <w:r>
                                <w:rPr>
                                  <w:rFonts w:ascii="Calibri"/>
                                  <w:spacing w:val="-2"/>
                                  <w:sz w:val="12"/>
                                </w:rPr>
                                <w:t>3302,50</w:t>
                              </w:r>
                            </w:p>
                          </w:txbxContent>
                        </wps:txbx>
                        <wps:bodyPr wrap="square" lIns="0" tIns="0" rIns="0" bIns="0" rtlCol="0">
                          <a:noAutofit/>
                        </wps:bodyPr>
                      </wps:wsp>
                      <wps:wsp>
                        <wps:cNvPr id="490" name="Textbox 490"/>
                        <wps:cNvSpPr txBox="1"/>
                        <wps:spPr>
                          <a:xfrm>
                            <a:off x="5351145" y="320040"/>
                            <a:ext cx="1148715" cy="76200"/>
                          </a:xfrm>
                          <a:prstGeom prst="rect">
                            <a:avLst/>
                          </a:prstGeom>
                        </wps:spPr>
                        <wps:txbx>
                          <w:txbxContent>
                            <w:p w14:paraId="42E45384" w14:textId="77777777" w:rsidR="00945038" w:rsidRDefault="00000000">
                              <w:pPr>
                                <w:tabs>
                                  <w:tab w:val="left" w:pos="655"/>
                                  <w:tab w:val="left" w:pos="1335"/>
                                </w:tabs>
                                <w:spacing w:line="120" w:lineRule="exact"/>
                                <w:rPr>
                                  <w:rFonts w:ascii="Calibri"/>
                                  <w:sz w:val="12"/>
                                </w:rPr>
                              </w:pPr>
                              <w:r>
                                <w:rPr>
                                  <w:rFonts w:ascii="Calibri"/>
                                  <w:spacing w:val="-2"/>
                                  <w:sz w:val="12"/>
                                </w:rPr>
                                <w:t>2294.17</w:t>
                              </w:r>
                              <w:r>
                                <w:rPr>
                                  <w:rFonts w:ascii="Calibri"/>
                                  <w:sz w:val="12"/>
                                </w:rPr>
                                <w:tab/>
                              </w:r>
                              <w:r>
                                <w:rPr>
                                  <w:rFonts w:ascii="Calibri"/>
                                  <w:spacing w:val="-2"/>
                                  <w:sz w:val="12"/>
                                </w:rPr>
                                <w:t>1147,23</w:t>
                              </w:r>
                              <w:r>
                                <w:rPr>
                                  <w:rFonts w:ascii="Calibri"/>
                                  <w:sz w:val="12"/>
                                </w:rPr>
                                <w:tab/>
                              </w:r>
                              <w:r>
                                <w:rPr>
                                  <w:rFonts w:ascii="Calibri"/>
                                  <w:spacing w:val="-2"/>
                                  <w:sz w:val="12"/>
                                </w:rPr>
                                <w:t>36308,16</w:t>
                              </w:r>
                            </w:p>
                          </w:txbxContent>
                        </wps:txbx>
                        <wps:bodyPr wrap="square" lIns="0" tIns="0" rIns="0" bIns="0" rtlCol="0">
                          <a:noAutofit/>
                        </wps:bodyPr>
                      </wps:wsp>
                    </wpg:wgp>
                  </a:graphicData>
                </a:graphic>
              </wp:anchor>
            </w:drawing>
          </mc:Choice>
          <mc:Fallback>
            <w:pict>
              <v:group w14:anchorId="1A86C0D6" id="Group 462" o:spid="_x0000_s1304" style="position:absolute;margin-left:46.65pt;margin-top:7.95pt;width:517.9pt;height:46pt;z-index:-15560704;mso-wrap-distance-left:0;mso-wrap-distance-right:0;mso-position-horizontal-relative:page;mso-position-vertical-relative:text" coordsize="65773,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">
                <v:shape id="Graphic 463" o:spid="_x0000_s1305" style="position:absolute;left:31;width:65704;height:2952;visibility:visible;mso-wrap-style:square;v-text-anchor:top" coordsize="657034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" path="m448945,l,,,295275r448945,l448945,xem1169035,l449580,r,295275l1169035,295275,1169035,xem1529715,l1169670,r,295275l1529715,295275,1529715,xem1890395,l1530350,r,295275l1890395,295275,1890395,xem2879725,l1891030,r,295275l2879725,295275,2879725,xem3503295,l2880360,r,295275l3503295,295275,3503295,xem3966845,l3503930,r,295275l3966845,295275,3966845,xem4410075,l3967480,r,295275l4410075,295275,4410075,xem4860925,l4410710,r,295275l4860925,295275,4860925,xem5277485,l4861560,r,295275l5277485,295275,5277485,xem5748655,l5278120,r,295275l5748655,295275,5748655,xem6125845,l5749290,r,295275l6125845,295275,6125845,xem6570345,l6126480,r,295275l6570345,295275,6570345,xe" fillcolor="#bebebe" stroked="f">
                  <v:path arrowok="t"/>
                </v:shape>
                <v:shape id="Graphic 464" o:spid="_x0000_s1306" style="position:absolute;top:31;width:65773;height:13;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" path="m,l6577330,e" filled="f" strokeweight=".5pt">
                  <v:path arrowok="t"/>
                </v:shape>
                <v:shape id="Graphic 465" o:spid="_x0000_s1307" style="position:absolute;top:2990;width:65773;height:13;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" path="m,l6577330,e" filled="f" strokeweight=".5pt">
                  <v:path arrowok="t"/>
                </v:shape>
                <v:shape id="Graphic 466" o:spid="_x0000_s1308" style="position:absolute;top:5810;width:65773;height:12;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" path="m,l6577330,e" filled="f" strokeweight=".5pt">
                  <v:path arrowok="t"/>
                </v:shape>
                <v:shape id="Graphic 467" o:spid="_x0000_s1309" style="position:absolute;left:31;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" path="m,l,584200e" filled="f" strokeweight=".5pt">
                  <v:path arrowok="t"/>
                </v:shape>
                <v:shape id="Graphic 468" o:spid="_x0000_s1310" style="position:absolute;left:4527;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" path="m,l,584200e" filled="f" strokeweight=".5pt">
                  <v:path arrowok="t"/>
                </v:shape>
                <v:shape id="Graphic 469" o:spid="_x0000_s1311" style="position:absolute;left:11728;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" path="m,l,584200e" filled="f" strokeweight=".5pt">
                  <v:path arrowok="t"/>
                </v:shape>
                <v:shape id="Graphic 470" o:spid="_x0000_s1312" style="position:absolute;left:15335;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" path="m,l,584200e" filled="f" strokeweight=".5pt">
                  <v:path arrowok="t"/>
                </v:shape>
                <v:shape id="Graphic 471" o:spid="_x0000_s1313" style="position:absolute;left:18942;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" path="m,l,584200e" filled="f" strokeweight=".5pt">
                  <v:path arrowok="t"/>
                </v:shape>
                <v:shape id="Graphic 472" o:spid="_x0000_s1314" style="position:absolute;left:28835;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" path="m,l,584200e" filled="f" strokeweight=".5pt">
                  <v:path arrowok="t"/>
                </v:shape>
                <v:shape id="Graphic 473" o:spid="_x0000_s1315" style="position:absolute;left:35071;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" path="m,l,584200e" filled="f" strokeweight=".5pt">
                  <v:path arrowok="t"/>
                </v:shape>
                <v:shape id="Graphic 474" o:spid="_x0000_s1316" style="position:absolute;left:39706;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" path="m,l,584200e" filled="f" strokeweight=".5pt">
                  <v:path arrowok="t"/>
                </v:shape>
                <v:shape id="Graphic 475" o:spid="_x0000_s1317" style="position:absolute;left:44138;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" path="m,l,584200e" filled="f" strokeweight=".5pt">
                  <v:path arrowok="t"/>
                </v:shape>
                <v:shape id="Graphic 476" o:spid="_x0000_s1318" style="position:absolute;left:48647;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" path="m,l,584200e" filled="f" strokeweight=".5pt">
                  <v:path arrowok="t"/>
                </v:shape>
                <v:shape id="Graphic 477" o:spid="_x0000_s1319" style="position:absolute;left:52812;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" path="m,l,584200e" filled="f" strokeweight=".5pt">
                  <v:path arrowok="t"/>
                </v:shape>
                <v:shape id="Graphic 478" o:spid="_x0000_s1320" style="position:absolute;left:57524;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" path="m,l,584200e" filled="f" strokeweight=".5pt">
                  <v:path arrowok="t"/>
                </v:shape>
                <v:shape id="Graphic 479" o:spid="_x0000_s1321" style="position:absolute;left:61296;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" path="m,l,584200e" filled="f" strokeweight=".5pt">
                  <v:path arrowok="t"/>
                </v:shape>
                <v:shape id="Graphic 480" o:spid="_x0000_s1322" style="position:absolute;left:65741;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" path="m,l,584200e" filled="f" strokeweight=".5pt">
                  <v:path arrowok="t"/>
                </v:shape>
                <v:shape id="Textbox 481" o:spid="_x0000_s1323" type="#_x0000_t202" style="position:absolute;left:6;top:241;width:2463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53FF74D" w14:textId="77777777" w:rsidR="00945038" w:rsidRDefault="00000000">
                        <w:pPr>
                          <w:tabs>
                            <w:tab w:val="left" w:pos="707"/>
                            <w:tab w:val="left" w:pos="1841"/>
                            <w:tab w:val="left" w:pos="2409"/>
                          </w:tabs>
                          <w:spacing w:line="120" w:lineRule="exact"/>
                          <w:rPr>
                            <w:rFonts w:ascii="Calibri" w:hAnsi="Calibri"/>
                            <w:b/>
                            <w:sz w:val="12"/>
                          </w:rPr>
                        </w:pPr>
                        <w:r>
                          <w:rPr>
                            <w:rFonts w:ascii="Calibri" w:hAnsi="Calibri"/>
                            <w:b/>
                            <w:spacing w:val="-2"/>
                            <w:sz w:val="12"/>
                          </w:rPr>
                          <w:t>Programa</w:t>
                        </w:r>
                        <w:r>
                          <w:rPr>
                            <w:rFonts w:ascii="Calibri" w:hAnsi="Calibri"/>
                            <w:b/>
                            <w:sz w:val="12"/>
                          </w:rPr>
                          <w:tab/>
                          <w:t>Nombre</w:t>
                        </w:r>
                        <w:r>
                          <w:rPr>
                            <w:rFonts w:ascii="Calibri" w:hAnsi="Calibri"/>
                            <w:b/>
                            <w:spacing w:val="-3"/>
                            <w:sz w:val="12"/>
                          </w:rPr>
                          <w:t xml:space="preserve"> </w:t>
                        </w:r>
                        <w:r>
                          <w:rPr>
                            <w:rFonts w:ascii="Calibri" w:hAnsi="Calibri"/>
                            <w:b/>
                            <w:spacing w:val="-2"/>
                            <w:sz w:val="12"/>
                          </w:rPr>
                          <w:t>programa</w:t>
                        </w:r>
                        <w:r>
                          <w:rPr>
                            <w:rFonts w:ascii="Calibri" w:hAnsi="Calibri"/>
                            <w:b/>
                            <w:sz w:val="12"/>
                          </w:rPr>
                          <w:tab/>
                        </w:r>
                        <w:r>
                          <w:rPr>
                            <w:rFonts w:ascii="Calibri" w:hAnsi="Calibri"/>
                            <w:b/>
                            <w:spacing w:val="-2"/>
                            <w:sz w:val="12"/>
                          </w:rPr>
                          <w:t>Código</w:t>
                        </w:r>
                        <w:r>
                          <w:rPr>
                            <w:rFonts w:ascii="Calibri" w:hAnsi="Calibri"/>
                            <w:b/>
                            <w:sz w:val="12"/>
                          </w:rPr>
                          <w:tab/>
                          <w:t>Categoría</w:t>
                        </w:r>
                        <w:r>
                          <w:rPr>
                            <w:rFonts w:ascii="Calibri" w:hAnsi="Calibri"/>
                            <w:b/>
                            <w:spacing w:val="56"/>
                            <w:sz w:val="12"/>
                          </w:rPr>
                          <w:t xml:space="preserve"> </w:t>
                        </w:r>
                        <w:r>
                          <w:rPr>
                            <w:rFonts w:ascii="Calibri" w:hAnsi="Calibri"/>
                            <w:b/>
                            <w:sz w:val="12"/>
                          </w:rPr>
                          <w:t>Puesto</w:t>
                        </w:r>
                        <w:r>
                          <w:rPr>
                            <w:rFonts w:ascii="Calibri" w:hAnsi="Calibri"/>
                            <w:b/>
                            <w:spacing w:val="-2"/>
                            <w:sz w:val="12"/>
                          </w:rPr>
                          <w:t xml:space="preserve"> </w:t>
                        </w:r>
                        <w:r>
                          <w:rPr>
                            <w:rFonts w:ascii="Calibri" w:hAnsi="Calibri"/>
                            <w:b/>
                            <w:sz w:val="12"/>
                          </w:rPr>
                          <w:t>de</w:t>
                        </w:r>
                        <w:r>
                          <w:rPr>
                            <w:rFonts w:ascii="Calibri" w:hAnsi="Calibri"/>
                            <w:b/>
                            <w:spacing w:val="-1"/>
                            <w:sz w:val="12"/>
                          </w:rPr>
                          <w:t xml:space="preserve"> </w:t>
                        </w:r>
                        <w:r>
                          <w:rPr>
                            <w:rFonts w:ascii="Calibri" w:hAnsi="Calibri"/>
                            <w:b/>
                            <w:spacing w:val="-2"/>
                            <w:sz w:val="12"/>
                          </w:rPr>
                          <w:t>trabajo</w:t>
                        </w:r>
                      </w:p>
                    </w:txbxContent>
                  </v:textbox>
                </v:shape>
                <v:shape id="Textbox 482" o:spid="_x0000_s1324" type="#_x0000_t202" style="position:absolute;left:28809;top:241;width:490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293E7ED3" w14:textId="77777777" w:rsidR="00945038" w:rsidRDefault="00000000">
                        <w:pPr>
                          <w:spacing w:line="120" w:lineRule="exact"/>
                          <w:rPr>
                            <w:rFonts w:ascii="Calibri"/>
                            <w:b/>
                            <w:sz w:val="12"/>
                          </w:rPr>
                        </w:pPr>
                        <w:r>
                          <w:rPr>
                            <w:rFonts w:ascii="Calibri"/>
                            <w:b/>
                            <w:sz w:val="12"/>
                          </w:rPr>
                          <w:t>Salario</w:t>
                        </w:r>
                        <w:r>
                          <w:rPr>
                            <w:rFonts w:ascii="Calibri"/>
                            <w:b/>
                            <w:spacing w:val="-3"/>
                            <w:sz w:val="12"/>
                          </w:rPr>
                          <w:t xml:space="preserve"> </w:t>
                        </w:r>
                        <w:r>
                          <w:rPr>
                            <w:rFonts w:ascii="Calibri"/>
                            <w:b/>
                            <w:sz w:val="12"/>
                          </w:rPr>
                          <w:t>de</w:t>
                        </w:r>
                        <w:r>
                          <w:rPr>
                            <w:rFonts w:ascii="Calibri"/>
                            <w:b/>
                            <w:spacing w:val="-2"/>
                            <w:sz w:val="12"/>
                          </w:rPr>
                          <w:t xml:space="preserve"> </w:t>
                        </w:r>
                        <w:r>
                          <w:rPr>
                            <w:rFonts w:ascii="Calibri"/>
                            <w:b/>
                            <w:spacing w:val="-4"/>
                            <w:sz w:val="12"/>
                          </w:rPr>
                          <w:t>base</w:t>
                        </w:r>
                      </w:p>
                    </w:txbxContent>
                  </v:textbox>
                </v:shape>
                <v:shape id="Textbox 483" o:spid="_x0000_s1325" type="#_x0000_t202" style="position:absolute;left:35387;top:241;width:111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65D10EE" w14:textId="77777777" w:rsidR="00945038" w:rsidRDefault="00000000">
                        <w:pPr>
                          <w:spacing w:line="122" w:lineRule="exact"/>
                          <w:ind w:right="108"/>
                          <w:jc w:val="right"/>
                          <w:rPr>
                            <w:rFonts w:ascii="Calibri" w:hAnsi="Calibri"/>
                            <w:b/>
                            <w:sz w:val="12"/>
                          </w:rPr>
                        </w:pPr>
                        <w:r>
                          <w:rPr>
                            <w:rFonts w:ascii="Calibri" w:hAnsi="Calibri"/>
                            <w:b/>
                            <w:sz w:val="12"/>
                          </w:rPr>
                          <w:t>c.</w:t>
                        </w:r>
                        <w:r>
                          <w:rPr>
                            <w:rFonts w:ascii="Calibri" w:hAnsi="Calibri"/>
                            <w:b/>
                            <w:spacing w:val="-2"/>
                            <w:sz w:val="12"/>
                          </w:rPr>
                          <w:t xml:space="preserve"> </w:t>
                        </w:r>
                        <w:r>
                          <w:rPr>
                            <w:rFonts w:ascii="Calibri" w:hAnsi="Calibri"/>
                            <w:b/>
                            <w:sz w:val="12"/>
                          </w:rPr>
                          <w:t>actividad</w:t>
                        </w:r>
                        <w:r>
                          <w:rPr>
                            <w:rFonts w:ascii="Calibri" w:hAnsi="Calibri"/>
                            <w:b/>
                            <w:spacing w:val="79"/>
                            <w:sz w:val="12"/>
                          </w:rPr>
                          <w:t xml:space="preserve"> </w:t>
                        </w:r>
                        <w:r>
                          <w:rPr>
                            <w:rFonts w:ascii="Calibri" w:hAnsi="Calibri"/>
                            <w:b/>
                            <w:sz w:val="12"/>
                          </w:rPr>
                          <w:t>Dedicación</w:t>
                        </w:r>
                        <w:r>
                          <w:rPr>
                            <w:rFonts w:ascii="Calibri" w:hAnsi="Calibri"/>
                            <w:b/>
                            <w:spacing w:val="44"/>
                            <w:sz w:val="12"/>
                          </w:rPr>
                          <w:t xml:space="preserve">  </w:t>
                        </w:r>
                        <w:r>
                          <w:rPr>
                            <w:rFonts w:ascii="Calibri" w:hAnsi="Calibri"/>
                            <w:b/>
                            <w:spacing w:val="-4"/>
                            <w:sz w:val="12"/>
                          </w:rPr>
                          <w:t>Jorna</w:t>
                        </w:r>
                      </w:p>
                      <w:p w14:paraId="0B5F30B6" w14:textId="77777777" w:rsidR="00945038" w:rsidRDefault="00000000">
                        <w:pPr>
                          <w:spacing w:line="144" w:lineRule="exact"/>
                          <w:ind w:right="18"/>
                          <w:jc w:val="right"/>
                          <w:rPr>
                            <w:rFonts w:ascii="Calibri"/>
                            <w:b/>
                            <w:sz w:val="12"/>
                          </w:rPr>
                        </w:pPr>
                        <w:r>
                          <w:rPr>
                            <w:rFonts w:ascii="Calibri"/>
                            <w:b/>
                            <w:spacing w:val="-2"/>
                            <w:sz w:val="12"/>
                          </w:rPr>
                          <w:t>partida</w:t>
                        </w:r>
                      </w:p>
                    </w:txbxContent>
                  </v:textbox>
                </v:shape>
                <v:shape id="Textbox 484" o:spid="_x0000_s1326" type="#_x0000_t202" style="position:absolute;left:48609;top:241;width:148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EB71C43" w14:textId="77777777" w:rsidR="00945038" w:rsidRDefault="00000000">
                        <w:pPr>
                          <w:tabs>
                            <w:tab w:val="left" w:pos="657"/>
                            <w:tab w:val="left" w:pos="1399"/>
                            <w:tab w:val="left" w:pos="1991"/>
                          </w:tabs>
                          <w:spacing w:line="120" w:lineRule="exact"/>
                          <w:rPr>
                            <w:rFonts w:ascii="Calibri"/>
                            <w:b/>
                            <w:sz w:val="12"/>
                          </w:rPr>
                        </w:pPr>
                        <w:r>
                          <w:rPr>
                            <w:rFonts w:ascii="Calibri"/>
                            <w:b/>
                            <w:spacing w:val="-2"/>
                            <w:sz w:val="12"/>
                          </w:rPr>
                          <w:t>Respon</w:t>
                        </w:r>
                        <w:r>
                          <w:rPr>
                            <w:rFonts w:ascii="Calibri"/>
                            <w:b/>
                            <w:sz w:val="12"/>
                          </w:rPr>
                          <w:tab/>
                        </w:r>
                        <w:r>
                          <w:rPr>
                            <w:rFonts w:ascii="Calibri"/>
                            <w:b/>
                            <w:spacing w:val="-2"/>
                            <w:sz w:val="12"/>
                          </w:rPr>
                          <w:t>Turn/noc</w:t>
                        </w:r>
                        <w:r>
                          <w:rPr>
                            <w:rFonts w:ascii="Calibri"/>
                            <w:b/>
                            <w:sz w:val="12"/>
                          </w:rPr>
                          <w:tab/>
                        </w:r>
                        <w:r>
                          <w:rPr>
                            <w:rFonts w:ascii="Calibri"/>
                            <w:b/>
                            <w:spacing w:val="-2"/>
                            <w:sz w:val="12"/>
                          </w:rPr>
                          <w:t>Peligro</w:t>
                        </w:r>
                        <w:r>
                          <w:rPr>
                            <w:rFonts w:ascii="Calibri"/>
                            <w:b/>
                            <w:sz w:val="12"/>
                          </w:rPr>
                          <w:tab/>
                        </w:r>
                        <w:r>
                          <w:rPr>
                            <w:rFonts w:ascii="Calibri"/>
                            <w:b/>
                            <w:spacing w:val="-4"/>
                            <w:sz w:val="12"/>
                          </w:rPr>
                          <w:t>TOTAL</w:t>
                        </w:r>
                      </w:p>
                    </w:txbxContent>
                  </v:textbox>
                </v:shape>
                <v:shape id="Textbox 485" o:spid="_x0000_s1327" type="#_x0000_t202" style="position:absolute;left:730;top:3200;width:16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FC3805D" w14:textId="77777777" w:rsidR="00945038" w:rsidRDefault="00000000">
                        <w:pPr>
                          <w:spacing w:line="120" w:lineRule="exact"/>
                          <w:rPr>
                            <w:rFonts w:ascii="Calibri"/>
                            <w:sz w:val="12"/>
                          </w:rPr>
                        </w:pPr>
                        <w:r>
                          <w:rPr>
                            <w:rFonts w:ascii="Calibri"/>
                            <w:spacing w:val="-4"/>
                            <w:sz w:val="12"/>
                          </w:rPr>
                          <w:t>1350</w:t>
                        </w:r>
                      </w:p>
                    </w:txbxContent>
                  </v:textbox>
                </v:shape>
                <v:shape id="Textbox 486" o:spid="_x0000_s1328" type="#_x0000_t202" style="position:absolute;left:5226;top:3200;width:113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7367CB4A" w14:textId="77777777" w:rsidR="00945038" w:rsidRDefault="00000000">
                        <w:pPr>
                          <w:tabs>
                            <w:tab w:val="left" w:pos="1701"/>
                          </w:tabs>
                          <w:spacing w:line="122" w:lineRule="exact"/>
                          <w:rPr>
                            <w:rFonts w:ascii="Calibri"/>
                            <w:sz w:val="12"/>
                          </w:rPr>
                        </w:pPr>
                        <w:r>
                          <w:rPr>
                            <w:rFonts w:ascii="Calibri"/>
                            <w:sz w:val="12"/>
                          </w:rPr>
                          <w:t>PROTECCION</w:t>
                        </w:r>
                        <w:r>
                          <w:rPr>
                            <w:rFonts w:ascii="Calibri"/>
                            <w:spacing w:val="-3"/>
                            <w:sz w:val="12"/>
                          </w:rPr>
                          <w:t xml:space="preserve"> </w:t>
                        </w:r>
                        <w:r>
                          <w:rPr>
                            <w:rFonts w:ascii="Calibri"/>
                            <w:sz w:val="12"/>
                          </w:rPr>
                          <w:t>CIVIL</w:t>
                        </w:r>
                        <w:r>
                          <w:rPr>
                            <w:rFonts w:ascii="Calibri"/>
                            <w:spacing w:val="67"/>
                            <w:w w:val="150"/>
                            <w:sz w:val="12"/>
                          </w:rPr>
                          <w:t xml:space="preserve"> </w:t>
                        </w:r>
                        <w:r>
                          <w:rPr>
                            <w:rFonts w:ascii="Calibri"/>
                            <w:spacing w:val="-2"/>
                            <w:sz w:val="12"/>
                          </w:rPr>
                          <w:t>200.E.34</w:t>
                        </w:r>
                        <w:r>
                          <w:rPr>
                            <w:rFonts w:ascii="Calibri"/>
                            <w:sz w:val="12"/>
                          </w:rPr>
                          <w:tab/>
                        </w:r>
                        <w:r>
                          <w:rPr>
                            <w:rFonts w:ascii="Calibri"/>
                            <w:spacing w:val="-10"/>
                            <w:sz w:val="12"/>
                          </w:rPr>
                          <w:t>E</w:t>
                        </w:r>
                      </w:p>
                      <w:p w14:paraId="6FEEC8BF" w14:textId="77777777" w:rsidR="00945038" w:rsidRDefault="00000000">
                        <w:pPr>
                          <w:spacing w:line="144" w:lineRule="exact"/>
                          <w:rPr>
                            <w:rFonts w:ascii="Calibri"/>
                            <w:sz w:val="12"/>
                          </w:rPr>
                        </w:pPr>
                        <w:r>
                          <w:rPr>
                            <w:rFonts w:ascii="Calibri"/>
                            <w:sz w:val="12"/>
                          </w:rPr>
                          <w:t xml:space="preserve">Y </w:t>
                        </w:r>
                        <w:r>
                          <w:rPr>
                            <w:rFonts w:ascii="Calibri"/>
                            <w:spacing w:val="-2"/>
                            <w:sz w:val="12"/>
                          </w:rPr>
                          <w:t>SAMER</w:t>
                        </w:r>
                      </w:p>
                    </w:txbxContent>
                  </v:textbox>
                </v:shape>
                <v:shape id="Textbox 487" o:spid="_x0000_s1329" type="#_x0000_t202" style="position:absolute;left:19640;top:3200;width:75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07E0218F" w14:textId="77777777" w:rsidR="00945038" w:rsidRDefault="00000000">
                        <w:pPr>
                          <w:spacing w:line="122" w:lineRule="exact"/>
                          <w:rPr>
                            <w:rFonts w:ascii="Calibri"/>
                            <w:sz w:val="12"/>
                          </w:rPr>
                        </w:pPr>
                        <w:r>
                          <w:rPr>
                            <w:rFonts w:ascii="Calibri"/>
                            <w:sz w:val="12"/>
                          </w:rPr>
                          <w:t>TECNICO</w:t>
                        </w:r>
                        <w:r>
                          <w:rPr>
                            <w:rFonts w:ascii="Calibri"/>
                            <w:spacing w:val="-6"/>
                            <w:sz w:val="12"/>
                          </w:rPr>
                          <w:t xml:space="preserve"> </w:t>
                        </w:r>
                        <w:r>
                          <w:rPr>
                            <w:rFonts w:ascii="Calibri"/>
                            <w:spacing w:val="-2"/>
                            <w:sz w:val="12"/>
                          </w:rPr>
                          <w:t>EMERGENCIAS</w:t>
                        </w:r>
                      </w:p>
                      <w:p w14:paraId="3C741FB3" w14:textId="77777777" w:rsidR="00945038" w:rsidRDefault="00000000">
                        <w:pPr>
                          <w:spacing w:line="144" w:lineRule="exact"/>
                          <w:rPr>
                            <w:rFonts w:ascii="Calibri"/>
                            <w:sz w:val="12"/>
                          </w:rPr>
                        </w:pPr>
                        <w:r>
                          <w:rPr>
                            <w:rFonts w:ascii="Calibri"/>
                            <w:spacing w:val="-2"/>
                            <w:sz w:val="12"/>
                          </w:rPr>
                          <w:t>SANITARIAS</w:t>
                        </w:r>
                      </w:p>
                    </w:txbxContent>
                  </v:textbox>
                </v:shape>
                <v:shape id="Textbox 488" o:spid="_x0000_s1330" type="#_x0000_t202" style="position:absolute;left:29533;top:3200;width:301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2E76F199" w14:textId="77777777" w:rsidR="00945038" w:rsidRDefault="00000000">
                        <w:pPr>
                          <w:spacing w:line="120" w:lineRule="exact"/>
                          <w:rPr>
                            <w:rFonts w:ascii="Calibri"/>
                            <w:sz w:val="12"/>
                          </w:rPr>
                        </w:pPr>
                        <w:r>
                          <w:rPr>
                            <w:rFonts w:ascii="Calibri"/>
                            <w:spacing w:val="-2"/>
                            <w:sz w:val="12"/>
                          </w:rPr>
                          <w:t>15144,29</w:t>
                        </w:r>
                      </w:p>
                    </w:txbxContent>
                  </v:textbox>
                </v:shape>
                <v:shape id="Textbox 489" o:spid="_x0000_s1331" type="#_x0000_t202" style="position:absolute;left:35769;top:3200;width:725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602D4DF5" w14:textId="77777777" w:rsidR="00945038" w:rsidRDefault="00000000">
                        <w:pPr>
                          <w:tabs>
                            <w:tab w:val="left" w:pos="729"/>
                          </w:tabs>
                          <w:spacing w:line="120" w:lineRule="exact"/>
                          <w:rPr>
                            <w:rFonts w:ascii="Calibri"/>
                            <w:sz w:val="12"/>
                          </w:rPr>
                        </w:pPr>
                        <w:r>
                          <w:rPr>
                            <w:rFonts w:ascii="Calibri"/>
                            <w:spacing w:val="-2"/>
                            <w:sz w:val="12"/>
                          </w:rPr>
                          <w:t>14419,97</w:t>
                        </w:r>
                        <w:r>
                          <w:rPr>
                            <w:rFonts w:ascii="Calibri"/>
                            <w:sz w:val="12"/>
                          </w:rPr>
                          <w:tab/>
                        </w:r>
                        <w:r>
                          <w:rPr>
                            <w:rFonts w:ascii="Calibri"/>
                            <w:spacing w:val="-2"/>
                            <w:sz w:val="12"/>
                          </w:rPr>
                          <w:t>3302,50</w:t>
                        </w:r>
                      </w:p>
                    </w:txbxContent>
                  </v:textbox>
                </v:shape>
                <v:shape id="Textbox 490" o:spid="_x0000_s1332" type="#_x0000_t202" style="position:absolute;left:53511;top:3200;width:1148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2E45384" w14:textId="77777777" w:rsidR="00945038" w:rsidRDefault="00000000">
                        <w:pPr>
                          <w:tabs>
                            <w:tab w:val="left" w:pos="655"/>
                            <w:tab w:val="left" w:pos="1335"/>
                          </w:tabs>
                          <w:spacing w:line="120" w:lineRule="exact"/>
                          <w:rPr>
                            <w:rFonts w:ascii="Calibri"/>
                            <w:sz w:val="12"/>
                          </w:rPr>
                        </w:pPr>
                        <w:r>
                          <w:rPr>
                            <w:rFonts w:ascii="Calibri"/>
                            <w:spacing w:val="-2"/>
                            <w:sz w:val="12"/>
                          </w:rPr>
                          <w:t>2294.17</w:t>
                        </w:r>
                        <w:r>
                          <w:rPr>
                            <w:rFonts w:ascii="Calibri"/>
                            <w:sz w:val="12"/>
                          </w:rPr>
                          <w:tab/>
                        </w:r>
                        <w:r>
                          <w:rPr>
                            <w:rFonts w:ascii="Calibri"/>
                            <w:spacing w:val="-2"/>
                            <w:sz w:val="12"/>
                          </w:rPr>
                          <w:t>1147,23</w:t>
                        </w:r>
                        <w:r>
                          <w:rPr>
                            <w:rFonts w:ascii="Calibri"/>
                            <w:sz w:val="12"/>
                          </w:rPr>
                          <w:tab/>
                        </w:r>
                        <w:r>
                          <w:rPr>
                            <w:rFonts w:ascii="Calibri"/>
                            <w:spacing w:val="-2"/>
                            <w:sz w:val="12"/>
                          </w:rPr>
                          <w:t>36308,16</w:t>
                        </w:r>
                      </w:p>
                    </w:txbxContent>
                  </v:textbox>
                </v:shape>
                <w10:wrap type="topAndBottom" anchorx="page"/>
              </v:group>
            </w:pict>
          </mc:Fallback>
        </mc:AlternateContent>
      </w:r>
    </w:p>
    <w:p w14:paraId="4D0505F3" w14:textId="77777777" w:rsidR="00945038" w:rsidRDefault="00945038">
      <w:pPr>
        <w:pStyle w:val="Textoindependiente"/>
      </w:pPr>
    </w:p>
    <w:p w14:paraId="54C21ABC" w14:textId="77777777" w:rsidR="00945038" w:rsidRDefault="00945038">
      <w:pPr>
        <w:pStyle w:val="Textoindependiente"/>
      </w:pPr>
    </w:p>
    <w:p w14:paraId="358887DF" w14:textId="77777777" w:rsidR="00945038" w:rsidRDefault="00945038">
      <w:pPr>
        <w:pStyle w:val="Textoindependiente"/>
      </w:pPr>
    </w:p>
    <w:p w14:paraId="51D14D3A" w14:textId="77777777" w:rsidR="00945038" w:rsidRDefault="00945038">
      <w:pPr>
        <w:pStyle w:val="Textoindependiente"/>
      </w:pPr>
    </w:p>
    <w:p w14:paraId="658C9464" w14:textId="77777777" w:rsidR="00945038" w:rsidRDefault="00000000">
      <w:pPr>
        <w:pStyle w:val="Textoindependiente"/>
        <w:spacing w:before="59"/>
      </w:pPr>
      <w:r>
        <w:rPr>
          <w:noProof/>
        </w:rPr>
        <mc:AlternateContent>
          <mc:Choice Requires="wpg">
            <w:drawing>
              <wp:anchor distT="0" distB="0" distL="0" distR="0" simplePos="0" relativeHeight="487756288" behindDoc="1" locked="0" layoutInCell="1" allowOverlap="1" wp14:anchorId="32D81C57" wp14:editId="27C3FDC3">
                <wp:simplePos x="0" y="0"/>
                <wp:positionH relativeFrom="page">
                  <wp:posOffset>592455</wp:posOffset>
                </wp:positionH>
                <wp:positionV relativeFrom="paragraph">
                  <wp:posOffset>201979</wp:posOffset>
                </wp:positionV>
                <wp:extent cx="6577330" cy="584200"/>
                <wp:effectExtent l="0" t="0" r="0" b="0"/>
                <wp:wrapTopAndBottom/>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330" cy="584200"/>
                          <a:chOff x="0" y="0"/>
                          <a:chExt cx="6577330" cy="584200"/>
                        </a:xfrm>
                      </wpg:grpSpPr>
                      <wps:wsp>
                        <wps:cNvPr id="492" name="Graphic 492"/>
                        <wps:cNvSpPr/>
                        <wps:spPr>
                          <a:xfrm>
                            <a:off x="3175" y="0"/>
                            <a:ext cx="6570345" cy="295275"/>
                          </a:xfrm>
                          <a:custGeom>
                            <a:avLst/>
                            <a:gdLst/>
                            <a:ahLst/>
                            <a:cxnLst/>
                            <a:rect l="l" t="t" r="r" b="b"/>
                            <a:pathLst>
                              <a:path w="6570345" h="295275">
                                <a:moveTo>
                                  <a:pt x="448945" y="0"/>
                                </a:moveTo>
                                <a:lnTo>
                                  <a:pt x="0" y="0"/>
                                </a:lnTo>
                                <a:lnTo>
                                  <a:pt x="0" y="295275"/>
                                </a:lnTo>
                                <a:lnTo>
                                  <a:pt x="448945" y="295275"/>
                                </a:lnTo>
                                <a:lnTo>
                                  <a:pt x="448945" y="0"/>
                                </a:lnTo>
                                <a:close/>
                              </a:path>
                              <a:path w="6570345" h="295275">
                                <a:moveTo>
                                  <a:pt x="1169035" y="0"/>
                                </a:moveTo>
                                <a:lnTo>
                                  <a:pt x="449580" y="0"/>
                                </a:lnTo>
                                <a:lnTo>
                                  <a:pt x="449580" y="295275"/>
                                </a:lnTo>
                                <a:lnTo>
                                  <a:pt x="1169035" y="295275"/>
                                </a:lnTo>
                                <a:lnTo>
                                  <a:pt x="1169035" y="0"/>
                                </a:lnTo>
                                <a:close/>
                              </a:path>
                              <a:path w="6570345" h="295275">
                                <a:moveTo>
                                  <a:pt x="1529715" y="0"/>
                                </a:moveTo>
                                <a:lnTo>
                                  <a:pt x="1169670" y="0"/>
                                </a:lnTo>
                                <a:lnTo>
                                  <a:pt x="1169670" y="295275"/>
                                </a:lnTo>
                                <a:lnTo>
                                  <a:pt x="1529715" y="295275"/>
                                </a:lnTo>
                                <a:lnTo>
                                  <a:pt x="1529715" y="0"/>
                                </a:lnTo>
                                <a:close/>
                              </a:path>
                              <a:path w="6570345" h="295275">
                                <a:moveTo>
                                  <a:pt x="1890395" y="0"/>
                                </a:moveTo>
                                <a:lnTo>
                                  <a:pt x="1530350" y="0"/>
                                </a:lnTo>
                                <a:lnTo>
                                  <a:pt x="1530350" y="295275"/>
                                </a:lnTo>
                                <a:lnTo>
                                  <a:pt x="1890395" y="295275"/>
                                </a:lnTo>
                                <a:lnTo>
                                  <a:pt x="1890395" y="0"/>
                                </a:lnTo>
                                <a:close/>
                              </a:path>
                              <a:path w="6570345" h="295275">
                                <a:moveTo>
                                  <a:pt x="2879725" y="0"/>
                                </a:moveTo>
                                <a:lnTo>
                                  <a:pt x="1891030" y="0"/>
                                </a:lnTo>
                                <a:lnTo>
                                  <a:pt x="1891030" y="295275"/>
                                </a:lnTo>
                                <a:lnTo>
                                  <a:pt x="2879725" y="295275"/>
                                </a:lnTo>
                                <a:lnTo>
                                  <a:pt x="2879725" y="0"/>
                                </a:lnTo>
                                <a:close/>
                              </a:path>
                              <a:path w="6570345" h="295275">
                                <a:moveTo>
                                  <a:pt x="3503295" y="0"/>
                                </a:moveTo>
                                <a:lnTo>
                                  <a:pt x="2880360" y="0"/>
                                </a:lnTo>
                                <a:lnTo>
                                  <a:pt x="2880360" y="295275"/>
                                </a:lnTo>
                                <a:lnTo>
                                  <a:pt x="3503295" y="295275"/>
                                </a:lnTo>
                                <a:lnTo>
                                  <a:pt x="3503295" y="0"/>
                                </a:lnTo>
                                <a:close/>
                              </a:path>
                              <a:path w="6570345" h="295275">
                                <a:moveTo>
                                  <a:pt x="3966845" y="0"/>
                                </a:moveTo>
                                <a:lnTo>
                                  <a:pt x="3503930" y="0"/>
                                </a:lnTo>
                                <a:lnTo>
                                  <a:pt x="3503930" y="295275"/>
                                </a:lnTo>
                                <a:lnTo>
                                  <a:pt x="3966845" y="295275"/>
                                </a:lnTo>
                                <a:lnTo>
                                  <a:pt x="3966845" y="0"/>
                                </a:lnTo>
                                <a:close/>
                              </a:path>
                              <a:path w="6570345" h="295275">
                                <a:moveTo>
                                  <a:pt x="4410075" y="0"/>
                                </a:moveTo>
                                <a:lnTo>
                                  <a:pt x="3967480" y="0"/>
                                </a:lnTo>
                                <a:lnTo>
                                  <a:pt x="3967480" y="295275"/>
                                </a:lnTo>
                                <a:lnTo>
                                  <a:pt x="4410075" y="295275"/>
                                </a:lnTo>
                                <a:lnTo>
                                  <a:pt x="4410075" y="0"/>
                                </a:lnTo>
                                <a:close/>
                              </a:path>
                              <a:path w="6570345" h="295275">
                                <a:moveTo>
                                  <a:pt x="4860925" y="0"/>
                                </a:moveTo>
                                <a:lnTo>
                                  <a:pt x="4410710" y="0"/>
                                </a:lnTo>
                                <a:lnTo>
                                  <a:pt x="4410710" y="295275"/>
                                </a:lnTo>
                                <a:lnTo>
                                  <a:pt x="4860925" y="295275"/>
                                </a:lnTo>
                                <a:lnTo>
                                  <a:pt x="4860925" y="0"/>
                                </a:lnTo>
                                <a:close/>
                              </a:path>
                              <a:path w="6570345" h="295275">
                                <a:moveTo>
                                  <a:pt x="5277485" y="0"/>
                                </a:moveTo>
                                <a:lnTo>
                                  <a:pt x="4861560" y="0"/>
                                </a:lnTo>
                                <a:lnTo>
                                  <a:pt x="4861560" y="295275"/>
                                </a:lnTo>
                                <a:lnTo>
                                  <a:pt x="5277485" y="295275"/>
                                </a:lnTo>
                                <a:lnTo>
                                  <a:pt x="5277485" y="0"/>
                                </a:lnTo>
                                <a:close/>
                              </a:path>
                              <a:path w="6570345" h="295275">
                                <a:moveTo>
                                  <a:pt x="5748655" y="0"/>
                                </a:moveTo>
                                <a:lnTo>
                                  <a:pt x="5278120" y="0"/>
                                </a:lnTo>
                                <a:lnTo>
                                  <a:pt x="5278120" y="295275"/>
                                </a:lnTo>
                                <a:lnTo>
                                  <a:pt x="5748655" y="295275"/>
                                </a:lnTo>
                                <a:lnTo>
                                  <a:pt x="5748655" y="0"/>
                                </a:lnTo>
                                <a:close/>
                              </a:path>
                              <a:path w="6570345" h="295275">
                                <a:moveTo>
                                  <a:pt x="6125845" y="0"/>
                                </a:moveTo>
                                <a:lnTo>
                                  <a:pt x="5749290" y="0"/>
                                </a:lnTo>
                                <a:lnTo>
                                  <a:pt x="5749290" y="295275"/>
                                </a:lnTo>
                                <a:lnTo>
                                  <a:pt x="6125845" y="295275"/>
                                </a:lnTo>
                                <a:lnTo>
                                  <a:pt x="6125845" y="0"/>
                                </a:lnTo>
                                <a:close/>
                              </a:path>
                              <a:path w="6570345" h="295275">
                                <a:moveTo>
                                  <a:pt x="6570345" y="0"/>
                                </a:moveTo>
                                <a:lnTo>
                                  <a:pt x="6126480" y="0"/>
                                </a:lnTo>
                                <a:lnTo>
                                  <a:pt x="6126480" y="295275"/>
                                </a:lnTo>
                                <a:lnTo>
                                  <a:pt x="6570345" y="295275"/>
                                </a:lnTo>
                                <a:lnTo>
                                  <a:pt x="6570345" y="0"/>
                                </a:lnTo>
                                <a:close/>
                              </a:path>
                            </a:pathLst>
                          </a:custGeom>
                          <a:solidFill>
                            <a:srgbClr val="BEBEBE"/>
                          </a:solidFill>
                        </wps:spPr>
                        <wps:bodyPr wrap="square" lIns="0" tIns="0" rIns="0" bIns="0" rtlCol="0">
                          <a:prstTxWarp prst="textNoShape">
                            <a:avLst/>
                          </a:prstTxWarp>
                          <a:noAutofit/>
                        </wps:bodyPr>
                      </wps:wsp>
                      <wps:wsp>
                        <wps:cNvPr id="493" name="Graphic 493"/>
                        <wps:cNvSpPr/>
                        <wps:spPr>
                          <a:xfrm>
                            <a:off x="0" y="3175"/>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94" name="Graphic 494"/>
                        <wps:cNvSpPr/>
                        <wps:spPr>
                          <a:xfrm>
                            <a:off x="0" y="299084"/>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95" name="Graphic 495"/>
                        <wps:cNvSpPr/>
                        <wps:spPr>
                          <a:xfrm>
                            <a:off x="0" y="581025"/>
                            <a:ext cx="6577330" cy="1270"/>
                          </a:xfrm>
                          <a:custGeom>
                            <a:avLst/>
                            <a:gdLst/>
                            <a:ahLst/>
                            <a:cxnLst/>
                            <a:rect l="l" t="t" r="r" b="b"/>
                            <a:pathLst>
                              <a:path w="6577330">
                                <a:moveTo>
                                  <a:pt x="0" y="0"/>
                                </a:moveTo>
                                <a:lnTo>
                                  <a:pt x="6577330" y="0"/>
                                </a:lnTo>
                              </a:path>
                            </a:pathLst>
                          </a:custGeom>
                          <a:ln w="6350">
                            <a:solidFill>
                              <a:srgbClr val="000000"/>
                            </a:solidFill>
                            <a:prstDash val="solid"/>
                          </a:ln>
                        </wps:spPr>
                        <wps:bodyPr wrap="square" lIns="0" tIns="0" rIns="0" bIns="0" rtlCol="0">
                          <a:prstTxWarp prst="textNoShape">
                            <a:avLst/>
                          </a:prstTxWarp>
                          <a:noAutofit/>
                        </wps:bodyPr>
                      </wps:wsp>
                      <wps:wsp>
                        <wps:cNvPr id="496" name="Graphic 496"/>
                        <wps:cNvSpPr/>
                        <wps:spPr>
                          <a:xfrm>
                            <a:off x="317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97" name="Graphic 497"/>
                        <wps:cNvSpPr/>
                        <wps:spPr>
                          <a:xfrm>
                            <a:off x="45275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98" name="Graphic 498"/>
                        <wps:cNvSpPr/>
                        <wps:spPr>
                          <a:xfrm>
                            <a:off x="117284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499" name="Graphic 499"/>
                        <wps:cNvSpPr/>
                        <wps:spPr>
                          <a:xfrm>
                            <a:off x="153352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0" name="Graphic 500"/>
                        <wps:cNvSpPr/>
                        <wps:spPr>
                          <a:xfrm>
                            <a:off x="189420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1" name="Graphic 501"/>
                        <wps:cNvSpPr/>
                        <wps:spPr>
                          <a:xfrm>
                            <a:off x="288353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2" name="Graphic 502"/>
                        <wps:cNvSpPr/>
                        <wps:spPr>
                          <a:xfrm>
                            <a:off x="350710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3" name="Graphic 503"/>
                        <wps:cNvSpPr/>
                        <wps:spPr>
                          <a:xfrm>
                            <a:off x="397065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4" name="Graphic 504"/>
                        <wps:cNvSpPr/>
                        <wps:spPr>
                          <a:xfrm>
                            <a:off x="441388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5" name="Graphic 505"/>
                        <wps:cNvSpPr/>
                        <wps:spPr>
                          <a:xfrm>
                            <a:off x="486473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6" name="Graphic 506"/>
                        <wps:cNvSpPr/>
                        <wps:spPr>
                          <a:xfrm>
                            <a:off x="528129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7" name="Graphic 507"/>
                        <wps:cNvSpPr/>
                        <wps:spPr>
                          <a:xfrm>
                            <a:off x="575246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8" name="Graphic 508"/>
                        <wps:cNvSpPr/>
                        <wps:spPr>
                          <a:xfrm>
                            <a:off x="6129654"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09" name="Graphic 509"/>
                        <wps:cNvSpPr/>
                        <wps:spPr>
                          <a:xfrm>
                            <a:off x="6574155" y="0"/>
                            <a:ext cx="1270" cy="584200"/>
                          </a:xfrm>
                          <a:custGeom>
                            <a:avLst/>
                            <a:gdLst/>
                            <a:ahLst/>
                            <a:cxnLst/>
                            <a:rect l="l" t="t" r="r" b="b"/>
                            <a:pathLst>
                              <a:path h="584200">
                                <a:moveTo>
                                  <a:pt x="0" y="0"/>
                                </a:moveTo>
                                <a:lnTo>
                                  <a:pt x="0" y="584200"/>
                                </a:lnTo>
                              </a:path>
                            </a:pathLst>
                          </a:custGeom>
                          <a:ln w="6350">
                            <a:solidFill>
                              <a:srgbClr val="000000"/>
                            </a:solidFill>
                            <a:prstDash val="solid"/>
                          </a:ln>
                        </wps:spPr>
                        <wps:bodyPr wrap="square" lIns="0" tIns="0" rIns="0" bIns="0" rtlCol="0">
                          <a:prstTxWarp prst="textNoShape">
                            <a:avLst/>
                          </a:prstTxWarp>
                          <a:noAutofit/>
                        </wps:bodyPr>
                      </wps:wsp>
                      <wps:wsp>
                        <wps:cNvPr id="510" name="Textbox 510"/>
                        <wps:cNvSpPr txBox="1"/>
                        <wps:spPr>
                          <a:xfrm>
                            <a:off x="635" y="24129"/>
                            <a:ext cx="2463800" cy="76200"/>
                          </a:xfrm>
                          <a:prstGeom prst="rect">
                            <a:avLst/>
                          </a:prstGeom>
                        </wps:spPr>
                        <wps:txbx>
                          <w:txbxContent>
                            <w:p w14:paraId="51CE218A" w14:textId="77777777" w:rsidR="00945038" w:rsidRDefault="00000000">
                              <w:pPr>
                                <w:tabs>
                                  <w:tab w:val="left" w:pos="707"/>
                                  <w:tab w:val="left" w:pos="1841"/>
                                  <w:tab w:val="left" w:pos="2409"/>
                                </w:tabs>
                                <w:spacing w:line="120" w:lineRule="exact"/>
                                <w:rPr>
                                  <w:rFonts w:ascii="Calibri" w:hAnsi="Calibri"/>
                                  <w:b/>
                                  <w:sz w:val="12"/>
                                </w:rPr>
                              </w:pPr>
                              <w:r>
                                <w:rPr>
                                  <w:rFonts w:ascii="Calibri" w:hAnsi="Calibri"/>
                                  <w:b/>
                                  <w:spacing w:val="-2"/>
                                  <w:sz w:val="12"/>
                                </w:rPr>
                                <w:t>Programa</w:t>
                              </w:r>
                              <w:r>
                                <w:rPr>
                                  <w:rFonts w:ascii="Calibri" w:hAnsi="Calibri"/>
                                  <w:b/>
                                  <w:sz w:val="12"/>
                                </w:rPr>
                                <w:tab/>
                                <w:t>Nombre</w:t>
                              </w:r>
                              <w:r>
                                <w:rPr>
                                  <w:rFonts w:ascii="Calibri" w:hAnsi="Calibri"/>
                                  <w:b/>
                                  <w:spacing w:val="-3"/>
                                  <w:sz w:val="12"/>
                                </w:rPr>
                                <w:t xml:space="preserve"> </w:t>
                              </w:r>
                              <w:r>
                                <w:rPr>
                                  <w:rFonts w:ascii="Calibri" w:hAnsi="Calibri"/>
                                  <w:b/>
                                  <w:spacing w:val="-2"/>
                                  <w:sz w:val="12"/>
                                </w:rPr>
                                <w:t>programa</w:t>
                              </w:r>
                              <w:r>
                                <w:rPr>
                                  <w:rFonts w:ascii="Calibri" w:hAnsi="Calibri"/>
                                  <w:b/>
                                  <w:sz w:val="12"/>
                                </w:rPr>
                                <w:tab/>
                              </w:r>
                              <w:r>
                                <w:rPr>
                                  <w:rFonts w:ascii="Calibri" w:hAnsi="Calibri"/>
                                  <w:b/>
                                  <w:spacing w:val="-2"/>
                                  <w:sz w:val="12"/>
                                </w:rPr>
                                <w:t>Código</w:t>
                              </w:r>
                              <w:r>
                                <w:rPr>
                                  <w:rFonts w:ascii="Calibri" w:hAnsi="Calibri"/>
                                  <w:b/>
                                  <w:sz w:val="12"/>
                                </w:rPr>
                                <w:tab/>
                                <w:t>Categoría</w:t>
                              </w:r>
                              <w:r>
                                <w:rPr>
                                  <w:rFonts w:ascii="Calibri" w:hAnsi="Calibri"/>
                                  <w:b/>
                                  <w:spacing w:val="56"/>
                                  <w:sz w:val="12"/>
                                </w:rPr>
                                <w:t xml:space="preserve"> </w:t>
                              </w:r>
                              <w:r>
                                <w:rPr>
                                  <w:rFonts w:ascii="Calibri" w:hAnsi="Calibri"/>
                                  <w:b/>
                                  <w:sz w:val="12"/>
                                </w:rPr>
                                <w:t>Puesto</w:t>
                              </w:r>
                              <w:r>
                                <w:rPr>
                                  <w:rFonts w:ascii="Calibri" w:hAnsi="Calibri"/>
                                  <w:b/>
                                  <w:spacing w:val="-2"/>
                                  <w:sz w:val="12"/>
                                </w:rPr>
                                <w:t xml:space="preserve"> </w:t>
                              </w:r>
                              <w:r>
                                <w:rPr>
                                  <w:rFonts w:ascii="Calibri" w:hAnsi="Calibri"/>
                                  <w:b/>
                                  <w:sz w:val="12"/>
                                </w:rPr>
                                <w:t>de</w:t>
                              </w:r>
                              <w:r>
                                <w:rPr>
                                  <w:rFonts w:ascii="Calibri" w:hAnsi="Calibri"/>
                                  <w:b/>
                                  <w:spacing w:val="-1"/>
                                  <w:sz w:val="12"/>
                                </w:rPr>
                                <w:t xml:space="preserve"> </w:t>
                              </w:r>
                              <w:r>
                                <w:rPr>
                                  <w:rFonts w:ascii="Calibri" w:hAnsi="Calibri"/>
                                  <w:b/>
                                  <w:spacing w:val="-2"/>
                                  <w:sz w:val="12"/>
                                </w:rPr>
                                <w:t>trabajo</w:t>
                              </w:r>
                            </w:p>
                          </w:txbxContent>
                        </wps:txbx>
                        <wps:bodyPr wrap="square" lIns="0" tIns="0" rIns="0" bIns="0" rtlCol="0">
                          <a:noAutofit/>
                        </wps:bodyPr>
                      </wps:wsp>
                      <wps:wsp>
                        <wps:cNvPr id="511" name="Textbox 511"/>
                        <wps:cNvSpPr txBox="1"/>
                        <wps:spPr>
                          <a:xfrm>
                            <a:off x="2880995" y="24129"/>
                            <a:ext cx="490220" cy="76200"/>
                          </a:xfrm>
                          <a:prstGeom prst="rect">
                            <a:avLst/>
                          </a:prstGeom>
                        </wps:spPr>
                        <wps:txbx>
                          <w:txbxContent>
                            <w:p w14:paraId="774625A5" w14:textId="77777777" w:rsidR="00945038" w:rsidRDefault="00000000">
                              <w:pPr>
                                <w:spacing w:line="120" w:lineRule="exact"/>
                                <w:rPr>
                                  <w:rFonts w:ascii="Calibri"/>
                                  <w:b/>
                                  <w:sz w:val="12"/>
                                </w:rPr>
                              </w:pPr>
                              <w:r>
                                <w:rPr>
                                  <w:rFonts w:ascii="Calibri"/>
                                  <w:b/>
                                  <w:sz w:val="12"/>
                                </w:rPr>
                                <w:t>Salario</w:t>
                              </w:r>
                              <w:r>
                                <w:rPr>
                                  <w:rFonts w:ascii="Calibri"/>
                                  <w:b/>
                                  <w:spacing w:val="-3"/>
                                  <w:sz w:val="12"/>
                                </w:rPr>
                                <w:t xml:space="preserve"> </w:t>
                              </w:r>
                              <w:r>
                                <w:rPr>
                                  <w:rFonts w:ascii="Calibri"/>
                                  <w:b/>
                                  <w:sz w:val="12"/>
                                </w:rPr>
                                <w:t>de</w:t>
                              </w:r>
                              <w:r>
                                <w:rPr>
                                  <w:rFonts w:ascii="Calibri"/>
                                  <w:b/>
                                  <w:spacing w:val="-2"/>
                                  <w:sz w:val="12"/>
                                </w:rPr>
                                <w:t xml:space="preserve"> </w:t>
                              </w:r>
                              <w:r>
                                <w:rPr>
                                  <w:rFonts w:ascii="Calibri"/>
                                  <w:b/>
                                  <w:spacing w:val="-4"/>
                                  <w:sz w:val="12"/>
                                </w:rPr>
                                <w:t>base</w:t>
                              </w:r>
                            </w:p>
                          </w:txbxContent>
                        </wps:txbx>
                        <wps:bodyPr wrap="square" lIns="0" tIns="0" rIns="0" bIns="0" rtlCol="0">
                          <a:noAutofit/>
                        </wps:bodyPr>
                      </wps:wsp>
                      <wps:wsp>
                        <wps:cNvPr id="512" name="Textbox 512"/>
                        <wps:cNvSpPr txBox="1"/>
                        <wps:spPr>
                          <a:xfrm>
                            <a:off x="3538778" y="24129"/>
                            <a:ext cx="1112520" cy="168910"/>
                          </a:xfrm>
                          <a:prstGeom prst="rect">
                            <a:avLst/>
                          </a:prstGeom>
                        </wps:spPr>
                        <wps:txbx>
                          <w:txbxContent>
                            <w:p w14:paraId="1B1A83F3" w14:textId="77777777" w:rsidR="00945038" w:rsidRDefault="00000000">
                              <w:pPr>
                                <w:spacing w:line="122" w:lineRule="exact"/>
                                <w:ind w:right="108"/>
                                <w:jc w:val="right"/>
                                <w:rPr>
                                  <w:rFonts w:ascii="Calibri" w:hAnsi="Calibri"/>
                                  <w:b/>
                                  <w:sz w:val="12"/>
                                </w:rPr>
                              </w:pPr>
                              <w:r>
                                <w:rPr>
                                  <w:rFonts w:ascii="Calibri" w:hAnsi="Calibri"/>
                                  <w:b/>
                                  <w:sz w:val="12"/>
                                </w:rPr>
                                <w:t>c.</w:t>
                              </w:r>
                              <w:r>
                                <w:rPr>
                                  <w:rFonts w:ascii="Calibri" w:hAnsi="Calibri"/>
                                  <w:b/>
                                  <w:spacing w:val="-2"/>
                                  <w:sz w:val="12"/>
                                </w:rPr>
                                <w:t xml:space="preserve"> </w:t>
                              </w:r>
                              <w:r>
                                <w:rPr>
                                  <w:rFonts w:ascii="Calibri" w:hAnsi="Calibri"/>
                                  <w:b/>
                                  <w:sz w:val="12"/>
                                </w:rPr>
                                <w:t>actividad</w:t>
                              </w:r>
                              <w:r>
                                <w:rPr>
                                  <w:rFonts w:ascii="Calibri" w:hAnsi="Calibri"/>
                                  <w:b/>
                                  <w:spacing w:val="79"/>
                                  <w:sz w:val="12"/>
                                </w:rPr>
                                <w:t xml:space="preserve"> </w:t>
                              </w:r>
                              <w:r>
                                <w:rPr>
                                  <w:rFonts w:ascii="Calibri" w:hAnsi="Calibri"/>
                                  <w:b/>
                                  <w:sz w:val="12"/>
                                </w:rPr>
                                <w:t>Dedicación</w:t>
                              </w:r>
                              <w:r>
                                <w:rPr>
                                  <w:rFonts w:ascii="Calibri" w:hAnsi="Calibri"/>
                                  <w:b/>
                                  <w:spacing w:val="44"/>
                                  <w:sz w:val="12"/>
                                </w:rPr>
                                <w:t xml:space="preserve">  </w:t>
                              </w:r>
                              <w:r>
                                <w:rPr>
                                  <w:rFonts w:ascii="Calibri" w:hAnsi="Calibri"/>
                                  <w:b/>
                                  <w:spacing w:val="-4"/>
                                  <w:sz w:val="12"/>
                                </w:rPr>
                                <w:t>Jorna</w:t>
                              </w:r>
                            </w:p>
                            <w:p w14:paraId="6344CC5B" w14:textId="77777777" w:rsidR="00945038" w:rsidRDefault="00000000">
                              <w:pPr>
                                <w:spacing w:line="144" w:lineRule="exact"/>
                                <w:ind w:right="18"/>
                                <w:jc w:val="right"/>
                                <w:rPr>
                                  <w:rFonts w:ascii="Calibri"/>
                                  <w:b/>
                                  <w:sz w:val="12"/>
                                </w:rPr>
                              </w:pPr>
                              <w:r>
                                <w:rPr>
                                  <w:rFonts w:ascii="Calibri"/>
                                  <w:b/>
                                  <w:spacing w:val="-2"/>
                                  <w:sz w:val="12"/>
                                </w:rPr>
                                <w:t>partida</w:t>
                              </w:r>
                            </w:p>
                          </w:txbxContent>
                        </wps:txbx>
                        <wps:bodyPr wrap="square" lIns="0" tIns="0" rIns="0" bIns="0" rtlCol="0">
                          <a:noAutofit/>
                        </wps:bodyPr>
                      </wps:wsp>
                      <wps:wsp>
                        <wps:cNvPr id="513" name="Textbox 513"/>
                        <wps:cNvSpPr txBox="1"/>
                        <wps:spPr>
                          <a:xfrm>
                            <a:off x="4860925" y="24129"/>
                            <a:ext cx="1482725" cy="76200"/>
                          </a:xfrm>
                          <a:prstGeom prst="rect">
                            <a:avLst/>
                          </a:prstGeom>
                        </wps:spPr>
                        <wps:txbx>
                          <w:txbxContent>
                            <w:p w14:paraId="51DC40F8" w14:textId="77777777" w:rsidR="00945038" w:rsidRDefault="00000000">
                              <w:pPr>
                                <w:tabs>
                                  <w:tab w:val="left" w:pos="657"/>
                                  <w:tab w:val="left" w:pos="1399"/>
                                  <w:tab w:val="left" w:pos="1991"/>
                                </w:tabs>
                                <w:spacing w:line="120" w:lineRule="exact"/>
                                <w:rPr>
                                  <w:rFonts w:ascii="Calibri"/>
                                  <w:b/>
                                  <w:sz w:val="12"/>
                                </w:rPr>
                              </w:pPr>
                              <w:r>
                                <w:rPr>
                                  <w:rFonts w:ascii="Calibri"/>
                                  <w:b/>
                                  <w:spacing w:val="-2"/>
                                  <w:sz w:val="12"/>
                                </w:rPr>
                                <w:t>Respon</w:t>
                              </w:r>
                              <w:r>
                                <w:rPr>
                                  <w:rFonts w:ascii="Calibri"/>
                                  <w:b/>
                                  <w:sz w:val="12"/>
                                </w:rPr>
                                <w:tab/>
                              </w:r>
                              <w:r>
                                <w:rPr>
                                  <w:rFonts w:ascii="Calibri"/>
                                  <w:b/>
                                  <w:spacing w:val="-2"/>
                                  <w:sz w:val="12"/>
                                </w:rPr>
                                <w:t>Turn/noc</w:t>
                              </w:r>
                              <w:r>
                                <w:rPr>
                                  <w:rFonts w:ascii="Calibri"/>
                                  <w:b/>
                                  <w:sz w:val="12"/>
                                </w:rPr>
                                <w:tab/>
                              </w:r>
                              <w:r>
                                <w:rPr>
                                  <w:rFonts w:ascii="Calibri"/>
                                  <w:b/>
                                  <w:spacing w:val="-2"/>
                                  <w:sz w:val="12"/>
                                </w:rPr>
                                <w:t>Peligro</w:t>
                              </w:r>
                              <w:r>
                                <w:rPr>
                                  <w:rFonts w:ascii="Calibri"/>
                                  <w:b/>
                                  <w:sz w:val="12"/>
                                </w:rPr>
                                <w:tab/>
                              </w:r>
                              <w:r>
                                <w:rPr>
                                  <w:rFonts w:ascii="Calibri"/>
                                  <w:b/>
                                  <w:spacing w:val="-4"/>
                                  <w:sz w:val="12"/>
                                </w:rPr>
                                <w:t>TOTAL</w:t>
                              </w:r>
                            </w:p>
                          </w:txbxContent>
                        </wps:txbx>
                        <wps:bodyPr wrap="square" lIns="0" tIns="0" rIns="0" bIns="0" rtlCol="0">
                          <a:noAutofit/>
                        </wps:bodyPr>
                      </wps:wsp>
                      <wps:wsp>
                        <wps:cNvPr id="514" name="Textbox 514"/>
                        <wps:cNvSpPr txBox="1"/>
                        <wps:spPr>
                          <a:xfrm>
                            <a:off x="73025" y="320040"/>
                            <a:ext cx="165735" cy="76200"/>
                          </a:xfrm>
                          <a:prstGeom prst="rect">
                            <a:avLst/>
                          </a:prstGeom>
                        </wps:spPr>
                        <wps:txbx>
                          <w:txbxContent>
                            <w:p w14:paraId="08AE8880" w14:textId="77777777" w:rsidR="00945038" w:rsidRDefault="00000000">
                              <w:pPr>
                                <w:spacing w:line="120" w:lineRule="exact"/>
                                <w:rPr>
                                  <w:rFonts w:ascii="Calibri"/>
                                  <w:sz w:val="12"/>
                                </w:rPr>
                              </w:pPr>
                              <w:r>
                                <w:rPr>
                                  <w:rFonts w:ascii="Calibri"/>
                                  <w:spacing w:val="-4"/>
                                  <w:sz w:val="12"/>
                                </w:rPr>
                                <w:t>1350</w:t>
                              </w:r>
                            </w:p>
                          </w:txbxContent>
                        </wps:txbx>
                        <wps:bodyPr wrap="square" lIns="0" tIns="0" rIns="0" bIns="0" rtlCol="0">
                          <a:noAutofit/>
                        </wps:bodyPr>
                      </wps:wsp>
                      <wps:wsp>
                        <wps:cNvPr id="515" name="Textbox 515"/>
                        <wps:cNvSpPr txBox="1"/>
                        <wps:spPr>
                          <a:xfrm>
                            <a:off x="522605" y="320040"/>
                            <a:ext cx="1130935" cy="168910"/>
                          </a:xfrm>
                          <a:prstGeom prst="rect">
                            <a:avLst/>
                          </a:prstGeom>
                        </wps:spPr>
                        <wps:txbx>
                          <w:txbxContent>
                            <w:p w14:paraId="5732EFBF" w14:textId="77777777" w:rsidR="00945038" w:rsidRDefault="00000000">
                              <w:pPr>
                                <w:tabs>
                                  <w:tab w:val="left" w:pos="1701"/>
                                </w:tabs>
                                <w:spacing w:line="122" w:lineRule="exact"/>
                                <w:rPr>
                                  <w:rFonts w:ascii="Calibri"/>
                                  <w:sz w:val="12"/>
                                </w:rPr>
                              </w:pPr>
                              <w:r>
                                <w:rPr>
                                  <w:rFonts w:ascii="Calibri"/>
                                  <w:sz w:val="12"/>
                                </w:rPr>
                                <w:t>PROTECCION</w:t>
                              </w:r>
                              <w:r>
                                <w:rPr>
                                  <w:rFonts w:ascii="Calibri"/>
                                  <w:spacing w:val="-3"/>
                                  <w:sz w:val="12"/>
                                </w:rPr>
                                <w:t xml:space="preserve"> </w:t>
                              </w:r>
                              <w:r>
                                <w:rPr>
                                  <w:rFonts w:ascii="Calibri"/>
                                  <w:sz w:val="12"/>
                                </w:rPr>
                                <w:t>CIVIL</w:t>
                              </w:r>
                              <w:r>
                                <w:rPr>
                                  <w:rFonts w:ascii="Calibri"/>
                                  <w:spacing w:val="67"/>
                                  <w:w w:val="150"/>
                                  <w:sz w:val="12"/>
                                </w:rPr>
                                <w:t xml:space="preserve"> </w:t>
                              </w:r>
                              <w:r>
                                <w:rPr>
                                  <w:rFonts w:ascii="Calibri"/>
                                  <w:spacing w:val="-2"/>
                                  <w:sz w:val="12"/>
                                </w:rPr>
                                <w:t>200.E.34</w:t>
                              </w:r>
                              <w:r>
                                <w:rPr>
                                  <w:rFonts w:ascii="Calibri"/>
                                  <w:sz w:val="12"/>
                                </w:rPr>
                                <w:tab/>
                              </w:r>
                              <w:r>
                                <w:rPr>
                                  <w:rFonts w:ascii="Calibri"/>
                                  <w:spacing w:val="-10"/>
                                  <w:sz w:val="12"/>
                                </w:rPr>
                                <w:t>E</w:t>
                              </w:r>
                            </w:p>
                            <w:p w14:paraId="58245704" w14:textId="77777777" w:rsidR="00945038" w:rsidRDefault="00000000">
                              <w:pPr>
                                <w:spacing w:line="144" w:lineRule="exact"/>
                                <w:rPr>
                                  <w:rFonts w:ascii="Calibri"/>
                                  <w:sz w:val="12"/>
                                </w:rPr>
                              </w:pPr>
                              <w:r>
                                <w:rPr>
                                  <w:rFonts w:ascii="Calibri"/>
                                  <w:sz w:val="12"/>
                                </w:rPr>
                                <w:t xml:space="preserve">Y </w:t>
                              </w:r>
                              <w:r>
                                <w:rPr>
                                  <w:rFonts w:ascii="Calibri"/>
                                  <w:spacing w:val="-2"/>
                                  <w:sz w:val="12"/>
                                </w:rPr>
                                <w:t>SAMER</w:t>
                              </w:r>
                            </w:p>
                          </w:txbxContent>
                        </wps:txbx>
                        <wps:bodyPr wrap="square" lIns="0" tIns="0" rIns="0" bIns="0" rtlCol="0">
                          <a:noAutofit/>
                        </wps:bodyPr>
                      </wps:wsp>
                      <wps:wsp>
                        <wps:cNvPr id="516" name="Textbox 516"/>
                        <wps:cNvSpPr txBox="1"/>
                        <wps:spPr>
                          <a:xfrm>
                            <a:off x="1964054" y="320040"/>
                            <a:ext cx="756920" cy="168910"/>
                          </a:xfrm>
                          <a:prstGeom prst="rect">
                            <a:avLst/>
                          </a:prstGeom>
                        </wps:spPr>
                        <wps:txbx>
                          <w:txbxContent>
                            <w:p w14:paraId="5F7CC8AB" w14:textId="77777777" w:rsidR="00945038" w:rsidRDefault="00000000">
                              <w:pPr>
                                <w:spacing w:line="122" w:lineRule="exact"/>
                                <w:rPr>
                                  <w:rFonts w:ascii="Calibri"/>
                                  <w:sz w:val="12"/>
                                </w:rPr>
                              </w:pPr>
                              <w:r>
                                <w:rPr>
                                  <w:rFonts w:ascii="Calibri"/>
                                  <w:sz w:val="12"/>
                                </w:rPr>
                                <w:t>TECNICO</w:t>
                              </w:r>
                              <w:r>
                                <w:rPr>
                                  <w:rFonts w:ascii="Calibri"/>
                                  <w:spacing w:val="-6"/>
                                  <w:sz w:val="12"/>
                                </w:rPr>
                                <w:t xml:space="preserve"> </w:t>
                              </w:r>
                              <w:r>
                                <w:rPr>
                                  <w:rFonts w:ascii="Calibri"/>
                                  <w:spacing w:val="-2"/>
                                  <w:sz w:val="12"/>
                                </w:rPr>
                                <w:t>EMERGENCIAS</w:t>
                              </w:r>
                            </w:p>
                            <w:p w14:paraId="512B25EE" w14:textId="77777777" w:rsidR="00945038" w:rsidRDefault="00000000">
                              <w:pPr>
                                <w:spacing w:line="144" w:lineRule="exact"/>
                                <w:rPr>
                                  <w:rFonts w:ascii="Calibri"/>
                                  <w:sz w:val="12"/>
                                </w:rPr>
                              </w:pPr>
                              <w:r>
                                <w:rPr>
                                  <w:rFonts w:ascii="Calibri"/>
                                  <w:spacing w:val="-2"/>
                                  <w:sz w:val="12"/>
                                </w:rPr>
                                <w:t>SANITARIAS</w:t>
                              </w:r>
                            </w:p>
                          </w:txbxContent>
                        </wps:txbx>
                        <wps:bodyPr wrap="square" lIns="0" tIns="0" rIns="0" bIns="0" rtlCol="0">
                          <a:noAutofit/>
                        </wps:bodyPr>
                      </wps:wsp>
                      <wps:wsp>
                        <wps:cNvPr id="517" name="Textbox 517"/>
                        <wps:cNvSpPr txBox="1"/>
                        <wps:spPr>
                          <a:xfrm>
                            <a:off x="2953385" y="320040"/>
                            <a:ext cx="301625" cy="76200"/>
                          </a:xfrm>
                          <a:prstGeom prst="rect">
                            <a:avLst/>
                          </a:prstGeom>
                        </wps:spPr>
                        <wps:txbx>
                          <w:txbxContent>
                            <w:p w14:paraId="61E2C13A" w14:textId="77777777" w:rsidR="00945038" w:rsidRDefault="00000000">
                              <w:pPr>
                                <w:spacing w:line="120" w:lineRule="exact"/>
                                <w:rPr>
                                  <w:rFonts w:ascii="Calibri"/>
                                  <w:sz w:val="12"/>
                                </w:rPr>
                              </w:pPr>
                              <w:r>
                                <w:rPr>
                                  <w:rFonts w:ascii="Calibri"/>
                                  <w:spacing w:val="-2"/>
                                  <w:sz w:val="12"/>
                                </w:rPr>
                                <w:t>15144,29</w:t>
                              </w:r>
                            </w:p>
                          </w:txbxContent>
                        </wps:txbx>
                        <wps:bodyPr wrap="square" lIns="0" tIns="0" rIns="0" bIns="0" rtlCol="0">
                          <a:noAutofit/>
                        </wps:bodyPr>
                      </wps:wsp>
                      <wps:wsp>
                        <wps:cNvPr id="518" name="Textbox 518"/>
                        <wps:cNvSpPr txBox="1"/>
                        <wps:spPr>
                          <a:xfrm>
                            <a:off x="3576954" y="320040"/>
                            <a:ext cx="301625" cy="76200"/>
                          </a:xfrm>
                          <a:prstGeom prst="rect">
                            <a:avLst/>
                          </a:prstGeom>
                        </wps:spPr>
                        <wps:txbx>
                          <w:txbxContent>
                            <w:p w14:paraId="684758D4" w14:textId="77777777" w:rsidR="00945038" w:rsidRDefault="00000000">
                              <w:pPr>
                                <w:spacing w:line="120" w:lineRule="exact"/>
                                <w:rPr>
                                  <w:rFonts w:ascii="Calibri"/>
                                  <w:sz w:val="12"/>
                                </w:rPr>
                              </w:pPr>
                              <w:r>
                                <w:rPr>
                                  <w:rFonts w:ascii="Calibri"/>
                                  <w:spacing w:val="-2"/>
                                  <w:sz w:val="12"/>
                                </w:rPr>
                                <w:t>14419,97</w:t>
                              </w:r>
                            </w:p>
                          </w:txbxContent>
                        </wps:txbx>
                        <wps:bodyPr wrap="square" lIns="0" tIns="0" rIns="0" bIns="0" rtlCol="0">
                          <a:noAutofit/>
                        </wps:bodyPr>
                      </wps:wsp>
                      <wps:wsp>
                        <wps:cNvPr id="519" name="Textbox 519"/>
                        <wps:cNvSpPr txBox="1"/>
                        <wps:spPr>
                          <a:xfrm>
                            <a:off x="4864734" y="320040"/>
                            <a:ext cx="1635125" cy="76200"/>
                          </a:xfrm>
                          <a:prstGeom prst="rect">
                            <a:avLst/>
                          </a:prstGeom>
                        </wps:spPr>
                        <wps:txbx>
                          <w:txbxContent>
                            <w:p w14:paraId="5353A1DC" w14:textId="77777777" w:rsidR="00945038" w:rsidRDefault="00000000">
                              <w:pPr>
                                <w:tabs>
                                  <w:tab w:val="left" w:pos="765"/>
                                  <w:tab w:val="left" w:pos="1421"/>
                                  <w:tab w:val="left" w:pos="2101"/>
                                </w:tabs>
                                <w:spacing w:line="120" w:lineRule="exact"/>
                                <w:rPr>
                                  <w:rFonts w:ascii="Calibri"/>
                                  <w:sz w:val="12"/>
                                </w:rPr>
                              </w:pPr>
                              <w:r>
                                <w:rPr>
                                  <w:rFonts w:ascii="Calibri"/>
                                  <w:spacing w:val="-2"/>
                                  <w:sz w:val="12"/>
                                </w:rPr>
                                <w:t>3296,12</w:t>
                              </w:r>
                              <w:r>
                                <w:rPr>
                                  <w:rFonts w:ascii="Calibri"/>
                                  <w:sz w:val="12"/>
                                </w:rPr>
                                <w:tab/>
                              </w:r>
                              <w:r>
                                <w:rPr>
                                  <w:rFonts w:ascii="Calibri"/>
                                  <w:spacing w:val="-2"/>
                                  <w:sz w:val="12"/>
                                </w:rPr>
                                <w:t>2294.17</w:t>
                              </w:r>
                              <w:r>
                                <w:rPr>
                                  <w:rFonts w:ascii="Calibri"/>
                                  <w:sz w:val="12"/>
                                </w:rPr>
                                <w:tab/>
                              </w:r>
                              <w:r>
                                <w:rPr>
                                  <w:rFonts w:ascii="Calibri"/>
                                  <w:spacing w:val="-2"/>
                                  <w:sz w:val="12"/>
                                </w:rPr>
                                <w:t>1147,23</w:t>
                              </w:r>
                              <w:r>
                                <w:rPr>
                                  <w:rFonts w:ascii="Calibri"/>
                                  <w:sz w:val="12"/>
                                </w:rPr>
                                <w:tab/>
                              </w:r>
                              <w:r>
                                <w:rPr>
                                  <w:rFonts w:ascii="Calibri"/>
                                  <w:spacing w:val="-2"/>
                                  <w:sz w:val="12"/>
                                </w:rPr>
                                <w:t>36301,78</w:t>
                              </w:r>
                            </w:p>
                          </w:txbxContent>
                        </wps:txbx>
                        <wps:bodyPr wrap="square" lIns="0" tIns="0" rIns="0" bIns="0" rtlCol="0">
                          <a:noAutofit/>
                        </wps:bodyPr>
                      </wps:wsp>
                    </wpg:wgp>
                  </a:graphicData>
                </a:graphic>
              </wp:anchor>
            </w:drawing>
          </mc:Choice>
          <mc:Fallback>
            <w:pict>
              <v:group w14:anchorId="32D81C57" id="Group 491" o:spid="_x0000_s1333" style="position:absolute;margin-left:46.65pt;margin-top:15.9pt;width:517.9pt;height:46pt;z-index:-15560192;mso-wrap-distance-left:0;mso-wrap-distance-right:0;mso-position-horizontal-relative:page;mso-position-vertical-relative:text" coordsize="65773,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">
                <v:shape id="Graphic 492" o:spid="_x0000_s1334" style="position:absolute;left:31;width:65704;height:2952;visibility:visible;mso-wrap-style:square;v-text-anchor:top" coordsize="657034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" path="m448945,l,,,295275r448945,l448945,xem1169035,l449580,r,295275l1169035,295275,1169035,xem1529715,l1169670,r,295275l1529715,295275,1529715,xem1890395,l1530350,r,295275l1890395,295275,1890395,xem2879725,l1891030,r,295275l2879725,295275,2879725,xem3503295,l2880360,r,295275l3503295,295275,3503295,xem3966845,l3503930,r,295275l3966845,295275,3966845,xem4410075,l3967480,r,295275l4410075,295275,4410075,xem4860925,l4410710,r,295275l4860925,295275,4860925,xem5277485,l4861560,r,295275l5277485,295275,5277485,xem5748655,l5278120,r,295275l5748655,295275,5748655,xem6125845,l5749290,r,295275l6125845,295275,6125845,xem6570345,l6126480,r,295275l6570345,295275,6570345,xe" fillcolor="#bebebe" stroked="f">
                  <v:path arrowok="t"/>
                </v:shape>
                <v:shape id="Graphic 493" o:spid="_x0000_s1335" style="position:absolute;top:31;width:65773;height:13;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" path="m,l6577330,e" filled="f" strokeweight=".5pt">
                  <v:path arrowok="t"/>
                </v:shape>
                <v:shape id="Graphic 494" o:spid="_x0000_s1336" style="position:absolute;top:2990;width:65773;height:13;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" path="m,l6577330,e" filled="f" strokeweight=".5pt">
                  <v:path arrowok="t"/>
                </v:shape>
                <v:shape id="Graphic 495" o:spid="_x0000_s1337" style="position:absolute;top:5810;width:65773;height:12;visibility:visible;mso-wrap-style:square;v-text-anchor:top" coordsize="6577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" path="m,l6577330,e" filled="f" strokeweight=".5pt">
                  <v:path arrowok="t"/>
                </v:shape>
                <v:shape id="Graphic 496" o:spid="_x0000_s1338" style="position:absolute;left:31;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" path="m,l,584200e" filled="f" strokeweight=".5pt">
                  <v:path arrowok="t"/>
                </v:shape>
                <v:shape id="Graphic 497" o:spid="_x0000_s1339" style="position:absolute;left:4527;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" path="m,l,584200e" filled="f" strokeweight=".5pt">
                  <v:path arrowok="t"/>
                </v:shape>
                <v:shape id="Graphic 498" o:spid="_x0000_s1340" style="position:absolute;left:11728;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" path="m,l,584200e" filled="f" strokeweight=".5pt">
                  <v:path arrowok="t"/>
                </v:shape>
                <v:shape id="Graphic 499" o:spid="_x0000_s1341" style="position:absolute;left:15335;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" path="m,l,584200e" filled="f" strokeweight=".5pt">
                  <v:path arrowok="t"/>
                </v:shape>
                <v:shape id="Graphic 500" o:spid="_x0000_s1342" style="position:absolute;left:18942;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" path="m,l,584200e" filled="f" strokeweight=".5pt">
                  <v:path arrowok="t"/>
                </v:shape>
                <v:shape id="Graphic 501" o:spid="_x0000_s1343" style="position:absolute;left:28835;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" path="m,l,584200e" filled="f" strokeweight=".5pt">
                  <v:path arrowok="t"/>
                </v:shape>
                <v:shape id="Graphic 502" o:spid="_x0000_s1344" style="position:absolute;left:35071;width:12;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" path="m,l,584200e" filled="f" strokeweight=".5pt">
                  <v:path arrowok="t"/>
                </v:shape>
                <v:shape id="Graphic 503" o:spid="_x0000_s1345" style="position:absolute;left:39706;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" path="m,l,584200e" filled="f" strokeweight=".5pt">
                  <v:path arrowok="t"/>
                </v:shape>
                <v:shape id="Graphic 504" o:spid="_x0000_s1346" style="position:absolute;left:44138;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" path="m,l,584200e" filled="f" strokeweight=".5pt">
                  <v:path arrowok="t"/>
                </v:shape>
                <v:shape id="Graphic 505" o:spid="_x0000_s1347" style="position:absolute;left:48647;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" path="m,l,584200e" filled="f" strokeweight=".5pt">
                  <v:path arrowok="t"/>
                </v:shape>
                <v:shape id="Graphic 506" o:spid="_x0000_s1348" style="position:absolute;left:52812;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" path="m,l,584200e" filled="f" strokeweight=".5pt">
                  <v:path arrowok="t"/>
                </v:shape>
                <v:shape id="Graphic 507" o:spid="_x0000_s1349" style="position:absolute;left:57524;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" path="m,l,584200e" filled="f" strokeweight=".5pt">
                  <v:path arrowok="t"/>
                </v:shape>
                <v:shape id="Graphic 508" o:spid="_x0000_s1350" style="position:absolute;left:61296;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" path="m,l,584200e" filled="f" strokeweight=".5pt">
                  <v:path arrowok="t"/>
                </v:shape>
                <v:shape id="Graphic 509" o:spid="_x0000_s1351" style="position:absolute;left:65741;width:13;height:5842;visibility:visible;mso-wrap-style:square;v-text-anchor:top" coordsize="1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" path="m,l,584200e" filled="f" strokeweight=".5pt">
                  <v:path arrowok="t"/>
                </v:shape>
                <v:shape id="Textbox 510" o:spid="_x0000_s1352" type="#_x0000_t202" style="position:absolute;left:6;top:241;width:2463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1CE218A" w14:textId="77777777" w:rsidR="00945038" w:rsidRDefault="00000000">
                        <w:pPr>
                          <w:tabs>
                            <w:tab w:val="left" w:pos="707"/>
                            <w:tab w:val="left" w:pos="1841"/>
                            <w:tab w:val="left" w:pos="2409"/>
                          </w:tabs>
                          <w:spacing w:line="120" w:lineRule="exact"/>
                          <w:rPr>
                            <w:rFonts w:ascii="Calibri" w:hAnsi="Calibri"/>
                            <w:b/>
                            <w:sz w:val="12"/>
                          </w:rPr>
                        </w:pPr>
                        <w:r>
                          <w:rPr>
                            <w:rFonts w:ascii="Calibri" w:hAnsi="Calibri"/>
                            <w:b/>
                            <w:spacing w:val="-2"/>
                            <w:sz w:val="12"/>
                          </w:rPr>
                          <w:t>Programa</w:t>
                        </w:r>
                        <w:r>
                          <w:rPr>
                            <w:rFonts w:ascii="Calibri" w:hAnsi="Calibri"/>
                            <w:b/>
                            <w:sz w:val="12"/>
                          </w:rPr>
                          <w:tab/>
                          <w:t>Nombre</w:t>
                        </w:r>
                        <w:r>
                          <w:rPr>
                            <w:rFonts w:ascii="Calibri" w:hAnsi="Calibri"/>
                            <w:b/>
                            <w:spacing w:val="-3"/>
                            <w:sz w:val="12"/>
                          </w:rPr>
                          <w:t xml:space="preserve"> </w:t>
                        </w:r>
                        <w:r>
                          <w:rPr>
                            <w:rFonts w:ascii="Calibri" w:hAnsi="Calibri"/>
                            <w:b/>
                            <w:spacing w:val="-2"/>
                            <w:sz w:val="12"/>
                          </w:rPr>
                          <w:t>programa</w:t>
                        </w:r>
                        <w:r>
                          <w:rPr>
                            <w:rFonts w:ascii="Calibri" w:hAnsi="Calibri"/>
                            <w:b/>
                            <w:sz w:val="12"/>
                          </w:rPr>
                          <w:tab/>
                        </w:r>
                        <w:r>
                          <w:rPr>
                            <w:rFonts w:ascii="Calibri" w:hAnsi="Calibri"/>
                            <w:b/>
                            <w:spacing w:val="-2"/>
                            <w:sz w:val="12"/>
                          </w:rPr>
                          <w:t>Código</w:t>
                        </w:r>
                        <w:r>
                          <w:rPr>
                            <w:rFonts w:ascii="Calibri" w:hAnsi="Calibri"/>
                            <w:b/>
                            <w:sz w:val="12"/>
                          </w:rPr>
                          <w:tab/>
                          <w:t>Categoría</w:t>
                        </w:r>
                        <w:r>
                          <w:rPr>
                            <w:rFonts w:ascii="Calibri" w:hAnsi="Calibri"/>
                            <w:b/>
                            <w:spacing w:val="56"/>
                            <w:sz w:val="12"/>
                          </w:rPr>
                          <w:t xml:space="preserve"> </w:t>
                        </w:r>
                        <w:r>
                          <w:rPr>
                            <w:rFonts w:ascii="Calibri" w:hAnsi="Calibri"/>
                            <w:b/>
                            <w:sz w:val="12"/>
                          </w:rPr>
                          <w:t>Puesto</w:t>
                        </w:r>
                        <w:r>
                          <w:rPr>
                            <w:rFonts w:ascii="Calibri" w:hAnsi="Calibri"/>
                            <w:b/>
                            <w:spacing w:val="-2"/>
                            <w:sz w:val="12"/>
                          </w:rPr>
                          <w:t xml:space="preserve"> </w:t>
                        </w:r>
                        <w:r>
                          <w:rPr>
                            <w:rFonts w:ascii="Calibri" w:hAnsi="Calibri"/>
                            <w:b/>
                            <w:sz w:val="12"/>
                          </w:rPr>
                          <w:t>de</w:t>
                        </w:r>
                        <w:r>
                          <w:rPr>
                            <w:rFonts w:ascii="Calibri" w:hAnsi="Calibri"/>
                            <w:b/>
                            <w:spacing w:val="-1"/>
                            <w:sz w:val="12"/>
                          </w:rPr>
                          <w:t xml:space="preserve"> </w:t>
                        </w:r>
                        <w:r>
                          <w:rPr>
                            <w:rFonts w:ascii="Calibri" w:hAnsi="Calibri"/>
                            <w:b/>
                            <w:spacing w:val="-2"/>
                            <w:sz w:val="12"/>
                          </w:rPr>
                          <w:t>trabajo</w:t>
                        </w:r>
                      </w:p>
                    </w:txbxContent>
                  </v:textbox>
                </v:shape>
                <v:shape id="Textbox 511" o:spid="_x0000_s1353" type="#_x0000_t202" style="position:absolute;left:28809;top:241;width:490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774625A5" w14:textId="77777777" w:rsidR="00945038" w:rsidRDefault="00000000">
                        <w:pPr>
                          <w:spacing w:line="120" w:lineRule="exact"/>
                          <w:rPr>
                            <w:rFonts w:ascii="Calibri"/>
                            <w:b/>
                            <w:sz w:val="12"/>
                          </w:rPr>
                        </w:pPr>
                        <w:r>
                          <w:rPr>
                            <w:rFonts w:ascii="Calibri"/>
                            <w:b/>
                            <w:sz w:val="12"/>
                          </w:rPr>
                          <w:t>Salario</w:t>
                        </w:r>
                        <w:r>
                          <w:rPr>
                            <w:rFonts w:ascii="Calibri"/>
                            <w:b/>
                            <w:spacing w:val="-3"/>
                            <w:sz w:val="12"/>
                          </w:rPr>
                          <w:t xml:space="preserve"> </w:t>
                        </w:r>
                        <w:r>
                          <w:rPr>
                            <w:rFonts w:ascii="Calibri"/>
                            <w:b/>
                            <w:sz w:val="12"/>
                          </w:rPr>
                          <w:t>de</w:t>
                        </w:r>
                        <w:r>
                          <w:rPr>
                            <w:rFonts w:ascii="Calibri"/>
                            <w:b/>
                            <w:spacing w:val="-2"/>
                            <w:sz w:val="12"/>
                          </w:rPr>
                          <w:t xml:space="preserve"> </w:t>
                        </w:r>
                        <w:r>
                          <w:rPr>
                            <w:rFonts w:ascii="Calibri"/>
                            <w:b/>
                            <w:spacing w:val="-4"/>
                            <w:sz w:val="12"/>
                          </w:rPr>
                          <w:t>base</w:t>
                        </w:r>
                      </w:p>
                    </w:txbxContent>
                  </v:textbox>
                </v:shape>
                <v:shape id="Textbox 512" o:spid="_x0000_s1354" type="#_x0000_t202" style="position:absolute;left:35387;top:241;width:111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1B1A83F3" w14:textId="77777777" w:rsidR="00945038" w:rsidRDefault="00000000">
                        <w:pPr>
                          <w:spacing w:line="122" w:lineRule="exact"/>
                          <w:ind w:right="108"/>
                          <w:jc w:val="right"/>
                          <w:rPr>
                            <w:rFonts w:ascii="Calibri" w:hAnsi="Calibri"/>
                            <w:b/>
                            <w:sz w:val="12"/>
                          </w:rPr>
                        </w:pPr>
                        <w:r>
                          <w:rPr>
                            <w:rFonts w:ascii="Calibri" w:hAnsi="Calibri"/>
                            <w:b/>
                            <w:sz w:val="12"/>
                          </w:rPr>
                          <w:t>c.</w:t>
                        </w:r>
                        <w:r>
                          <w:rPr>
                            <w:rFonts w:ascii="Calibri" w:hAnsi="Calibri"/>
                            <w:b/>
                            <w:spacing w:val="-2"/>
                            <w:sz w:val="12"/>
                          </w:rPr>
                          <w:t xml:space="preserve"> </w:t>
                        </w:r>
                        <w:r>
                          <w:rPr>
                            <w:rFonts w:ascii="Calibri" w:hAnsi="Calibri"/>
                            <w:b/>
                            <w:sz w:val="12"/>
                          </w:rPr>
                          <w:t>actividad</w:t>
                        </w:r>
                        <w:r>
                          <w:rPr>
                            <w:rFonts w:ascii="Calibri" w:hAnsi="Calibri"/>
                            <w:b/>
                            <w:spacing w:val="79"/>
                            <w:sz w:val="12"/>
                          </w:rPr>
                          <w:t xml:space="preserve"> </w:t>
                        </w:r>
                        <w:r>
                          <w:rPr>
                            <w:rFonts w:ascii="Calibri" w:hAnsi="Calibri"/>
                            <w:b/>
                            <w:sz w:val="12"/>
                          </w:rPr>
                          <w:t>Dedicación</w:t>
                        </w:r>
                        <w:r>
                          <w:rPr>
                            <w:rFonts w:ascii="Calibri" w:hAnsi="Calibri"/>
                            <w:b/>
                            <w:spacing w:val="44"/>
                            <w:sz w:val="12"/>
                          </w:rPr>
                          <w:t xml:space="preserve">  </w:t>
                        </w:r>
                        <w:r>
                          <w:rPr>
                            <w:rFonts w:ascii="Calibri" w:hAnsi="Calibri"/>
                            <w:b/>
                            <w:spacing w:val="-4"/>
                            <w:sz w:val="12"/>
                          </w:rPr>
                          <w:t>Jorna</w:t>
                        </w:r>
                      </w:p>
                      <w:p w14:paraId="6344CC5B" w14:textId="77777777" w:rsidR="00945038" w:rsidRDefault="00000000">
                        <w:pPr>
                          <w:spacing w:line="144" w:lineRule="exact"/>
                          <w:ind w:right="18"/>
                          <w:jc w:val="right"/>
                          <w:rPr>
                            <w:rFonts w:ascii="Calibri"/>
                            <w:b/>
                            <w:sz w:val="12"/>
                          </w:rPr>
                        </w:pPr>
                        <w:r>
                          <w:rPr>
                            <w:rFonts w:ascii="Calibri"/>
                            <w:b/>
                            <w:spacing w:val="-2"/>
                            <w:sz w:val="12"/>
                          </w:rPr>
                          <w:t>partida</w:t>
                        </w:r>
                      </w:p>
                    </w:txbxContent>
                  </v:textbox>
                </v:shape>
                <v:shape id="Textbox 513" o:spid="_x0000_s1355" type="#_x0000_t202" style="position:absolute;left:48609;top:241;width:148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51DC40F8" w14:textId="77777777" w:rsidR="00945038" w:rsidRDefault="00000000">
                        <w:pPr>
                          <w:tabs>
                            <w:tab w:val="left" w:pos="657"/>
                            <w:tab w:val="left" w:pos="1399"/>
                            <w:tab w:val="left" w:pos="1991"/>
                          </w:tabs>
                          <w:spacing w:line="120" w:lineRule="exact"/>
                          <w:rPr>
                            <w:rFonts w:ascii="Calibri"/>
                            <w:b/>
                            <w:sz w:val="12"/>
                          </w:rPr>
                        </w:pPr>
                        <w:r>
                          <w:rPr>
                            <w:rFonts w:ascii="Calibri"/>
                            <w:b/>
                            <w:spacing w:val="-2"/>
                            <w:sz w:val="12"/>
                          </w:rPr>
                          <w:t>Respon</w:t>
                        </w:r>
                        <w:r>
                          <w:rPr>
                            <w:rFonts w:ascii="Calibri"/>
                            <w:b/>
                            <w:sz w:val="12"/>
                          </w:rPr>
                          <w:tab/>
                        </w:r>
                        <w:r>
                          <w:rPr>
                            <w:rFonts w:ascii="Calibri"/>
                            <w:b/>
                            <w:spacing w:val="-2"/>
                            <w:sz w:val="12"/>
                          </w:rPr>
                          <w:t>Turn/noc</w:t>
                        </w:r>
                        <w:r>
                          <w:rPr>
                            <w:rFonts w:ascii="Calibri"/>
                            <w:b/>
                            <w:sz w:val="12"/>
                          </w:rPr>
                          <w:tab/>
                        </w:r>
                        <w:r>
                          <w:rPr>
                            <w:rFonts w:ascii="Calibri"/>
                            <w:b/>
                            <w:spacing w:val="-2"/>
                            <w:sz w:val="12"/>
                          </w:rPr>
                          <w:t>Peligro</w:t>
                        </w:r>
                        <w:r>
                          <w:rPr>
                            <w:rFonts w:ascii="Calibri"/>
                            <w:b/>
                            <w:sz w:val="12"/>
                          </w:rPr>
                          <w:tab/>
                        </w:r>
                        <w:r>
                          <w:rPr>
                            <w:rFonts w:ascii="Calibri"/>
                            <w:b/>
                            <w:spacing w:val="-4"/>
                            <w:sz w:val="12"/>
                          </w:rPr>
                          <w:t>TOTAL</w:t>
                        </w:r>
                      </w:p>
                    </w:txbxContent>
                  </v:textbox>
                </v:shape>
                <v:shape id="Textbox 514" o:spid="_x0000_s1356" type="#_x0000_t202" style="position:absolute;left:730;top:3200;width:16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8AE8880" w14:textId="77777777" w:rsidR="00945038" w:rsidRDefault="00000000">
                        <w:pPr>
                          <w:spacing w:line="120" w:lineRule="exact"/>
                          <w:rPr>
                            <w:rFonts w:ascii="Calibri"/>
                            <w:sz w:val="12"/>
                          </w:rPr>
                        </w:pPr>
                        <w:r>
                          <w:rPr>
                            <w:rFonts w:ascii="Calibri"/>
                            <w:spacing w:val="-4"/>
                            <w:sz w:val="12"/>
                          </w:rPr>
                          <w:t>1350</w:t>
                        </w:r>
                      </w:p>
                    </w:txbxContent>
                  </v:textbox>
                </v:shape>
                <v:shape id="Textbox 515" o:spid="_x0000_s1357" type="#_x0000_t202" style="position:absolute;left:5226;top:3200;width:113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5732EFBF" w14:textId="77777777" w:rsidR="00945038" w:rsidRDefault="00000000">
                        <w:pPr>
                          <w:tabs>
                            <w:tab w:val="left" w:pos="1701"/>
                          </w:tabs>
                          <w:spacing w:line="122" w:lineRule="exact"/>
                          <w:rPr>
                            <w:rFonts w:ascii="Calibri"/>
                            <w:sz w:val="12"/>
                          </w:rPr>
                        </w:pPr>
                        <w:r>
                          <w:rPr>
                            <w:rFonts w:ascii="Calibri"/>
                            <w:sz w:val="12"/>
                          </w:rPr>
                          <w:t>PROTECCION</w:t>
                        </w:r>
                        <w:r>
                          <w:rPr>
                            <w:rFonts w:ascii="Calibri"/>
                            <w:spacing w:val="-3"/>
                            <w:sz w:val="12"/>
                          </w:rPr>
                          <w:t xml:space="preserve"> </w:t>
                        </w:r>
                        <w:r>
                          <w:rPr>
                            <w:rFonts w:ascii="Calibri"/>
                            <w:sz w:val="12"/>
                          </w:rPr>
                          <w:t>CIVIL</w:t>
                        </w:r>
                        <w:r>
                          <w:rPr>
                            <w:rFonts w:ascii="Calibri"/>
                            <w:spacing w:val="67"/>
                            <w:w w:val="150"/>
                            <w:sz w:val="12"/>
                          </w:rPr>
                          <w:t xml:space="preserve"> </w:t>
                        </w:r>
                        <w:r>
                          <w:rPr>
                            <w:rFonts w:ascii="Calibri"/>
                            <w:spacing w:val="-2"/>
                            <w:sz w:val="12"/>
                          </w:rPr>
                          <w:t>200.E.34</w:t>
                        </w:r>
                        <w:r>
                          <w:rPr>
                            <w:rFonts w:ascii="Calibri"/>
                            <w:sz w:val="12"/>
                          </w:rPr>
                          <w:tab/>
                        </w:r>
                        <w:r>
                          <w:rPr>
                            <w:rFonts w:ascii="Calibri"/>
                            <w:spacing w:val="-10"/>
                            <w:sz w:val="12"/>
                          </w:rPr>
                          <w:t>E</w:t>
                        </w:r>
                      </w:p>
                      <w:p w14:paraId="58245704" w14:textId="77777777" w:rsidR="00945038" w:rsidRDefault="00000000">
                        <w:pPr>
                          <w:spacing w:line="144" w:lineRule="exact"/>
                          <w:rPr>
                            <w:rFonts w:ascii="Calibri"/>
                            <w:sz w:val="12"/>
                          </w:rPr>
                        </w:pPr>
                        <w:r>
                          <w:rPr>
                            <w:rFonts w:ascii="Calibri"/>
                            <w:sz w:val="12"/>
                          </w:rPr>
                          <w:t xml:space="preserve">Y </w:t>
                        </w:r>
                        <w:r>
                          <w:rPr>
                            <w:rFonts w:ascii="Calibri"/>
                            <w:spacing w:val="-2"/>
                            <w:sz w:val="12"/>
                          </w:rPr>
                          <w:t>SAMER</w:t>
                        </w:r>
                      </w:p>
                    </w:txbxContent>
                  </v:textbox>
                </v:shape>
                <v:shape id="Textbox 516" o:spid="_x0000_s1358" type="#_x0000_t202" style="position:absolute;left:19640;top:3200;width:756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5F7CC8AB" w14:textId="77777777" w:rsidR="00945038" w:rsidRDefault="00000000">
                        <w:pPr>
                          <w:spacing w:line="122" w:lineRule="exact"/>
                          <w:rPr>
                            <w:rFonts w:ascii="Calibri"/>
                            <w:sz w:val="12"/>
                          </w:rPr>
                        </w:pPr>
                        <w:r>
                          <w:rPr>
                            <w:rFonts w:ascii="Calibri"/>
                            <w:sz w:val="12"/>
                          </w:rPr>
                          <w:t>TECNICO</w:t>
                        </w:r>
                        <w:r>
                          <w:rPr>
                            <w:rFonts w:ascii="Calibri"/>
                            <w:spacing w:val="-6"/>
                            <w:sz w:val="12"/>
                          </w:rPr>
                          <w:t xml:space="preserve"> </w:t>
                        </w:r>
                        <w:r>
                          <w:rPr>
                            <w:rFonts w:ascii="Calibri"/>
                            <w:spacing w:val="-2"/>
                            <w:sz w:val="12"/>
                          </w:rPr>
                          <w:t>EMERGENCIAS</w:t>
                        </w:r>
                      </w:p>
                      <w:p w14:paraId="512B25EE" w14:textId="77777777" w:rsidR="00945038" w:rsidRDefault="00000000">
                        <w:pPr>
                          <w:spacing w:line="144" w:lineRule="exact"/>
                          <w:rPr>
                            <w:rFonts w:ascii="Calibri"/>
                            <w:sz w:val="12"/>
                          </w:rPr>
                        </w:pPr>
                        <w:r>
                          <w:rPr>
                            <w:rFonts w:ascii="Calibri"/>
                            <w:spacing w:val="-2"/>
                            <w:sz w:val="12"/>
                          </w:rPr>
                          <w:t>SANITARIAS</w:t>
                        </w:r>
                      </w:p>
                    </w:txbxContent>
                  </v:textbox>
                </v:shape>
                <v:shape id="Textbox 517" o:spid="_x0000_s1359" type="#_x0000_t202" style="position:absolute;left:29533;top:3200;width:301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61E2C13A" w14:textId="77777777" w:rsidR="00945038" w:rsidRDefault="00000000">
                        <w:pPr>
                          <w:spacing w:line="120" w:lineRule="exact"/>
                          <w:rPr>
                            <w:rFonts w:ascii="Calibri"/>
                            <w:sz w:val="12"/>
                          </w:rPr>
                        </w:pPr>
                        <w:r>
                          <w:rPr>
                            <w:rFonts w:ascii="Calibri"/>
                            <w:spacing w:val="-2"/>
                            <w:sz w:val="12"/>
                          </w:rPr>
                          <w:t>15144,29</w:t>
                        </w:r>
                      </w:p>
                    </w:txbxContent>
                  </v:textbox>
                </v:shape>
                <v:shape id="Textbox 518" o:spid="_x0000_s1360" type="#_x0000_t202" style="position:absolute;left:35769;top:3200;width:3016;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84758D4" w14:textId="77777777" w:rsidR="00945038" w:rsidRDefault="00000000">
                        <w:pPr>
                          <w:spacing w:line="120" w:lineRule="exact"/>
                          <w:rPr>
                            <w:rFonts w:ascii="Calibri"/>
                            <w:sz w:val="12"/>
                          </w:rPr>
                        </w:pPr>
                        <w:r>
                          <w:rPr>
                            <w:rFonts w:ascii="Calibri"/>
                            <w:spacing w:val="-2"/>
                            <w:sz w:val="12"/>
                          </w:rPr>
                          <w:t>14419,97</w:t>
                        </w:r>
                      </w:p>
                    </w:txbxContent>
                  </v:textbox>
                </v:shape>
                <v:shape id="Textbox 519" o:spid="_x0000_s1361" type="#_x0000_t202" style="position:absolute;left:48647;top:3200;width:163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5353A1DC" w14:textId="77777777" w:rsidR="00945038" w:rsidRDefault="00000000">
                        <w:pPr>
                          <w:tabs>
                            <w:tab w:val="left" w:pos="765"/>
                            <w:tab w:val="left" w:pos="1421"/>
                            <w:tab w:val="left" w:pos="2101"/>
                          </w:tabs>
                          <w:spacing w:line="120" w:lineRule="exact"/>
                          <w:rPr>
                            <w:rFonts w:ascii="Calibri"/>
                            <w:sz w:val="12"/>
                          </w:rPr>
                        </w:pPr>
                        <w:r>
                          <w:rPr>
                            <w:rFonts w:ascii="Calibri"/>
                            <w:spacing w:val="-2"/>
                            <w:sz w:val="12"/>
                          </w:rPr>
                          <w:t>3296,12</w:t>
                        </w:r>
                        <w:r>
                          <w:rPr>
                            <w:rFonts w:ascii="Calibri"/>
                            <w:sz w:val="12"/>
                          </w:rPr>
                          <w:tab/>
                        </w:r>
                        <w:r>
                          <w:rPr>
                            <w:rFonts w:ascii="Calibri"/>
                            <w:spacing w:val="-2"/>
                            <w:sz w:val="12"/>
                          </w:rPr>
                          <w:t>2294.17</w:t>
                        </w:r>
                        <w:r>
                          <w:rPr>
                            <w:rFonts w:ascii="Calibri"/>
                            <w:sz w:val="12"/>
                          </w:rPr>
                          <w:tab/>
                        </w:r>
                        <w:r>
                          <w:rPr>
                            <w:rFonts w:ascii="Calibri"/>
                            <w:spacing w:val="-2"/>
                            <w:sz w:val="12"/>
                          </w:rPr>
                          <w:t>1147,23</w:t>
                        </w:r>
                        <w:r>
                          <w:rPr>
                            <w:rFonts w:ascii="Calibri"/>
                            <w:sz w:val="12"/>
                          </w:rPr>
                          <w:tab/>
                        </w:r>
                        <w:r>
                          <w:rPr>
                            <w:rFonts w:ascii="Calibri"/>
                            <w:spacing w:val="-2"/>
                            <w:sz w:val="12"/>
                          </w:rPr>
                          <w:t>36301,78</w:t>
                        </w:r>
                      </w:p>
                    </w:txbxContent>
                  </v:textbox>
                </v:shape>
                <w10:wrap type="topAndBottom" anchorx="page"/>
              </v:group>
            </w:pict>
          </mc:Fallback>
        </mc:AlternateContent>
      </w:r>
    </w:p>
    <w:p w14:paraId="5D25B6DD" w14:textId="77777777" w:rsidR="00945038" w:rsidRDefault="00945038">
      <w:pPr>
        <w:pStyle w:val="Textoindependiente"/>
        <w:spacing w:before="252"/>
        <w:rPr>
          <w:sz w:val="22"/>
        </w:rPr>
      </w:pPr>
    </w:p>
    <w:p w14:paraId="0AE523C4" w14:textId="063172C6" w:rsidR="00945038" w:rsidRDefault="00000000">
      <w:pPr>
        <w:pStyle w:val="Ttulo2"/>
        <w:numPr>
          <w:ilvl w:val="1"/>
          <w:numId w:val="9"/>
        </w:numPr>
        <w:tabs>
          <w:tab w:val="left" w:pos="627"/>
        </w:tabs>
        <w:ind w:left="262" w:right="941" w:firstLine="0"/>
        <w:jc w:val="left"/>
      </w:pPr>
      <w:r>
        <w:t>Puesto</w:t>
      </w:r>
      <w:r>
        <w:rPr>
          <w:spacing w:val="-3"/>
        </w:rPr>
        <w:t xml:space="preserve"> </w:t>
      </w:r>
      <w:r>
        <w:t>100.</w:t>
      </w:r>
      <w:r>
        <w:rPr>
          <w:spacing w:val="-2"/>
        </w:rPr>
        <w:t xml:space="preserve"> </w:t>
      </w:r>
      <w:r>
        <w:t>B.</w:t>
      </w:r>
      <w:r>
        <w:rPr>
          <w:spacing w:val="-4"/>
        </w:rPr>
        <w:t xml:space="preserve"> </w:t>
      </w:r>
      <w:r>
        <w:t>2.</w:t>
      </w:r>
      <w:r>
        <w:rPr>
          <w:spacing w:val="-2"/>
        </w:rPr>
        <w:t xml:space="preserve"> </w:t>
      </w:r>
      <w:r>
        <w:t>Cambio</w:t>
      </w:r>
      <w:r>
        <w:rPr>
          <w:spacing w:val="-3"/>
        </w:rPr>
        <w:t xml:space="preserve"> </w:t>
      </w:r>
      <w:r>
        <w:t>de</w:t>
      </w:r>
      <w:r>
        <w:rPr>
          <w:spacing w:val="-5"/>
        </w:rPr>
        <w:t xml:space="preserve"> </w:t>
      </w:r>
      <w:r>
        <w:t>la</w:t>
      </w:r>
      <w:r>
        <w:rPr>
          <w:spacing w:val="-3"/>
        </w:rPr>
        <w:t xml:space="preserve"> </w:t>
      </w:r>
      <w:r>
        <w:t>Denominación.</w:t>
      </w:r>
      <w:r>
        <w:rPr>
          <w:spacing w:val="-2"/>
        </w:rPr>
        <w:t xml:space="preserve"> </w:t>
      </w:r>
      <w:r>
        <w:t>Se</w:t>
      </w:r>
      <w:r>
        <w:rPr>
          <w:spacing w:val="-3"/>
        </w:rPr>
        <w:t xml:space="preserve"> </w:t>
      </w:r>
      <w:r>
        <w:t>elimina</w:t>
      </w:r>
      <w:r>
        <w:rPr>
          <w:spacing w:val="-5"/>
        </w:rPr>
        <w:t xml:space="preserve"> </w:t>
      </w:r>
      <w:r>
        <w:t>la</w:t>
      </w:r>
      <w:r>
        <w:rPr>
          <w:spacing w:val="-3"/>
        </w:rPr>
        <w:t xml:space="preserve"> </w:t>
      </w:r>
      <w:r>
        <w:t>denominación</w:t>
      </w:r>
      <w:r>
        <w:rPr>
          <w:spacing w:val="-3"/>
        </w:rPr>
        <w:t xml:space="preserve"> </w:t>
      </w:r>
      <w:r w:rsidRPr="0013089A">
        <w:rPr>
          <w:i/>
          <w:iCs/>
        </w:rPr>
        <w:t>"Técnico</w:t>
      </w:r>
      <w:r w:rsidRPr="0013089A">
        <w:rPr>
          <w:i/>
          <w:iCs/>
          <w:spacing w:val="-3"/>
        </w:rPr>
        <w:t xml:space="preserve"> </w:t>
      </w:r>
      <w:r w:rsidRPr="0013089A">
        <w:rPr>
          <w:i/>
          <w:iCs/>
        </w:rPr>
        <w:t xml:space="preserve">de Prevención de Riesgos Laborales". </w:t>
      </w:r>
      <w:r>
        <w:t xml:space="preserve">Nueva denominación </w:t>
      </w:r>
      <w:r w:rsidRPr="0013089A">
        <w:rPr>
          <w:i/>
          <w:iCs/>
        </w:rPr>
        <w:t>"Ingeniero Técnico Industrial".</w:t>
      </w:r>
    </w:p>
    <w:p w14:paraId="1399C3C3" w14:textId="77777777" w:rsidR="00945038" w:rsidRDefault="00000000">
      <w:pPr>
        <w:spacing w:before="160"/>
        <w:ind w:left="262" w:right="656"/>
      </w:pPr>
      <w:r>
        <w:t>La presente modificación se realiza para adaptar las funciones y tareas desarrolladas en el puesto de</w:t>
      </w:r>
      <w:r>
        <w:rPr>
          <w:spacing w:val="-3"/>
        </w:rPr>
        <w:t xml:space="preserve"> </w:t>
      </w:r>
      <w:r>
        <w:t>trabajo</w:t>
      </w:r>
      <w:r>
        <w:rPr>
          <w:spacing w:val="-3"/>
        </w:rPr>
        <w:t xml:space="preserve"> </w:t>
      </w:r>
      <w:r>
        <w:t>con</w:t>
      </w:r>
      <w:r>
        <w:rPr>
          <w:spacing w:val="-3"/>
        </w:rPr>
        <w:t xml:space="preserve"> </w:t>
      </w:r>
      <w:r>
        <w:t>la</w:t>
      </w:r>
      <w:r>
        <w:rPr>
          <w:spacing w:val="-3"/>
        </w:rPr>
        <w:t xml:space="preserve"> </w:t>
      </w:r>
      <w:r>
        <w:t>denominación</w:t>
      </w:r>
      <w:r>
        <w:rPr>
          <w:spacing w:val="-1"/>
        </w:rPr>
        <w:t xml:space="preserve"> </w:t>
      </w:r>
      <w:r>
        <w:t>del</w:t>
      </w:r>
      <w:r>
        <w:rPr>
          <w:spacing w:val="-4"/>
        </w:rPr>
        <w:t xml:space="preserve"> </w:t>
      </w:r>
      <w:r>
        <w:t>mismo.</w:t>
      </w:r>
      <w:r>
        <w:rPr>
          <w:spacing w:val="-2"/>
        </w:rPr>
        <w:t xml:space="preserve"> </w:t>
      </w:r>
      <w:r>
        <w:t>(Acuerdo</w:t>
      </w:r>
      <w:r>
        <w:rPr>
          <w:spacing w:val="-3"/>
        </w:rPr>
        <w:t xml:space="preserve"> </w:t>
      </w:r>
      <w:r>
        <w:t>Junta</w:t>
      </w:r>
      <w:r>
        <w:rPr>
          <w:spacing w:val="-3"/>
        </w:rPr>
        <w:t xml:space="preserve"> </w:t>
      </w:r>
      <w:r>
        <w:t>de</w:t>
      </w:r>
      <w:r>
        <w:rPr>
          <w:spacing w:val="-3"/>
        </w:rPr>
        <w:t xml:space="preserve"> </w:t>
      </w:r>
      <w:r>
        <w:t>Gobierno</w:t>
      </w:r>
      <w:r>
        <w:rPr>
          <w:spacing w:val="-1"/>
        </w:rPr>
        <w:t xml:space="preserve"> </w:t>
      </w:r>
      <w:r>
        <w:t>Local</w:t>
      </w:r>
      <w:r>
        <w:rPr>
          <w:spacing w:val="-4"/>
        </w:rPr>
        <w:t xml:space="preserve"> </w:t>
      </w:r>
      <w:r>
        <w:t>de</w:t>
      </w:r>
      <w:r>
        <w:rPr>
          <w:spacing w:val="-3"/>
        </w:rPr>
        <w:t xml:space="preserve"> </w:t>
      </w:r>
      <w:r>
        <w:t>11</w:t>
      </w:r>
      <w:r>
        <w:rPr>
          <w:spacing w:val="-3"/>
        </w:rPr>
        <w:t xml:space="preserve"> </w:t>
      </w:r>
      <w:r>
        <w:t>de</w:t>
      </w:r>
      <w:r>
        <w:rPr>
          <w:spacing w:val="-3"/>
        </w:rPr>
        <w:t xml:space="preserve"> </w:t>
      </w:r>
      <w:r>
        <w:t>septiembre de 2017).</w:t>
      </w:r>
    </w:p>
    <w:p w14:paraId="0CF7D41A" w14:textId="77777777" w:rsidR="00945038" w:rsidRDefault="00945038">
      <w:pPr>
        <w:sectPr w:rsidR="00945038">
          <w:pgSz w:w="11910" w:h="16840"/>
          <w:pgMar w:top="1320" w:right="440" w:bottom="1260" w:left="820" w:header="319" w:footer="1060" w:gutter="0"/>
          <w:cols w:space="720"/>
        </w:sectPr>
      </w:pPr>
    </w:p>
    <w:p w14:paraId="1A90AF22" w14:textId="77777777" w:rsidR="00945038" w:rsidRDefault="00000000">
      <w:pPr>
        <w:pStyle w:val="Ttulo2"/>
        <w:numPr>
          <w:ilvl w:val="1"/>
          <w:numId w:val="9"/>
        </w:numPr>
        <w:tabs>
          <w:tab w:val="left" w:pos="627"/>
        </w:tabs>
        <w:spacing w:before="102"/>
        <w:ind w:left="262" w:right="719" w:firstLine="0"/>
        <w:jc w:val="left"/>
      </w:pPr>
      <w:r>
        <w:lastRenderedPageBreak/>
        <w:t xml:space="preserve">Puesto 13.A.3 Cambio de la Denominación. Se elimina la denominación </w:t>
      </w:r>
      <w:r w:rsidRPr="0013089A">
        <w:rPr>
          <w:i/>
          <w:iCs/>
        </w:rPr>
        <w:t>"Director Servicio</w:t>
      </w:r>
      <w:r w:rsidRPr="0013089A">
        <w:rPr>
          <w:i/>
          <w:iCs/>
          <w:spacing w:val="-5"/>
        </w:rPr>
        <w:t xml:space="preserve"> </w:t>
      </w:r>
      <w:r w:rsidRPr="0013089A">
        <w:rPr>
          <w:i/>
          <w:iCs/>
        </w:rPr>
        <w:t>Médico".</w:t>
      </w:r>
      <w:r>
        <w:rPr>
          <w:spacing w:val="-4"/>
        </w:rPr>
        <w:t xml:space="preserve"> </w:t>
      </w:r>
      <w:r>
        <w:t>Nueva</w:t>
      </w:r>
      <w:r>
        <w:rPr>
          <w:spacing w:val="-4"/>
        </w:rPr>
        <w:t xml:space="preserve"> </w:t>
      </w:r>
      <w:r>
        <w:t>denominación</w:t>
      </w:r>
      <w:r>
        <w:rPr>
          <w:spacing w:val="-5"/>
        </w:rPr>
        <w:t xml:space="preserve"> </w:t>
      </w:r>
      <w:r w:rsidRPr="0013089A">
        <w:rPr>
          <w:i/>
          <w:iCs/>
        </w:rPr>
        <w:t>"Director</w:t>
      </w:r>
      <w:r w:rsidRPr="0013089A">
        <w:rPr>
          <w:i/>
          <w:iCs/>
          <w:spacing w:val="-6"/>
        </w:rPr>
        <w:t xml:space="preserve"> </w:t>
      </w:r>
      <w:r w:rsidRPr="0013089A">
        <w:rPr>
          <w:i/>
          <w:iCs/>
        </w:rPr>
        <w:t>de</w:t>
      </w:r>
      <w:r w:rsidRPr="0013089A">
        <w:rPr>
          <w:i/>
          <w:iCs/>
          <w:spacing w:val="-5"/>
        </w:rPr>
        <w:t xml:space="preserve"> </w:t>
      </w:r>
      <w:r w:rsidRPr="0013089A">
        <w:rPr>
          <w:i/>
          <w:iCs/>
        </w:rPr>
        <w:t>Instalaciones</w:t>
      </w:r>
      <w:r w:rsidRPr="0013089A">
        <w:rPr>
          <w:i/>
          <w:iCs/>
          <w:spacing w:val="-5"/>
        </w:rPr>
        <w:t xml:space="preserve"> </w:t>
      </w:r>
      <w:r w:rsidRPr="0013089A">
        <w:rPr>
          <w:i/>
          <w:iCs/>
        </w:rPr>
        <w:t>Deportivas".</w:t>
      </w:r>
      <w:r>
        <w:rPr>
          <w:spacing w:val="-4"/>
        </w:rPr>
        <w:t xml:space="preserve"> </w:t>
      </w:r>
      <w:r>
        <w:t>Modificación del complemento de responsabilidad.</w:t>
      </w:r>
    </w:p>
    <w:p w14:paraId="3B9B5BFB" w14:textId="77777777" w:rsidR="00945038" w:rsidRDefault="00945038">
      <w:pPr>
        <w:pStyle w:val="Textoindependiente"/>
        <w:spacing w:before="27"/>
        <w:rPr>
          <w:b/>
          <w:sz w:val="12"/>
        </w:rPr>
      </w:pPr>
    </w:p>
    <w:p w14:paraId="5224819A" w14:textId="77777777" w:rsidR="00945038" w:rsidRDefault="00000000">
      <w:pPr>
        <w:spacing w:after="12"/>
        <w:ind w:left="284"/>
        <w:rPr>
          <w:rFonts w:ascii="Trebuchet MS"/>
          <w:sz w:val="12"/>
        </w:rPr>
      </w:pPr>
      <w:r>
        <w:rPr>
          <w:rFonts w:ascii="Trebuchet MS"/>
          <w:spacing w:val="-13"/>
          <w:w w:val="110"/>
          <w:sz w:val="12"/>
        </w:rPr>
        <w:t>SITUACION</w:t>
      </w:r>
      <w:r>
        <w:rPr>
          <w:rFonts w:ascii="Trebuchet MS"/>
          <w:spacing w:val="-11"/>
          <w:w w:val="110"/>
          <w:sz w:val="12"/>
        </w:rPr>
        <w:t xml:space="preserve"> </w:t>
      </w:r>
      <w:r>
        <w:rPr>
          <w:rFonts w:ascii="Trebuchet MS"/>
          <w:spacing w:val="-2"/>
          <w:w w:val="110"/>
          <w:sz w:val="12"/>
        </w:rPr>
        <w:t>ACTUAL</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953"/>
        <w:gridCol w:w="625"/>
        <w:gridCol w:w="624"/>
        <w:gridCol w:w="351"/>
        <w:gridCol w:w="961"/>
        <w:gridCol w:w="321"/>
        <w:gridCol w:w="625"/>
        <w:gridCol w:w="625"/>
        <w:gridCol w:w="445"/>
        <w:gridCol w:w="258"/>
        <w:gridCol w:w="445"/>
        <w:gridCol w:w="624"/>
        <w:gridCol w:w="398"/>
        <w:gridCol w:w="624"/>
      </w:tblGrid>
      <w:tr w:rsidR="00945038" w14:paraId="66642496" w14:textId="77777777">
        <w:trPr>
          <w:trHeight w:val="310"/>
        </w:trPr>
        <w:tc>
          <w:tcPr>
            <w:tcW w:w="617" w:type="dxa"/>
            <w:shd w:val="clear" w:color="auto" w:fill="C0C0C0"/>
          </w:tcPr>
          <w:p w14:paraId="5D8CCD7B" w14:textId="77777777" w:rsidR="00945038" w:rsidRDefault="00000000">
            <w:pPr>
              <w:pStyle w:val="TableParagraph"/>
              <w:spacing w:before="138"/>
              <w:ind w:left="82"/>
              <w:rPr>
                <w:rFonts w:ascii="Calibri"/>
                <w:sz w:val="12"/>
              </w:rPr>
            </w:pPr>
            <w:r>
              <w:rPr>
                <w:rFonts w:ascii="Calibri"/>
                <w:spacing w:val="-2"/>
                <w:sz w:val="12"/>
              </w:rPr>
              <w:t>Programa</w:t>
            </w:r>
          </w:p>
        </w:tc>
        <w:tc>
          <w:tcPr>
            <w:tcW w:w="953" w:type="dxa"/>
            <w:shd w:val="clear" w:color="auto" w:fill="C0C0C0"/>
          </w:tcPr>
          <w:p w14:paraId="7DB3CE08" w14:textId="77777777" w:rsidR="00945038" w:rsidRDefault="00000000">
            <w:pPr>
              <w:pStyle w:val="TableParagraph"/>
              <w:spacing w:line="129" w:lineRule="exact"/>
              <w:ind w:left="277"/>
              <w:rPr>
                <w:rFonts w:ascii="Calibri"/>
                <w:sz w:val="12"/>
              </w:rPr>
            </w:pPr>
            <w:r>
              <w:rPr>
                <w:rFonts w:ascii="Calibri"/>
                <w:spacing w:val="-2"/>
                <w:sz w:val="12"/>
              </w:rPr>
              <w:t>Nombre</w:t>
            </w:r>
          </w:p>
          <w:p w14:paraId="75F40DC0" w14:textId="77777777" w:rsidR="00945038" w:rsidRDefault="00000000">
            <w:pPr>
              <w:pStyle w:val="TableParagraph"/>
              <w:spacing w:before="9"/>
              <w:ind w:left="247"/>
              <w:rPr>
                <w:rFonts w:ascii="Calibri"/>
                <w:sz w:val="12"/>
              </w:rPr>
            </w:pPr>
            <w:r>
              <w:rPr>
                <w:rFonts w:ascii="Calibri"/>
                <w:spacing w:val="-2"/>
                <w:sz w:val="12"/>
              </w:rPr>
              <w:t>programa</w:t>
            </w:r>
          </w:p>
        </w:tc>
        <w:tc>
          <w:tcPr>
            <w:tcW w:w="625" w:type="dxa"/>
            <w:shd w:val="clear" w:color="auto" w:fill="C0C0C0"/>
          </w:tcPr>
          <w:p w14:paraId="2EC080E7" w14:textId="77777777" w:rsidR="00945038" w:rsidRDefault="00000000">
            <w:pPr>
              <w:pStyle w:val="TableParagraph"/>
              <w:spacing w:before="138"/>
              <w:ind w:left="152"/>
              <w:rPr>
                <w:rFonts w:ascii="Calibri"/>
                <w:sz w:val="12"/>
              </w:rPr>
            </w:pPr>
            <w:r>
              <w:rPr>
                <w:rFonts w:ascii="Calibri"/>
                <w:spacing w:val="-2"/>
                <w:sz w:val="12"/>
              </w:rPr>
              <w:t>codigo</w:t>
            </w:r>
          </w:p>
        </w:tc>
        <w:tc>
          <w:tcPr>
            <w:tcW w:w="624" w:type="dxa"/>
            <w:shd w:val="clear" w:color="auto" w:fill="C0C0C0"/>
          </w:tcPr>
          <w:p w14:paraId="2A1DE507" w14:textId="77777777" w:rsidR="00945038" w:rsidRDefault="00000000">
            <w:pPr>
              <w:pStyle w:val="TableParagraph"/>
              <w:spacing w:before="138"/>
              <w:ind w:left="81"/>
              <w:rPr>
                <w:rFonts w:ascii="Calibri"/>
                <w:sz w:val="12"/>
              </w:rPr>
            </w:pPr>
            <w:r>
              <w:rPr>
                <w:rFonts w:ascii="Calibri"/>
                <w:spacing w:val="-2"/>
                <w:sz w:val="12"/>
              </w:rPr>
              <w:t>Categoria</w:t>
            </w:r>
          </w:p>
        </w:tc>
        <w:tc>
          <w:tcPr>
            <w:tcW w:w="351" w:type="dxa"/>
            <w:shd w:val="clear" w:color="auto" w:fill="C0C0C0"/>
          </w:tcPr>
          <w:p w14:paraId="57E7FF7B" w14:textId="77777777" w:rsidR="00945038" w:rsidRDefault="00000000">
            <w:pPr>
              <w:pStyle w:val="TableParagraph"/>
              <w:spacing w:line="129" w:lineRule="exact"/>
              <w:ind w:left="29"/>
              <w:rPr>
                <w:rFonts w:ascii="Calibri"/>
                <w:sz w:val="12"/>
              </w:rPr>
            </w:pPr>
            <w:r>
              <w:rPr>
                <w:rFonts w:ascii="Calibri"/>
                <w:spacing w:val="-2"/>
                <w:sz w:val="12"/>
              </w:rPr>
              <w:t>Grupo</w:t>
            </w:r>
          </w:p>
          <w:p w14:paraId="7A40E586" w14:textId="77777777" w:rsidR="00945038" w:rsidRDefault="00000000">
            <w:pPr>
              <w:pStyle w:val="TableParagraph"/>
              <w:spacing w:before="9"/>
              <w:ind w:left="59"/>
              <w:rPr>
                <w:rFonts w:ascii="Calibri"/>
                <w:sz w:val="12"/>
              </w:rPr>
            </w:pPr>
            <w:r>
              <w:rPr>
                <w:rFonts w:ascii="Calibri"/>
                <w:spacing w:val="-4"/>
                <w:sz w:val="12"/>
              </w:rPr>
              <w:t>EBEP</w:t>
            </w:r>
          </w:p>
        </w:tc>
        <w:tc>
          <w:tcPr>
            <w:tcW w:w="961" w:type="dxa"/>
            <w:shd w:val="clear" w:color="auto" w:fill="C0C0C0"/>
          </w:tcPr>
          <w:p w14:paraId="26B24FB3" w14:textId="77777777" w:rsidR="00945038" w:rsidRDefault="00000000">
            <w:pPr>
              <w:pStyle w:val="TableParagraph"/>
              <w:spacing w:before="138"/>
              <w:ind w:left="60"/>
              <w:rPr>
                <w:rFonts w:ascii="Calibri"/>
                <w:sz w:val="12"/>
              </w:rPr>
            </w:pPr>
            <w:r>
              <w:rPr>
                <w:rFonts w:ascii="Calibri"/>
                <w:sz w:val="12"/>
              </w:rPr>
              <w:t>Puesto</w:t>
            </w:r>
            <w:r>
              <w:rPr>
                <w:rFonts w:ascii="Calibri"/>
                <w:spacing w:val="-7"/>
                <w:sz w:val="12"/>
              </w:rPr>
              <w:t xml:space="preserve"> </w:t>
            </w:r>
            <w:r>
              <w:rPr>
                <w:rFonts w:ascii="Calibri"/>
                <w:sz w:val="12"/>
              </w:rPr>
              <w:t>de</w:t>
            </w:r>
            <w:r>
              <w:rPr>
                <w:rFonts w:ascii="Calibri"/>
                <w:spacing w:val="-6"/>
                <w:sz w:val="12"/>
              </w:rPr>
              <w:t xml:space="preserve"> </w:t>
            </w:r>
            <w:r>
              <w:rPr>
                <w:rFonts w:ascii="Calibri"/>
                <w:spacing w:val="-2"/>
                <w:sz w:val="12"/>
              </w:rPr>
              <w:t>trabajo</w:t>
            </w:r>
          </w:p>
        </w:tc>
        <w:tc>
          <w:tcPr>
            <w:tcW w:w="321" w:type="dxa"/>
            <w:shd w:val="clear" w:color="auto" w:fill="C0C0C0"/>
          </w:tcPr>
          <w:p w14:paraId="21A84FFC" w14:textId="77777777" w:rsidR="00945038" w:rsidRDefault="00000000">
            <w:pPr>
              <w:pStyle w:val="TableParagraph"/>
              <w:spacing w:before="138"/>
              <w:ind w:left="27"/>
              <w:rPr>
                <w:rFonts w:ascii="Calibri"/>
                <w:sz w:val="12"/>
              </w:rPr>
            </w:pPr>
            <w:r>
              <w:rPr>
                <w:rFonts w:ascii="Calibri"/>
                <w:spacing w:val="-2"/>
                <w:sz w:val="12"/>
              </w:rPr>
              <w:t>horas</w:t>
            </w:r>
          </w:p>
        </w:tc>
        <w:tc>
          <w:tcPr>
            <w:tcW w:w="625" w:type="dxa"/>
            <w:shd w:val="clear" w:color="auto" w:fill="C0C0C0"/>
          </w:tcPr>
          <w:p w14:paraId="511134BD" w14:textId="77777777" w:rsidR="00945038" w:rsidRDefault="00000000">
            <w:pPr>
              <w:pStyle w:val="TableParagraph"/>
              <w:spacing w:line="129" w:lineRule="exact"/>
              <w:ind w:left="144"/>
              <w:rPr>
                <w:rFonts w:ascii="Calibri"/>
                <w:sz w:val="12"/>
              </w:rPr>
            </w:pPr>
            <w:r>
              <w:rPr>
                <w:rFonts w:ascii="Calibri"/>
                <w:spacing w:val="-2"/>
                <w:sz w:val="12"/>
              </w:rPr>
              <w:t>Salario</w:t>
            </w:r>
          </w:p>
          <w:p w14:paraId="1C21075C" w14:textId="77777777" w:rsidR="00945038" w:rsidRDefault="00000000">
            <w:pPr>
              <w:pStyle w:val="TableParagraph"/>
              <w:spacing w:before="9"/>
              <w:ind w:left="198"/>
              <w:rPr>
                <w:rFonts w:ascii="Calibri"/>
                <w:sz w:val="12"/>
              </w:rPr>
            </w:pPr>
            <w:r>
              <w:rPr>
                <w:rFonts w:ascii="Calibri"/>
                <w:spacing w:val="-4"/>
                <w:sz w:val="12"/>
              </w:rPr>
              <w:t>base</w:t>
            </w:r>
          </w:p>
        </w:tc>
        <w:tc>
          <w:tcPr>
            <w:tcW w:w="625" w:type="dxa"/>
            <w:shd w:val="clear" w:color="auto" w:fill="C0C0C0"/>
          </w:tcPr>
          <w:p w14:paraId="3A241FF3" w14:textId="77777777" w:rsidR="00945038" w:rsidRDefault="00000000">
            <w:pPr>
              <w:pStyle w:val="TableParagraph"/>
              <w:spacing w:before="138"/>
              <w:ind w:right="-15"/>
              <w:jc w:val="right"/>
              <w:rPr>
                <w:rFonts w:ascii="Calibri"/>
                <w:sz w:val="12"/>
              </w:rPr>
            </w:pPr>
            <w:r>
              <w:rPr>
                <w:rFonts w:ascii="Calibri"/>
                <w:sz w:val="12"/>
              </w:rPr>
              <w:t>C</w:t>
            </w:r>
            <w:r>
              <w:rPr>
                <w:rFonts w:ascii="Calibri"/>
                <w:spacing w:val="-7"/>
                <w:sz w:val="12"/>
              </w:rPr>
              <w:t xml:space="preserve"> </w:t>
            </w:r>
            <w:r>
              <w:rPr>
                <w:rFonts w:ascii="Calibri"/>
                <w:spacing w:val="-2"/>
                <w:sz w:val="12"/>
              </w:rPr>
              <w:t>ACTIVIDAD</w:t>
            </w:r>
          </w:p>
        </w:tc>
        <w:tc>
          <w:tcPr>
            <w:tcW w:w="445" w:type="dxa"/>
            <w:shd w:val="clear" w:color="auto" w:fill="C0C0C0"/>
          </w:tcPr>
          <w:p w14:paraId="16EA8AB7" w14:textId="77777777" w:rsidR="00945038" w:rsidRDefault="00000000">
            <w:pPr>
              <w:pStyle w:val="TableParagraph"/>
              <w:spacing w:before="138"/>
              <w:ind w:left="19"/>
              <w:jc w:val="center"/>
              <w:rPr>
                <w:rFonts w:ascii="Calibri"/>
                <w:sz w:val="12"/>
              </w:rPr>
            </w:pPr>
            <w:r>
              <w:rPr>
                <w:rFonts w:ascii="Calibri"/>
                <w:spacing w:val="-2"/>
                <w:sz w:val="12"/>
              </w:rPr>
              <w:t>Dedic</w:t>
            </w:r>
          </w:p>
        </w:tc>
        <w:tc>
          <w:tcPr>
            <w:tcW w:w="258" w:type="dxa"/>
            <w:shd w:val="clear" w:color="auto" w:fill="C0C0C0"/>
          </w:tcPr>
          <w:p w14:paraId="3ED8555D" w14:textId="77777777" w:rsidR="00945038" w:rsidRDefault="00000000">
            <w:pPr>
              <w:pStyle w:val="TableParagraph"/>
              <w:spacing w:line="129" w:lineRule="exact"/>
              <w:ind w:left="27"/>
              <w:rPr>
                <w:rFonts w:ascii="Calibri"/>
                <w:sz w:val="12"/>
              </w:rPr>
            </w:pPr>
            <w:r>
              <w:rPr>
                <w:rFonts w:ascii="Calibri"/>
                <w:spacing w:val="-4"/>
                <w:sz w:val="12"/>
              </w:rPr>
              <w:t>Jorn</w:t>
            </w:r>
          </w:p>
          <w:p w14:paraId="0C4FA42F" w14:textId="77777777" w:rsidR="00945038" w:rsidRDefault="00000000">
            <w:pPr>
              <w:pStyle w:val="TableParagraph"/>
              <w:spacing w:before="9"/>
              <w:ind w:left="35"/>
              <w:rPr>
                <w:rFonts w:ascii="Calibri"/>
                <w:sz w:val="12"/>
              </w:rPr>
            </w:pPr>
            <w:r>
              <w:rPr>
                <w:rFonts w:ascii="Calibri"/>
                <w:spacing w:val="-4"/>
                <w:sz w:val="12"/>
              </w:rPr>
              <w:t>Part</w:t>
            </w:r>
          </w:p>
        </w:tc>
        <w:tc>
          <w:tcPr>
            <w:tcW w:w="445" w:type="dxa"/>
            <w:shd w:val="clear" w:color="auto" w:fill="C0C0C0"/>
          </w:tcPr>
          <w:p w14:paraId="665A58EB" w14:textId="77777777" w:rsidR="00945038" w:rsidRDefault="00000000">
            <w:pPr>
              <w:pStyle w:val="TableParagraph"/>
              <w:spacing w:before="138"/>
              <w:ind w:left="7"/>
              <w:jc w:val="center"/>
              <w:rPr>
                <w:rFonts w:ascii="Calibri"/>
                <w:sz w:val="12"/>
              </w:rPr>
            </w:pPr>
            <w:r>
              <w:rPr>
                <w:rFonts w:ascii="Calibri"/>
                <w:spacing w:val="-2"/>
                <w:sz w:val="12"/>
              </w:rPr>
              <w:t>Respon</w:t>
            </w:r>
          </w:p>
        </w:tc>
        <w:tc>
          <w:tcPr>
            <w:tcW w:w="624" w:type="dxa"/>
            <w:shd w:val="clear" w:color="auto" w:fill="C0C0C0"/>
          </w:tcPr>
          <w:p w14:paraId="331211E7" w14:textId="77777777" w:rsidR="00945038" w:rsidRDefault="00000000">
            <w:pPr>
              <w:pStyle w:val="TableParagraph"/>
              <w:spacing w:line="129" w:lineRule="exact"/>
              <w:ind w:left="136"/>
              <w:rPr>
                <w:rFonts w:ascii="Calibri"/>
                <w:sz w:val="12"/>
              </w:rPr>
            </w:pPr>
            <w:r>
              <w:rPr>
                <w:rFonts w:ascii="Calibri"/>
                <w:spacing w:val="-2"/>
                <w:sz w:val="12"/>
              </w:rPr>
              <w:t>Turnic/</w:t>
            </w:r>
          </w:p>
          <w:p w14:paraId="57459F49" w14:textId="77777777" w:rsidR="00945038" w:rsidRDefault="00000000">
            <w:pPr>
              <w:pStyle w:val="TableParagraph"/>
              <w:spacing w:before="9"/>
              <w:ind w:left="152"/>
              <w:rPr>
                <w:rFonts w:ascii="Calibri"/>
                <w:sz w:val="12"/>
              </w:rPr>
            </w:pPr>
            <w:r>
              <w:rPr>
                <w:rFonts w:ascii="Calibri"/>
                <w:spacing w:val="-2"/>
                <w:sz w:val="12"/>
              </w:rPr>
              <w:t>noctur</w:t>
            </w:r>
          </w:p>
        </w:tc>
        <w:tc>
          <w:tcPr>
            <w:tcW w:w="398" w:type="dxa"/>
            <w:shd w:val="clear" w:color="auto" w:fill="C0C0C0"/>
          </w:tcPr>
          <w:p w14:paraId="24FCA197" w14:textId="77777777" w:rsidR="00945038" w:rsidRDefault="00000000">
            <w:pPr>
              <w:pStyle w:val="TableParagraph"/>
              <w:spacing w:before="138"/>
              <w:ind w:right="15"/>
              <w:jc w:val="right"/>
              <w:rPr>
                <w:rFonts w:ascii="Calibri"/>
                <w:sz w:val="12"/>
              </w:rPr>
            </w:pPr>
            <w:r>
              <w:rPr>
                <w:rFonts w:ascii="Calibri"/>
                <w:spacing w:val="-2"/>
                <w:sz w:val="12"/>
              </w:rPr>
              <w:t>Peligro</w:t>
            </w:r>
          </w:p>
        </w:tc>
        <w:tc>
          <w:tcPr>
            <w:tcW w:w="624" w:type="dxa"/>
            <w:shd w:val="clear" w:color="auto" w:fill="C0C0C0"/>
          </w:tcPr>
          <w:p w14:paraId="0ACFF12E" w14:textId="77777777" w:rsidR="00945038" w:rsidRDefault="00000000">
            <w:pPr>
              <w:pStyle w:val="TableParagraph"/>
              <w:spacing w:before="138"/>
              <w:ind w:left="160"/>
              <w:rPr>
                <w:rFonts w:ascii="Calibri"/>
                <w:sz w:val="12"/>
              </w:rPr>
            </w:pPr>
            <w:r>
              <w:rPr>
                <w:rFonts w:ascii="Calibri"/>
                <w:spacing w:val="-2"/>
                <w:sz w:val="12"/>
              </w:rPr>
              <w:t>TOTAL</w:t>
            </w:r>
          </w:p>
        </w:tc>
      </w:tr>
      <w:tr w:rsidR="00945038" w14:paraId="35F2C97C" w14:textId="77777777">
        <w:trPr>
          <w:trHeight w:val="294"/>
        </w:trPr>
        <w:tc>
          <w:tcPr>
            <w:tcW w:w="617" w:type="dxa"/>
          </w:tcPr>
          <w:p w14:paraId="2ADC7525" w14:textId="77777777" w:rsidR="00945038" w:rsidRDefault="00000000">
            <w:pPr>
              <w:pStyle w:val="TableParagraph"/>
              <w:spacing w:before="129" w:line="145" w:lineRule="exact"/>
              <w:ind w:left="20"/>
              <w:rPr>
                <w:rFonts w:ascii="Calibri"/>
                <w:sz w:val="12"/>
              </w:rPr>
            </w:pPr>
            <w:r>
              <w:rPr>
                <w:rFonts w:ascii="Calibri"/>
                <w:spacing w:val="-4"/>
                <w:sz w:val="12"/>
              </w:rPr>
              <w:t>3420</w:t>
            </w:r>
          </w:p>
        </w:tc>
        <w:tc>
          <w:tcPr>
            <w:tcW w:w="953" w:type="dxa"/>
          </w:tcPr>
          <w:p w14:paraId="6686E06F" w14:textId="77777777" w:rsidR="00945038" w:rsidRDefault="00000000">
            <w:pPr>
              <w:pStyle w:val="TableParagraph"/>
              <w:spacing w:line="120" w:lineRule="exact"/>
              <w:ind w:left="19"/>
              <w:rPr>
                <w:rFonts w:ascii="Calibri"/>
                <w:sz w:val="12"/>
              </w:rPr>
            </w:pPr>
            <w:r>
              <w:rPr>
                <w:rFonts w:ascii="Calibri"/>
                <w:spacing w:val="-2"/>
                <w:sz w:val="12"/>
              </w:rPr>
              <w:t>DIRECTOR</w:t>
            </w:r>
          </w:p>
          <w:p w14:paraId="5F5CF3EA" w14:textId="77777777" w:rsidR="00945038" w:rsidRDefault="00000000">
            <w:pPr>
              <w:pStyle w:val="TableParagraph"/>
              <w:spacing w:before="9" w:line="145" w:lineRule="exact"/>
              <w:ind w:left="19"/>
              <w:rPr>
                <w:rFonts w:ascii="Calibri"/>
                <w:sz w:val="12"/>
              </w:rPr>
            </w:pPr>
            <w:r>
              <w:rPr>
                <w:rFonts w:ascii="Calibri"/>
                <w:spacing w:val="-2"/>
                <w:sz w:val="12"/>
              </w:rPr>
              <w:t>SERVICIO</w:t>
            </w:r>
            <w:r>
              <w:rPr>
                <w:rFonts w:ascii="Calibri"/>
                <w:spacing w:val="1"/>
                <w:sz w:val="12"/>
              </w:rPr>
              <w:t xml:space="preserve"> </w:t>
            </w:r>
            <w:r>
              <w:rPr>
                <w:rFonts w:ascii="Calibri"/>
                <w:spacing w:val="-2"/>
                <w:sz w:val="12"/>
              </w:rPr>
              <w:t>MEDICO</w:t>
            </w:r>
          </w:p>
        </w:tc>
        <w:tc>
          <w:tcPr>
            <w:tcW w:w="625" w:type="dxa"/>
          </w:tcPr>
          <w:p w14:paraId="0C063FF0" w14:textId="77777777" w:rsidR="00945038" w:rsidRDefault="00000000">
            <w:pPr>
              <w:pStyle w:val="TableParagraph"/>
              <w:spacing w:before="129" w:line="145" w:lineRule="exact"/>
              <w:ind w:left="20"/>
              <w:rPr>
                <w:rFonts w:ascii="Calibri"/>
                <w:sz w:val="12"/>
              </w:rPr>
            </w:pPr>
            <w:r>
              <w:rPr>
                <w:rFonts w:ascii="Calibri"/>
                <w:spacing w:val="-2"/>
                <w:sz w:val="12"/>
              </w:rPr>
              <w:t>13.A.3</w:t>
            </w:r>
          </w:p>
        </w:tc>
        <w:tc>
          <w:tcPr>
            <w:tcW w:w="624" w:type="dxa"/>
          </w:tcPr>
          <w:p w14:paraId="66CF8B30" w14:textId="77777777" w:rsidR="00945038" w:rsidRDefault="00000000">
            <w:pPr>
              <w:pStyle w:val="TableParagraph"/>
              <w:spacing w:line="120" w:lineRule="exact"/>
              <w:ind w:left="19"/>
              <w:rPr>
                <w:rFonts w:ascii="Calibri"/>
                <w:sz w:val="12"/>
              </w:rPr>
            </w:pPr>
            <w:r>
              <w:rPr>
                <w:rFonts w:ascii="Calibri"/>
                <w:spacing w:val="-2"/>
                <w:sz w:val="12"/>
              </w:rPr>
              <w:t>TITULADO</w:t>
            </w:r>
          </w:p>
          <w:p w14:paraId="431BA8B3" w14:textId="77777777" w:rsidR="00945038" w:rsidRDefault="00000000">
            <w:pPr>
              <w:pStyle w:val="TableParagraph"/>
              <w:spacing w:before="9" w:line="145" w:lineRule="exact"/>
              <w:ind w:left="19"/>
              <w:rPr>
                <w:rFonts w:ascii="Calibri"/>
                <w:sz w:val="12"/>
              </w:rPr>
            </w:pPr>
            <w:r>
              <w:rPr>
                <w:rFonts w:ascii="Calibri"/>
                <w:spacing w:val="-2"/>
                <w:sz w:val="12"/>
              </w:rPr>
              <w:t>SUPERIOR</w:t>
            </w:r>
          </w:p>
        </w:tc>
        <w:tc>
          <w:tcPr>
            <w:tcW w:w="351" w:type="dxa"/>
          </w:tcPr>
          <w:p w14:paraId="1723A2F6" w14:textId="77777777" w:rsidR="00945038" w:rsidRDefault="00000000">
            <w:pPr>
              <w:pStyle w:val="TableParagraph"/>
              <w:spacing w:before="129" w:line="145" w:lineRule="exact"/>
              <w:ind w:left="21"/>
              <w:rPr>
                <w:rFonts w:ascii="Calibri"/>
                <w:sz w:val="12"/>
              </w:rPr>
            </w:pPr>
            <w:r>
              <w:rPr>
                <w:rFonts w:ascii="Calibri"/>
                <w:spacing w:val="-5"/>
                <w:sz w:val="12"/>
              </w:rPr>
              <w:t>A1</w:t>
            </w:r>
          </w:p>
        </w:tc>
        <w:tc>
          <w:tcPr>
            <w:tcW w:w="961" w:type="dxa"/>
          </w:tcPr>
          <w:p w14:paraId="4D2F793B" w14:textId="77777777" w:rsidR="00945038" w:rsidRDefault="00000000">
            <w:pPr>
              <w:pStyle w:val="TableParagraph"/>
              <w:spacing w:line="120" w:lineRule="exact"/>
              <w:ind w:left="20"/>
              <w:rPr>
                <w:rFonts w:ascii="Calibri"/>
                <w:sz w:val="12"/>
              </w:rPr>
            </w:pPr>
            <w:r>
              <w:rPr>
                <w:rFonts w:ascii="Calibri"/>
                <w:spacing w:val="-2"/>
                <w:sz w:val="12"/>
              </w:rPr>
              <w:t>DIRECTOR</w:t>
            </w:r>
          </w:p>
          <w:p w14:paraId="314A9950" w14:textId="77777777" w:rsidR="00945038" w:rsidRDefault="00000000">
            <w:pPr>
              <w:pStyle w:val="TableParagraph"/>
              <w:spacing w:before="9" w:line="145" w:lineRule="exact"/>
              <w:ind w:left="20"/>
              <w:rPr>
                <w:rFonts w:ascii="Calibri"/>
                <w:sz w:val="12"/>
              </w:rPr>
            </w:pPr>
            <w:r>
              <w:rPr>
                <w:rFonts w:ascii="Calibri"/>
                <w:spacing w:val="-2"/>
                <w:sz w:val="12"/>
              </w:rPr>
              <w:t>SERVICIO</w:t>
            </w:r>
            <w:r>
              <w:rPr>
                <w:rFonts w:ascii="Calibri"/>
                <w:spacing w:val="1"/>
                <w:sz w:val="12"/>
              </w:rPr>
              <w:t xml:space="preserve"> </w:t>
            </w:r>
            <w:r>
              <w:rPr>
                <w:rFonts w:ascii="Calibri"/>
                <w:spacing w:val="-2"/>
                <w:sz w:val="12"/>
              </w:rPr>
              <w:t>MEDICO</w:t>
            </w:r>
          </w:p>
        </w:tc>
        <w:tc>
          <w:tcPr>
            <w:tcW w:w="321" w:type="dxa"/>
          </w:tcPr>
          <w:p w14:paraId="15E8537A" w14:textId="77777777" w:rsidR="00945038" w:rsidRDefault="00945038">
            <w:pPr>
              <w:pStyle w:val="TableParagraph"/>
              <w:rPr>
                <w:rFonts w:ascii="Times New Roman"/>
                <w:sz w:val="16"/>
              </w:rPr>
            </w:pPr>
          </w:p>
        </w:tc>
        <w:tc>
          <w:tcPr>
            <w:tcW w:w="625" w:type="dxa"/>
          </w:tcPr>
          <w:p w14:paraId="0CD738C1" w14:textId="77777777" w:rsidR="00945038" w:rsidRDefault="00000000">
            <w:pPr>
              <w:pStyle w:val="TableParagraph"/>
              <w:spacing w:before="129" w:line="145" w:lineRule="exact"/>
              <w:ind w:left="160"/>
              <w:rPr>
                <w:rFonts w:ascii="Calibri"/>
                <w:sz w:val="12"/>
              </w:rPr>
            </w:pPr>
            <w:r>
              <w:rPr>
                <w:rFonts w:ascii="Calibri"/>
                <w:spacing w:val="-6"/>
                <w:sz w:val="12"/>
              </w:rPr>
              <w:t>18.666,73</w:t>
            </w:r>
          </w:p>
        </w:tc>
        <w:tc>
          <w:tcPr>
            <w:tcW w:w="625" w:type="dxa"/>
          </w:tcPr>
          <w:p w14:paraId="37A8F7E4" w14:textId="77777777" w:rsidR="00945038" w:rsidRDefault="00000000">
            <w:pPr>
              <w:pStyle w:val="TableParagraph"/>
              <w:spacing w:before="129" w:line="145" w:lineRule="exact"/>
              <w:ind w:right="1"/>
              <w:jc w:val="right"/>
              <w:rPr>
                <w:rFonts w:ascii="Calibri"/>
                <w:sz w:val="12"/>
              </w:rPr>
            </w:pPr>
            <w:r>
              <w:rPr>
                <w:rFonts w:ascii="Calibri"/>
                <w:spacing w:val="-2"/>
                <w:sz w:val="12"/>
              </w:rPr>
              <w:t>27.864,67</w:t>
            </w:r>
          </w:p>
        </w:tc>
        <w:tc>
          <w:tcPr>
            <w:tcW w:w="445" w:type="dxa"/>
          </w:tcPr>
          <w:p w14:paraId="683AAD02" w14:textId="77777777" w:rsidR="00945038" w:rsidRDefault="00000000">
            <w:pPr>
              <w:pStyle w:val="TableParagraph"/>
              <w:spacing w:before="129" w:line="145" w:lineRule="exact"/>
              <w:ind w:left="29"/>
              <w:jc w:val="center"/>
              <w:rPr>
                <w:rFonts w:ascii="Calibri"/>
                <w:sz w:val="12"/>
              </w:rPr>
            </w:pPr>
            <w:r>
              <w:rPr>
                <w:rFonts w:ascii="Calibri"/>
                <w:spacing w:val="-5"/>
                <w:sz w:val="12"/>
              </w:rPr>
              <w:t>3.302,50</w:t>
            </w:r>
          </w:p>
        </w:tc>
        <w:tc>
          <w:tcPr>
            <w:tcW w:w="258" w:type="dxa"/>
          </w:tcPr>
          <w:p w14:paraId="2E0C14FF" w14:textId="77777777" w:rsidR="00945038" w:rsidRDefault="00000000">
            <w:pPr>
              <w:pStyle w:val="TableParagraph"/>
              <w:spacing w:before="129" w:line="145" w:lineRule="exact"/>
              <w:ind w:left="43"/>
              <w:rPr>
                <w:rFonts w:ascii="Calibri"/>
                <w:sz w:val="12"/>
              </w:rPr>
            </w:pPr>
            <w:r>
              <w:rPr>
                <w:rFonts w:ascii="Calibri"/>
                <w:spacing w:val="-6"/>
                <w:sz w:val="12"/>
              </w:rPr>
              <w:t>0,00</w:t>
            </w:r>
          </w:p>
        </w:tc>
        <w:tc>
          <w:tcPr>
            <w:tcW w:w="445" w:type="dxa"/>
          </w:tcPr>
          <w:p w14:paraId="208E4A5D" w14:textId="77777777" w:rsidR="00945038" w:rsidRDefault="00000000">
            <w:pPr>
              <w:pStyle w:val="TableParagraph"/>
              <w:spacing w:before="129" w:line="145" w:lineRule="exact"/>
              <w:ind w:left="27"/>
              <w:jc w:val="center"/>
              <w:rPr>
                <w:rFonts w:ascii="Calibri"/>
                <w:sz w:val="12"/>
              </w:rPr>
            </w:pPr>
            <w:r>
              <w:rPr>
                <w:rFonts w:ascii="Calibri"/>
                <w:spacing w:val="-5"/>
                <w:sz w:val="12"/>
              </w:rPr>
              <w:t>8.712,02</w:t>
            </w:r>
          </w:p>
        </w:tc>
        <w:tc>
          <w:tcPr>
            <w:tcW w:w="624" w:type="dxa"/>
          </w:tcPr>
          <w:p w14:paraId="0DC78F74" w14:textId="77777777" w:rsidR="00945038" w:rsidRDefault="00000000">
            <w:pPr>
              <w:pStyle w:val="TableParagraph"/>
              <w:spacing w:before="129" w:line="145" w:lineRule="exact"/>
              <w:ind w:right="1"/>
              <w:jc w:val="right"/>
              <w:rPr>
                <w:rFonts w:ascii="Calibri"/>
                <w:sz w:val="12"/>
              </w:rPr>
            </w:pPr>
            <w:r>
              <w:rPr>
                <w:rFonts w:ascii="Calibri"/>
                <w:spacing w:val="-4"/>
                <w:sz w:val="12"/>
              </w:rPr>
              <w:t>0,00</w:t>
            </w:r>
          </w:p>
        </w:tc>
        <w:tc>
          <w:tcPr>
            <w:tcW w:w="398" w:type="dxa"/>
          </w:tcPr>
          <w:p w14:paraId="3BD71B6D" w14:textId="77777777" w:rsidR="00945038" w:rsidRDefault="00000000">
            <w:pPr>
              <w:pStyle w:val="TableParagraph"/>
              <w:spacing w:before="129" w:line="145" w:lineRule="exact"/>
              <w:ind w:right="1"/>
              <w:jc w:val="right"/>
              <w:rPr>
                <w:rFonts w:ascii="Calibri"/>
                <w:sz w:val="12"/>
              </w:rPr>
            </w:pPr>
            <w:r>
              <w:rPr>
                <w:rFonts w:ascii="Calibri"/>
                <w:spacing w:val="-4"/>
                <w:sz w:val="12"/>
              </w:rPr>
              <w:t>0,00</w:t>
            </w:r>
          </w:p>
        </w:tc>
        <w:tc>
          <w:tcPr>
            <w:tcW w:w="624" w:type="dxa"/>
          </w:tcPr>
          <w:p w14:paraId="4643E69C" w14:textId="77777777" w:rsidR="00945038" w:rsidRDefault="00000000">
            <w:pPr>
              <w:pStyle w:val="TableParagraph"/>
              <w:spacing w:before="129" w:line="145" w:lineRule="exact"/>
              <w:ind w:left="160"/>
              <w:rPr>
                <w:rFonts w:ascii="Calibri"/>
                <w:sz w:val="12"/>
              </w:rPr>
            </w:pPr>
            <w:r>
              <w:rPr>
                <w:rFonts w:ascii="Calibri"/>
                <w:spacing w:val="-6"/>
                <w:sz w:val="12"/>
              </w:rPr>
              <w:t>58.545,92</w:t>
            </w:r>
          </w:p>
        </w:tc>
      </w:tr>
    </w:tbl>
    <w:p w14:paraId="3E287995" w14:textId="77777777" w:rsidR="00945038" w:rsidRDefault="00945038">
      <w:pPr>
        <w:pStyle w:val="Textoindependiente"/>
        <w:spacing w:before="13"/>
        <w:rPr>
          <w:rFonts w:ascii="Trebuchet MS"/>
          <w:sz w:val="12"/>
        </w:rPr>
      </w:pPr>
    </w:p>
    <w:p w14:paraId="31CD134F" w14:textId="77777777" w:rsidR="00945038" w:rsidRDefault="00000000">
      <w:pPr>
        <w:spacing w:before="1" w:after="11"/>
        <w:ind w:left="284"/>
        <w:rPr>
          <w:rFonts w:ascii="Trebuchet MS"/>
          <w:sz w:val="12"/>
        </w:rPr>
      </w:pPr>
      <w:r>
        <w:rPr>
          <w:rFonts w:ascii="Trebuchet MS"/>
          <w:spacing w:val="-13"/>
          <w:w w:val="110"/>
          <w:sz w:val="12"/>
        </w:rPr>
        <w:t>SITUACION</w:t>
      </w:r>
      <w:r>
        <w:rPr>
          <w:rFonts w:ascii="Trebuchet MS"/>
          <w:spacing w:val="-11"/>
          <w:w w:val="110"/>
          <w:sz w:val="12"/>
        </w:rPr>
        <w:t xml:space="preserve"> </w:t>
      </w:r>
      <w:r>
        <w:rPr>
          <w:rFonts w:ascii="Trebuchet MS"/>
          <w:spacing w:val="-2"/>
          <w:w w:val="115"/>
          <w:sz w:val="12"/>
        </w:rPr>
        <w:t>NUEVA</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953"/>
        <w:gridCol w:w="625"/>
        <w:gridCol w:w="624"/>
        <w:gridCol w:w="351"/>
        <w:gridCol w:w="961"/>
        <w:gridCol w:w="321"/>
        <w:gridCol w:w="625"/>
        <w:gridCol w:w="625"/>
        <w:gridCol w:w="445"/>
        <w:gridCol w:w="258"/>
        <w:gridCol w:w="445"/>
        <w:gridCol w:w="624"/>
        <w:gridCol w:w="398"/>
        <w:gridCol w:w="624"/>
      </w:tblGrid>
      <w:tr w:rsidR="00945038" w14:paraId="2DF21BEB" w14:textId="77777777">
        <w:trPr>
          <w:trHeight w:val="302"/>
        </w:trPr>
        <w:tc>
          <w:tcPr>
            <w:tcW w:w="617" w:type="dxa"/>
            <w:shd w:val="clear" w:color="auto" w:fill="C0C0C0"/>
          </w:tcPr>
          <w:p w14:paraId="236A90CC" w14:textId="77777777" w:rsidR="00945038" w:rsidRDefault="00000000">
            <w:pPr>
              <w:pStyle w:val="TableParagraph"/>
              <w:spacing w:before="138" w:line="145" w:lineRule="exact"/>
              <w:ind w:left="82"/>
              <w:rPr>
                <w:rFonts w:ascii="Calibri"/>
                <w:sz w:val="12"/>
              </w:rPr>
            </w:pPr>
            <w:r>
              <w:rPr>
                <w:rFonts w:ascii="Calibri"/>
                <w:spacing w:val="-2"/>
                <w:sz w:val="12"/>
              </w:rPr>
              <w:t>Programa</w:t>
            </w:r>
          </w:p>
        </w:tc>
        <w:tc>
          <w:tcPr>
            <w:tcW w:w="953" w:type="dxa"/>
            <w:shd w:val="clear" w:color="auto" w:fill="C0C0C0"/>
          </w:tcPr>
          <w:p w14:paraId="4A41A672" w14:textId="77777777" w:rsidR="00945038" w:rsidRDefault="00000000">
            <w:pPr>
              <w:pStyle w:val="TableParagraph"/>
              <w:spacing w:line="129" w:lineRule="exact"/>
              <w:ind w:left="277"/>
              <w:rPr>
                <w:rFonts w:ascii="Calibri"/>
                <w:sz w:val="12"/>
              </w:rPr>
            </w:pPr>
            <w:r>
              <w:rPr>
                <w:rFonts w:ascii="Calibri"/>
                <w:spacing w:val="-2"/>
                <w:sz w:val="12"/>
              </w:rPr>
              <w:t>Nombre</w:t>
            </w:r>
          </w:p>
          <w:p w14:paraId="539B3011" w14:textId="77777777" w:rsidR="00945038" w:rsidRDefault="00000000">
            <w:pPr>
              <w:pStyle w:val="TableParagraph"/>
              <w:spacing w:before="9" w:line="145" w:lineRule="exact"/>
              <w:ind w:left="247"/>
              <w:rPr>
                <w:rFonts w:ascii="Calibri"/>
                <w:sz w:val="12"/>
              </w:rPr>
            </w:pPr>
            <w:r>
              <w:rPr>
                <w:rFonts w:ascii="Calibri"/>
                <w:spacing w:val="-2"/>
                <w:sz w:val="12"/>
              </w:rPr>
              <w:t>programa</w:t>
            </w:r>
          </w:p>
        </w:tc>
        <w:tc>
          <w:tcPr>
            <w:tcW w:w="625" w:type="dxa"/>
            <w:shd w:val="clear" w:color="auto" w:fill="C0C0C0"/>
          </w:tcPr>
          <w:p w14:paraId="038FCF0D" w14:textId="77777777" w:rsidR="00945038" w:rsidRDefault="00000000">
            <w:pPr>
              <w:pStyle w:val="TableParagraph"/>
              <w:spacing w:before="138" w:line="145" w:lineRule="exact"/>
              <w:ind w:left="152"/>
              <w:rPr>
                <w:rFonts w:ascii="Calibri"/>
                <w:sz w:val="12"/>
              </w:rPr>
            </w:pPr>
            <w:r>
              <w:rPr>
                <w:rFonts w:ascii="Calibri"/>
                <w:spacing w:val="-2"/>
                <w:sz w:val="12"/>
              </w:rPr>
              <w:t>codigo</w:t>
            </w:r>
          </w:p>
        </w:tc>
        <w:tc>
          <w:tcPr>
            <w:tcW w:w="624" w:type="dxa"/>
            <w:shd w:val="clear" w:color="auto" w:fill="C0C0C0"/>
          </w:tcPr>
          <w:p w14:paraId="3F06D527" w14:textId="77777777" w:rsidR="00945038" w:rsidRDefault="00000000">
            <w:pPr>
              <w:pStyle w:val="TableParagraph"/>
              <w:spacing w:before="138" w:line="145" w:lineRule="exact"/>
              <w:ind w:left="81"/>
              <w:rPr>
                <w:rFonts w:ascii="Calibri"/>
                <w:sz w:val="12"/>
              </w:rPr>
            </w:pPr>
            <w:r>
              <w:rPr>
                <w:rFonts w:ascii="Calibri"/>
                <w:spacing w:val="-2"/>
                <w:sz w:val="12"/>
              </w:rPr>
              <w:t>Categoria</w:t>
            </w:r>
          </w:p>
        </w:tc>
        <w:tc>
          <w:tcPr>
            <w:tcW w:w="351" w:type="dxa"/>
            <w:shd w:val="clear" w:color="auto" w:fill="C0C0C0"/>
          </w:tcPr>
          <w:p w14:paraId="042C1230" w14:textId="77777777" w:rsidR="00945038" w:rsidRDefault="00000000">
            <w:pPr>
              <w:pStyle w:val="TableParagraph"/>
              <w:spacing w:line="129" w:lineRule="exact"/>
              <w:ind w:left="29"/>
              <w:rPr>
                <w:rFonts w:ascii="Calibri"/>
                <w:sz w:val="12"/>
              </w:rPr>
            </w:pPr>
            <w:r>
              <w:rPr>
                <w:rFonts w:ascii="Calibri"/>
                <w:spacing w:val="-2"/>
                <w:sz w:val="12"/>
              </w:rPr>
              <w:t>Grupo</w:t>
            </w:r>
          </w:p>
          <w:p w14:paraId="29C266D3" w14:textId="77777777" w:rsidR="00945038" w:rsidRDefault="00000000">
            <w:pPr>
              <w:pStyle w:val="TableParagraph"/>
              <w:spacing w:before="9" w:line="145" w:lineRule="exact"/>
              <w:ind w:left="59"/>
              <w:rPr>
                <w:rFonts w:ascii="Calibri"/>
                <w:sz w:val="12"/>
              </w:rPr>
            </w:pPr>
            <w:r>
              <w:rPr>
                <w:rFonts w:ascii="Calibri"/>
                <w:spacing w:val="-4"/>
                <w:sz w:val="12"/>
              </w:rPr>
              <w:t>EBEP</w:t>
            </w:r>
          </w:p>
        </w:tc>
        <w:tc>
          <w:tcPr>
            <w:tcW w:w="961" w:type="dxa"/>
            <w:shd w:val="clear" w:color="auto" w:fill="C0C0C0"/>
          </w:tcPr>
          <w:p w14:paraId="21EF66A6" w14:textId="77777777" w:rsidR="00945038" w:rsidRDefault="00000000">
            <w:pPr>
              <w:pStyle w:val="TableParagraph"/>
              <w:spacing w:before="138" w:line="145" w:lineRule="exact"/>
              <w:ind w:left="60"/>
              <w:rPr>
                <w:rFonts w:ascii="Calibri"/>
                <w:sz w:val="12"/>
              </w:rPr>
            </w:pPr>
            <w:r>
              <w:rPr>
                <w:rFonts w:ascii="Calibri"/>
                <w:sz w:val="12"/>
              </w:rPr>
              <w:t>Puesto</w:t>
            </w:r>
            <w:r>
              <w:rPr>
                <w:rFonts w:ascii="Calibri"/>
                <w:spacing w:val="-7"/>
                <w:sz w:val="12"/>
              </w:rPr>
              <w:t xml:space="preserve"> </w:t>
            </w:r>
            <w:r>
              <w:rPr>
                <w:rFonts w:ascii="Calibri"/>
                <w:sz w:val="12"/>
              </w:rPr>
              <w:t>de</w:t>
            </w:r>
            <w:r>
              <w:rPr>
                <w:rFonts w:ascii="Calibri"/>
                <w:spacing w:val="-6"/>
                <w:sz w:val="12"/>
              </w:rPr>
              <w:t xml:space="preserve"> </w:t>
            </w:r>
            <w:r>
              <w:rPr>
                <w:rFonts w:ascii="Calibri"/>
                <w:spacing w:val="-2"/>
                <w:sz w:val="12"/>
              </w:rPr>
              <w:t>trabajo</w:t>
            </w:r>
          </w:p>
        </w:tc>
        <w:tc>
          <w:tcPr>
            <w:tcW w:w="321" w:type="dxa"/>
            <w:shd w:val="clear" w:color="auto" w:fill="C0C0C0"/>
          </w:tcPr>
          <w:p w14:paraId="7841B868" w14:textId="77777777" w:rsidR="00945038" w:rsidRDefault="00000000">
            <w:pPr>
              <w:pStyle w:val="TableParagraph"/>
              <w:spacing w:before="138" w:line="145" w:lineRule="exact"/>
              <w:ind w:left="27"/>
              <w:rPr>
                <w:rFonts w:ascii="Calibri"/>
                <w:sz w:val="12"/>
              </w:rPr>
            </w:pPr>
            <w:r>
              <w:rPr>
                <w:rFonts w:ascii="Calibri"/>
                <w:spacing w:val="-2"/>
                <w:sz w:val="12"/>
              </w:rPr>
              <w:t>horas</w:t>
            </w:r>
          </w:p>
        </w:tc>
        <w:tc>
          <w:tcPr>
            <w:tcW w:w="625" w:type="dxa"/>
            <w:shd w:val="clear" w:color="auto" w:fill="C0C0C0"/>
          </w:tcPr>
          <w:p w14:paraId="0C4C6046" w14:textId="77777777" w:rsidR="00945038" w:rsidRDefault="00000000">
            <w:pPr>
              <w:pStyle w:val="TableParagraph"/>
              <w:spacing w:line="129" w:lineRule="exact"/>
              <w:ind w:left="144"/>
              <w:rPr>
                <w:rFonts w:ascii="Calibri"/>
                <w:sz w:val="12"/>
              </w:rPr>
            </w:pPr>
            <w:r>
              <w:rPr>
                <w:rFonts w:ascii="Calibri"/>
                <w:spacing w:val="-2"/>
                <w:sz w:val="12"/>
              </w:rPr>
              <w:t>Salario</w:t>
            </w:r>
          </w:p>
          <w:p w14:paraId="691625E2" w14:textId="77777777" w:rsidR="00945038" w:rsidRDefault="00000000">
            <w:pPr>
              <w:pStyle w:val="TableParagraph"/>
              <w:spacing w:before="9" w:line="145" w:lineRule="exact"/>
              <w:ind w:left="198"/>
              <w:rPr>
                <w:rFonts w:ascii="Calibri"/>
                <w:sz w:val="12"/>
              </w:rPr>
            </w:pPr>
            <w:r>
              <w:rPr>
                <w:rFonts w:ascii="Calibri"/>
                <w:spacing w:val="-4"/>
                <w:sz w:val="12"/>
              </w:rPr>
              <w:t>base</w:t>
            </w:r>
          </w:p>
        </w:tc>
        <w:tc>
          <w:tcPr>
            <w:tcW w:w="625" w:type="dxa"/>
            <w:shd w:val="clear" w:color="auto" w:fill="C0C0C0"/>
          </w:tcPr>
          <w:p w14:paraId="11B841BF" w14:textId="77777777" w:rsidR="00945038" w:rsidRDefault="00000000">
            <w:pPr>
              <w:pStyle w:val="TableParagraph"/>
              <w:spacing w:before="138" w:line="145" w:lineRule="exact"/>
              <w:ind w:right="-15"/>
              <w:jc w:val="right"/>
              <w:rPr>
                <w:rFonts w:ascii="Calibri"/>
                <w:sz w:val="12"/>
              </w:rPr>
            </w:pPr>
            <w:r>
              <w:rPr>
                <w:rFonts w:ascii="Calibri"/>
                <w:sz w:val="12"/>
              </w:rPr>
              <w:t>C</w:t>
            </w:r>
            <w:r>
              <w:rPr>
                <w:rFonts w:ascii="Calibri"/>
                <w:spacing w:val="-7"/>
                <w:sz w:val="12"/>
              </w:rPr>
              <w:t xml:space="preserve"> </w:t>
            </w:r>
            <w:r>
              <w:rPr>
                <w:rFonts w:ascii="Calibri"/>
                <w:spacing w:val="-2"/>
                <w:sz w:val="12"/>
              </w:rPr>
              <w:t>ACTIVIDAD</w:t>
            </w:r>
          </w:p>
        </w:tc>
        <w:tc>
          <w:tcPr>
            <w:tcW w:w="445" w:type="dxa"/>
            <w:shd w:val="clear" w:color="auto" w:fill="C0C0C0"/>
          </w:tcPr>
          <w:p w14:paraId="64BEEC6A" w14:textId="77777777" w:rsidR="00945038" w:rsidRDefault="00000000">
            <w:pPr>
              <w:pStyle w:val="TableParagraph"/>
              <w:spacing w:before="138" w:line="145" w:lineRule="exact"/>
              <w:ind w:left="19"/>
              <w:jc w:val="center"/>
              <w:rPr>
                <w:rFonts w:ascii="Calibri"/>
                <w:sz w:val="12"/>
              </w:rPr>
            </w:pPr>
            <w:r>
              <w:rPr>
                <w:rFonts w:ascii="Calibri"/>
                <w:spacing w:val="-2"/>
                <w:sz w:val="12"/>
              </w:rPr>
              <w:t>Dedic</w:t>
            </w:r>
          </w:p>
        </w:tc>
        <w:tc>
          <w:tcPr>
            <w:tcW w:w="258" w:type="dxa"/>
            <w:shd w:val="clear" w:color="auto" w:fill="C0C0C0"/>
          </w:tcPr>
          <w:p w14:paraId="0B8088E9" w14:textId="77777777" w:rsidR="00945038" w:rsidRDefault="00000000">
            <w:pPr>
              <w:pStyle w:val="TableParagraph"/>
              <w:spacing w:line="129" w:lineRule="exact"/>
              <w:ind w:left="27"/>
              <w:rPr>
                <w:rFonts w:ascii="Calibri"/>
                <w:sz w:val="12"/>
              </w:rPr>
            </w:pPr>
            <w:r>
              <w:rPr>
                <w:rFonts w:ascii="Calibri"/>
                <w:spacing w:val="-4"/>
                <w:sz w:val="12"/>
              </w:rPr>
              <w:t>Jorn</w:t>
            </w:r>
          </w:p>
          <w:p w14:paraId="5D11036C" w14:textId="77777777" w:rsidR="00945038" w:rsidRDefault="00000000">
            <w:pPr>
              <w:pStyle w:val="TableParagraph"/>
              <w:spacing w:before="9" w:line="145" w:lineRule="exact"/>
              <w:ind w:left="35"/>
              <w:rPr>
                <w:rFonts w:ascii="Calibri"/>
                <w:sz w:val="12"/>
              </w:rPr>
            </w:pPr>
            <w:r>
              <w:rPr>
                <w:rFonts w:ascii="Calibri"/>
                <w:spacing w:val="-4"/>
                <w:sz w:val="12"/>
              </w:rPr>
              <w:t>Part</w:t>
            </w:r>
          </w:p>
        </w:tc>
        <w:tc>
          <w:tcPr>
            <w:tcW w:w="445" w:type="dxa"/>
            <w:shd w:val="clear" w:color="auto" w:fill="C0C0C0"/>
          </w:tcPr>
          <w:p w14:paraId="70BD2996" w14:textId="77777777" w:rsidR="00945038" w:rsidRDefault="00000000">
            <w:pPr>
              <w:pStyle w:val="TableParagraph"/>
              <w:spacing w:before="138" w:line="145" w:lineRule="exact"/>
              <w:ind w:left="7"/>
              <w:jc w:val="center"/>
              <w:rPr>
                <w:rFonts w:ascii="Calibri"/>
                <w:sz w:val="12"/>
              </w:rPr>
            </w:pPr>
            <w:r>
              <w:rPr>
                <w:rFonts w:ascii="Calibri"/>
                <w:spacing w:val="-2"/>
                <w:sz w:val="12"/>
              </w:rPr>
              <w:t>Respon</w:t>
            </w:r>
          </w:p>
        </w:tc>
        <w:tc>
          <w:tcPr>
            <w:tcW w:w="624" w:type="dxa"/>
            <w:shd w:val="clear" w:color="auto" w:fill="C0C0C0"/>
          </w:tcPr>
          <w:p w14:paraId="23F15A27" w14:textId="77777777" w:rsidR="00945038" w:rsidRDefault="00000000">
            <w:pPr>
              <w:pStyle w:val="TableParagraph"/>
              <w:spacing w:line="129" w:lineRule="exact"/>
              <w:ind w:left="136"/>
              <w:rPr>
                <w:rFonts w:ascii="Calibri"/>
                <w:sz w:val="12"/>
              </w:rPr>
            </w:pPr>
            <w:r>
              <w:rPr>
                <w:rFonts w:ascii="Calibri"/>
                <w:spacing w:val="-2"/>
                <w:sz w:val="12"/>
              </w:rPr>
              <w:t>Turnic/</w:t>
            </w:r>
          </w:p>
          <w:p w14:paraId="7D1C4AFA" w14:textId="77777777" w:rsidR="00945038" w:rsidRDefault="00000000">
            <w:pPr>
              <w:pStyle w:val="TableParagraph"/>
              <w:spacing w:before="9" w:line="145" w:lineRule="exact"/>
              <w:ind w:left="152"/>
              <w:rPr>
                <w:rFonts w:ascii="Calibri"/>
                <w:sz w:val="12"/>
              </w:rPr>
            </w:pPr>
            <w:r>
              <w:rPr>
                <w:rFonts w:ascii="Calibri"/>
                <w:spacing w:val="-2"/>
                <w:sz w:val="12"/>
              </w:rPr>
              <w:t>noctur</w:t>
            </w:r>
          </w:p>
        </w:tc>
        <w:tc>
          <w:tcPr>
            <w:tcW w:w="398" w:type="dxa"/>
            <w:shd w:val="clear" w:color="auto" w:fill="C0C0C0"/>
          </w:tcPr>
          <w:p w14:paraId="41755D98" w14:textId="77777777" w:rsidR="00945038" w:rsidRDefault="00000000">
            <w:pPr>
              <w:pStyle w:val="TableParagraph"/>
              <w:spacing w:before="138" w:line="145" w:lineRule="exact"/>
              <w:ind w:right="15"/>
              <w:jc w:val="right"/>
              <w:rPr>
                <w:rFonts w:ascii="Calibri"/>
                <w:sz w:val="12"/>
              </w:rPr>
            </w:pPr>
            <w:r>
              <w:rPr>
                <w:rFonts w:ascii="Calibri"/>
                <w:spacing w:val="-2"/>
                <w:sz w:val="12"/>
              </w:rPr>
              <w:t>Peligro</w:t>
            </w:r>
          </w:p>
        </w:tc>
        <w:tc>
          <w:tcPr>
            <w:tcW w:w="624" w:type="dxa"/>
            <w:shd w:val="clear" w:color="auto" w:fill="C0C0C0"/>
          </w:tcPr>
          <w:p w14:paraId="4E9464F6" w14:textId="77777777" w:rsidR="00945038" w:rsidRDefault="00000000">
            <w:pPr>
              <w:pStyle w:val="TableParagraph"/>
              <w:spacing w:before="138" w:line="145" w:lineRule="exact"/>
              <w:ind w:left="160"/>
              <w:rPr>
                <w:rFonts w:ascii="Calibri"/>
                <w:sz w:val="12"/>
              </w:rPr>
            </w:pPr>
            <w:r>
              <w:rPr>
                <w:rFonts w:ascii="Calibri"/>
                <w:spacing w:val="-2"/>
                <w:sz w:val="12"/>
              </w:rPr>
              <w:t>TOTAL</w:t>
            </w:r>
          </w:p>
        </w:tc>
      </w:tr>
      <w:tr w:rsidR="00945038" w14:paraId="74603B3E" w14:textId="77777777">
        <w:trPr>
          <w:trHeight w:val="615"/>
        </w:trPr>
        <w:tc>
          <w:tcPr>
            <w:tcW w:w="617" w:type="dxa"/>
          </w:tcPr>
          <w:p w14:paraId="3C25C516" w14:textId="77777777" w:rsidR="00945038" w:rsidRDefault="00945038">
            <w:pPr>
              <w:pStyle w:val="TableParagraph"/>
              <w:rPr>
                <w:rFonts w:ascii="Trebuchet MS"/>
                <w:sz w:val="12"/>
              </w:rPr>
            </w:pPr>
          </w:p>
          <w:p w14:paraId="1006B81C" w14:textId="77777777" w:rsidR="00945038" w:rsidRDefault="00945038">
            <w:pPr>
              <w:pStyle w:val="TableParagraph"/>
              <w:rPr>
                <w:rFonts w:ascii="Trebuchet MS"/>
                <w:sz w:val="12"/>
              </w:rPr>
            </w:pPr>
          </w:p>
          <w:p w14:paraId="6CD1B8DA" w14:textId="77777777" w:rsidR="00945038" w:rsidRDefault="00945038">
            <w:pPr>
              <w:pStyle w:val="TableParagraph"/>
              <w:spacing w:before="33"/>
              <w:rPr>
                <w:rFonts w:ascii="Trebuchet MS"/>
                <w:sz w:val="12"/>
              </w:rPr>
            </w:pPr>
          </w:p>
          <w:p w14:paraId="44AD6341" w14:textId="77777777" w:rsidR="00945038" w:rsidRDefault="00000000">
            <w:pPr>
              <w:pStyle w:val="TableParagraph"/>
              <w:spacing w:line="144" w:lineRule="exact"/>
              <w:ind w:left="20"/>
              <w:rPr>
                <w:rFonts w:ascii="Calibri"/>
                <w:sz w:val="12"/>
              </w:rPr>
            </w:pPr>
            <w:r>
              <w:rPr>
                <w:rFonts w:ascii="Calibri"/>
                <w:spacing w:val="-4"/>
                <w:sz w:val="12"/>
              </w:rPr>
              <w:t>3420</w:t>
            </w:r>
          </w:p>
        </w:tc>
        <w:tc>
          <w:tcPr>
            <w:tcW w:w="953" w:type="dxa"/>
          </w:tcPr>
          <w:p w14:paraId="4AC5895B" w14:textId="77777777" w:rsidR="00945038" w:rsidRDefault="00945038">
            <w:pPr>
              <w:pStyle w:val="TableParagraph"/>
              <w:spacing w:before="135"/>
              <w:rPr>
                <w:rFonts w:ascii="Trebuchet MS"/>
                <w:sz w:val="12"/>
              </w:rPr>
            </w:pPr>
          </w:p>
          <w:p w14:paraId="1733529C" w14:textId="77777777" w:rsidR="00945038" w:rsidRDefault="00000000">
            <w:pPr>
              <w:pStyle w:val="TableParagraph"/>
              <w:spacing w:line="160" w:lineRule="atLeast"/>
              <w:ind w:left="19" w:right="154"/>
              <w:rPr>
                <w:rFonts w:ascii="Calibri"/>
                <w:sz w:val="12"/>
              </w:rPr>
            </w:pPr>
            <w:r>
              <w:rPr>
                <w:rFonts w:ascii="Calibri"/>
                <w:spacing w:val="-2"/>
                <w:sz w:val="12"/>
              </w:rPr>
              <w:t>INSTALACIONES</w:t>
            </w:r>
            <w:r>
              <w:rPr>
                <w:rFonts w:ascii="Calibri"/>
                <w:spacing w:val="40"/>
                <w:sz w:val="12"/>
              </w:rPr>
              <w:t xml:space="preserve"> </w:t>
            </w:r>
            <w:r>
              <w:rPr>
                <w:rFonts w:ascii="Calibri"/>
                <w:spacing w:val="-2"/>
                <w:sz w:val="12"/>
              </w:rPr>
              <w:t>DEPORTIVAS</w:t>
            </w:r>
          </w:p>
        </w:tc>
        <w:tc>
          <w:tcPr>
            <w:tcW w:w="625" w:type="dxa"/>
          </w:tcPr>
          <w:p w14:paraId="26F4E964" w14:textId="77777777" w:rsidR="00945038" w:rsidRDefault="00945038">
            <w:pPr>
              <w:pStyle w:val="TableParagraph"/>
              <w:rPr>
                <w:rFonts w:ascii="Trebuchet MS"/>
                <w:sz w:val="12"/>
              </w:rPr>
            </w:pPr>
          </w:p>
          <w:p w14:paraId="1CAA5615" w14:textId="77777777" w:rsidR="00945038" w:rsidRDefault="00945038">
            <w:pPr>
              <w:pStyle w:val="TableParagraph"/>
              <w:rPr>
                <w:rFonts w:ascii="Trebuchet MS"/>
                <w:sz w:val="12"/>
              </w:rPr>
            </w:pPr>
          </w:p>
          <w:p w14:paraId="4DB5124F" w14:textId="77777777" w:rsidR="00945038" w:rsidRDefault="00945038">
            <w:pPr>
              <w:pStyle w:val="TableParagraph"/>
              <w:spacing w:before="33"/>
              <w:rPr>
                <w:rFonts w:ascii="Trebuchet MS"/>
                <w:sz w:val="12"/>
              </w:rPr>
            </w:pPr>
          </w:p>
          <w:p w14:paraId="368C40C2" w14:textId="77777777" w:rsidR="00945038" w:rsidRDefault="00000000">
            <w:pPr>
              <w:pStyle w:val="TableParagraph"/>
              <w:spacing w:line="144" w:lineRule="exact"/>
              <w:ind w:left="20"/>
              <w:rPr>
                <w:rFonts w:ascii="Calibri"/>
                <w:sz w:val="12"/>
              </w:rPr>
            </w:pPr>
            <w:r>
              <w:rPr>
                <w:rFonts w:ascii="Calibri"/>
                <w:spacing w:val="-2"/>
                <w:sz w:val="12"/>
              </w:rPr>
              <w:t>13.A.3</w:t>
            </w:r>
          </w:p>
        </w:tc>
        <w:tc>
          <w:tcPr>
            <w:tcW w:w="624" w:type="dxa"/>
          </w:tcPr>
          <w:p w14:paraId="3D9D2712" w14:textId="77777777" w:rsidR="00945038" w:rsidRDefault="00945038">
            <w:pPr>
              <w:pStyle w:val="TableParagraph"/>
              <w:spacing w:before="135"/>
              <w:rPr>
                <w:rFonts w:ascii="Trebuchet MS"/>
                <w:sz w:val="12"/>
              </w:rPr>
            </w:pPr>
          </w:p>
          <w:p w14:paraId="50F0BA26" w14:textId="77777777" w:rsidR="00945038" w:rsidRDefault="00000000">
            <w:pPr>
              <w:pStyle w:val="TableParagraph"/>
              <w:spacing w:line="160" w:lineRule="atLeast"/>
              <w:ind w:left="19" w:right="109"/>
              <w:rPr>
                <w:rFonts w:ascii="Calibri"/>
                <w:sz w:val="12"/>
              </w:rPr>
            </w:pPr>
            <w:r>
              <w:rPr>
                <w:rFonts w:ascii="Calibri"/>
                <w:spacing w:val="-4"/>
                <w:sz w:val="12"/>
              </w:rPr>
              <w:t>TITULADO</w:t>
            </w:r>
            <w:r>
              <w:rPr>
                <w:rFonts w:ascii="Calibri"/>
                <w:spacing w:val="40"/>
                <w:sz w:val="12"/>
              </w:rPr>
              <w:t xml:space="preserve"> </w:t>
            </w:r>
            <w:r>
              <w:rPr>
                <w:rFonts w:ascii="Calibri"/>
                <w:spacing w:val="-4"/>
                <w:sz w:val="12"/>
              </w:rPr>
              <w:t>SUPERIOR</w:t>
            </w:r>
          </w:p>
        </w:tc>
        <w:tc>
          <w:tcPr>
            <w:tcW w:w="351" w:type="dxa"/>
          </w:tcPr>
          <w:p w14:paraId="3E223120" w14:textId="77777777" w:rsidR="00945038" w:rsidRDefault="00945038">
            <w:pPr>
              <w:pStyle w:val="TableParagraph"/>
              <w:rPr>
                <w:rFonts w:ascii="Trebuchet MS"/>
                <w:sz w:val="12"/>
              </w:rPr>
            </w:pPr>
          </w:p>
          <w:p w14:paraId="40C372FD" w14:textId="77777777" w:rsidR="00945038" w:rsidRDefault="00945038">
            <w:pPr>
              <w:pStyle w:val="TableParagraph"/>
              <w:rPr>
                <w:rFonts w:ascii="Trebuchet MS"/>
                <w:sz w:val="12"/>
              </w:rPr>
            </w:pPr>
          </w:p>
          <w:p w14:paraId="251F3000" w14:textId="77777777" w:rsidR="00945038" w:rsidRDefault="00945038">
            <w:pPr>
              <w:pStyle w:val="TableParagraph"/>
              <w:spacing w:before="33"/>
              <w:rPr>
                <w:rFonts w:ascii="Trebuchet MS"/>
                <w:sz w:val="12"/>
              </w:rPr>
            </w:pPr>
          </w:p>
          <w:p w14:paraId="38812C8B" w14:textId="77777777" w:rsidR="00945038" w:rsidRDefault="00000000">
            <w:pPr>
              <w:pStyle w:val="TableParagraph"/>
              <w:spacing w:line="144" w:lineRule="exact"/>
              <w:ind w:left="21"/>
              <w:rPr>
                <w:rFonts w:ascii="Calibri"/>
                <w:sz w:val="12"/>
              </w:rPr>
            </w:pPr>
            <w:r>
              <w:rPr>
                <w:rFonts w:ascii="Calibri"/>
                <w:spacing w:val="-5"/>
                <w:sz w:val="12"/>
              </w:rPr>
              <w:t>A1</w:t>
            </w:r>
          </w:p>
        </w:tc>
        <w:tc>
          <w:tcPr>
            <w:tcW w:w="961" w:type="dxa"/>
          </w:tcPr>
          <w:p w14:paraId="4E96A158" w14:textId="77777777" w:rsidR="00945038" w:rsidRDefault="00000000">
            <w:pPr>
              <w:pStyle w:val="TableParagraph"/>
              <w:spacing w:before="137" w:line="254" w:lineRule="auto"/>
              <w:ind w:left="20" w:right="161"/>
              <w:rPr>
                <w:rFonts w:ascii="Calibri"/>
                <w:sz w:val="12"/>
              </w:rPr>
            </w:pPr>
            <w:r>
              <w:rPr>
                <w:rFonts w:ascii="Calibri"/>
                <w:spacing w:val="-2"/>
                <w:sz w:val="12"/>
              </w:rPr>
              <w:t>DIRECTOR</w:t>
            </w:r>
            <w:r>
              <w:rPr>
                <w:rFonts w:ascii="Calibri"/>
                <w:spacing w:val="40"/>
                <w:sz w:val="12"/>
              </w:rPr>
              <w:t xml:space="preserve"> </w:t>
            </w:r>
            <w:r>
              <w:rPr>
                <w:rFonts w:ascii="Calibri"/>
                <w:spacing w:val="-2"/>
                <w:sz w:val="12"/>
              </w:rPr>
              <w:t>INSTALACIONES</w:t>
            </w:r>
          </w:p>
          <w:p w14:paraId="03B88670" w14:textId="77777777" w:rsidR="00945038" w:rsidRDefault="00000000">
            <w:pPr>
              <w:pStyle w:val="TableParagraph"/>
              <w:spacing w:before="3" w:line="144" w:lineRule="exact"/>
              <w:ind w:left="20"/>
              <w:rPr>
                <w:rFonts w:ascii="Calibri"/>
                <w:sz w:val="12"/>
              </w:rPr>
            </w:pPr>
            <w:r>
              <w:rPr>
                <w:rFonts w:ascii="Calibri"/>
                <w:spacing w:val="-2"/>
                <w:sz w:val="12"/>
              </w:rPr>
              <w:t>DEPORTIVAS</w:t>
            </w:r>
          </w:p>
        </w:tc>
        <w:tc>
          <w:tcPr>
            <w:tcW w:w="321" w:type="dxa"/>
          </w:tcPr>
          <w:p w14:paraId="590A2584" w14:textId="77777777" w:rsidR="00945038" w:rsidRDefault="00945038">
            <w:pPr>
              <w:pStyle w:val="TableParagraph"/>
              <w:rPr>
                <w:rFonts w:ascii="Times New Roman"/>
                <w:sz w:val="16"/>
              </w:rPr>
            </w:pPr>
          </w:p>
        </w:tc>
        <w:tc>
          <w:tcPr>
            <w:tcW w:w="625" w:type="dxa"/>
          </w:tcPr>
          <w:p w14:paraId="754E26F2" w14:textId="77777777" w:rsidR="00945038" w:rsidRDefault="00945038">
            <w:pPr>
              <w:pStyle w:val="TableParagraph"/>
              <w:rPr>
                <w:rFonts w:ascii="Trebuchet MS"/>
                <w:sz w:val="12"/>
              </w:rPr>
            </w:pPr>
          </w:p>
          <w:p w14:paraId="523904A1" w14:textId="77777777" w:rsidR="00945038" w:rsidRDefault="00945038">
            <w:pPr>
              <w:pStyle w:val="TableParagraph"/>
              <w:rPr>
                <w:rFonts w:ascii="Trebuchet MS"/>
                <w:sz w:val="12"/>
              </w:rPr>
            </w:pPr>
          </w:p>
          <w:p w14:paraId="707371EC" w14:textId="77777777" w:rsidR="00945038" w:rsidRDefault="00945038">
            <w:pPr>
              <w:pStyle w:val="TableParagraph"/>
              <w:spacing w:before="33"/>
              <w:rPr>
                <w:rFonts w:ascii="Trebuchet MS"/>
                <w:sz w:val="12"/>
              </w:rPr>
            </w:pPr>
          </w:p>
          <w:p w14:paraId="17E657FC" w14:textId="77777777" w:rsidR="00945038" w:rsidRDefault="00000000">
            <w:pPr>
              <w:pStyle w:val="TableParagraph"/>
              <w:spacing w:line="144" w:lineRule="exact"/>
              <w:ind w:left="160"/>
              <w:rPr>
                <w:rFonts w:ascii="Calibri"/>
                <w:sz w:val="12"/>
              </w:rPr>
            </w:pPr>
            <w:r>
              <w:rPr>
                <w:rFonts w:ascii="Calibri"/>
                <w:spacing w:val="-6"/>
                <w:sz w:val="12"/>
              </w:rPr>
              <w:t>18.666,73</w:t>
            </w:r>
          </w:p>
        </w:tc>
        <w:tc>
          <w:tcPr>
            <w:tcW w:w="625" w:type="dxa"/>
          </w:tcPr>
          <w:p w14:paraId="7ACA0BBA" w14:textId="77777777" w:rsidR="00945038" w:rsidRDefault="00945038">
            <w:pPr>
              <w:pStyle w:val="TableParagraph"/>
              <w:rPr>
                <w:rFonts w:ascii="Trebuchet MS"/>
                <w:sz w:val="12"/>
              </w:rPr>
            </w:pPr>
          </w:p>
          <w:p w14:paraId="3430CCB7" w14:textId="77777777" w:rsidR="00945038" w:rsidRDefault="00945038">
            <w:pPr>
              <w:pStyle w:val="TableParagraph"/>
              <w:rPr>
                <w:rFonts w:ascii="Trebuchet MS"/>
                <w:sz w:val="12"/>
              </w:rPr>
            </w:pPr>
          </w:p>
          <w:p w14:paraId="4F2A62EB" w14:textId="77777777" w:rsidR="00945038" w:rsidRDefault="00945038">
            <w:pPr>
              <w:pStyle w:val="TableParagraph"/>
              <w:spacing w:before="33"/>
              <w:rPr>
                <w:rFonts w:ascii="Trebuchet MS"/>
                <w:sz w:val="12"/>
              </w:rPr>
            </w:pPr>
          </w:p>
          <w:p w14:paraId="2821B46E" w14:textId="77777777" w:rsidR="00945038" w:rsidRDefault="00000000">
            <w:pPr>
              <w:pStyle w:val="TableParagraph"/>
              <w:spacing w:line="144" w:lineRule="exact"/>
              <w:ind w:right="1"/>
              <w:jc w:val="right"/>
              <w:rPr>
                <w:rFonts w:ascii="Calibri"/>
                <w:sz w:val="12"/>
              </w:rPr>
            </w:pPr>
            <w:r>
              <w:rPr>
                <w:rFonts w:ascii="Calibri"/>
                <w:spacing w:val="-2"/>
                <w:sz w:val="12"/>
              </w:rPr>
              <w:t>27.864,67</w:t>
            </w:r>
          </w:p>
        </w:tc>
        <w:tc>
          <w:tcPr>
            <w:tcW w:w="445" w:type="dxa"/>
          </w:tcPr>
          <w:p w14:paraId="30139862" w14:textId="77777777" w:rsidR="00945038" w:rsidRDefault="00945038">
            <w:pPr>
              <w:pStyle w:val="TableParagraph"/>
              <w:rPr>
                <w:rFonts w:ascii="Trebuchet MS"/>
                <w:sz w:val="12"/>
              </w:rPr>
            </w:pPr>
          </w:p>
          <w:p w14:paraId="7AC9B8D2" w14:textId="77777777" w:rsidR="00945038" w:rsidRDefault="00945038">
            <w:pPr>
              <w:pStyle w:val="TableParagraph"/>
              <w:rPr>
                <w:rFonts w:ascii="Trebuchet MS"/>
                <w:sz w:val="12"/>
              </w:rPr>
            </w:pPr>
          </w:p>
          <w:p w14:paraId="27C44C99" w14:textId="77777777" w:rsidR="00945038" w:rsidRDefault="00945038">
            <w:pPr>
              <w:pStyle w:val="TableParagraph"/>
              <w:spacing w:before="33"/>
              <w:rPr>
                <w:rFonts w:ascii="Trebuchet MS"/>
                <w:sz w:val="12"/>
              </w:rPr>
            </w:pPr>
          </w:p>
          <w:p w14:paraId="30BB4A3F" w14:textId="77777777" w:rsidR="00945038" w:rsidRDefault="00000000">
            <w:pPr>
              <w:pStyle w:val="TableParagraph"/>
              <w:spacing w:line="144" w:lineRule="exact"/>
              <w:ind w:left="29"/>
              <w:jc w:val="center"/>
              <w:rPr>
                <w:rFonts w:ascii="Calibri"/>
                <w:sz w:val="12"/>
              </w:rPr>
            </w:pPr>
            <w:r>
              <w:rPr>
                <w:rFonts w:ascii="Calibri"/>
                <w:spacing w:val="-5"/>
                <w:sz w:val="12"/>
              </w:rPr>
              <w:t>3.302,50</w:t>
            </w:r>
          </w:p>
        </w:tc>
        <w:tc>
          <w:tcPr>
            <w:tcW w:w="258" w:type="dxa"/>
          </w:tcPr>
          <w:p w14:paraId="1C1C235D" w14:textId="77777777" w:rsidR="00945038" w:rsidRDefault="00945038">
            <w:pPr>
              <w:pStyle w:val="TableParagraph"/>
              <w:rPr>
                <w:rFonts w:ascii="Trebuchet MS"/>
                <w:sz w:val="12"/>
              </w:rPr>
            </w:pPr>
          </w:p>
          <w:p w14:paraId="7E855D68" w14:textId="77777777" w:rsidR="00945038" w:rsidRDefault="00945038">
            <w:pPr>
              <w:pStyle w:val="TableParagraph"/>
              <w:rPr>
                <w:rFonts w:ascii="Trebuchet MS"/>
                <w:sz w:val="12"/>
              </w:rPr>
            </w:pPr>
          </w:p>
          <w:p w14:paraId="5D5D4894" w14:textId="77777777" w:rsidR="00945038" w:rsidRDefault="00945038">
            <w:pPr>
              <w:pStyle w:val="TableParagraph"/>
              <w:spacing w:before="33"/>
              <w:rPr>
                <w:rFonts w:ascii="Trebuchet MS"/>
                <w:sz w:val="12"/>
              </w:rPr>
            </w:pPr>
          </w:p>
          <w:p w14:paraId="5EB641E3" w14:textId="77777777" w:rsidR="00945038" w:rsidRDefault="00000000">
            <w:pPr>
              <w:pStyle w:val="TableParagraph"/>
              <w:spacing w:line="144" w:lineRule="exact"/>
              <w:ind w:left="43"/>
              <w:rPr>
                <w:rFonts w:ascii="Calibri"/>
                <w:sz w:val="12"/>
              </w:rPr>
            </w:pPr>
            <w:r>
              <w:rPr>
                <w:rFonts w:ascii="Calibri"/>
                <w:spacing w:val="-6"/>
                <w:sz w:val="12"/>
              </w:rPr>
              <w:t>0,00</w:t>
            </w:r>
          </w:p>
        </w:tc>
        <w:tc>
          <w:tcPr>
            <w:tcW w:w="445" w:type="dxa"/>
          </w:tcPr>
          <w:p w14:paraId="110A7F6E" w14:textId="77777777" w:rsidR="00945038" w:rsidRDefault="00945038">
            <w:pPr>
              <w:pStyle w:val="TableParagraph"/>
              <w:rPr>
                <w:rFonts w:ascii="Trebuchet MS"/>
                <w:sz w:val="12"/>
              </w:rPr>
            </w:pPr>
          </w:p>
          <w:p w14:paraId="5AC749E5" w14:textId="77777777" w:rsidR="00945038" w:rsidRDefault="00945038">
            <w:pPr>
              <w:pStyle w:val="TableParagraph"/>
              <w:rPr>
                <w:rFonts w:ascii="Trebuchet MS"/>
                <w:sz w:val="12"/>
              </w:rPr>
            </w:pPr>
          </w:p>
          <w:p w14:paraId="2A6AB31B" w14:textId="77777777" w:rsidR="00945038" w:rsidRDefault="00945038">
            <w:pPr>
              <w:pStyle w:val="TableParagraph"/>
              <w:spacing w:before="33"/>
              <w:rPr>
                <w:rFonts w:ascii="Trebuchet MS"/>
                <w:sz w:val="12"/>
              </w:rPr>
            </w:pPr>
          </w:p>
          <w:p w14:paraId="5A65CF46" w14:textId="77777777" w:rsidR="00945038" w:rsidRDefault="00000000">
            <w:pPr>
              <w:pStyle w:val="TableParagraph"/>
              <w:spacing w:line="144" w:lineRule="exact"/>
              <w:ind w:left="27"/>
              <w:jc w:val="center"/>
              <w:rPr>
                <w:rFonts w:ascii="Calibri"/>
                <w:sz w:val="12"/>
              </w:rPr>
            </w:pPr>
            <w:r>
              <w:rPr>
                <w:rFonts w:ascii="Calibri"/>
                <w:spacing w:val="-5"/>
                <w:sz w:val="12"/>
              </w:rPr>
              <w:t>4.900,55</w:t>
            </w:r>
          </w:p>
        </w:tc>
        <w:tc>
          <w:tcPr>
            <w:tcW w:w="624" w:type="dxa"/>
          </w:tcPr>
          <w:p w14:paraId="0ECDA0AD" w14:textId="77777777" w:rsidR="00945038" w:rsidRDefault="00945038">
            <w:pPr>
              <w:pStyle w:val="TableParagraph"/>
              <w:rPr>
                <w:rFonts w:ascii="Trebuchet MS"/>
                <w:sz w:val="12"/>
              </w:rPr>
            </w:pPr>
          </w:p>
          <w:p w14:paraId="0199C413" w14:textId="77777777" w:rsidR="00945038" w:rsidRDefault="00945038">
            <w:pPr>
              <w:pStyle w:val="TableParagraph"/>
              <w:rPr>
                <w:rFonts w:ascii="Trebuchet MS"/>
                <w:sz w:val="12"/>
              </w:rPr>
            </w:pPr>
          </w:p>
          <w:p w14:paraId="0303BB5D" w14:textId="77777777" w:rsidR="00945038" w:rsidRDefault="00945038">
            <w:pPr>
              <w:pStyle w:val="TableParagraph"/>
              <w:spacing w:before="33"/>
              <w:rPr>
                <w:rFonts w:ascii="Trebuchet MS"/>
                <w:sz w:val="12"/>
              </w:rPr>
            </w:pPr>
          </w:p>
          <w:p w14:paraId="41378394" w14:textId="77777777" w:rsidR="00945038" w:rsidRDefault="00000000">
            <w:pPr>
              <w:pStyle w:val="TableParagraph"/>
              <w:spacing w:line="144" w:lineRule="exact"/>
              <w:ind w:right="1"/>
              <w:jc w:val="right"/>
              <w:rPr>
                <w:rFonts w:ascii="Calibri"/>
                <w:sz w:val="12"/>
              </w:rPr>
            </w:pPr>
            <w:r>
              <w:rPr>
                <w:rFonts w:ascii="Calibri"/>
                <w:spacing w:val="-4"/>
                <w:sz w:val="12"/>
              </w:rPr>
              <w:t>0,00</w:t>
            </w:r>
          </w:p>
        </w:tc>
        <w:tc>
          <w:tcPr>
            <w:tcW w:w="398" w:type="dxa"/>
          </w:tcPr>
          <w:p w14:paraId="09BF8ADD" w14:textId="77777777" w:rsidR="00945038" w:rsidRDefault="00945038">
            <w:pPr>
              <w:pStyle w:val="TableParagraph"/>
              <w:rPr>
                <w:rFonts w:ascii="Trebuchet MS"/>
                <w:sz w:val="12"/>
              </w:rPr>
            </w:pPr>
          </w:p>
          <w:p w14:paraId="143EED18" w14:textId="77777777" w:rsidR="00945038" w:rsidRDefault="00945038">
            <w:pPr>
              <w:pStyle w:val="TableParagraph"/>
              <w:rPr>
                <w:rFonts w:ascii="Trebuchet MS"/>
                <w:sz w:val="12"/>
              </w:rPr>
            </w:pPr>
          </w:p>
          <w:p w14:paraId="4D1A7D05" w14:textId="77777777" w:rsidR="00945038" w:rsidRDefault="00945038">
            <w:pPr>
              <w:pStyle w:val="TableParagraph"/>
              <w:spacing w:before="33"/>
              <w:rPr>
                <w:rFonts w:ascii="Trebuchet MS"/>
                <w:sz w:val="12"/>
              </w:rPr>
            </w:pPr>
          </w:p>
          <w:p w14:paraId="0C3B17B7" w14:textId="77777777" w:rsidR="00945038" w:rsidRDefault="00000000">
            <w:pPr>
              <w:pStyle w:val="TableParagraph"/>
              <w:spacing w:line="144" w:lineRule="exact"/>
              <w:ind w:right="1"/>
              <w:jc w:val="right"/>
              <w:rPr>
                <w:rFonts w:ascii="Calibri"/>
                <w:sz w:val="12"/>
              </w:rPr>
            </w:pPr>
            <w:r>
              <w:rPr>
                <w:rFonts w:ascii="Calibri"/>
                <w:spacing w:val="-4"/>
                <w:sz w:val="12"/>
              </w:rPr>
              <w:t>0,00</w:t>
            </w:r>
          </w:p>
        </w:tc>
        <w:tc>
          <w:tcPr>
            <w:tcW w:w="624" w:type="dxa"/>
          </w:tcPr>
          <w:p w14:paraId="5209745D" w14:textId="77777777" w:rsidR="00945038" w:rsidRDefault="00945038">
            <w:pPr>
              <w:pStyle w:val="TableParagraph"/>
              <w:rPr>
                <w:rFonts w:ascii="Trebuchet MS"/>
                <w:sz w:val="12"/>
              </w:rPr>
            </w:pPr>
          </w:p>
          <w:p w14:paraId="4FC1E60E" w14:textId="77777777" w:rsidR="00945038" w:rsidRDefault="00945038">
            <w:pPr>
              <w:pStyle w:val="TableParagraph"/>
              <w:rPr>
                <w:rFonts w:ascii="Trebuchet MS"/>
                <w:sz w:val="12"/>
              </w:rPr>
            </w:pPr>
          </w:p>
          <w:p w14:paraId="5CA391DB" w14:textId="77777777" w:rsidR="00945038" w:rsidRDefault="00945038">
            <w:pPr>
              <w:pStyle w:val="TableParagraph"/>
              <w:spacing w:before="33"/>
              <w:rPr>
                <w:rFonts w:ascii="Trebuchet MS"/>
                <w:sz w:val="12"/>
              </w:rPr>
            </w:pPr>
          </w:p>
          <w:p w14:paraId="0A1F788C" w14:textId="77777777" w:rsidR="00945038" w:rsidRDefault="00000000">
            <w:pPr>
              <w:pStyle w:val="TableParagraph"/>
              <w:spacing w:line="144" w:lineRule="exact"/>
              <w:ind w:left="160"/>
              <w:rPr>
                <w:rFonts w:ascii="Calibri"/>
                <w:sz w:val="12"/>
              </w:rPr>
            </w:pPr>
            <w:r>
              <w:rPr>
                <w:rFonts w:ascii="Calibri"/>
                <w:spacing w:val="-6"/>
                <w:sz w:val="12"/>
              </w:rPr>
              <w:t>51.976,95</w:t>
            </w:r>
          </w:p>
        </w:tc>
      </w:tr>
    </w:tbl>
    <w:p w14:paraId="2ACDB60E" w14:textId="77777777" w:rsidR="00945038" w:rsidRDefault="00945038">
      <w:pPr>
        <w:pStyle w:val="Textoindependiente"/>
        <w:rPr>
          <w:rFonts w:ascii="Trebuchet MS"/>
          <w:sz w:val="12"/>
        </w:rPr>
      </w:pPr>
    </w:p>
    <w:p w14:paraId="30CE0CBB" w14:textId="77777777" w:rsidR="00945038" w:rsidRDefault="00945038">
      <w:pPr>
        <w:pStyle w:val="Textoindependiente"/>
        <w:rPr>
          <w:rFonts w:ascii="Trebuchet MS"/>
          <w:sz w:val="12"/>
        </w:rPr>
      </w:pPr>
    </w:p>
    <w:p w14:paraId="6BCB2D02" w14:textId="77777777" w:rsidR="00945038" w:rsidRDefault="00945038">
      <w:pPr>
        <w:pStyle w:val="Textoindependiente"/>
        <w:rPr>
          <w:rFonts w:ascii="Trebuchet MS"/>
          <w:sz w:val="12"/>
        </w:rPr>
      </w:pPr>
    </w:p>
    <w:p w14:paraId="6C8AA614" w14:textId="77777777" w:rsidR="00945038" w:rsidRDefault="00945038">
      <w:pPr>
        <w:pStyle w:val="Textoindependiente"/>
        <w:spacing w:before="15"/>
        <w:rPr>
          <w:rFonts w:ascii="Trebuchet MS"/>
          <w:sz w:val="12"/>
        </w:rPr>
      </w:pPr>
    </w:p>
    <w:p w14:paraId="1E122CF4" w14:textId="77777777" w:rsidR="00945038" w:rsidRDefault="00000000">
      <w:pPr>
        <w:pStyle w:val="Ttulo2"/>
        <w:numPr>
          <w:ilvl w:val="1"/>
          <w:numId w:val="9"/>
        </w:numPr>
        <w:tabs>
          <w:tab w:val="left" w:pos="749"/>
        </w:tabs>
        <w:ind w:left="262" w:right="1192" w:firstLine="0"/>
        <w:jc w:val="left"/>
      </w:pPr>
      <w:r>
        <w:rPr>
          <w:noProof/>
        </w:rPr>
        <mc:AlternateContent>
          <mc:Choice Requires="wps">
            <w:drawing>
              <wp:anchor distT="0" distB="0" distL="0" distR="0" simplePos="0" relativeHeight="482240000" behindDoc="1" locked="0" layoutInCell="1" allowOverlap="1" wp14:anchorId="51AEA8F9" wp14:editId="34953DB0">
                <wp:simplePos x="0" y="0"/>
                <wp:positionH relativeFrom="page">
                  <wp:posOffset>6807090</wp:posOffset>
                </wp:positionH>
                <wp:positionV relativeFrom="paragraph">
                  <wp:posOffset>-337958</wp:posOffset>
                </wp:positionV>
                <wp:extent cx="419734" cy="31870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E35B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9EBD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1AEA8F9" id="Textbox 521" o:spid="_x0000_s1362" type="#_x0000_t202" style="position:absolute;left:0;text-align:left;margin-left:536pt;margin-top:-26.6pt;width:33.05pt;height:250.95pt;z-index:-2107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" filled="f" stroked="f">
                <v:textbox style="layout-flow:vertical;mso-layout-flow-alt:bottom-to-top" inset="0,0,0,0">
                  <w:txbxContent>
                    <w:p w14:paraId="653E35B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9EBD64"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Amortización</w:t>
      </w:r>
      <w:r>
        <w:rPr>
          <w:spacing w:val="-3"/>
        </w:rPr>
        <w:t xml:space="preserve"> </w:t>
      </w:r>
      <w:r>
        <w:t>de</w:t>
      </w:r>
      <w:r>
        <w:rPr>
          <w:spacing w:val="-3"/>
        </w:rPr>
        <w:t xml:space="preserve"> </w:t>
      </w:r>
      <w:r>
        <w:t>11</w:t>
      </w:r>
      <w:r>
        <w:rPr>
          <w:spacing w:val="-3"/>
        </w:rPr>
        <w:t xml:space="preserve"> </w:t>
      </w:r>
      <w:r>
        <w:t>puestos</w:t>
      </w:r>
      <w:r>
        <w:rPr>
          <w:spacing w:val="-3"/>
        </w:rPr>
        <w:t xml:space="preserve"> </w:t>
      </w:r>
      <w:r>
        <w:t>de</w:t>
      </w:r>
      <w:r>
        <w:rPr>
          <w:spacing w:val="-3"/>
        </w:rPr>
        <w:t xml:space="preserve"> </w:t>
      </w:r>
      <w:r>
        <w:t>Auxiliar</w:t>
      </w:r>
      <w:r>
        <w:rPr>
          <w:spacing w:val="-4"/>
        </w:rPr>
        <w:t xml:space="preserve"> </w:t>
      </w:r>
      <w:r>
        <w:t>Administrativo</w:t>
      </w:r>
      <w:r>
        <w:rPr>
          <w:spacing w:val="-3"/>
        </w:rPr>
        <w:t xml:space="preserve"> </w:t>
      </w:r>
      <w:r>
        <w:t>C2</w:t>
      </w:r>
      <w:r>
        <w:rPr>
          <w:spacing w:val="-3"/>
        </w:rPr>
        <w:t xml:space="preserve"> </w:t>
      </w:r>
      <w:r>
        <w:t>y</w:t>
      </w:r>
      <w:r>
        <w:rPr>
          <w:spacing w:val="-3"/>
        </w:rPr>
        <w:t xml:space="preserve"> </w:t>
      </w:r>
      <w:r>
        <w:t>1</w:t>
      </w:r>
      <w:r>
        <w:rPr>
          <w:spacing w:val="-3"/>
        </w:rPr>
        <w:t xml:space="preserve"> </w:t>
      </w:r>
      <w:r>
        <w:t>puesto</w:t>
      </w:r>
      <w:r>
        <w:rPr>
          <w:spacing w:val="-3"/>
        </w:rPr>
        <w:t xml:space="preserve"> </w:t>
      </w:r>
      <w:r>
        <w:t>de</w:t>
      </w:r>
      <w:r>
        <w:rPr>
          <w:spacing w:val="-3"/>
        </w:rPr>
        <w:t xml:space="preserve"> </w:t>
      </w:r>
      <w:r>
        <w:t>Auxiliar</w:t>
      </w:r>
      <w:r>
        <w:rPr>
          <w:spacing w:val="-3"/>
        </w:rPr>
        <w:t xml:space="preserve"> </w:t>
      </w:r>
      <w:r>
        <w:t>de Clínica, para crear 9 puestos de Auxiliar Administrativo funcionario.</w:t>
      </w:r>
    </w:p>
    <w:p w14:paraId="3A533E78" w14:textId="77777777" w:rsidR="00945038" w:rsidRDefault="00945038">
      <w:pPr>
        <w:pStyle w:val="Textoindependiente"/>
        <w:spacing w:before="11"/>
        <w:rPr>
          <w:b/>
          <w:sz w:val="13"/>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124"/>
        <w:gridCol w:w="2124"/>
        <w:gridCol w:w="2124"/>
      </w:tblGrid>
      <w:tr w:rsidR="00945038" w14:paraId="791E98E8" w14:textId="77777777">
        <w:trPr>
          <w:trHeight w:val="597"/>
        </w:trPr>
        <w:tc>
          <w:tcPr>
            <w:tcW w:w="2122" w:type="dxa"/>
          </w:tcPr>
          <w:p w14:paraId="2690536B" w14:textId="77777777" w:rsidR="00945038" w:rsidRDefault="00000000">
            <w:pPr>
              <w:pStyle w:val="TableParagraph"/>
              <w:ind w:left="110"/>
              <w:rPr>
                <w:rFonts w:ascii="Trebuchet MS"/>
                <w:sz w:val="16"/>
              </w:rPr>
            </w:pPr>
            <w:r>
              <w:rPr>
                <w:rFonts w:ascii="Trebuchet MS"/>
                <w:w w:val="115"/>
                <w:sz w:val="16"/>
              </w:rPr>
              <w:t xml:space="preserve">19.D.2 AUXILIAR </w:t>
            </w:r>
            <w:r>
              <w:rPr>
                <w:rFonts w:ascii="Trebuchet MS"/>
                <w:spacing w:val="-2"/>
                <w:w w:val="115"/>
                <w:sz w:val="16"/>
              </w:rPr>
              <w:t>ADMINISTRATIVO</w:t>
            </w:r>
          </w:p>
        </w:tc>
        <w:tc>
          <w:tcPr>
            <w:tcW w:w="2124" w:type="dxa"/>
          </w:tcPr>
          <w:p w14:paraId="09DCF0D6" w14:textId="77777777" w:rsidR="00945038" w:rsidRDefault="00000000">
            <w:pPr>
              <w:pStyle w:val="TableParagraph"/>
              <w:ind w:left="110"/>
              <w:rPr>
                <w:rFonts w:ascii="Trebuchet MS"/>
                <w:sz w:val="16"/>
              </w:rPr>
            </w:pPr>
            <w:r>
              <w:rPr>
                <w:rFonts w:ascii="Trebuchet MS"/>
                <w:w w:val="110"/>
                <w:sz w:val="16"/>
              </w:rPr>
              <w:t xml:space="preserve">40.D.4 AUXILIAR </w:t>
            </w:r>
            <w:r>
              <w:rPr>
                <w:rFonts w:ascii="Trebuchet MS"/>
                <w:spacing w:val="-2"/>
                <w:w w:val="110"/>
                <w:sz w:val="16"/>
              </w:rPr>
              <w:t>ADMINISTRATIVO</w:t>
            </w:r>
          </w:p>
        </w:tc>
        <w:tc>
          <w:tcPr>
            <w:tcW w:w="2124" w:type="dxa"/>
          </w:tcPr>
          <w:p w14:paraId="7C1007B9" w14:textId="77777777" w:rsidR="00945038" w:rsidRDefault="00000000">
            <w:pPr>
              <w:pStyle w:val="TableParagraph"/>
              <w:ind w:left="110"/>
              <w:rPr>
                <w:rFonts w:ascii="Trebuchet MS"/>
                <w:sz w:val="16"/>
              </w:rPr>
            </w:pPr>
            <w:r>
              <w:rPr>
                <w:rFonts w:ascii="Trebuchet MS"/>
                <w:w w:val="115"/>
                <w:sz w:val="16"/>
              </w:rPr>
              <w:t xml:space="preserve">30.D.1 AUXILIAR </w:t>
            </w:r>
            <w:r>
              <w:rPr>
                <w:rFonts w:ascii="Trebuchet MS"/>
                <w:spacing w:val="-2"/>
                <w:w w:val="115"/>
                <w:sz w:val="16"/>
              </w:rPr>
              <w:t>ADMINISTRATIVO</w:t>
            </w:r>
          </w:p>
        </w:tc>
        <w:tc>
          <w:tcPr>
            <w:tcW w:w="2124" w:type="dxa"/>
          </w:tcPr>
          <w:p w14:paraId="0E053713" w14:textId="77777777" w:rsidR="00945038" w:rsidRDefault="00000000">
            <w:pPr>
              <w:pStyle w:val="TableParagraph"/>
              <w:ind w:left="110"/>
              <w:rPr>
                <w:rFonts w:ascii="Trebuchet MS"/>
                <w:sz w:val="16"/>
              </w:rPr>
            </w:pPr>
            <w:r>
              <w:rPr>
                <w:rFonts w:ascii="Trebuchet MS"/>
                <w:w w:val="115"/>
                <w:sz w:val="16"/>
              </w:rPr>
              <w:t xml:space="preserve">40.D.2 AUXILIAR </w:t>
            </w:r>
            <w:r>
              <w:rPr>
                <w:rFonts w:ascii="Trebuchet MS"/>
                <w:spacing w:val="-2"/>
                <w:w w:val="115"/>
                <w:sz w:val="16"/>
              </w:rPr>
              <w:t>ADMINISTRATIVO</w:t>
            </w:r>
          </w:p>
        </w:tc>
      </w:tr>
      <w:tr w:rsidR="00945038" w14:paraId="3C71ADEA" w14:textId="77777777">
        <w:trPr>
          <w:trHeight w:val="552"/>
        </w:trPr>
        <w:tc>
          <w:tcPr>
            <w:tcW w:w="2122" w:type="dxa"/>
          </w:tcPr>
          <w:p w14:paraId="25DD07A6" w14:textId="77777777" w:rsidR="00945038" w:rsidRDefault="00000000">
            <w:pPr>
              <w:pStyle w:val="TableParagraph"/>
              <w:ind w:left="109"/>
              <w:rPr>
                <w:rFonts w:ascii="Trebuchet MS"/>
                <w:sz w:val="16"/>
              </w:rPr>
            </w:pPr>
            <w:r>
              <w:rPr>
                <w:rFonts w:ascii="Trebuchet MS"/>
                <w:w w:val="115"/>
                <w:sz w:val="16"/>
              </w:rPr>
              <w:t xml:space="preserve">10.D.2 AUXILIAR </w:t>
            </w:r>
            <w:r>
              <w:rPr>
                <w:rFonts w:ascii="Trebuchet MS"/>
                <w:spacing w:val="-2"/>
                <w:w w:val="115"/>
                <w:sz w:val="16"/>
              </w:rPr>
              <w:t>ADMINISTRATIVO</w:t>
            </w:r>
          </w:p>
        </w:tc>
        <w:tc>
          <w:tcPr>
            <w:tcW w:w="2124" w:type="dxa"/>
          </w:tcPr>
          <w:p w14:paraId="2B7B3F73" w14:textId="77777777" w:rsidR="00945038" w:rsidRDefault="00000000">
            <w:pPr>
              <w:pStyle w:val="TableParagraph"/>
              <w:ind w:left="109"/>
              <w:rPr>
                <w:rFonts w:ascii="Trebuchet MS"/>
                <w:sz w:val="16"/>
              </w:rPr>
            </w:pPr>
            <w:r>
              <w:rPr>
                <w:rFonts w:ascii="Trebuchet MS"/>
                <w:w w:val="110"/>
                <w:sz w:val="16"/>
              </w:rPr>
              <w:t xml:space="preserve">13.D.1 AUXILIAR </w:t>
            </w:r>
            <w:r>
              <w:rPr>
                <w:rFonts w:ascii="Trebuchet MS"/>
                <w:spacing w:val="-2"/>
                <w:w w:val="110"/>
                <w:sz w:val="16"/>
              </w:rPr>
              <w:t>ADMINISTRATIVO</w:t>
            </w:r>
          </w:p>
        </w:tc>
        <w:tc>
          <w:tcPr>
            <w:tcW w:w="2124" w:type="dxa"/>
          </w:tcPr>
          <w:p w14:paraId="323DF7F1" w14:textId="77777777" w:rsidR="00945038" w:rsidRDefault="00000000">
            <w:pPr>
              <w:pStyle w:val="TableParagraph"/>
              <w:ind w:left="110"/>
              <w:rPr>
                <w:rFonts w:ascii="Trebuchet MS"/>
                <w:sz w:val="16"/>
              </w:rPr>
            </w:pPr>
            <w:r>
              <w:rPr>
                <w:rFonts w:ascii="Trebuchet MS"/>
                <w:w w:val="115"/>
                <w:sz w:val="16"/>
              </w:rPr>
              <w:t xml:space="preserve">40.D.3 AUXILIAR </w:t>
            </w:r>
            <w:r>
              <w:rPr>
                <w:rFonts w:ascii="Trebuchet MS"/>
                <w:spacing w:val="-2"/>
                <w:w w:val="115"/>
                <w:sz w:val="16"/>
              </w:rPr>
              <w:t>ADMINISTRATIVO</w:t>
            </w:r>
          </w:p>
        </w:tc>
        <w:tc>
          <w:tcPr>
            <w:tcW w:w="2124" w:type="dxa"/>
          </w:tcPr>
          <w:p w14:paraId="0E5DB83D" w14:textId="77777777" w:rsidR="00945038" w:rsidRDefault="00000000">
            <w:pPr>
              <w:pStyle w:val="TableParagraph"/>
              <w:ind w:left="110"/>
              <w:rPr>
                <w:rFonts w:ascii="Trebuchet MS"/>
                <w:sz w:val="16"/>
              </w:rPr>
            </w:pPr>
            <w:r>
              <w:rPr>
                <w:rFonts w:ascii="Trebuchet MS"/>
                <w:w w:val="115"/>
                <w:sz w:val="16"/>
              </w:rPr>
              <w:t xml:space="preserve">10.D.1 AUXILIAR </w:t>
            </w:r>
            <w:r>
              <w:rPr>
                <w:rFonts w:ascii="Trebuchet MS"/>
                <w:spacing w:val="-2"/>
                <w:w w:val="115"/>
                <w:sz w:val="16"/>
              </w:rPr>
              <w:t>ADMINISTRATIVO</w:t>
            </w:r>
          </w:p>
        </w:tc>
      </w:tr>
      <w:tr w:rsidR="00945038" w14:paraId="6EBE13FD" w14:textId="77777777">
        <w:trPr>
          <w:trHeight w:val="625"/>
        </w:trPr>
        <w:tc>
          <w:tcPr>
            <w:tcW w:w="2122" w:type="dxa"/>
          </w:tcPr>
          <w:p w14:paraId="7029B4DC" w14:textId="77777777" w:rsidR="00945038" w:rsidRDefault="00000000">
            <w:pPr>
              <w:pStyle w:val="TableParagraph"/>
              <w:ind w:left="109"/>
              <w:rPr>
                <w:rFonts w:ascii="Trebuchet MS"/>
                <w:sz w:val="16"/>
              </w:rPr>
            </w:pPr>
            <w:r>
              <w:rPr>
                <w:rFonts w:ascii="Trebuchet MS"/>
                <w:w w:val="115"/>
                <w:sz w:val="16"/>
              </w:rPr>
              <w:t xml:space="preserve">14.D.1 AUXILIAR </w:t>
            </w:r>
            <w:r>
              <w:rPr>
                <w:rFonts w:ascii="Trebuchet MS"/>
                <w:spacing w:val="-2"/>
                <w:w w:val="115"/>
                <w:sz w:val="16"/>
              </w:rPr>
              <w:t>ADMINISTRATIVO</w:t>
            </w:r>
          </w:p>
        </w:tc>
        <w:tc>
          <w:tcPr>
            <w:tcW w:w="2124" w:type="dxa"/>
          </w:tcPr>
          <w:p w14:paraId="0B0C475F" w14:textId="77777777" w:rsidR="00945038" w:rsidRDefault="00000000">
            <w:pPr>
              <w:pStyle w:val="TableParagraph"/>
              <w:ind w:left="109"/>
              <w:rPr>
                <w:rFonts w:ascii="Trebuchet MS"/>
                <w:sz w:val="16"/>
              </w:rPr>
            </w:pPr>
            <w:r>
              <w:rPr>
                <w:rFonts w:ascii="Trebuchet MS"/>
                <w:spacing w:val="-2"/>
                <w:w w:val="115"/>
                <w:sz w:val="16"/>
              </w:rPr>
              <w:t>300.D.1</w:t>
            </w:r>
            <w:r>
              <w:rPr>
                <w:rFonts w:ascii="Trebuchet MS"/>
                <w:spacing w:val="-12"/>
                <w:w w:val="115"/>
                <w:sz w:val="16"/>
              </w:rPr>
              <w:t xml:space="preserve"> </w:t>
            </w:r>
            <w:r>
              <w:rPr>
                <w:rFonts w:ascii="Trebuchet MS"/>
                <w:spacing w:val="-2"/>
                <w:w w:val="115"/>
                <w:sz w:val="16"/>
              </w:rPr>
              <w:t>AUXILIAR ADMINISTRATIVO</w:t>
            </w:r>
          </w:p>
        </w:tc>
        <w:tc>
          <w:tcPr>
            <w:tcW w:w="2124" w:type="dxa"/>
          </w:tcPr>
          <w:p w14:paraId="711ACD44" w14:textId="77777777" w:rsidR="00945038" w:rsidRDefault="00000000">
            <w:pPr>
              <w:pStyle w:val="TableParagraph"/>
              <w:ind w:left="110"/>
              <w:rPr>
                <w:rFonts w:ascii="Trebuchet MS"/>
                <w:sz w:val="16"/>
              </w:rPr>
            </w:pPr>
            <w:r>
              <w:rPr>
                <w:rFonts w:ascii="Trebuchet MS"/>
                <w:w w:val="115"/>
                <w:sz w:val="16"/>
              </w:rPr>
              <w:t xml:space="preserve">13.D.4 AUXILIAR </w:t>
            </w:r>
            <w:r>
              <w:rPr>
                <w:rFonts w:ascii="Trebuchet MS"/>
                <w:spacing w:val="-2"/>
                <w:w w:val="115"/>
                <w:sz w:val="16"/>
              </w:rPr>
              <w:t>ADMINISTRATIVO</w:t>
            </w:r>
          </w:p>
        </w:tc>
        <w:tc>
          <w:tcPr>
            <w:tcW w:w="2124" w:type="dxa"/>
          </w:tcPr>
          <w:p w14:paraId="2C41AE07" w14:textId="77777777" w:rsidR="00945038" w:rsidRDefault="00000000">
            <w:pPr>
              <w:pStyle w:val="TableParagraph"/>
              <w:ind w:left="110"/>
              <w:rPr>
                <w:rFonts w:ascii="Trebuchet MS"/>
                <w:sz w:val="16"/>
              </w:rPr>
            </w:pPr>
            <w:r>
              <w:rPr>
                <w:rFonts w:ascii="Trebuchet MS"/>
                <w:w w:val="115"/>
                <w:sz w:val="16"/>
              </w:rPr>
              <w:t>190.D.5</w:t>
            </w:r>
            <w:r>
              <w:rPr>
                <w:rFonts w:ascii="Trebuchet MS"/>
                <w:spacing w:val="-14"/>
                <w:w w:val="115"/>
                <w:sz w:val="16"/>
              </w:rPr>
              <w:t xml:space="preserve"> </w:t>
            </w:r>
            <w:r>
              <w:rPr>
                <w:rFonts w:ascii="Trebuchet MS"/>
                <w:w w:val="115"/>
                <w:sz w:val="16"/>
              </w:rPr>
              <w:t>AUXILIAR</w:t>
            </w:r>
            <w:r>
              <w:rPr>
                <w:rFonts w:ascii="Trebuchet MS"/>
                <w:spacing w:val="-14"/>
                <w:w w:val="115"/>
                <w:sz w:val="16"/>
              </w:rPr>
              <w:t xml:space="preserve"> </w:t>
            </w:r>
            <w:r>
              <w:rPr>
                <w:rFonts w:ascii="Trebuchet MS"/>
                <w:w w:val="115"/>
                <w:sz w:val="16"/>
              </w:rPr>
              <w:t xml:space="preserve">DE </w:t>
            </w:r>
            <w:r>
              <w:rPr>
                <w:rFonts w:ascii="Trebuchet MS"/>
                <w:spacing w:val="-2"/>
                <w:w w:val="115"/>
                <w:sz w:val="16"/>
              </w:rPr>
              <w:t>CLINICA</w:t>
            </w:r>
          </w:p>
        </w:tc>
      </w:tr>
    </w:tbl>
    <w:p w14:paraId="0D11BBC3" w14:textId="77777777" w:rsidR="00945038" w:rsidRDefault="00945038">
      <w:pPr>
        <w:pStyle w:val="Textoindependiente"/>
        <w:spacing w:before="180"/>
        <w:rPr>
          <w:b/>
          <w:sz w:val="22"/>
        </w:rPr>
      </w:pPr>
    </w:p>
    <w:p w14:paraId="7C5CDC36" w14:textId="77777777" w:rsidR="00945038" w:rsidRDefault="00000000">
      <w:pPr>
        <w:pStyle w:val="Prrafodelista"/>
        <w:numPr>
          <w:ilvl w:val="1"/>
          <w:numId w:val="9"/>
        </w:numPr>
        <w:tabs>
          <w:tab w:val="left" w:pos="736"/>
        </w:tabs>
        <w:ind w:left="736" w:right="0" w:hanging="475"/>
        <w:jc w:val="left"/>
        <w:rPr>
          <w:b/>
        </w:rPr>
      </w:pPr>
      <w:r>
        <w:rPr>
          <w:b/>
        </w:rPr>
        <w:t>Puesto</w:t>
      </w:r>
      <w:r>
        <w:rPr>
          <w:b/>
          <w:spacing w:val="-6"/>
        </w:rPr>
        <w:t xml:space="preserve"> </w:t>
      </w:r>
      <w:r>
        <w:rPr>
          <w:b/>
        </w:rPr>
        <w:t>140.D.1</w:t>
      </w:r>
      <w:r>
        <w:rPr>
          <w:b/>
          <w:spacing w:val="-12"/>
        </w:rPr>
        <w:t xml:space="preserve"> </w:t>
      </w:r>
      <w:r>
        <w:rPr>
          <w:b/>
        </w:rPr>
        <w:t>Auxiliar</w:t>
      </w:r>
      <w:r>
        <w:rPr>
          <w:b/>
          <w:spacing w:val="-4"/>
        </w:rPr>
        <w:t xml:space="preserve"> </w:t>
      </w:r>
      <w:r>
        <w:rPr>
          <w:b/>
        </w:rPr>
        <w:t>administrativo.</w:t>
      </w:r>
      <w:r>
        <w:rPr>
          <w:b/>
          <w:spacing w:val="-3"/>
        </w:rPr>
        <w:t xml:space="preserve"> </w:t>
      </w:r>
      <w:r>
        <w:rPr>
          <w:b/>
        </w:rPr>
        <w:t>Cambio</w:t>
      </w:r>
      <w:r>
        <w:rPr>
          <w:b/>
          <w:spacing w:val="-4"/>
        </w:rPr>
        <w:t xml:space="preserve"> </w:t>
      </w:r>
      <w:r>
        <w:rPr>
          <w:b/>
        </w:rPr>
        <w:t>de</w:t>
      </w:r>
      <w:r>
        <w:rPr>
          <w:b/>
          <w:spacing w:val="-4"/>
        </w:rPr>
        <w:t xml:space="preserve"> </w:t>
      </w:r>
      <w:r>
        <w:rPr>
          <w:b/>
        </w:rPr>
        <w:t>programa</w:t>
      </w:r>
      <w:r>
        <w:rPr>
          <w:b/>
          <w:spacing w:val="-4"/>
        </w:rPr>
        <w:t xml:space="preserve"> </w:t>
      </w:r>
      <w:r>
        <w:rPr>
          <w:b/>
        </w:rPr>
        <w:t>de</w:t>
      </w:r>
      <w:r>
        <w:rPr>
          <w:b/>
          <w:spacing w:val="-4"/>
        </w:rPr>
        <w:t xml:space="preserve"> </w:t>
      </w:r>
      <w:r>
        <w:rPr>
          <w:b/>
        </w:rPr>
        <w:t>Deportes</w:t>
      </w:r>
      <w:r>
        <w:rPr>
          <w:b/>
          <w:spacing w:val="-4"/>
        </w:rPr>
        <w:t xml:space="preserve"> </w:t>
      </w:r>
      <w:r>
        <w:rPr>
          <w:b/>
        </w:rPr>
        <w:t>a</w:t>
      </w:r>
      <w:r>
        <w:rPr>
          <w:b/>
          <w:spacing w:val="-3"/>
        </w:rPr>
        <w:t xml:space="preserve"> </w:t>
      </w:r>
      <w:r>
        <w:rPr>
          <w:b/>
          <w:spacing w:val="-2"/>
        </w:rPr>
        <w:t>Infraestructuras.</w:t>
      </w:r>
    </w:p>
    <w:p w14:paraId="1179028D" w14:textId="77777777" w:rsidR="00945038" w:rsidRDefault="00000000">
      <w:pPr>
        <w:spacing w:before="181" w:line="259" w:lineRule="auto"/>
        <w:ind w:left="261" w:right="656" w:firstLine="708"/>
      </w:pPr>
      <w:r>
        <w:t>La</w:t>
      </w:r>
      <w:r>
        <w:rPr>
          <w:spacing w:val="-3"/>
        </w:rPr>
        <w:t xml:space="preserve"> </w:t>
      </w:r>
      <w:r>
        <w:t>presente</w:t>
      </w:r>
      <w:r>
        <w:rPr>
          <w:spacing w:val="-3"/>
        </w:rPr>
        <w:t xml:space="preserve"> </w:t>
      </w:r>
      <w:r>
        <w:t>modificación</w:t>
      </w:r>
      <w:r>
        <w:rPr>
          <w:spacing w:val="-3"/>
        </w:rPr>
        <w:t xml:space="preserve"> </w:t>
      </w:r>
      <w:r>
        <w:t>de</w:t>
      </w:r>
      <w:r>
        <w:rPr>
          <w:spacing w:val="-3"/>
        </w:rPr>
        <w:t xml:space="preserve"> </w:t>
      </w:r>
      <w:r>
        <w:t>la</w:t>
      </w:r>
      <w:r>
        <w:rPr>
          <w:spacing w:val="-3"/>
        </w:rPr>
        <w:t xml:space="preserve"> </w:t>
      </w:r>
      <w:r>
        <w:t>RPT</w:t>
      </w:r>
      <w:r>
        <w:rPr>
          <w:spacing w:val="-7"/>
        </w:rPr>
        <w:t xml:space="preserve"> </w:t>
      </w:r>
      <w:r>
        <w:t>de</w:t>
      </w:r>
      <w:r>
        <w:rPr>
          <w:spacing w:val="-3"/>
        </w:rPr>
        <w:t xml:space="preserve"> </w:t>
      </w:r>
      <w:r>
        <w:t>laborales</w:t>
      </w:r>
      <w:r>
        <w:rPr>
          <w:spacing w:val="-3"/>
        </w:rPr>
        <w:t xml:space="preserve"> </w:t>
      </w:r>
      <w:r>
        <w:t>se</w:t>
      </w:r>
      <w:r>
        <w:rPr>
          <w:spacing w:val="-3"/>
        </w:rPr>
        <w:t xml:space="preserve"> </w:t>
      </w:r>
      <w:r>
        <w:t>acuerda</w:t>
      </w:r>
      <w:r>
        <w:rPr>
          <w:spacing w:val="-3"/>
        </w:rPr>
        <w:t xml:space="preserve"> </w:t>
      </w:r>
      <w:r>
        <w:t>por</w:t>
      </w:r>
      <w:r>
        <w:rPr>
          <w:spacing w:val="-2"/>
        </w:rPr>
        <w:t xml:space="preserve"> </w:t>
      </w:r>
      <w:r>
        <w:t>la</w:t>
      </w:r>
      <w:r>
        <w:rPr>
          <w:spacing w:val="-3"/>
        </w:rPr>
        <w:t xml:space="preserve"> </w:t>
      </w:r>
      <w:r>
        <w:t>Comisión</w:t>
      </w:r>
      <w:r>
        <w:rPr>
          <w:spacing w:val="-3"/>
        </w:rPr>
        <w:t xml:space="preserve"> </w:t>
      </w:r>
      <w:r>
        <w:t>Negociadora del Personal Laboral a 11 de octubre de 2024.</w:t>
      </w:r>
    </w:p>
    <w:p w14:paraId="6A63834F" w14:textId="5653475A" w:rsidR="00945038" w:rsidRDefault="00000000">
      <w:pPr>
        <w:pStyle w:val="Prrafodelista"/>
        <w:numPr>
          <w:ilvl w:val="1"/>
          <w:numId w:val="9"/>
        </w:numPr>
        <w:tabs>
          <w:tab w:val="left" w:pos="771"/>
        </w:tabs>
        <w:spacing w:before="160"/>
        <w:ind w:left="261" w:right="641" w:firstLine="0"/>
        <w:jc w:val="both"/>
      </w:pPr>
      <w:r>
        <w:rPr>
          <w:b/>
        </w:rPr>
        <w:t xml:space="preserve">Puesto 190.A.2. Cambio de programa, denominación y supresión del complemento de peligrosidad. </w:t>
      </w:r>
      <w:r>
        <w:t>Para dar cumplimiento al acuerdo de Junta de gobierno Local de fecha 22/03/2024, por</w:t>
      </w:r>
      <w:r>
        <w:rPr>
          <w:spacing w:val="-2"/>
        </w:rPr>
        <w:t xml:space="preserve"> </w:t>
      </w:r>
      <w:r>
        <w:t>el</w:t>
      </w:r>
      <w:r>
        <w:rPr>
          <w:spacing w:val="-4"/>
        </w:rPr>
        <w:t xml:space="preserve"> </w:t>
      </w:r>
      <w:r>
        <w:t>que</w:t>
      </w:r>
      <w:r>
        <w:rPr>
          <w:spacing w:val="-3"/>
        </w:rPr>
        <w:t xml:space="preserve"> </w:t>
      </w:r>
      <w:r>
        <w:t>se</w:t>
      </w:r>
      <w:r>
        <w:rPr>
          <w:spacing w:val="-3"/>
        </w:rPr>
        <w:t xml:space="preserve"> </w:t>
      </w:r>
      <w:r>
        <w:t>ejecuta</w:t>
      </w:r>
      <w:r>
        <w:rPr>
          <w:spacing w:val="-3"/>
        </w:rPr>
        <w:t xml:space="preserve"> </w:t>
      </w:r>
      <w:r>
        <w:t>la sentencia</w:t>
      </w:r>
      <w:r>
        <w:rPr>
          <w:spacing w:val="-1"/>
        </w:rPr>
        <w:t xml:space="preserve"> </w:t>
      </w:r>
      <w:r>
        <w:t>desestimatoria</w:t>
      </w:r>
      <w:r>
        <w:rPr>
          <w:spacing w:val="-1"/>
        </w:rPr>
        <w:t xml:space="preserve"> </w:t>
      </w:r>
      <w:r>
        <w:t>núm.</w:t>
      </w:r>
      <w:r>
        <w:rPr>
          <w:spacing w:val="-2"/>
        </w:rPr>
        <w:t xml:space="preserve"> </w:t>
      </w:r>
      <w:r>
        <w:t>142/2024</w:t>
      </w:r>
      <w:r>
        <w:rPr>
          <w:spacing w:val="-3"/>
        </w:rPr>
        <w:t xml:space="preserve"> </w:t>
      </w:r>
      <w:r>
        <w:t>dictada</w:t>
      </w:r>
      <w:r>
        <w:rPr>
          <w:spacing w:val="-3"/>
        </w:rPr>
        <w:t xml:space="preserve"> </w:t>
      </w:r>
      <w:r>
        <w:t>por</w:t>
      </w:r>
      <w:r>
        <w:rPr>
          <w:spacing w:val="-2"/>
        </w:rPr>
        <w:t xml:space="preserve"> </w:t>
      </w:r>
      <w:r>
        <w:t>el</w:t>
      </w:r>
      <w:r>
        <w:rPr>
          <w:spacing w:val="-4"/>
        </w:rPr>
        <w:t xml:space="preserve"> </w:t>
      </w:r>
      <w:r>
        <w:t>Tribunal</w:t>
      </w:r>
      <w:r>
        <w:rPr>
          <w:spacing w:val="-2"/>
        </w:rPr>
        <w:t xml:space="preserve"> </w:t>
      </w:r>
      <w:r>
        <w:t>Superior</w:t>
      </w:r>
      <w:r>
        <w:rPr>
          <w:spacing w:val="-2"/>
        </w:rPr>
        <w:t xml:space="preserve"> </w:t>
      </w:r>
      <w:r>
        <w:t>de Justicia de Madrid. sección nº 4 de lo social. recurso de suplicación 348/2023. procedimiento ordinario 502/2022.</w:t>
      </w:r>
    </w:p>
    <w:p w14:paraId="06B14E5C" w14:textId="77777777" w:rsidR="00945038" w:rsidRDefault="00945038">
      <w:pPr>
        <w:pStyle w:val="Textoindependiente"/>
        <w:rPr>
          <w:sz w:val="22"/>
        </w:rPr>
      </w:pPr>
    </w:p>
    <w:p w14:paraId="5B17DF09" w14:textId="77777777" w:rsidR="00945038" w:rsidRDefault="00945038">
      <w:pPr>
        <w:pStyle w:val="Textoindependiente"/>
        <w:rPr>
          <w:sz w:val="22"/>
        </w:rPr>
      </w:pPr>
    </w:p>
    <w:p w14:paraId="3DD43E47" w14:textId="77777777" w:rsidR="00945038" w:rsidRDefault="00945038">
      <w:pPr>
        <w:pStyle w:val="Textoindependiente"/>
        <w:spacing w:before="252"/>
        <w:rPr>
          <w:sz w:val="22"/>
        </w:rPr>
      </w:pPr>
    </w:p>
    <w:p w14:paraId="1265F3C0" w14:textId="77777777" w:rsidR="00945038" w:rsidRDefault="00000000">
      <w:pPr>
        <w:ind w:left="261"/>
      </w:pPr>
      <w:r>
        <w:rPr>
          <w:noProof/>
        </w:rPr>
        <mc:AlternateContent>
          <mc:Choice Requires="wpg">
            <w:drawing>
              <wp:anchor distT="0" distB="0" distL="0" distR="0" simplePos="0" relativeHeight="15899648" behindDoc="0" locked="0" layoutInCell="1" allowOverlap="1" wp14:anchorId="665635E7" wp14:editId="145ED2D6">
                <wp:simplePos x="0" y="0"/>
                <wp:positionH relativeFrom="page">
                  <wp:posOffset>592455</wp:posOffset>
                </wp:positionH>
                <wp:positionV relativeFrom="paragraph">
                  <wp:posOffset>263386</wp:posOffset>
                </wp:positionV>
                <wp:extent cx="6757670" cy="76200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762000"/>
                          <a:chOff x="0" y="0"/>
                          <a:chExt cx="6757670" cy="762000"/>
                        </a:xfrm>
                      </wpg:grpSpPr>
                      <wps:wsp>
                        <wps:cNvPr id="524" name="Graphic 524"/>
                        <wps:cNvSpPr/>
                        <wps:spPr>
                          <a:xfrm>
                            <a:off x="0" y="317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25" name="Graphic 525"/>
                        <wps:cNvSpPr/>
                        <wps:spPr>
                          <a:xfrm>
                            <a:off x="0" y="38036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26" name="Graphic 526"/>
                        <wps:cNvSpPr/>
                        <wps:spPr>
                          <a:xfrm>
                            <a:off x="0" y="75882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27" name="Graphic 527"/>
                        <wps:cNvSpPr/>
                        <wps:spPr>
                          <a:xfrm>
                            <a:off x="317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28" name="Graphic 528"/>
                        <wps:cNvSpPr/>
                        <wps:spPr>
                          <a:xfrm>
                            <a:off x="41719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29" name="Graphic 529"/>
                        <wps:cNvSpPr/>
                        <wps:spPr>
                          <a:xfrm>
                            <a:off x="95948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0" name="Graphic 530"/>
                        <wps:cNvSpPr/>
                        <wps:spPr>
                          <a:xfrm>
                            <a:off x="141287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1" name="Graphic 531"/>
                        <wps:cNvSpPr/>
                        <wps:spPr>
                          <a:xfrm>
                            <a:off x="194627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2" name="Graphic 532"/>
                        <wps:cNvSpPr/>
                        <wps:spPr>
                          <a:xfrm>
                            <a:off x="219392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3" name="Graphic 533"/>
                        <wps:cNvSpPr/>
                        <wps:spPr>
                          <a:xfrm>
                            <a:off x="279971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4" name="Graphic 534"/>
                        <wps:cNvSpPr/>
                        <wps:spPr>
                          <a:xfrm>
                            <a:off x="311213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5" name="Graphic 535"/>
                        <wps:cNvSpPr/>
                        <wps:spPr>
                          <a:xfrm>
                            <a:off x="366077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6" name="Graphic 536"/>
                        <wps:cNvSpPr/>
                        <wps:spPr>
                          <a:xfrm>
                            <a:off x="420941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7" name="Graphic 537"/>
                        <wps:cNvSpPr/>
                        <wps:spPr>
                          <a:xfrm>
                            <a:off x="453961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8" name="Graphic 538"/>
                        <wps:cNvSpPr/>
                        <wps:spPr>
                          <a:xfrm>
                            <a:off x="482663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39" name="Graphic 539"/>
                        <wps:cNvSpPr/>
                        <wps:spPr>
                          <a:xfrm>
                            <a:off x="518985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40" name="Graphic 540"/>
                        <wps:cNvSpPr/>
                        <wps:spPr>
                          <a:xfrm>
                            <a:off x="5617845"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41" name="Graphic 541"/>
                        <wps:cNvSpPr/>
                        <wps:spPr>
                          <a:xfrm>
                            <a:off x="611568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42" name="Graphic 542"/>
                        <wps:cNvSpPr/>
                        <wps:spPr>
                          <a:xfrm>
                            <a:off x="6754494" y="0"/>
                            <a:ext cx="1270" cy="762000"/>
                          </a:xfrm>
                          <a:custGeom>
                            <a:avLst/>
                            <a:gdLst/>
                            <a:ahLst/>
                            <a:cxnLst/>
                            <a:rect l="l" t="t" r="r" b="b"/>
                            <a:pathLst>
                              <a:path h="762000">
                                <a:moveTo>
                                  <a:pt x="0" y="0"/>
                                </a:moveTo>
                                <a:lnTo>
                                  <a:pt x="0" y="761999"/>
                                </a:lnTo>
                              </a:path>
                            </a:pathLst>
                          </a:custGeom>
                          <a:ln w="6350">
                            <a:solidFill>
                              <a:srgbClr val="000000"/>
                            </a:solidFill>
                            <a:prstDash val="solid"/>
                          </a:ln>
                        </wps:spPr>
                        <wps:bodyPr wrap="square" lIns="0" tIns="0" rIns="0" bIns="0" rtlCol="0">
                          <a:prstTxWarp prst="textNoShape">
                            <a:avLst/>
                          </a:prstTxWarp>
                          <a:noAutofit/>
                        </wps:bodyPr>
                      </wps:wsp>
                      <wps:wsp>
                        <wps:cNvPr id="543" name="Textbox 543"/>
                        <wps:cNvSpPr txBox="1"/>
                        <wps:spPr>
                          <a:xfrm>
                            <a:off x="73025" y="27940"/>
                            <a:ext cx="1255395" cy="226060"/>
                          </a:xfrm>
                          <a:prstGeom prst="rect">
                            <a:avLst/>
                          </a:prstGeom>
                        </wps:spPr>
                        <wps:txbx>
                          <w:txbxContent>
                            <w:p w14:paraId="3580FEFE" w14:textId="77777777" w:rsidR="00945038" w:rsidRDefault="00000000">
                              <w:pPr>
                                <w:tabs>
                                  <w:tab w:val="left" w:pos="651"/>
                                  <w:tab w:val="left" w:pos="1505"/>
                                </w:tabs>
                                <w:spacing w:line="163" w:lineRule="exact"/>
                                <w:ind w:right="18"/>
                                <w:jc w:val="center"/>
                                <w:rPr>
                                  <w:rFonts w:ascii="Calibri" w:hAnsi="Calibri"/>
                                  <w:sz w:val="16"/>
                                </w:rPr>
                              </w:pPr>
                              <w:r>
                                <w:rPr>
                                  <w:rFonts w:ascii="Calibri" w:hAnsi="Calibri"/>
                                  <w:spacing w:val="-2"/>
                                  <w:sz w:val="16"/>
                                </w:rPr>
                                <w:t>PROG.</w:t>
                              </w:r>
                              <w:r>
                                <w:rPr>
                                  <w:rFonts w:ascii="Calibri" w:hAnsi="Calibri"/>
                                  <w:sz w:val="16"/>
                                </w:rPr>
                                <w:tab/>
                              </w:r>
                              <w:r>
                                <w:rPr>
                                  <w:rFonts w:ascii="Calibri" w:hAnsi="Calibri"/>
                                  <w:spacing w:val="-2"/>
                                  <w:sz w:val="16"/>
                                </w:rPr>
                                <w:t>Nombre</w:t>
                              </w:r>
                              <w:r>
                                <w:rPr>
                                  <w:rFonts w:ascii="Calibri" w:hAnsi="Calibri"/>
                                  <w:sz w:val="16"/>
                                </w:rPr>
                                <w:tab/>
                              </w:r>
                              <w:r>
                                <w:rPr>
                                  <w:rFonts w:ascii="Calibri" w:hAnsi="Calibri"/>
                                  <w:spacing w:val="-2"/>
                                  <w:sz w:val="16"/>
                                </w:rPr>
                                <w:t>Código</w:t>
                              </w:r>
                            </w:p>
                            <w:p w14:paraId="30C32985" w14:textId="77777777" w:rsidR="00945038" w:rsidRDefault="00000000">
                              <w:pPr>
                                <w:spacing w:line="192" w:lineRule="exact"/>
                                <w:ind w:right="36"/>
                                <w:jc w:val="center"/>
                                <w:rPr>
                                  <w:rFonts w:ascii="Calibri"/>
                                  <w:sz w:val="16"/>
                                </w:rPr>
                              </w:pPr>
                              <w:r>
                                <w:rPr>
                                  <w:rFonts w:ascii="Calibri"/>
                                  <w:spacing w:val="-2"/>
                                  <w:sz w:val="16"/>
                                </w:rPr>
                                <w:t>Programa</w:t>
                              </w:r>
                            </w:p>
                          </w:txbxContent>
                        </wps:txbx>
                        <wps:bodyPr wrap="square" lIns="0" tIns="0" rIns="0" bIns="0" rtlCol="0">
                          <a:noAutofit/>
                        </wps:bodyPr>
                      </wps:wsp>
                      <wps:wsp>
                        <wps:cNvPr id="544" name="Textbox 544"/>
                        <wps:cNvSpPr txBox="1"/>
                        <wps:spPr>
                          <a:xfrm>
                            <a:off x="1482725" y="27940"/>
                            <a:ext cx="360045" cy="226060"/>
                          </a:xfrm>
                          <a:prstGeom prst="rect">
                            <a:avLst/>
                          </a:prstGeom>
                        </wps:spPr>
                        <wps:txbx>
                          <w:txbxContent>
                            <w:p w14:paraId="48095644" w14:textId="77777777" w:rsidR="00945038" w:rsidRDefault="00000000">
                              <w:pPr>
                                <w:spacing w:line="163" w:lineRule="exact"/>
                                <w:rPr>
                                  <w:rFonts w:ascii="Calibri" w:hAnsi="Calibri"/>
                                  <w:sz w:val="16"/>
                                </w:rPr>
                              </w:pPr>
                              <w:r>
                                <w:rPr>
                                  <w:rFonts w:ascii="Calibri" w:hAnsi="Calibri"/>
                                  <w:spacing w:val="-2"/>
                                  <w:sz w:val="16"/>
                                </w:rPr>
                                <w:t>Categorí</w:t>
                              </w:r>
                            </w:p>
                            <w:p w14:paraId="293F4253" w14:textId="77777777" w:rsidR="00945038" w:rsidRDefault="00000000">
                              <w:pPr>
                                <w:spacing w:line="192" w:lineRule="exact"/>
                                <w:rPr>
                                  <w:rFonts w:ascii="Calibri"/>
                                  <w:sz w:val="16"/>
                                </w:rPr>
                              </w:pPr>
                              <w:r>
                                <w:rPr>
                                  <w:rFonts w:ascii="Calibri"/>
                                  <w:spacing w:val="-10"/>
                                  <w:sz w:val="16"/>
                                </w:rPr>
                                <w:t>a</w:t>
                              </w:r>
                            </w:p>
                          </w:txbxContent>
                        </wps:txbx>
                        <wps:bodyPr wrap="square" lIns="0" tIns="0" rIns="0" bIns="0" rtlCol="0">
                          <a:noAutofit/>
                        </wps:bodyPr>
                      </wps:wsp>
                      <wps:wsp>
                        <wps:cNvPr id="545" name="Textbox 545"/>
                        <wps:cNvSpPr txBox="1"/>
                        <wps:spPr>
                          <a:xfrm>
                            <a:off x="2016125" y="27940"/>
                            <a:ext cx="111760" cy="101600"/>
                          </a:xfrm>
                          <a:prstGeom prst="rect">
                            <a:avLst/>
                          </a:prstGeom>
                        </wps:spPr>
                        <wps:txbx>
                          <w:txbxContent>
                            <w:p w14:paraId="06F3CC17" w14:textId="77777777" w:rsidR="00945038" w:rsidRDefault="00000000">
                              <w:pPr>
                                <w:spacing w:line="160" w:lineRule="exact"/>
                                <w:rPr>
                                  <w:rFonts w:ascii="Calibri"/>
                                  <w:sz w:val="16"/>
                                </w:rPr>
                              </w:pPr>
                              <w:r>
                                <w:rPr>
                                  <w:rFonts w:ascii="Calibri"/>
                                  <w:spacing w:val="-5"/>
                                  <w:sz w:val="16"/>
                                </w:rPr>
                                <w:t>Gr</w:t>
                              </w:r>
                            </w:p>
                          </w:txbxContent>
                        </wps:txbx>
                        <wps:bodyPr wrap="square" lIns="0" tIns="0" rIns="0" bIns="0" rtlCol="0">
                          <a:noAutofit/>
                        </wps:bodyPr>
                      </wps:wsp>
                      <wps:wsp>
                        <wps:cNvPr id="546" name="Textbox 546"/>
                        <wps:cNvSpPr txBox="1"/>
                        <wps:spPr>
                          <a:xfrm>
                            <a:off x="2263775" y="27940"/>
                            <a:ext cx="423545" cy="226060"/>
                          </a:xfrm>
                          <a:prstGeom prst="rect">
                            <a:avLst/>
                          </a:prstGeom>
                        </wps:spPr>
                        <wps:txbx>
                          <w:txbxContent>
                            <w:p w14:paraId="7BEE614A" w14:textId="77777777" w:rsidR="00945038" w:rsidRDefault="00000000">
                              <w:pPr>
                                <w:spacing w:line="163" w:lineRule="exact"/>
                                <w:rPr>
                                  <w:rFonts w:ascii="Calibri"/>
                                  <w:sz w:val="16"/>
                                </w:rPr>
                              </w:pPr>
                              <w:r>
                                <w:rPr>
                                  <w:rFonts w:ascii="Calibri"/>
                                  <w:sz w:val="16"/>
                                </w:rPr>
                                <w:t>Puesto</w:t>
                              </w:r>
                              <w:r>
                                <w:rPr>
                                  <w:rFonts w:ascii="Calibri"/>
                                  <w:spacing w:val="-2"/>
                                  <w:sz w:val="16"/>
                                </w:rPr>
                                <w:t xml:space="preserve"> </w:t>
                              </w:r>
                              <w:r>
                                <w:rPr>
                                  <w:rFonts w:ascii="Calibri"/>
                                  <w:spacing w:val="-5"/>
                                  <w:sz w:val="16"/>
                                </w:rPr>
                                <w:t>de</w:t>
                              </w:r>
                            </w:p>
                            <w:p w14:paraId="0317543D" w14:textId="77777777" w:rsidR="00945038" w:rsidRDefault="00000000">
                              <w:pPr>
                                <w:spacing w:line="192" w:lineRule="exact"/>
                                <w:rPr>
                                  <w:rFonts w:ascii="Calibri"/>
                                  <w:sz w:val="16"/>
                                </w:rPr>
                              </w:pPr>
                              <w:r>
                                <w:rPr>
                                  <w:rFonts w:ascii="Calibri"/>
                                  <w:spacing w:val="-2"/>
                                  <w:sz w:val="16"/>
                                </w:rPr>
                                <w:t>trabajo</w:t>
                              </w:r>
                            </w:p>
                          </w:txbxContent>
                        </wps:txbx>
                        <wps:bodyPr wrap="square" lIns="0" tIns="0" rIns="0" bIns="0" rtlCol="0">
                          <a:noAutofit/>
                        </wps:bodyPr>
                      </wps:wsp>
                      <wps:wsp>
                        <wps:cNvPr id="547" name="Textbox 547"/>
                        <wps:cNvSpPr txBox="1"/>
                        <wps:spPr>
                          <a:xfrm>
                            <a:off x="2802254" y="27940"/>
                            <a:ext cx="520065" cy="101600"/>
                          </a:xfrm>
                          <a:prstGeom prst="rect">
                            <a:avLst/>
                          </a:prstGeom>
                        </wps:spPr>
                        <wps:txbx>
                          <w:txbxContent>
                            <w:p w14:paraId="033383CE" w14:textId="77777777" w:rsidR="00945038" w:rsidRDefault="00000000">
                              <w:pPr>
                                <w:tabs>
                                  <w:tab w:val="left" w:pos="597"/>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wps:txbx>
                        <wps:bodyPr wrap="square" lIns="0" tIns="0" rIns="0" bIns="0" rtlCol="0">
                          <a:noAutofit/>
                        </wps:bodyPr>
                      </wps:wsp>
                      <wps:wsp>
                        <wps:cNvPr id="548" name="Textbox 548"/>
                        <wps:cNvSpPr txBox="1"/>
                        <wps:spPr>
                          <a:xfrm>
                            <a:off x="4279265" y="27940"/>
                            <a:ext cx="489584" cy="226060"/>
                          </a:xfrm>
                          <a:prstGeom prst="rect">
                            <a:avLst/>
                          </a:prstGeom>
                        </wps:spPr>
                        <wps:txbx>
                          <w:txbxContent>
                            <w:p w14:paraId="3AF545E6" w14:textId="77777777" w:rsidR="00945038" w:rsidRDefault="00000000">
                              <w:pPr>
                                <w:tabs>
                                  <w:tab w:val="left" w:pos="519"/>
                                </w:tabs>
                                <w:spacing w:line="163" w:lineRule="exact"/>
                                <w:rPr>
                                  <w:rFonts w:ascii="Calibri"/>
                                  <w:sz w:val="16"/>
                                </w:rPr>
                              </w:pPr>
                              <w:r>
                                <w:rPr>
                                  <w:rFonts w:ascii="Calibri"/>
                                  <w:spacing w:val="-4"/>
                                  <w:sz w:val="16"/>
                                </w:rPr>
                                <w:t>Ded.</w:t>
                              </w:r>
                              <w:r>
                                <w:rPr>
                                  <w:rFonts w:ascii="Calibri"/>
                                  <w:sz w:val="16"/>
                                </w:rPr>
                                <w:tab/>
                              </w:r>
                              <w:r>
                                <w:rPr>
                                  <w:rFonts w:ascii="Calibri"/>
                                  <w:spacing w:val="-4"/>
                                  <w:sz w:val="16"/>
                                </w:rPr>
                                <w:t>Jor.</w:t>
                              </w:r>
                            </w:p>
                            <w:p w14:paraId="6E8765FD" w14:textId="77777777" w:rsidR="00945038" w:rsidRDefault="00000000">
                              <w:pPr>
                                <w:spacing w:line="192" w:lineRule="exact"/>
                                <w:ind w:right="34"/>
                                <w:jc w:val="right"/>
                                <w:rPr>
                                  <w:rFonts w:ascii="Calibri"/>
                                  <w:sz w:val="16"/>
                                </w:rPr>
                              </w:pPr>
                              <w:r>
                                <w:rPr>
                                  <w:rFonts w:ascii="Calibri"/>
                                  <w:spacing w:val="-5"/>
                                  <w:sz w:val="16"/>
                                </w:rPr>
                                <w:t>Par</w:t>
                              </w:r>
                            </w:p>
                          </w:txbxContent>
                        </wps:txbx>
                        <wps:bodyPr wrap="square" lIns="0" tIns="0" rIns="0" bIns="0" rtlCol="0">
                          <a:noAutofit/>
                        </wps:bodyPr>
                      </wps:wsp>
                      <wps:wsp>
                        <wps:cNvPr id="549" name="Textbox 549"/>
                        <wps:cNvSpPr txBox="1"/>
                        <wps:spPr>
                          <a:xfrm>
                            <a:off x="4896484" y="27940"/>
                            <a:ext cx="560070" cy="226060"/>
                          </a:xfrm>
                          <a:prstGeom prst="rect">
                            <a:avLst/>
                          </a:prstGeom>
                        </wps:spPr>
                        <wps:txbx>
                          <w:txbxContent>
                            <w:p w14:paraId="21543A14" w14:textId="77777777" w:rsidR="00945038" w:rsidRDefault="00000000">
                              <w:pPr>
                                <w:spacing w:line="163" w:lineRule="exact"/>
                                <w:rPr>
                                  <w:rFonts w:ascii="Calibri"/>
                                  <w:sz w:val="16"/>
                                </w:rPr>
                              </w:pPr>
                              <w:r>
                                <w:rPr>
                                  <w:rFonts w:ascii="Calibri"/>
                                  <w:sz w:val="16"/>
                                </w:rPr>
                                <w:t>Resp.</w:t>
                              </w:r>
                              <w:r>
                                <w:rPr>
                                  <w:rFonts w:ascii="Calibri"/>
                                  <w:spacing w:val="70"/>
                                  <w:sz w:val="16"/>
                                </w:rPr>
                                <w:t xml:space="preserve"> </w:t>
                              </w:r>
                              <w:r>
                                <w:rPr>
                                  <w:rFonts w:ascii="Calibri"/>
                                  <w:spacing w:val="-4"/>
                                  <w:sz w:val="16"/>
                                </w:rPr>
                                <w:t>Tur/</w:t>
                              </w:r>
                            </w:p>
                            <w:p w14:paraId="3744D90C" w14:textId="77777777" w:rsidR="00945038" w:rsidRDefault="00000000">
                              <w:pPr>
                                <w:spacing w:line="192" w:lineRule="exact"/>
                                <w:ind w:left="572"/>
                                <w:rPr>
                                  <w:rFonts w:ascii="Calibri"/>
                                  <w:sz w:val="16"/>
                                </w:rPr>
                              </w:pPr>
                              <w:r>
                                <w:rPr>
                                  <w:rFonts w:ascii="Calibri"/>
                                  <w:spacing w:val="-4"/>
                                  <w:sz w:val="16"/>
                                </w:rPr>
                                <w:t>noct</w:t>
                              </w:r>
                            </w:p>
                          </w:txbxContent>
                        </wps:txbx>
                        <wps:bodyPr wrap="square" lIns="0" tIns="0" rIns="0" bIns="0" rtlCol="0">
                          <a:noAutofit/>
                        </wps:bodyPr>
                      </wps:wsp>
                      <wps:wsp>
                        <wps:cNvPr id="550" name="Textbox 550"/>
                        <wps:cNvSpPr txBox="1"/>
                        <wps:spPr>
                          <a:xfrm>
                            <a:off x="5620384" y="27940"/>
                            <a:ext cx="771525" cy="101600"/>
                          </a:xfrm>
                          <a:prstGeom prst="rect">
                            <a:avLst/>
                          </a:prstGeom>
                        </wps:spPr>
                        <wps:txbx>
                          <w:txbxContent>
                            <w:p w14:paraId="3C5F646C" w14:textId="77777777" w:rsidR="00945038" w:rsidRDefault="00000000">
                              <w:pPr>
                                <w:tabs>
                                  <w:tab w:val="left" w:pos="889"/>
                                </w:tabs>
                                <w:spacing w:line="160" w:lineRule="exact"/>
                                <w:rPr>
                                  <w:rFonts w:ascii="Calibri"/>
                                  <w:sz w:val="16"/>
                                </w:rPr>
                              </w:pPr>
                              <w:r>
                                <w:rPr>
                                  <w:rFonts w:ascii="Calibri"/>
                                  <w:spacing w:val="-2"/>
                                  <w:sz w:val="16"/>
                                </w:rPr>
                                <w:t>Peligro</w:t>
                              </w:r>
                              <w:r>
                                <w:rPr>
                                  <w:rFonts w:ascii="Calibri"/>
                                  <w:sz w:val="16"/>
                                </w:rPr>
                                <w:tab/>
                              </w:r>
                              <w:r>
                                <w:rPr>
                                  <w:rFonts w:ascii="Calibri"/>
                                  <w:spacing w:val="-2"/>
                                  <w:sz w:val="16"/>
                                </w:rPr>
                                <w:t>total</w:t>
                              </w:r>
                            </w:p>
                          </w:txbxContent>
                        </wps:txbx>
                        <wps:bodyPr wrap="square" lIns="0" tIns="0" rIns="0" bIns="0" rtlCol="0">
                          <a:noAutofit/>
                        </wps:bodyPr>
                      </wps:wsp>
                      <wps:wsp>
                        <wps:cNvPr id="551" name="Textbox 551"/>
                        <wps:cNvSpPr txBox="1"/>
                        <wps:spPr>
                          <a:xfrm>
                            <a:off x="73025" y="406400"/>
                            <a:ext cx="1284605" cy="101600"/>
                          </a:xfrm>
                          <a:prstGeom prst="rect">
                            <a:avLst/>
                          </a:prstGeom>
                        </wps:spPr>
                        <wps:txbx>
                          <w:txbxContent>
                            <w:p w14:paraId="35A55CD0" w14:textId="77777777" w:rsidR="00945038" w:rsidRDefault="00000000">
                              <w:pPr>
                                <w:tabs>
                                  <w:tab w:val="left" w:pos="651"/>
                                  <w:tab w:val="left" w:pos="1505"/>
                                </w:tabs>
                                <w:spacing w:line="160" w:lineRule="exact"/>
                                <w:rPr>
                                  <w:rFonts w:ascii="Calibri"/>
                                  <w:sz w:val="16"/>
                                </w:rPr>
                              </w:pPr>
                              <w:r>
                                <w:rPr>
                                  <w:rFonts w:ascii="Calibri"/>
                                  <w:spacing w:val="-4"/>
                                  <w:sz w:val="16"/>
                                </w:rPr>
                                <w:t>3110</w:t>
                              </w:r>
                              <w:r>
                                <w:rPr>
                                  <w:rFonts w:ascii="Calibri"/>
                                  <w:sz w:val="16"/>
                                </w:rPr>
                                <w:tab/>
                              </w:r>
                              <w:r>
                                <w:rPr>
                                  <w:rFonts w:ascii="Calibri"/>
                                  <w:spacing w:val="-2"/>
                                  <w:sz w:val="16"/>
                                </w:rPr>
                                <w:t>Sanidad</w:t>
                              </w:r>
                              <w:r>
                                <w:rPr>
                                  <w:rFonts w:ascii="Calibri"/>
                                  <w:sz w:val="16"/>
                                </w:rPr>
                                <w:tab/>
                              </w:r>
                              <w:r>
                                <w:rPr>
                                  <w:rFonts w:ascii="Calibri"/>
                                  <w:spacing w:val="-2"/>
                                  <w:sz w:val="16"/>
                                </w:rPr>
                                <w:t>190.A.2</w:t>
                              </w:r>
                            </w:p>
                          </w:txbxContent>
                        </wps:txbx>
                        <wps:bodyPr wrap="square" lIns="0" tIns="0" rIns="0" bIns="0" rtlCol="0">
                          <a:noAutofit/>
                        </wps:bodyPr>
                      </wps:wsp>
                      <wps:wsp>
                        <wps:cNvPr id="552" name="Textbox 552"/>
                        <wps:cNvSpPr txBox="1"/>
                        <wps:spPr>
                          <a:xfrm>
                            <a:off x="1482725" y="406400"/>
                            <a:ext cx="363220" cy="224790"/>
                          </a:xfrm>
                          <a:prstGeom prst="rect">
                            <a:avLst/>
                          </a:prstGeom>
                        </wps:spPr>
                        <wps:txbx>
                          <w:txbxContent>
                            <w:p w14:paraId="5B1208A8" w14:textId="77777777" w:rsidR="00945038" w:rsidRDefault="00000000">
                              <w:pPr>
                                <w:spacing w:line="162" w:lineRule="exact"/>
                                <w:rPr>
                                  <w:rFonts w:ascii="Calibri"/>
                                  <w:sz w:val="16"/>
                                </w:rPr>
                              </w:pPr>
                              <w:r>
                                <w:rPr>
                                  <w:rFonts w:ascii="Calibri"/>
                                  <w:spacing w:val="-2"/>
                                  <w:sz w:val="16"/>
                                </w:rPr>
                                <w:t>Titulado</w:t>
                              </w:r>
                            </w:p>
                            <w:p w14:paraId="5DE30127" w14:textId="77777777" w:rsidR="00945038" w:rsidRDefault="00000000">
                              <w:pPr>
                                <w:spacing w:line="192" w:lineRule="exact"/>
                                <w:rPr>
                                  <w:rFonts w:ascii="Calibri"/>
                                  <w:sz w:val="16"/>
                                </w:rPr>
                              </w:pPr>
                              <w:r>
                                <w:rPr>
                                  <w:rFonts w:ascii="Calibri"/>
                                  <w:spacing w:val="-2"/>
                                  <w:sz w:val="16"/>
                                </w:rPr>
                                <w:t>Superior</w:t>
                              </w:r>
                            </w:p>
                          </w:txbxContent>
                        </wps:txbx>
                        <wps:bodyPr wrap="square" lIns="0" tIns="0" rIns="0" bIns="0" rtlCol="0">
                          <a:noAutofit/>
                        </wps:bodyPr>
                      </wps:wsp>
                      <wps:wsp>
                        <wps:cNvPr id="553" name="Textbox 553"/>
                        <wps:cNvSpPr txBox="1"/>
                        <wps:spPr>
                          <a:xfrm>
                            <a:off x="2016125" y="406400"/>
                            <a:ext cx="123189" cy="101600"/>
                          </a:xfrm>
                          <a:prstGeom prst="rect">
                            <a:avLst/>
                          </a:prstGeom>
                        </wps:spPr>
                        <wps:txbx>
                          <w:txbxContent>
                            <w:p w14:paraId="45DAAA49" w14:textId="77777777" w:rsidR="00945038" w:rsidRDefault="00000000">
                              <w:pPr>
                                <w:spacing w:line="160" w:lineRule="exact"/>
                                <w:rPr>
                                  <w:rFonts w:ascii="Calibri"/>
                                  <w:sz w:val="16"/>
                                </w:rPr>
                              </w:pPr>
                              <w:r>
                                <w:rPr>
                                  <w:rFonts w:ascii="Calibri"/>
                                  <w:spacing w:val="-5"/>
                                  <w:sz w:val="16"/>
                                </w:rPr>
                                <w:t>A1</w:t>
                              </w:r>
                            </w:p>
                          </w:txbxContent>
                        </wps:txbx>
                        <wps:bodyPr wrap="square" lIns="0" tIns="0" rIns="0" bIns="0" rtlCol="0">
                          <a:noAutofit/>
                        </wps:bodyPr>
                      </wps:wsp>
                      <wps:wsp>
                        <wps:cNvPr id="554" name="Textbox 554"/>
                        <wps:cNvSpPr txBox="1"/>
                        <wps:spPr>
                          <a:xfrm>
                            <a:off x="2263775" y="406400"/>
                            <a:ext cx="473709" cy="349250"/>
                          </a:xfrm>
                          <a:prstGeom prst="rect">
                            <a:avLst/>
                          </a:prstGeom>
                        </wps:spPr>
                        <wps:txbx>
                          <w:txbxContent>
                            <w:p w14:paraId="196251CB" w14:textId="77777777" w:rsidR="00945038" w:rsidRDefault="00000000">
                              <w:pPr>
                                <w:spacing w:line="162" w:lineRule="exact"/>
                                <w:rPr>
                                  <w:rFonts w:ascii="Calibri" w:hAnsi="Calibri"/>
                                  <w:sz w:val="16"/>
                                </w:rPr>
                              </w:pPr>
                              <w:r>
                                <w:rPr>
                                  <w:rFonts w:ascii="Calibri" w:hAnsi="Calibri"/>
                                  <w:spacing w:val="-2"/>
                                  <w:sz w:val="16"/>
                                </w:rPr>
                                <w:t>Técnico</w:t>
                              </w:r>
                            </w:p>
                            <w:p w14:paraId="6BE8A2B3" w14:textId="77777777" w:rsidR="00945038" w:rsidRDefault="00000000">
                              <w:pPr>
                                <w:rPr>
                                  <w:rFonts w:ascii="Calibri"/>
                                  <w:sz w:val="16"/>
                                </w:rPr>
                              </w:pPr>
                              <w:r>
                                <w:rPr>
                                  <w:rFonts w:ascii="Calibri"/>
                                  <w:sz w:val="16"/>
                                </w:rPr>
                                <w:t>sup.</w:t>
                              </w:r>
                              <w:r>
                                <w:rPr>
                                  <w:rFonts w:ascii="Calibri"/>
                                  <w:spacing w:val="-3"/>
                                  <w:sz w:val="16"/>
                                </w:rPr>
                                <w:t xml:space="preserve"> </w:t>
                              </w:r>
                              <w:r>
                                <w:rPr>
                                  <w:rFonts w:ascii="Calibri"/>
                                  <w:sz w:val="16"/>
                                </w:rPr>
                                <w:t>de</w:t>
                              </w:r>
                              <w:r>
                                <w:rPr>
                                  <w:rFonts w:ascii="Calibri"/>
                                  <w:spacing w:val="40"/>
                                  <w:sz w:val="16"/>
                                </w:rPr>
                                <w:t xml:space="preserve"> </w:t>
                              </w:r>
                              <w:r>
                                <w:rPr>
                                  <w:rFonts w:ascii="Calibri"/>
                                  <w:spacing w:val="-2"/>
                                  <w:sz w:val="16"/>
                                </w:rPr>
                                <w:t>laboratorio</w:t>
                              </w:r>
                            </w:p>
                          </w:txbxContent>
                        </wps:txbx>
                        <wps:bodyPr wrap="square" lIns="0" tIns="0" rIns="0" bIns="0" rtlCol="0">
                          <a:noAutofit/>
                        </wps:bodyPr>
                      </wps:wsp>
                      <wps:wsp>
                        <wps:cNvPr id="555" name="Textbox 555"/>
                        <wps:cNvSpPr txBox="1"/>
                        <wps:spPr>
                          <a:xfrm>
                            <a:off x="2869564" y="406400"/>
                            <a:ext cx="685165" cy="224790"/>
                          </a:xfrm>
                          <a:prstGeom prst="rect">
                            <a:avLst/>
                          </a:prstGeom>
                        </wps:spPr>
                        <wps:txbx>
                          <w:txbxContent>
                            <w:p w14:paraId="34FBD1FA" w14:textId="77777777" w:rsidR="00945038" w:rsidRDefault="00000000">
                              <w:pPr>
                                <w:tabs>
                                  <w:tab w:val="left" w:pos="491"/>
                                </w:tabs>
                                <w:spacing w:line="162" w:lineRule="exact"/>
                                <w:rPr>
                                  <w:rFonts w:ascii="Calibri"/>
                                  <w:sz w:val="16"/>
                                </w:rPr>
                              </w:pPr>
                              <w:r>
                                <w:rPr>
                                  <w:rFonts w:ascii="Calibri"/>
                                  <w:spacing w:val="-5"/>
                                  <w:sz w:val="16"/>
                                </w:rPr>
                                <w:t>35</w:t>
                              </w:r>
                              <w:r>
                                <w:rPr>
                                  <w:rFonts w:ascii="Calibri"/>
                                  <w:sz w:val="16"/>
                                </w:rPr>
                                <w:tab/>
                              </w:r>
                              <w:r>
                                <w:rPr>
                                  <w:rFonts w:ascii="Calibri"/>
                                  <w:spacing w:val="-2"/>
                                  <w:sz w:val="16"/>
                                </w:rPr>
                                <w:t>18.666,7</w:t>
                              </w:r>
                            </w:p>
                            <w:p w14:paraId="3BB33D49" w14:textId="77777777" w:rsidR="00945038" w:rsidRDefault="00000000">
                              <w:pPr>
                                <w:spacing w:line="192" w:lineRule="exact"/>
                                <w:ind w:left="492"/>
                                <w:rPr>
                                  <w:rFonts w:ascii="Calibri"/>
                                  <w:sz w:val="16"/>
                                </w:rPr>
                              </w:pPr>
                              <w:r>
                                <w:rPr>
                                  <w:rFonts w:ascii="Calibri"/>
                                  <w:spacing w:val="-10"/>
                                  <w:sz w:val="16"/>
                                </w:rPr>
                                <w:t>3</w:t>
                              </w:r>
                            </w:p>
                          </w:txbxContent>
                        </wps:txbx>
                        <wps:bodyPr wrap="square" lIns="0" tIns="0" rIns="0" bIns="0" rtlCol="0">
                          <a:noAutofit/>
                        </wps:bodyPr>
                      </wps:wsp>
                      <wps:wsp>
                        <wps:cNvPr id="556" name="Textbox 556"/>
                        <wps:cNvSpPr txBox="1"/>
                        <wps:spPr>
                          <a:xfrm>
                            <a:off x="3721734" y="152400"/>
                            <a:ext cx="396240" cy="478790"/>
                          </a:xfrm>
                          <a:prstGeom prst="rect">
                            <a:avLst/>
                          </a:prstGeom>
                        </wps:spPr>
                        <wps:txbx>
                          <w:txbxContent>
                            <w:p w14:paraId="30CCAA1D" w14:textId="77777777" w:rsidR="00945038" w:rsidRDefault="00000000">
                              <w:pPr>
                                <w:spacing w:line="162" w:lineRule="exact"/>
                                <w:rPr>
                                  <w:rFonts w:ascii="Calibri"/>
                                  <w:sz w:val="16"/>
                                </w:rPr>
                              </w:pPr>
                              <w:r>
                                <w:rPr>
                                  <w:rFonts w:ascii="Calibri"/>
                                  <w:sz w:val="16"/>
                                </w:rPr>
                                <w:t xml:space="preserve">C </w:t>
                              </w:r>
                              <w:r>
                                <w:rPr>
                                  <w:rFonts w:ascii="Calibri"/>
                                  <w:spacing w:val="-2"/>
                                  <w:sz w:val="16"/>
                                </w:rPr>
                                <w:t>.Activid</w:t>
                              </w:r>
                            </w:p>
                            <w:p w14:paraId="36A6E6E3" w14:textId="77777777" w:rsidR="00945038" w:rsidRDefault="00000000">
                              <w:pPr>
                                <w:spacing w:line="252" w:lineRule="auto"/>
                                <w:ind w:left="14" w:right="39" w:hanging="14"/>
                                <w:rPr>
                                  <w:rFonts w:ascii="Calibri"/>
                                  <w:sz w:val="16"/>
                                </w:rPr>
                              </w:pPr>
                              <w:r>
                                <w:rPr>
                                  <w:rFonts w:ascii="Calibri"/>
                                  <w:spacing w:val="-6"/>
                                  <w:sz w:val="16"/>
                                </w:rPr>
                                <w:t>ad</w:t>
                              </w:r>
                              <w:r>
                                <w:rPr>
                                  <w:rFonts w:ascii="Calibri"/>
                                  <w:spacing w:val="40"/>
                                  <w:sz w:val="16"/>
                                </w:rPr>
                                <w:t xml:space="preserve"> </w:t>
                              </w:r>
                              <w:r>
                                <w:rPr>
                                  <w:rFonts w:ascii="Calibri"/>
                                  <w:spacing w:val="-2"/>
                                  <w:sz w:val="16"/>
                                </w:rPr>
                                <w:t>28.699,2</w:t>
                              </w:r>
                            </w:p>
                            <w:p w14:paraId="3BF46FD3" w14:textId="77777777" w:rsidR="00945038" w:rsidRDefault="00000000">
                              <w:pPr>
                                <w:spacing w:line="182" w:lineRule="exact"/>
                                <w:ind w:left="14"/>
                                <w:rPr>
                                  <w:rFonts w:ascii="Calibri"/>
                                  <w:sz w:val="16"/>
                                </w:rPr>
                              </w:pPr>
                              <w:r>
                                <w:rPr>
                                  <w:rFonts w:ascii="Calibri"/>
                                  <w:spacing w:val="-10"/>
                                  <w:sz w:val="16"/>
                                </w:rPr>
                                <w:t>5</w:t>
                              </w:r>
                            </w:p>
                          </w:txbxContent>
                        </wps:txbx>
                        <wps:bodyPr wrap="square" lIns="0" tIns="0" rIns="0" bIns="0" rtlCol="0">
                          <a:noAutofit/>
                        </wps:bodyPr>
                      </wps:wsp>
                      <wps:wsp>
                        <wps:cNvPr id="557" name="Textbox 557"/>
                        <wps:cNvSpPr txBox="1"/>
                        <wps:spPr>
                          <a:xfrm>
                            <a:off x="4279265" y="406400"/>
                            <a:ext cx="64769" cy="101600"/>
                          </a:xfrm>
                          <a:prstGeom prst="rect">
                            <a:avLst/>
                          </a:prstGeom>
                        </wps:spPr>
                        <wps:txbx>
                          <w:txbxContent>
                            <w:p w14:paraId="6FD29CF9"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558" name="Textbox 558"/>
                        <wps:cNvSpPr txBox="1"/>
                        <wps:spPr>
                          <a:xfrm>
                            <a:off x="4609465" y="406400"/>
                            <a:ext cx="351790" cy="101600"/>
                          </a:xfrm>
                          <a:prstGeom prst="rect">
                            <a:avLst/>
                          </a:prstGeom>
                        </wps:spPr>
                        <wps:txbx>
                          <w:txbxContent>
                            <w:p w14:paraId="22BBA6CC" w14:textId="77777777" w:rsidR="00945038" w:rsidRDefault="00000000">
                              <w:pPr>
                                <w:tabs>
                                  <w:tab w:val="left" w:pos="451"/>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wps:txbx>
                        <wps:bodyPr wrap="square" lIns="0" tIns="0" rIns="0" bIns="0" rtlCol="0">
                          <a:noAutofit/>
                        </wps:bodyPr>
                      </wps:wsp>
                      <wps:wsp>
                        <wps:cNvPr id="559" name="Textbox 559"/>
                        <wps:cNvSpPr txBox="1"/>
                        <wps:spPr>
                          <a:xfrm>
                            <a:off x="5259704" y="406400"/>
                            <a:ext cx="64769" cy="101600"/>
                          </a:xfrm>
                          <a:prstGeom prst="rect">
                            <a:avLst/>
                          </a:prstGeom>
                        </wps:spPr>
                        <wps:txbx>
                          <w:txbxContent>
                            <w:p w14:paraId="124F8CE3"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560" name="Textbox 560"/>
                        <wps:cNvSpPr txBox="1"/>
                        <wps:spPr>
                          <a:xfrm>
                            <a:off x="5687695" y="406400"/>
                            <a:ext cx="922655" cy="101600"/>
                          </a:xfrm>
                          <a:prstGeom prst="rect">
                            <a:avLst/>
                          </a:prstGeom>
                        </wps:spPr>
                        <wps:txbx>
                          <w:txbxContent>
                            <w:p w14:paraId="7A3E098C" w14:textId="77777777" w:rsidR="00945038" w:rsidRDefault="00000000">
                              <w:pPr>
                                <w:tabs>
                                  <w:tab w:val="left" w:pos="783"/>
                                </w:tabs>
                                <w:spacing w:line="160" w:lineRule="exact"/>
                                <w:rPr>
                                  <w:rFonts w:ascii="Calibri"/>
                                  <w:sz w:val="16"/>
                                </w:rPr>
                              </w:pPr>
                              <w:r>
                                <w:rPr>
                                  <w:rFonts w:ascii="Calibri"/>
                                  <w:spacing w:val="-2"/>
                                  <w:sz w:val="16"/>
                                </w:rPr>
                                <w:t>1.147,23</w:t>
                              </w:r>
                              <w:r>
                                <w:rPr>
                                  <w:rFonts w:ascii="Calibri"/>
                                  <w:sz w:val="16"/>
                                </w:rPr>
                                <w:tab/>
                              </w:r>
                              <w:r>
                                <w:rPr>
                                  <w:rFonts w:ascii="Calibri"/>
                                  <w:spacing w:val="-2"/>
                                  <w:sz w:val="16"/>
                                </w:rPr>
                                <w:t>48.513,21</w:t>
                              </w:r>
                            </w:p>
                          </w:txbxContent>
                        </wps:txbx>
                        <wps:bodyPr wrap="square" lIns="0" tIns="0" rIns="0" bIns="0" rtlCol="0">
                          <a:noAutofit/>
                        </wps:bodyPr>
                      </wps:wsp>
                    </wpg:wgp>
                  </a:graphicData>
                </a:graphic>
              </wp:anchor>
            </w:drawing>
          </mc:Choice>
          <mc:Fallback>
            <w:pict>
              <v:group w14:anchorId="665635E7" id="Group 523" o:spid="_x0000_s1363" style="position:absolute;left:0;text-align:left;margin-left:46.65pt;margin-top:20.75pt;width:532.1pt;height:60pt;z-index:15899648;mso-wrap-distance-left:0;mso-wrap-distance-right:0;mso-position-horizontal-relative:page;mso-position-vertical-relative:text" coordsize="6757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">
                <v:shape id="Graphic 524" o:spid="_x0000_s1364" style="position:absolute;top:31;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" path="m,l6757670,e" filled="f" strokeweight=".5pt">
                  <v:path arrowok="t"/>
                </v:shape>
                <v:shape id="Graphic 525" o:spid="_x0000_s1365" style="position:absolute;top:3803;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" path="m,l6757670,e" filled="f" strokeweight=".5pt">
                  <v:path arrowok="t"/>
                </v:shape>
                <v:shape id="Graphic 526" o:spid="_x0000_s1366" style="position:absolute;top:7588;width:67576;height:12;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" path="m,l6757670,e" filled="f" strokeweight=".5pt">
                  <v:path arrowok="t"/>
                </v:shape>
                <v:shape id="Graphic 527" o:spid="_x0000_s1367" style="position:absolute;left:3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" path="m,l,761999e" filled="f" strokeweight=".5pt">
                  <v:path arrowok="t"/>
                </v:shape>
                <v:shape id="Graphic 528" o:spid="_x0000_s1368" style="position:absolute;left:417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" path="m,l,761999e" filled="f" strokeweight=".5pt">
                  <v:path arrowok="t"/>
                </v:shape>
                <v:shape id="Graphic 529" o:spid="_x0000_s1369" style="position:absolute;left:9594;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" path="m,l,761999e" filled="f" strokeweight=".5pt">
                  <v:path arrowok="t"/>
                </v:shape>
                <v:shape id="Graphic 530" o:spid="_x0000_s1370" style="position:absolute;left:1412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" path="m,l,761999e" filled="f" strokeweight=".5pt">
                  <v:path arrowok="t"/>
                </v:shape>
                <v:shape id="Graphic 531" o:spid="_x0000_s1371" style="position:absolute;left:19462;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" path="m,l,761999e" filled="f" strokeweight=".5pt">
                  <v:path arrowok="t"/>
                </v:shape>
                <v:shape id="Graphic 532" o:spid="_x0000_s1372" style="position:absolute;left:21939;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" path="m,l,761999e" filled="f" strokeweight=".5pt">
                  <v:path arrowok="t"/>
                </v:shape>
                <v:shape id="Graphic 533" o:spid="_x0000_s1373" style="position:absolute;left:27997;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" path="m,l,761999e" filled="f" strokeweight=".5pt">
                  <v:path arrowok="t"/>
                </v:shape>
                <v:shape id="Graphic 534" o:spid="_x0000_s1374" style="position:absolute;left:31121;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" path="m,l,761999e" filled="f" strokeweight=".5pt">
                  <v:path arrowok="t"/>
                </v:shape>
                <v:shape id="Graphic 535" o:spid="_x0000_s1375" style="position:absolute;left:36607;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" path="m,l,761999e" filled="f" strokeweight=".5pt">
                  <v:path arrowok="t"/>
                </v:shape>
                <v:shape id="Graphic 536" o:spid="_x0000_s1376" style="position:absolute;left:42094;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" path="m,l,761999e" filled="f" strokeweight=".5pt">
                  <v:path arrowok="t"/>
                </v:shape>
                <v:shape id="Graphic 537" o:spid="_x0000_s1377" style="position:absolute;left:45396;width:12;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" path="m,l,761999e" filled="f" strokeweight=".5pt">
                  <v:path arrowok="t"/>
                </v:shape>
                <v:shape id="Graphic 538" o:spid="_x0000_s1378" style="position:absolute;left:48266;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" path="m,l,761999e" filled="f" strokeweight=".5pt">
                  <v:path arrowok="t"/>
                </v:shape>
                <v:shape id="Graphic 539" o:spid="_x0000_s1379" style="position:absolute;left:5189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" path="m,l,761999e" filled="f" strokeweight=".5pt">
                  <v:path arrowok="t"/>
                </v:shape>
                <v:shape id="Graphic 540" o:spid="_x0000_s1380" style="position:absolute;left:56178;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" path="m,l,761999e" filled="f" strokeweight=".5pt">
                  <v:path arrowok="t"/>
                </v:shape>
                <v:shape id="Graphic 541" o:spid="_x0000_s1381" style="position:absolute;left:61156;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" path="m,l,761999e" filled="f" strokeweight=".5pt">
                  <v:path arrowok="t"/>
                </v:shape>
                <v:shape id="Graphic 542" o:spid="_x0000_s1382" style="position:absolute;left:67544;width:13;height:7620;visibility:visible;mso-wrap-style:square;v-text-anchor:top" coordsize="12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" path="m,l,761999e" filled="f" strokeweight=".5pt">
                  <v:path arrowok="t"/>
                </v:shape>
                <v:shape id="Textbox 543" o:spid="_x0000_s1383" type="#_x0000_t202" style="position:absolute;left:730;top:279;width:125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580FEFE" w14:textId="77777777" w:rsidR="00945038" w:rsidRDefault="00000000">
                        <w:pPr>
                          <w:tabs>
                            <w:tab w:val="left" w:pos="651"/>
                            <w:tab w:val="left" w:pos="1505"/>
                          </w:tabs>
                          <w:spacing w:line="163" w:lineRule="exact"/>
                          <w:ind w:right="18"/>
                          <w:jc w:val="center"/>
                          <w:rPr>
                            <w:rFonts w:ascii="Calibri" w:hAnsi="Calibri"/>
                            <w:sz w:val="16"/>
                          </w:rPr>
                        </w:pPr>
                        <w:r>
                          <w:rPr>
                            <w:rFonts w:ascii="Calibri" w:hAnsi="Calibri"/>
                            <w:spacing w:val="-2"/>
                            <w:sz w:val="16"/>
                          </w:rPr>
                          <w:t>PROG.</w:t>
                        </w:r>
                        <w:r>
                          <w:rPr>
                            <w:rFonts w:ascii="Calibri" w:hAnsi="Calibri"/>
                            <w:sz w:val="16"/>
                          </w:rPr>
                          <w:tab/>
                        </w:r>
                        <w:r>
                          <w:rPr>
                            <w:rFonts w:ascii="Calibri" w:hAnsi="Calibri"/>
                            <w:spacing w:val="-2"/>
                            <w:sz w:val="16"/>
                          </w:rPr>
                          <w:t>Nombre</w:t>
                        </w:r>
                        <w:r>
                          <w:rPr>
                            <w:rFonts w:ascii="Calibri" w:hAnsi="Calibri"/>
                            <w:sz w:val="16"/>
                          </w:rPr>
                          <w:tab/>
                        </w:r>
                        <w:r>
                          <w:rPr>
                            <w:rFonts w:ascii="Calibri" w:hAnsi="Calibri"/>
                            <w:spacing w:val="-2"/>
                            <w:sz w:val="16"/>
                          </w:rPr>
                          <w:t>Código</w:t>
                        </w:r>
                      </w:p>
                      <w:p w14:paraId="30C32985" w14:textId="77777777" w:rsidR="00945038" w:rsidRDefault="00000000">
                        <w:pPr>
                          <w:spacing w:line="192" w:lineRule="exact"/>
                          <w:ind w:right="36"/>
                          <w:jc w:val="center"/>
                          <w:rPr>
                            <w:rFonts w:ascii="Calibri"/>
                            <w:sz w:val="16"/>
                          </w:rPr>
                        </w:pPr>
                        <w:r>
                          <w:rPr>
                            <w:rFonts w:ascii="Calibri"/>
                            <w:spacing w:val="-2"/>
                            <w:sz w:val="16"/>
                          </w:rPr>
                          <w:t>Programa</w:t>
                        </w:r>
                      </w:p>
                    </w:txbxContent>
                  </v:textbox>
                </v:shape>
                <v:shape id="Textbox 544" o:spid="_x0000_s1384" type="#_x0000_t202" style="position:absolute;left:14827;top:279;width:360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8095644" w14:textId="77777777" w:rsidR="00945038" w:rsidRDefault="00000000">
                        <w:pPr>
                          <w:spacing w:line="163" w:lineRule="exact"/>
                          <w:rPr>
                            <w:rFonts w:ascii="Calibri" w:hAnsi="Calibri"/>
                            <w:sz w:val="16"/>
                          </w:rPr>
                        </w:pPr>
                        <w:r>
                          <w:rPr>
                            <w:rFonts w:ascii="Calibri" w:hAnsi="Calibri"/>
                            <w:spacing w:val="-2"/>
                            <w:sz w:val="16"/>
                          </w:rPr>
                          <w:t>Categorí</w:t>
                        </w:r>
                      </w:p>
                      <w:p w14:paraId="293F4253" w14:textId="77777777" w:rsidR="00945038" w:rsidRDefault="00000000">
                        <w:pPr>
                          <w:spacing w:line="192" w:lineRule="exact"/>
                          <w:rPr>
                            <w:rFonts w:ascii="Calibri"/>
                            <w:sz w:val="16"/>
                          </w:rPr>
                        </w:pPr>
                        <w:r>
                          <w:rPr>
                            <w:rFonts w:ascii="Calibri"/>
                            <w:spacing w:val="-10"/>
                            <w:sz w:val="16"/>
                          </w:rPr>
                          <w:t>a</w:t>
                        </w:r>
                      </w:p>
                    </w:txbxContent>
                  </v:textbox>
                </v:shape>
                <v:shape id="Textbox 545" o:spid="_x0000_s1385" type="#_x0000_t202" style="position:absolute;left:20161;top:279;width:111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06F3CC17" w14:textId="77777777" w:rsidR="00945038" w:rsidRDefault="00000000">
                        <w:pPr>
                          <w:spacing w:line="160" w:lineRule="exact"/>
                          <w:rPr>
                            <w:rFonts w:ascii="Calibri"/>
                            <w:sz w:val="16"/>
                          </w:rPr>
                        </w:pPr>
                        <w:r>
                          <w:rPr>
                            <w:rFonts w:ascii="Calibri"/>
                            <w:spacing w:val="-5"/>
                            <w:sz w:val="16"/>
                          </w:rPr>
                          <w:t>Gr</w:t>
                        </w:r>
                      </w:p>
                    </w:txbxContent>
                  </v:textbox>
                </v:shape>
                <v:shape id="Textbox 546" o:spid="_x0000_s1386" type="#_x0000_t202" style="position:absolute;left:22637;top:279;width:423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BEE614A" w14:textId="77777777" w:rsidR="00945038" w:rsidRDefault="00000000">
                        <w:pPr>
                          <w:spacing w:line="163" w:lineRule="exact"/>
                          <w:rPr>
                            <w:rFonts w:ascii="Calibri"/>
                            <w:sz w:val="16"/>
                          </w:rPr>
                        </w:pPr>
                        <w:r>
                          <w:rPr>
                            <w:rFonts w:ascii="Calibri"/>
                            <w:sz w:val="16"/>
                          </w:rPr>
                          <w:t>Puesto</w:t>
                        </w:r>
                        <w:r>
                          <w:rPr>
                            <w:rFonts w:ascii="Calibri"/>
                            <w:spacing w:val="-2"/>
                            <w:sz w:val="16"/>
                          </w:rPr>
                          <w:t xml:space="preserve"> </w:t>
                        </w:r>
                        <w:r>
                          <w:rPr>
                            <w:rFonts w:ascii="Calibri"/>
                            <w:spacing w:val="-5"/>
                            <w:sz w:val="16"/>
                          </w:rPr>
                          <w:t>de</w:t>
                        </w:r>
                      </w:p>
                      <w:p w14:paraId="0317543D" w14:textId="77777777" w:rsidR="00945038" w:rsidRDefault="00000000">
                        <w:pPr>
                          <w:spacing w:line="192" w:lineRule="exact"/>
                          <w:rPr>
                            <w:rFonts w:ascii="Calibri"/>
                            <w:sz w:val="16"/>
                          </w:rPr>
                        </w:pPr>
                        <w:r>
                          <w:rPr>
                            <w:rFonts w:ascii="Calibri"/>
                            <w:spacing w:val="-2"/>
                            <w:sz w:val="16"/>
                          </w:rPr>
                          <w:t>trabajo</w:t>
                        </w:r>
                      </w:p>
                    </w:txbxContent>
                  </v:textbox>
                </v:shape>
                <v:shape id="Textbox 547" o:spid="_x0000_s1387" type="#_x0000_t202" style="position:absolute;left:28022;top:279;width:520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033383CE" w14:textId="77777777" w:rsidR="00945038" w:rsidRDefault="00000000">
                        <w:pPr>
                          <w:tabs>
                            <w:tab w:val="left" w:pos="597"/>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v:textbox>
                </v:shape>
                <v:shape id="Textbox 548" o:spid="_x0000_s1388" type="#_x0000_t202" style="position:absolute;left:42792;top:279;width:489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3AF545E6" w14:textId="77777777" w:rsidR="00945038" w:rsidRDefault="00000000">
                        <w:pPr>
                          <w:tabs>
                            <w:tab w:val="left" w:pos="519"/>
                          </w:tabs>
                          <w:spacing w:line="163" w:lineRule="exact"/>
                          <w:rPr>
                            <w:rFonts w:ascii="Calibri"/>
                            <w:sz w:val="16"/>
                          </w:rPr>
                        </w:pPr>
                        <w:r>
                          <w:rPr>
                            <w:rFonts w:ascii="Calibri"/>
                            <w:spacing w:val="-4"/>
                            <w:sz w:val="16"/>
                          </w:rPr>
                          <w:t>Ded.</w:t>
                        </w:r>
                        <w:r>
                          <w:rPr>
                            <w:rFonts w:ascii="Calibri"/>
                            <w:sz w:val="16"/>
                          </w:rPr>
                          <w:tab/>
                        </w:r>
                        <w:r>
                          <w:rPr>
                            <w:rFonts w:ascii="Calibri"/>
                            <w:spacing w:val="-4"/>
                            <w:sz w:val="16"/>
                          </w:rPr>
                          <w:t>Jor.</w:t>
                        </w:r>
                      </w:p>
                      <w:p w14:paraId="6E8765FD" w14:textId="77777777" w:rsidR="00945038" w:rsidRDefault="00000000">
                        <w:pPr>
                          <w:spacing w:line="192" w:lineRule="exact"/>
                          <w:ind w:right="34"/>
                          <w:jc w:val="right"/>
                          <w:rPr>
                            <w:rFonts w:ascii="Calibri"/>
                            <w:sz w:val="16"/>
                          </w:rPr>
                        </w:pPr>
                        <w:r>
                          <w:rPr>
                            <w:rFonts w:ascii="Calibri"/>
                            <w:spacing w:val="-5"/>
                            <w:sz w:val="16"/>
                          </w:rPr>
                          <w:t>Par</w:t>
                        </w:r>
                      </w:p>
                    </w:txbxContent>
                  </v:textbox>
                </v:shape>
                <v:shape id="Textbox 549" o:spid="_x0000_s1389" type="#_x0000_t202" style="position:absolute;left:48964;top:279;width:560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21543A14" w14:textId="77777777" w:rsidR="00945038" w:rsidRDefault="00000000">
                        <w:pPr>
                          <w:spacing w:line="163" w:lineRule="exact"/>
                          <w:rPr>
                            <w:rFonts w:ascii="Calibri"/>
                            <w:sz w:val="16"/>
                          </w:rPr>
                        </w:pPr>
                        <w:r>
                          <w:rPr>
                            <w:rFonts w:ascii="Calibri"/>
                            <w:sz w:val="16"/>
                          </w:rPr>
                          <w:t>Resp.</w:t>
                        </w:r>
                        <w:r>
                          <w:rPr>
                            <w:rFonts w:ascii="Calibri"/>
                            <w:spacing w:val="70"/>
                            <w:sz w:val="16"/>
                          </w:rPr>
                          <w:t xml:space="preserve"> </w:t>
                        </w:r>
                        <w:r>
                          <w:rPr>
                            <w:rFonts w:ascii="Calibri"/>
                            <w:spacing w:val="-4"/>
                            <w:sz w:val="16"/>
                          </w:rPr>
                          <w:t>Tur/</w:t>
                        </w:r>
                      </w:p>
                      <w:p w14:paraId="3744D90C" w14:textId="77777777" w:rsidR="00945038" w:rsidRDefault="00000000">
                        <w:pPr>
                          <w:spacing w:line="192" w:lineRule="exact"/>
                          <w:ind w:left="572"/>
                          <w:rPr>
                            <w:rFonts w:ascii="Calibri"/>
                            <w:sz w:val="16"/>
                          </w:rPr>
                        </w:pPr>
                        <w:r>
                          <w:rPr>
                            <w:rFonts w:ascii="Calibri"/>
                            <w:spacing w:val="-4"/>
                            <w:sz w:val="16"/>
                          </w:rPr>
                          <w:t>noct</w:t>
                        </w:r>
                      </w:p>
                    </w:txbxContent>
                  </v:textbox>
                </v:shape>
                <v:shape id="Textbox 550" o:spid="_x0000_s1390" type="#_x0000_t202" style="position:absolute;left:56203;top:279;width:77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3C5F646C" w14:textId="77777777" w:rsidR="00945038" w:rsidRDefault="00000000">
                        <w:pPr>
                          <w:tabs>
                            <w:tab w:val="left" w:pos="889"/>
                          </w:tabs>
                          <w:spacing w:line="160" w:lineRule="exact"/>
                          <w:rPr>
                            <w:rFonts w:ascii="Calibri"/>
                            <w:sz w:val="16"/>
                          </w:rPr>
                        </w:pPr>
                        <w:r>
                          <w:rPr>
                            <w:rFonts w:ascii="Calibri"/>
                            <w:spacing w:val="-2"/>
                            <w:sz w:val="16"/>
                          </w:rPr>
                          <w:t>Peligro</w:t>
                        </w:r>
                        <w:r>
                          <w:rPr>
                            <w:rFonts w:ascii="Calibri"/>
                            <w:sz w:val="16"/>
                          </w:rPr>
                          <w:tab/>
                        </w:r>
                        <w:r>
                          <w:rPr>
                            <w:rFonts w:ascii="Calibri"/>
                            <w:spacing w:val="-2"/>
                            <w:sz w:val="16"/>
                          </w:rPr>
                          <w:t>total</w:t>
                        </w:r>
                      </w:p>
                    </w:txbxContent>
                  </v:textbox>
                </v:shape>
                <v:shape id="Textbox 551" o:spid="_x0000_s1391" type="#_x0000_t202" style="position:absolute;left:730;top:4064;width:1284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5A55CD0" w14:textId="77777777" w:rsidR="00945038" w:rsidRDefault="00000000">
                        <w:pPr>
                          <w:tabs>
                            <w:tab w:val="left" w:pos="651"/>
                            <w:tab w:val="left" w:pos="1505"/>
                          </w:tabs>
                          <w:spacing w:line="160" w:lineRule="exact"/>
                          <w:rPr>
                            <w:rFonts w:ascii="Calibri"/>
                            <w:sz w:val="16"/>
                          </w:rPr>
                        </w:pPr>
                        <w:r>
                          <w:rPr>
                            <w:rFonts w:ascii="Calibri"/>
                            <w:spacing w:val="-4"/>
                            <w:sz w:val="16"/>
                          </w:rPr>
                          <w:t>3110</w:t>
                        </w:r>
                        <w:r>
                          <w:rPr>
                            <w:rFonts w:ascii="Calibri"/>
                            <w:sz w:val="16"/>
                          </w:rPr>
                          <w:tab/>
                        </w:r>
                        <w:r>
                          <w:rPr>
                            <w:rFonts w:ascii="Calibri"/>
                            <w:spacing w:val="-2"/>
                            <w:sz w:val="16"/>
                          </w:rPr>
                          <w:t>Sanidad</w:t>
                        </w:r>
                        <w:r>
                          <w:rPr>
                            <w:rFonts w:ascii="Calibri"/>
                            <w:sz w:val="16"/>
                          </w:rPr>
                          <w:tab/>
                        </w:r>
                        <w:r>
                          <w:rPr>
                            <w:rFonts w:ascii="Calibri"/>
                            <w:spacing w:val="-2"/>
                            <w:sz w:val="16"/>
                          </w:rPr>
                          <w:t>190.A.2</w:t>
                        </w:r>
                      </w:p>
                    </w:txbxContent>
                  </v:textbox>
                </v:shape>
                <v:shape id="Textbox 552" o:spid="_x0000_s1392" type="#_x0000_t202" style="position:absolute;left:14827;top:4064;width:363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B1208A8" w14:textId="77777777" w:rsidR="00945038" w:rsidRDefault="00000000">
                        <w:pPr>
                          <w:spacing w:line="162" w:lineRule="exact"/>
                          <w:rPr>
                            <w:rFonts w:ascii="Calibri"/>
                            <w:sz w:val="16"/>
                          </w:rPr>
                        </w:pPr>
                        <w:r>
                          <w:rPr>
                            <w:rFonts w:ascii="Calibri"/>
                            <w:spacing w:val="-2"/>
                            <w:sz w:val="16"/>
                          </w:rPr>
                          <w:t>Titulado</w:t>
                        </w:r>
                      </w:p>
                      <w:p w14:paraId="5DE30127" w14:textId="77777777" w:rsidR="00945038" w:rsidRDefault="00000000">
                        <w:pPr>
                          <w:spacing w:line="192" w:lineRule="exact"/>
                          <w:rPr>
                            <w:rFonts w:ascii="Calibri"/>
                            <w:sz w:val="16"/>
                          </w:rPr>
                        </w:pPr>
                        <w:r>
                          <w:rPr>
                            <w:rFonts w:ascii="Calibri"/>
                            <w:spacing w:val="-2"/>
                            <w:sz w:val="16"/>
                          </w:rPr>
                          <w:t>Superior</w:t>
                        </w:r>
                      </w:p>
                    </w:txbxContent>
                  </v:textbox>
                </v:shape>
                <v:shape id="Textbox 553" o:spid="_x0000_s1393" type="#_x0000_t202" style="position:absolute;left:20161;top:4064;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5DAAA49" w14:textId="77777777" w:rsidR="00945038" w:rsidRDefault="00000000">
                        <w:pPr>
                          <w:spacing w:line="160" w:lineRule="exact"/>
                          <w:rPr>
                            <w:rFonts w:ascii="Calibri"/>
                            <w:sz w:val="16"/>
                          </w:rPr>
                        </w:pPr>
                        <w:r>
                          <w:rPr>
                            <w:rFonts w:ascii="Calibri"/>
                            <w:spacing w:val="-5"/>
                            <w:sz w:val="16"/>
                          </w:rPr>
                          <w:t>A1</w:t>
                        </w:r>
                      </w:p>
                    </w:txbxContent>
                  </v:textbox>
                </v:shape>
                <v:shape id="Textbox 554" o:spid="_x0000_s1394" type="#_x0000_t202" style="position:absolute;left:22637;top:4064;width:4737;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196251CB" w14:textId="77777777" w:rsidR="00945038" w:rsidRDefault="00000000">
                        <w:pPr>
                          <w:spacing w:line="162" w:lineRule="exact"/>
                          <w:rPr>
                            <w:rFonts w:ascii="Calibri" w:hAnsi="Calibri"/>
                            <w:sz w:val="16"/>
                          </w:rPr>
                        </w:pPr>
                        <w:r>
                          <w:rPr>
                            <w:rFonts w:ascii="Calibri" w:hAnsi="Calibri"/>
                            <w:spacing w:val="-2"/>
                            <w:sz w:val="16"/>
                          </w:rPr>
                          <w:t>Técnico</w:t>
                        </w:r>
                      </w:p>
                      <w:p w14:paraId="6BE8A2B3" w14:textId="77777777" w:rsidR="00945038" w:rsidRDefault="00000000">
                        <w:pPr>
                          <w:rPr>
                            <w:rFonts w:ascii="Calibri"/>
                            <w:sz w:val="16"/>
                          </w:rPr>
                        </w:pPr>
                        <w:r>
                          <w:rPr>
                            <w:rFonts w:ascii="Calibri"/>
                            <w:sz w:val="16"/>
                          </w:rPr>
                          <w:t>sup.</w:t>
                        </w:r>
                        <w:r>
                          <w:rPr>
                            <w:rFonts w:ascii="Calibri"/>
                            <w:spacing w:val="-3"/>
                            <w:sz w:val="16"/>
                          </w:rPr>
                          <w:t xml:space="preserve"> </w:t>
                        </w:r>
                        <w:r>
                          <w:rPr>
                            <w:rFonts w:ascii="Calibri"/>
                            <w:sz w:val="16"/>
                          </w:rPr>
                          <w:t>de</w:t>
                        </w:r>
                        <w:r>
                          <w:rPr>
                            <w:rFonts w:ascii="Calibri"/>
                            <w:spacing w:val="40"/>
                            <w:sz w:val="16"/>
                          </w:rPr>
                          <w:t xml:space="preserve"> </w:t>
                        </w:r>
                        <w:r>
                          <w:rPr>
                            <w:rFonts w:ascii="Calibri"/>
                            <w:spacing w:val="-2"/>
                            <w:sz w:val="16"/>
                          </w:rPr>
                          <w:t>laboratorio</w:t>
                        </w:r>
                      </w:p>
                    </w:txbxContent>
                  </v:textbox>
                </v:shape>
                <v:shape id="Textbox 555" o:spid="_x0000_s1395" type="#_x0000_t202" style="position:absolute;left:28695;top:4064;width:685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4FBD1FA" w14:textId="77777777" w:rsidR="00945038" w:rsidRDefault="00000000">
                        <w:pPr>
                          <w:tabs>
                            <w:tab w:val="left" w:pos="491"/>
                          </w:tabs>
                          <w:spacing w:line="162" w:lineRule="exact"/>
                          <w:rPr>
                            <w:rFonts w:ascii="Calibri"/>
                            <w:sz w:val="16"/>
                          </w:rPr>
                        </w:pPr>
                        <w:r>
                          <w:rPr>
                            <w:rFonts w:ascii="Calibri"/>
                            <w:spacing w:val="-5"/>
                            <w:sz w:val="16"/>
                          </w:rPr>
                          <w:t>35</w:t>
                        </w:r>
                        <w:r>
                          <w:rPr>
                            <w:rFonts w:ascii="Calibri"/>
                            <w:sz w:val="16"/>
                          </w:rPr>
                          <w:tab/>
                        </w:r>
                        <w:r>
                          <w:rPr>
                            <w:rFonts w:ascii="Calibri"/>
                            <w:spacing w:val="-2"/>
                            <w:sz w:val="16"/>
                          </w:rPr>
                          <w:t>18.666,7</w:t>
                        </w:r>
                      </w:p>
                      <w:p w14:paraId="3BB33D49" w14:textId="77777777" w:rsidR="00945038" w:rsidRDefault="00000000">
                        <w:pPr>
                          <w:spacing w:line="192" w:lineRule="exact"/>
                          <w:ind w:left="492"/>
                          <w:rPr>
                            <w:rFonts w:ascii="Calibri"/>
                            <w:sz w:val="16"/>
                          </w:rPr>
                        </w:pPr>
                        <w:r>
                          <w:rPr>
                            <w:rFonts w:ascii="Calibri"/>
                            <w:spacing w:val="-10"/>
                            <w:sz w:val="16"/>
                          </w:rPr>
                          <w:t>3</w:t>
                        </w:r>
                      </w:p>
                    </w:txbxContent>
                  </v:textbox>
                </v:shape>
                <v:shape id="Textbox 556" o:spid="_x0000_s1396" type="#_x0000_t202" style="position:absolute;left:37217;top:1524;width:3962;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30CCAA1D" w14:textId="77777777" w:rsidR="00945038" w:rsidRDefault="00000000">
                        <w:pPr>
                          <w:spacing w:line="162" w:lineRule="exact"/>
                          <w:rPr>
                            <w:rFonts w:ascii="Calibri"/>
                            <w:sz w:val="16"/>
                          </w:rPr>
                        </w:pPr>
                        <w:r>
                          <w:rPr>
                            <w:rFonts w:ascii="Calibri"/>
                            <w:sz w:val="16"/>
                          </w:rPr>
                          <w:t xml:space="preserve">C </w:t>
                        </w:r>
                        <w:r>
                          <w:rPr>
                            <w:rFonts w:ascii="Calibri"/>
                            <w:spacing w:val="-2"/>
                            <w:sz w:val="16"/>
                          </w:rPr>
                          <w:t>.Activid</w:t>
                        </w:r>
                      </w:p>
                      <w:p w14:paraId="36A6E6E3" w14:textId="77777777" w:rsidR="00945038" w:rsidRDefault="00000000">
                        <w:pPr>
                          <w:spacing w:line="252" w:lineRule="auto"/>
                          <w:ind w:left="14" w:right="39" w:hanging="14"/>
                          <w:rPr>
                            <w:rFonts w:ascii="Calibri"/>
                            <w:sz w:val="16"/>
                          </w:rPr>
                        </w:pPr>
                        <w:r>
                          <w:rPr>
                            <w:rFonts w:ascii="Calibri"/>
                            <w:spacing w:val="-6"/>
                            <w:sz w:val="16"/>
                          </w:rPr>
                          <w:t>ad</w:t>
                        </w:r>
                        <w:r>
                          <w:rPr>
                            <w:rFonts w:ascii="Calibri"/>
                            <w:spacing w:val="40"/>
                            <w:sz w:val="16"/>
                          </w:rPr>
                          <w:t xml:space="preserve"> </w:t>
                        </w:r>
                        <w:r>
                          <w:rPr>
                            <w:rFonts w:ascii="Calibri"/>
                            <w:spacing w:val="-2"/>
                            <w:sz w:val="16"/>
                          </w:rPr>
                          <w:t>28.699,2</w:t>
                        </w:r>
                      </w:p>
                      <w:p w14:paraId="3BF46FD3" w14:textId="77777777" w:rsidR="00945038" w:rsidRDefault="00000000">
                        <w:pPr>
                          <w:spacing w:line="182" w:lineRule="exact"/>
                          <w:ind w:left="14"/>
                          <w:rPr>
                            <w:rFonts w:ascii="Calibri"/>
                            <w:sz w:val="16"/>
                          </w:rPr>
                        </w:pPr>
                        <w:r>
                          <w:rPr>
                            <w:rFonts w:ascii="Calibri"/>
                            <w:spacing w:val="-10"/>
                            <w:sz w:val="16"/>
                          </w:rPr>
                          <w:t>5</w:t>
                        </w:r>
                      </w:p>
                    </w:txbxContent>
                  </v:textbox>
                </v:shape>
                <v:shape id="Textbox 557" o:spid="_x0000_s1397" type="#_x0000_t202" style="position:absolute;left:42792;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FD29CF9" w14:textId="77777777" w:rsidR="00945038" w:rsidRDefault="00000000">
                        <w:pPr>
                          <w:spacing w:line="160" w:lineRule="exact"/>
                          <w:rPr>
                            <w:rFonts w:ascii="Calibri"/>
                            <w:sz w:val="16"/>
                          </w:rPr>
                        </w:pPr>
                        <w:r>
                          <w:rPr>
                            <w:rFonts w:ascii="Calibri"/>
                            <w:spacing w:val="-10"/>
                            <w:sz w:val="16"/>
                          </w:rPr>
                          <w:t>0</w:t>
                        </w:r>
                      </w:p>
                    </w:txbxContent>
                  </v:textbox>
                </v:shape>
                <v:shape id="Textbox 558" o:spid="_x0000_s1398" type="#_x0000_t202" style="position:absolute;left:46094;top:4064;width:351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2BBA6CC" w14:textId="77777777" w:rsidR="00945038" w:rsidRDefault="00000000">
                        <w:pPr>
                          <w:tabs>
                            <w:tab w:val="left" w:pos="451"/>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v:textbox>
                </v:shape>
                <v:shape id="Textbox 559" o:spid="_x0000_s1399" type="#_x0000_t202" style="position:absolute;left:52597;top:4064;width:6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24F8CE3" w14:textId="77777777" w:rsidR="00945038" w:rsidRDefault="00000000">
                        <w:pPr>
                          <w:spacing w:line="160" w:lineRule="exact"/>
                          <w:rPr>
                            <w:rFonts w:ascii="Calibri"/>
                            <w:sz w:val="16"/>
                          </w:rPr>
                        </w:pPr>
                        <w:r>
                          <w:rPr>
                            <w:rFonts w:ascii="Calibri"/>
                            <w:spacing w:val="-10"/>
                            <w:sz w:val="16"/>
                          </w:rPr>
                          <w:t>0</w:t>
                        </w:r>
                      </w:p>
                    </w:txbxContent>
                  </v:textbox>
                </v:shape>
                <v:shape id="Textbox 560" o:spid="_x0000_s1400" type="#_x0000_t202" style="position:absolute;left:56876;top:4064;width:922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7A3E098C" w14:textId="77777777" w:rsidR="00945038" w:rsidRDefault="00000000">
                        <w:pPr>
                          <w:tabs>
                            <w:tab w:val="left" w:pos="783"/>
                          </w:tabs>
                          <w:spacing w:line="160" w:lineRule="exact"/>
                          <w:rPr>
                            <w:rFonts w:ascii="Calibri"/>
                            <w:sz w:val="16"/>
                          </w:rPr>
                        </w:pPr>
                        <w:r>
                          <w:rPr>
                            <w:rFonts w:ascii="Calibri"/>
                            <w:spacing w:val="-2"/>
                            <w:sz w:val="16"/>
                          </w:rPr>
                          <w:t>1.147,23</w:t>
                        </w:r>
                        <w:r>
                          <w:rPr>
                            <w:rFonts w:ascii="Calibri"/>
                            <w:sz w:val="16"/>
                          </w:rPr>
                          <w:tab/>
                        </w:r>
                        <w:r>
                          <w:rPr>
                            <w:rFonts w:ascii="Calibri"/>
                            <w:spacing w:val="-2"/>
                            <w:sz w:val="16"/>
                          </w:rPr>
                          <w:t>48.513,21</w:t>
                        </w:r>
                      </w:p>
                    </w:txbxContent>
                  </v:textbox>
                </v:shape>
                <w10:wrap anchorx="page"/>
              </v:group>
            </w:pict>
          </mc:Fallback>
        </mc:AlternateContent>
      </w:r>
      <w:r>
        <w:t>Situación</w:t>
      </w:r>
      <w:r>
        <w:rPr>
          <w:spacing w:val="-5"/>
        </w:rPr>
        <w:t xml:space="preserve"> </w:t>
      </w:r>
      <w:r>
        <w:rPr>
          <w:spacing w:val="-2"/>
        </w:rPr>
        <w:t>actual</w:t>
      </w:r>
    </w:p>
    <w:p w14:paraId="6C44CAF0" w14:textId="77777777" w:rsidR="00945038" w:rsidRDefault="00945038">
      <w:pPr>
        <w:pStyle w:val="Textoindependiente"/>
        <w:rPr>
          <w:sz w:val="22"/>
        </w:rPr>
      </w:pPr>
    </w:p>
    <w:p w14:paraId="262A5040" w14:textId="77777777" w:rsidR="00945038" w:rsidRDefault="00945038">
      <w:pPr>
        <w:pStyle w:val="Textoindependiente"/>
        <w:rPr>
          <w:sz w:val="22"/>
        </w:rPr>
      </w:pPr>
    </w:p>
    <w:p w14:paraId="405572DA" w14:textId="77777777" w:rsidR="00945038" w:rsidRDefault="00945038">
      <w:pPr>
        <w:pStyle w:val="Textoindependiente"/>
        <w:rPr>
          <w:sz w:val="22"/>
        </w:rPr>
      </w:pPr>
    </w:p>
    <w:p w14:paraId="2923F99A" w14:textId="77777777" w:rsidR="00945038" w:rsidRDefault="00945038">
      <w:pPr>
        <w:pStyle w:val="Textoindependiente"/>
        <w:rPr>
          <w:sz w:val="22"/>
        </w:rPr>
      </w:pPr>
    </w:p>
    <w:p w14:paraId="642B4BB4" w14:textId="77777777" w:rsidR="00945038" w:rsidRDefault="00945038">
      <w:pPr>
        <w:pStyle w:val="Textoindependiente"/>
        <w:rPr>
          <w:sz w:val="22"/>
        </w:rPr>
      </w:pPr>
    </w:p>
    <w:p w14:paraId="6C043285" w14:textId="77777777" w:rsidR="00945038" w:rsidRDefault="00945038">
      <w:pPr>
        <w:pStyle w:val="Textoindependiente"/>
        <w:rPr>
          <w:sz w:val="22"/>
        </w:rPr>
      </w:pPr>
    </w:p>
    <w:p w14:paraId="78131B5D" w14:textId="77777777" w:rsidR="00945038" w:rsidRDefault="00945038">
      <w:pPr>
        <w:pStyle w:val="Textoindependiente"/>
        <w:spacing w:before="18"/>
        <w:rPr>
          <w:sz w:val="22"/>
        </w:rPr>
      </w:pPr>
    </w:p>
    <w:p w14:paraId="100DB327" w14:textId="77777777" w:rsidR="00945038" w:rsidRDefault="00000000">
      <w:pPr>
        <w:ind w:left="262"/>
      </w:pPr>
      <w:r>
        <w:rPr>
          <w:noProof/>
        </w:rPr>
        <mc:AlternateContent>
          <mc:Choice Requires="wpg">
            <w:drawing>
              <wp:anchor distT="0" distB="0" distL="0" distR="0" simplePos="0" relativeHeight="15900160" behindDoc="0" locked="0" layoutInCell="1" allowOverlap="1" wp14:anchorId="14CB0F25" wp14:editId="4D10C925">
                <wp:simplePos x="0" y="0"/>
                <wp:positionH relativeFrom="page">
                  <wp:posOffset>592455</wp:posOffset>
                </wp:positionH>
                <wp:positionV relativeFrom="paragraph">
                  <wp:posOffset>263495</wp:posOffset>
                </wp:positionV>
                <wp:extent cx="6757670" cy="637540"/>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637540"/>
                          <a:chOff x="0" y="0"/>
                          <a:chExt cx="6757670" cy="637540"/>
                        </a:xfrm>
                      </wpg:grpSpPr>
                      <wps:wsp>
                        <wps:cNvPr id="562" name="Graphic 562"/>
                        <wps:cNvSpPr/>
                        <wps:spPr>
                          <a:xfrm>
                            <a:off x="0" y="317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63" name="Graphic 563"/>
                        <wps:cNvSpPr/>
                        <wps:spPr>
                          <a:xfrm>
                            <a:off x="0" y="38036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64" name="Graphic 564"/>
                        <wps:cNvSpPr/>
                        <wps:spPr>
                          <a:xfrm>
                            <a:off x="0" y="634365"/>
                            <a:ext cx="6757670" cy="1270"/>
                          </a:xfrm>
                          <a:custGeom>
                            <a:avLst/>
                            <a:gdLst/>
                            <a:ahLst/>
                            <a:cxnLst/>
                            <a:rect l="l" t="t" r="r" b="b"/>
                            <a:pathLst>
                              <a:path w="6757670">
                                <a:moveTo>
                                  <a:pt x="0" y="0"/>
                                </a:moveTo>
                                <a:lnTo>
                                  <a:pt x="6757670" y="0"/>
                                </a:lnTo>
                              </a:path>
                            </a:pathLst>
                          </a:custGeom>
                          <a:ln w="6350">
                            <a:solidFill>
                              <a:srgbClr val="000000"/>
                            </a:solidFill>
                            <a:prstDash val="solid"/>
                          </a:ln>
                        </wps:spPr>
                        <wps:bodyPr wrap="square" lIns="0" tIns="0" rIns="0" bIns="0" rtlCol="0">
                          <a:prstTxWarp prst="textNoShape">
                            <a:avLst/>
                          </a:prstTxWarp>
                          <a:noAutofit/>
                        </wps:bodyPr>
                      </wps:wsp>
                      <wps:wsp>
                        <wps:cNvPr id="565" name="Graphic 565"/>
                        <wps:cNvSpPr/>
                        <wps:spPr>
                          <a:xfrm>
                            <a:off x="31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66" name="Graphic 566"/>
                        <wps:cNvSpPr/>
                        <wps:spPr>
                          <a:xfrm>
                            <a:off x="45402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67" name="Graphic 567"/>
                        <wps:cNvSpPr/>
                        <wps:spPr>
                          <a:xfrm>
                            <a:off x="9937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68" name="Graphic 568"/>
                        <wps:cNvSpPr/>
                        <wps:spPr>
                          <a:xfrm>
                            <a:off x="144335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69" name="Graphic 569"/>
                        <wps:cNvSpPr/>
                        <wps:spPr>
                          <a:xfrm>
                            <a:off x="19843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0" name="Graphic 570"/>
                        <wps:cNvSpPr/>
                        <wps:spPr>
                          <a:xfrm>
                            <a:off x="225361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1" name="Graphic 571"/>
                        <wps:cNvSpPr/>
                        <wps:spPr>
                          <a:xfrm>
                            <a:off x="279463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2" name="Graphic 572"/>
                        <wps:cNvSpPr/>
                        <wps:spPr>
                          <a:xfrm>
                            <a:off x="315404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3" name="Graphic 573"/>
                        <wps:cNvSpPr/>
                        <wps:spPr>
                          <a:xfrm>
                            <a:off x="369379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4" name="Graphic 574"/>
                        <wps:cNvSpPr/>
                        <wps:spPr>
                          <a:xfrm>
                            <a:off x="432371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5" name="Graphic 575"/>
                        <wps:cNvSpPr/>
                        <wps:spPr>
                          <a:xfrm>
                            <a:off x="468439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6" name="Graphic 576"/>
                        <wps:cNvSpPr/>
                        <wps:spPr>
                          <a:xfrm>
                            <a:off x="504380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7" name="Graphic 577"/>
                        <wps:cNvSpPr/>
                        <wps:spPr>
                          <a:xfrm>
                            <a:off x="540448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8" name="Graphic 578"/>
                        <wps:cNvSpPr/>
                        <wps:spPr>
                          <a:xfrm>
                            <a:off x="567372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79" name="Graphic 579"/>
                        <wps:cNvSpPr/>
                        <wps:spPr>
                          <a:xfrm>
                            <a:off x="6124575"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80" name="Graphic 580"/>
                        <wps:cNvSpPr/>
                        <wps:spPr>
                          <a:xfrm>
                            <a:off x="6754494" y="0"/>
                            <a:ext cx="1270" cy="637540"/>
                          </a:xfrm>
                          <a:custGeom>
                            <a:avLst/>
                            <a:gdLst/>
                            <a:ahLst/>
                            <a:cxnLst/>
                            <a:rect l="l" t="t" r="r" b="b"/>
                            <a:pathLst>
                              <a:path h="637540">
                                <a:moveTo>
                                  <a:pt x="0" y="0"/>
                                </a:moveTo>
                                <a:lnTo>
                                  <a:pt x="0" y="637540"/>
                                </a:lnTo>
                              </a:path>
                            </a:pathLst>
                          </a:custGeom>
                          <a:ln w="6350">
                            <a:solidFill>
                              <a:srgbClr val="000000"/>
                            </a:solidFill>
                            <a:prstDash val="solid"/>
                          </a:ln>
                        </wps:spPr>
                        <wps:bodyPr wrap="square" lIns="0" tIns="0" rIns="0" bIns="0" rtlCol="0">
                          <a:prstTxWarp prst="textNoShape">
                            <a:avLst/>
                          </a:prstTxWarp>
                          <a:noAutofit/>
                        </wps:bodyPr>
                      </wps:wsp>
                      <wps:wsp>
                        <wps:cNvPr id="581" name="Textbox 581"/>
                        <wps:cNvSpPr txBox="1"/>
                        <wps:spPr>
                          <a:xfrm>
                            <a:off x="73025" y="27940"/>
                            <a:ext cx="276225" cy="101600"/>
                          </a:xfrm>
                          <a:prstGeom prst="rect">
                            <a:avLst/>
                          </a:prstGeom>
                        </wps:spPr>
                        <wps:txbx>
                          <w:txbxContent>
                            <w:p w14:paraId="7CEA1B40" w14:textId="77777777" w:rsidR="00945038" w:rsidRDefault="00000000">
                              <w:pPr>
                                <w:spacing w:line="160" w:lineRule="exact"/>
                                <w:rPr>
                                  <w:rFonts w:ascii="Calibri"/>
                                  <w:sz w:val="16"/>
                                </w:rPr>
                              </w:pPr>
                              <w:r>
                                <w:rPr>
                                  <w:rFonts w:ascii="Calibri"/>
                                  <w:spacing w:val="-2"/>
                                  <w:sz w:val="16"/>
                                </w:rPr>
                                <w:t>PROG.</w:t>
                              </w:r>
                            </w:p>
                          </w:txbxContent>
                        </wps:txbx>
                        <wps:bodyPr wrap="square" lIns="0" tIns="0" rIns="0" bIns="0" rtlCol="0">
                          <a:noAutofit/>
                        </wps:bodyPr>
                      </wps:wsp>
                      <wps:wsp>
                        <wps:cNvPr id="582" name="Textbox 582"/>
                        <wps:cNvSpPr txBox="1"/>
                        <wps:spPr>
                          <a:xfrm>
                            <a:off x="523875" y="27940"/>
                            <a:ext cx="372745" cy="603250"/>
                          </a:xfrm>
                          <a:prstGeom prst="rect">
                            <a:avLst/>
                          </a:prstGeom>
                        </wps:spPr>
                        <wps:txbx>
                          <w:txbxContent>
                            <w:p w14:paraId="5A6FEDFD" w14:textId="77777777" w:rsidR="00945038" w:rsidRDefault="00000000">
                              <w:pPr>
                                <w:spacing w:line="163" w:lineRule="exact"/>
                                <w:rPr>
                                  <w:rFonts w:ascii="Calibri"/>
                                  <w:sz w:val="16"/>
                                </w:rPr>
                              </w:pPr>
                              <w:r>
                                <w:rPr>
                                  <w:rFonts w:ascii="Calibri"/>
                                  <w:spacing w:val="-2"/>
                                  <w:sz w:val="16"/>
                                </w:rPr>
                                <w:t>Nombre</w:t>
                              </w:r>
                            </w:p>
                            <w:p w14:paraId="1309E9DD" w14:textId="77777777" w:rsidR="00945038" w:rsidRDefault="00000000">
                              <w:pPr>
                                <w:spacing w:line="242" w:lineRule="auto"/>
                                <w:ind w:right="15"/>
                                <w:rPr>
                                  <w:rFonts w:ascii="Calibri"/>
                                  <w:sz w:val="16"/>
                                </w:rPr>
                              </w:pPr>
                              <w:r>
                                <w:rPr>
                                  <w:rFonts w:ascii="Calibri"/>
                                  <w:spacing w:val="-2"/>
                                  <w:sz w:val="16"/>
                                </w:rPr>
                                <w:t>Program</w:t>
                              </w:r>
                              <w:r>
                                <w:rPr>
                                  <w:rFonts w:ascii="Calibri"/>
                                  <w:spacing w:val="40"/>
                                  <w:sz w:val="16"/>
                                </w:rPr>
                                <w:t xml:space="preserve"> </w:t>
                              </w:r>
                              <w:r>
                                <w:rPr>
                                  <w:rFonts w:ascii="Calibri"/>
                                  <w:spacing w:val="-10"/>
                                  <w:sz w:val="16"/>
                                </w:rPr>
                                <w:t>a</w:t>
                              </w:r>
                              <w:r>
                                <w:rPr>
                                  <w:rFonts w:ascii="Calibri"/>
                                  <w:spacing w:val="40"/>
                                  <w:sz w:val="16"/>
                                </w:rPr>
                                <w:t xml:space="preserve"> </w:t>
                              </w:r>
                              <w:r>
                                <w:rPr>
                                  <w:rFonts w:ascii="Calibri"/>
                                  <w:spacing w:val="-2"/>
                                  <w:sz w:val="16"/>
                                </w:rPr>
                                <w:t>Servicios</w:t>
                              </w:r>
                              <w:r>
                                <w:rPr>
                                  <w:rFonts w:ascii="Calibri"/>
                                  <w:spacing w:val="40"/>
                                  <w:sz w:val="16"/>
                                </w:rPr>
                                <w:t xml:space="preserve"> </w:t>
                              </w:r>
                              <w:r>
                                <w:rPr>
                                  <w:rFonts w:ascii="Calibri"/>
                                  <w:spacing w:val="-2"/>
                                  <w:sz w:val="16"/>
                                </w:rPr>
                                <w:t>sociales</w:t>
                              </w:r>
                            </w:p>
                          </w:txbxContent>
                        </wps:txbx>
                        <wps:bodyPr wrap="square" lIns="0" tIns="0" rIns="0" bIns="0" rtlCol="0">
                          <a:noAutofit/>
                        </wps:bodyPr>
                      </wps:wsp>
                      <wps:wsp>
                        <wps:cNvPr id="583" name="Textbox 583"/>
                        <wps:cNvSpPr txBox="1"/>
                        <wps:spPr>
                          <a:xfrm>
                            <a:off x="1063625" y="27940"/>
                            <a:ext cx="1128395" cy="101600"/>
                          </a:xfrm>
                          <a:prstGeom prst="rect">
                            <a:avLst/>
                          </a:prstGeom>
                        </wps:spPr>
                        <wps:txbx>
                          <w:txbxContent>
                            <w:p w14:paraId="65EF027D" w14:textId="77777777" w:rsidR="00945038" w:rsidRDefault="00000000">
                              <w:pPr>
                                <w:tabs>
                                  <w:tab w:val="left" w:pos="707"/>
                                  <w:tab w:val="left" w:pos="1559"/>
                                </w:tabs>
                                <w:spacing w:line="160" w:lineRule="exact"/>
                                <w:rPr>
                                  <w:rFonts w:ascii="Calibri" w:hAnsi="Calibri"/>
                                  <w:sz w:val="16"/>
                                </w:rPr>
                              </w:pPr>
                              <w:r>
                                <w:rPr>
                                  <w:rFonts w:ascii="Calibri" w:hAnsi="Calibri"/>
                                  <w:spacing w:val="-2"/>
                                  <w:sz w:val="16"/>
                                </w:rPr>
                                <w:t>Código</w:t>
                              </w:r>
                              <w:r>
                                <w:rPr>
                                  <w:rFonts w:ascii="Calibri" w:hAnsi="Calibri"/>
                                  <w:sz w:val="16"/>
                                </w:rPr>
                                <w:tab/>
                              </w:r>
                              <w:r>
                                <w:rPr>
                                  <w:rFonts w:ascii="Calibri" w:hAnsi="Calibri"/>
                                  <w:spacing w:val="-2"/>
                                  <w:sz w:val="16"/>
                                </w:rPr>
                                <w:t>Categoría</w:t>
                              </w:r>
                              <w:r>
                                <w:rPr>
                                  <w:rFonts w:ascii="Calibri" w:hAnsi="Calibri"/>
                                  <w:sz w:val="16"/>
                                </w:rPr>
                                <w:tab/>
                              </w:r>
                              <w:r>
                                <w:rPr>
                                  <w:rFonts w:ascii="Calibri" w:hAnsi="Calibri"/>
                                  <w:spacing w:val="-5"/>
                                  <w:sz w:val="16"/>
                                </w:rPr>
                                <w:t>Gr.</w:t>
                              </w:r>
                            </w:p>
                          </w:txbxContent>
                        </wps:txbx>
                        <wps:bodyPr wrap="square" lIns="0" tIns="0" rIns="0" bIns="0" rtlCol="0">
                          <a:noAutofit/>
                        </wps:bodyPr>
                      </wps:wsp>
                      <wps:wsp>
                        <wps:cNvPr id="584" name="Textbox 584"/>
                        <wps:cNvSpPr txBox="1"/>
                        <wps:spPr>
                          <a:xfrm>
                            <a:off x="2323464" y="27940"/>
                            <a:ext cx="321310" cy="603250"/>
                          </a:xfrm>
                          <a:prstGeom prst="rect">
                            <a:avLst/>
                          </a:prstGeom>
                        </wps:spPr>
                        <wps:txbx>
                          <w:txbxContent>
                            <w:p w14:paraId="23260106" w14:textId="77777777" w:rsidR="00945038" w:rsidRDefault="00000000">
                              <w:pPr>
                                <w:spacing w:line="163" w:lineRule="exact"/>
                                <w:rPr>
                                  <w:rFonts w:ascii="Calibri"/>
                                  <w:sz w:val="16"/>
                                </w:rPr>
                              </w:pPr>
                              <w:r>
                                <w:rPr>
                                  <w:rFonts w:ascii="Calibri"/>
                                  <w:spacing w:val="-2"/>
                                  <w:sz w:val="16"/>
                                </w:rPr>
                                <w:t>Puesto</w:t>
                              </w:r>
                            </w:p>
                            <w:p w14:paraId="04020F63" w14:textId="77777777" w:rsidR="00945038" w:rsidRDefault="00000000">
                              <w:pPr>
                                <w:spacing w:line="242" w:lineRule="auto"/>
                                <w:ind w:right="14"/>
                                <w:rPr>
                                  <w:rFonts w:ascii="Calibri" w:hAnsi="Calibri"/>
                                  <w:sz w:val="16"/>
                                </w:rPr>
                              </w:pPr>
                              <w:r>
                                <w:rPr>
                                  <w:rFonts w:ascii="Calibri" w:hAnsi="Calibri"/>
                                  <w:spacing w:val="-6"/>
                                  <w:sz w:val="16"/>
                                </w:rPr>
                                <w:t>de</w:t>
                              </w:r>
                              <w:r>
                                <w:rPr>
                                  <w:rFonts w:ascii="Calibri" w:hAnsi="Calibri"/>
                                  <w:spacing w:val="40"/>
                                  <w:sz w:val="16"/>
                                </w:rPr>
                                <w:t xml:space="preserve"> </w:t>
                              </w:r>
                              <w:r>
                                <w:rPr>
                                  <w:rFonts w:ascii="Calibri" w:hAnsi="Calibri"/>
                                  <w:spacing w:val="-2"/>
                                  <w:sz w:val="16"/>
                                </w:rPr>
                                <w:t>trabajo</w:t>
                              </w:r>
                              <w:r>
                                <w:rPr>
                                  <w:rFonts w:ascii="Calibri" w:hAnsi="Calibri"/>
                                  <w:spacing w:val="40"/>
                                  <w:sz w:val="16"/>
                                </w:rPr>
                                <w:t xml:space="preserve"> </w:t>
                              </w:r>
                              <w:r>
                                <w:rPr>
                                  <w:rFonts w:ascii="Calibri" w:hAnsi="Calibri"/>
                                  <w:spacing w:val="-2"/>
                                  <w:sz w:val="16"/>
                                </w:rPr>
                                <w:t>Asesor</w:t>
                              </w:r>
                              <w:r>
                                <w:rPr>
                                  <w:rFonts w:ascii="Calibri" w:hAnsi="Calibri"/>
                                  <w:spacing w:val="40"/>
                                  <w:sz w:val="16"/>
                                </w:rPr>
                                <w:t xml:space="preserve"> </w:t>
                              </w:r>
                              <w:r>
                                <w:rPr>
                                  <w:rFonts w:ascii="Calibri" w:hAnsi="Calibri"/>
                                  <w:spacing w:val="-2"/>
                                  <w:sz w:val="16"/>
                                </w:rPr>
                                <w:t>jurídico</w:t>
                              </w:r>
                            </w:p>
                          </w:txbxContent>
                        </wps:txbx>
                        <wps:bodyPr wrap="square" lIns="0" tIns="0" rIns="0" bIns="0" rtlCol="0">
                          <a:noAutofit/>
                        </wps:bodyPr>
                      </wps:wsp>
                      <wps:wsp>
                        <wps:cNvPr id="585" name="Textbox 585"/>
                        <wps:cNvSpPr txBox="1"/>
                        <wps:spPr>
                          <a:xfrm>
                            <a:off x="2797175" y="27940"/>
                            <a:ext cx="565785" cy="101600"/>
                          </a:xfrm>
                          <a:prstGeom prst="rect">
                            <a:avLst/>
                          </a:prstGeom>
                        </wps:spPr>
                        <wps:txbx>
                          <w:txbxContent>
                            <w:p w14:paraId="6495BEB2" w14:textId="77777777" w:rsidR="00945038" w:rsidRDefault="00000000">
                              <w:pPr>
                                <w:tabs>
                                  <w:tab w:val="left" w:pos="671"/>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wps:txbx>
                        <wps:bodyPr wrap="square" lIns="0" tIns="0" rIns="0" bIns="0" rtlCol="0">
                          <a:noAutofit/>
                        </wps:bodyPr>
                      </wps:wsp>
                      <wps:wsp>
                        <wps:cNvPr id="586" name="Textbox 586"/>
                        <wps:cNvSpPr txBox="1"/>
                        <wps:spPr>
                          <a:xfrm>
                            <a:off x="3706495" y="27940"/>
                            <a:ext cx="1617980" cy="226060"/>
                          </a:xfrm>
                          <a:prstGeom prst="rect">
                            <a:avLst/>
                          </a:prstGeom>
                        </wps:spPr>
                        <wps:txbx>
                          <w:txbxContent>
                            <w:p w14:paraId="2481E5A0" w14:textId="77777777" w:rsidR="00945038" w:rsidRDefault="00000000">
                              <w:pPr>
                                <w:tabs>
                                  <w:tab w:val="left" w:pos="1081"/>
                                  <w:tab w:val="left" w:pos="1649"/>
                                  <w:tab w:val="left" w:pos="2215"/>
                                </w:tabs>
                                <w:spacing w:line="163" w:lineRule="exact"/>
                                <w:rPr>
                                  <w:rFonts w:ascii="Calibri"/>
                                  <w:sz w:val="16"/>
                                </w:rPr>
                              </w:pPr>
                              <w:r>
                                <w:rPr>
                                  <w:rFonts w:ascii="Calibri"/>
                                  <w:sz w:val="16"/>
                                </w:rPr>
                                <w:t xml:space="preserve">C </w:t>
                              </w:r>
                              <w:r>
                                <w:rPr>
                                  <w:rFonts w:ascii="Calibri"/>
                                  <w:spacing w:val="-2"/>
                                  <w:sz w:val="16"/>
                                </w:rPr>
                                <w:t>.Actividad</w:t>
                              </w:r>
                              <w:r>
                                <w:rPr>
                                  <w:rFonts w:ascii="Calibri"/>
                                  <w:sz w:val="16"/>
                                </w:rPr>
                                <w:tab/>
                              </w:r>
                              <w:r>
                                <w:rPr>
                                  <w:rFonts w:ascii="Calibri"/>
                                  <w:spacing w:val="-4"/>
                                  <w:sz w:val="16"/>
                                </w:rPr>
                                <w:t>Ded.</w:t>
                              </w:r>
                              <w:r>
                                <w:rPr>
                                  <w:rFonts w:ascii="Calibri"/>
                                  <w:sz w:val="16"/>
                                </w:rPr>
                                <w:tab/>
                              </w:r>
                              <w:r>
                                <w:rPr>
                                  <w:rFonts w:ascii="Calibri"/>
                                  <w:spacing w:val="-5"/>
                                  <w:sz w:val="16"/>
                                </w:rPr>
                                <w:t>Jor</w:t>
                              </w:r>
                              <w:r>
                                <w:rPr>
                                  <w:rFonts w:ascii="Calibri"/>
                                  <w:sz w:val="16"/>
                                </w:rPr>
                                <w:tab/>
                              </w:r>
                              <w:r>
                                <w:rPr>
                                  <w:rFonts w:ascii="Calibri"/>
                                  <w:spacing w:val="-4"/>
                                  <w:sz w:val="16"/>
                                </w:rPr>
                                <w:t>Resp</w:t>
                              </w:r>
                            </w:p>
                            <w:p w14:paraId="2652EDAA" w14:textId="77777777" w:rsidR="00945038" w:rsidRDefault="00000000">
                              <w:pPr>
                                <w:tabs>
                                  <w:tab w:val="left" w:pos="2215"/>
                                </w:tabs>
                                <w:spacing w:line="192" w:lineRule="exact"/>
                                <w:ind w:left="1649"/>
                                <w:rPr>
                                  <w:rFonts w:ascii="Calibri"/>
                                  <w:sz w:val="16"/>
                                </w:rPr>
                              </w:pPr>
                              <w:r>
                                <w:rPr>
                                  <w:rFonts w:ascii="Calibri"/>
                                  <w:spacing w:val="-5"/>
                                  <w:sz w:val="16"/>
                                </w:rPr>
                                <w:t>Par</w:t>
                              </w:r>
                              <w:r>
                                <w:rPr>
                                  <w:rFonts w:ascii="Calibri"/>
                                  <w:sz w:val="16"/>
                                </w:rPr>
                                <w:tab/>
                              </w:r>
                              <w:r>
                                <w:rPr>
                                  <w:rFonts w:ascii="Calibri"/>
                                  <w:spacing w:val="-10"/>
                                  <w:sz w:val="16"/>
                                </w:rPr>
                                <w:t>.</w:t>
                              </w:r>
                            </w:p>
                          </w:txbxContent>
                        </wps:txbx>
                        <wps:bodyPr wrap="square" lIns="0" tIns="0" rIns="0" bIns="0" rtlCol="0">
                          <a:noAutofit/>
                        </wps:bodyPr>
                      </wps:wsp>
                      <wps:wsp>
                        <wps:cNvPr id="587" name="Textbox 587"/>
                        <wps:cNvSpPr txBox="1"/>
                        <wps:spPr>
                          <a:xfrm>
                            <a:off x="5404484" y="27940"/>
                            <a:ext cx="570230" cy="226060"/>
                          </a:xfrm>
                          <a:prstGeom prst="rect">
                            <a:avLst/>
                          </a:prstGeom>
                        </wps:spPr>
                        <wps:txbx>
                          <w:txbxContent>
                            <w:p w14:paraId="476C29D0" w14:textId="77777777" w:rsidR="00945038" w:rsidRDefault="00000000">
                              <w:pPr>
                                <w:spacing w:line="163" w:lineRule="exact"/>
                                <w:rPr>
                                  <w:rFonts w:ascii="Calibri"/>
                                  <w:sz w:val="16"/>
                                </w:rPr>
                              </w:pPr>
                              <w:r>
                                <w:rPr>
                                  <w:rFonts w:ascii="Calibri"/>
                                  <w:sz w:val="16"/>
                                </w:rPr>
                                <w:t>Tur/</w:t>
                              </w:r>
                              <w:r>
                                <w:rPr>
                                  <w:rFonts w:ascii="Calibri"/>
                                  <w:spacing w:val="36"/>
                                  <w:sz w:val="16"/>
                                </w:rPr>
                                <w:t xml:space="preserve">  </w:t>
                              </w:r>
                              <w:r>
                                <w:rPr>
                                  <w:rFonts w:ascii="Calibri"/>
                                  <w:spacing w:val="-2"/>
                                  <w:sz w:val="16"/>
                                </w:rPr>
                                <w:t>Peligro</w:t>
                              </w:r>
                            </w:p>
                            <w:p w14:paraId="1B8CDD5E" w14:textId="77777777" w:rsidR="00945038" w:rsidRDefault="00000000">
                              <w:pPr>
                                <w:spacing w:line="192" w:lineRule="exact"/>
                                <w:rPr>
                                  <w:rFonts w:ascii="Calibri"/>
                                  <w:sz w:val="16"/>
                                </w:rPr>
                              </w:pPr>
                              <w:r>
                                <w:rPr>
                                  <w:rFonts w:ascii="Calibri"/>
                                  <w:spacing w:val="-4"/>
                                  <w:sz w:val="16"/>
                                </w:rPr>
                                <w:t>noct</w:t>
                              </w:r>
                            </w:p>
                          </w:txbxContent>
                        </wps:txbx>
                        <wps:bodyPr wrap="square" lIns="0" tIns="0" rIns="0" bIns="0" rtlCol="0">
                          <a:noAutofit/>
                        </wps:bodyPr>
                      </wps:wsp>
                      <wps:wsp>
                        <wps:cNvPr id="588" name="Textbox 588"/>
                        <wps:cNvSpPr txBox="1"/>
                        <wps:spPr>
                          <a:xfrm>
                            <a:off x="6194425" y="27940"/>
                            <a:ext cx="206375" cy="101600"/>
                          </a:xfrm>
                          <a:prstGeom prst="rect">
                            <a:avLst/>
                          </a:prstGeom>
                        </wps:spPr>
                        <wps:txbx>
                          <w:txbxContent>
                            <w:p w14:paraId="7283A9C4" w14:textId="77777777" w:rsidR="00945038" w:rsidRDefault="00000000">
                              <w:pPr>
                                <w:spacing w:line="160" w:lineRule="exact"/>
                                <w:rPr>
                                  <w:rFonts w:ascii="Calibri"/>
                                  <w:sz w:val="16"/>
                                </w:rPr>
                              </w:pPr>
                              <w:r>
                                <w:rPr>
                                  <w:rFonts w:ascii="Calibri"/>
                                  <w:spacing w:val="-4"/>
                                  <w:sz w:val="16"/>
                                </w:rPr>
                                <w:t>total</w:t>
                              </w:r>
                            </w:p>
                          </w:txbxContent>
                        </wps:txbx>
                        <wps:bodyPr wrap="square" lIns="0" tIns="0" rIns="0" bIns="0" rtlCol="0">
                          <a:noAutofit/>
                        </wps:bodyPr>
                      </wps:wsp>
                      <wps:wsp>
                        <wps:cNvPr id="589" name="Textbox 589"/>
                        <wps:cNvSpPr txBox="1"/>
                        <wps:spPr>
                          <a:xfrm>
                            <a:off x="73025" y="406400"/>
                            <a:ext cx="219075" cy="101600"/>
                          </a:xfrm>
                          <a:prstGeom prst="rect">
                            <a:avLst/>
                          </a:prstGeom>
                        </wps:spPr>
                        <wps:txbx>
                          <w:txbxContent>
                            <w:p w14:paraId="77BCBBBB" w14:textId="77777777" w:rsidR="00945038" w:rsidRDefault="00000000">
                              <w:pPr>
                                <w:spacing w:line="160" w:lineRule="exact"/>
                                <w:rPr>
                                  <w:rFonts w:ascii="Calibri"/>
                                  <w:sz w:val="16"/>
                                </w:rPr>
                              </w:pPr>
                              <w:r>
                                <w:rPr>
                                  <w:rFonts w:ascii="Calibri"/>
                                  <w:spacing w:val="-4"/>
                                  <w:sz w:val="16"/>
                                </w:rPr>
                                <w:t>2310</w:t>
                              </w:r>
                            </w:p>
                          </w:txbxContent>
                        </wps:txbx>
                        <wps:bodyPr wrap="square" lIns="0" tIns="0" rIns="0" bIns="0" rtlCol="0">
                          <a:noAutofit/>
                        </wps:bodyPr>
                      </wps:wsp>
                      <wps:wsp>
                        <wps:cNvPr id="590" name="Textbox 590"/>
                        <wps:cNvSpPr txBox="1"/>
                        <wps:spPr>
                          <a:xfrm>
                            <a:off x="991235" y="406400"/>
                            <a:ext cx="328295" cy="101600"/>
                          </a:xfrm>
                          <a:prstGeom prst="rect">
                            <a:avLst/>
                          </a:prstGeom>
                        </wps:spPr>
                        <wps:txbx>
                          <w:txbxContent>
                            <w:p w14:paraId="6AFED55C" w14:textId="77777777" w:rsidR="00945038" w:rsidRDefault="00000000">
                              <w:pPr>
                                <w:spacing w:line="160" w:lineRule="exact"/>
                                <w:rPr>
                                  <w:rFonts w:ascii="Calibri"/>
                                  <w:sz w:val="16"/>
                                </w:rPr>
                              </w:pPr>
                              <w:r>
                                <w:rPr>
                                  <w:rFonts w:ascii="Calibri"/>
                                  <w:spacing w:val="-2"/>
                                  <w:sz w:val="16"/>
                                </w:rPr>
                                <w:t>190.A.2</w:t>
                              </w:r>
                            </w:p>
                          </w:txbxContent>
                        </wps:txbx>
                        <wps:bodyPr wrap="square" lIns="0" tIns="0" rIns="0" bIns="0" rtlCol="0">
                          <a:noAutofit/>
                        </wps:bodyPr>
                      </wps:wsp>
                      <wps:wsp>
                        <wps:cNvPr id="591" name="Textbox 591"/>
                        <wps:cNvSpPr txBox="1"/>
                        <wps:spPr>
                          <a:xfrm>
                            <a:off x="1513205" y="406400"/>
                            <a:ext cx="364490" cy="224790"/>
                          </a:xfrm>
                          <a:prstGeom prst="rect">
                            <a:avLst/>
                          </a:prstGeom>
                        </wps:spPr>
                        <wps:txbx>
                          <w:txbxContent>
                            <w:p w14:paraId="78EA690C" w14:textId="77777777" w:rsidR="00945038" w:rsidRDefault="00000000">
                              <w:pPr>
                                <w:spacing w:line="162" w:lineRule="exact"/>
                                <w:rPr>
                                  <w:rFonts w:ascii="Calibri"/>
                                  <w:sz w:val="16"/>
                                </w:rPr>
                              </w:pPr>
                              <w:r>
                                <w:rPr>
                                  <w:rFonts w:ascii="Calibri"/>
                                  <w:spacing w:val="-2"/>
                                  <w:sz w:val="16"/>
                                </w:rPr>
                                <w:t>Titulado</w:t>
                              </w:r>
                            </w:p>
                            <w:p w14:paraId="53CCDC35" w14:textId="77777777" w:rsidR="00945038" w:rsidRDefault="00000000">
                              <w:pPr>
                                <w:spacing w:line="192" w:lineRule="exact"/>
                                <w:rPr>
                                  <w:rFonts w:ascii="Calibri"/>
                                  <w:sz w:val="16"/>
                                </w:rPr>
                              </w:pPr>
                              <w:r>
                                <w:rPr>
                                  <w:rFonts w:ascii="Calibri"/>
                                  <w:spacing w:val="-2"/>
                                  <w:sz w:val="16"/>
                                </w:rPr>
                                <w:t>Superior</w:t>
                              </w:r>
                            </w:p>
                          </w:txbxContent>
                        </wps:txbx>
                        <wps:bodyPr wrap="square" lIns="0" tIns="0" rIns="0" bIns="0" rtlCol="0">
                          <a:noAutofit/>
                        </wps:bodyPr>
                      </wps:wsp>
                      <wps:wsp>
                        <wps:cNvPr id="592" name="Textbox 592"/>
                        <wps:cNvSpPr txBox="1"/>
                        <wps:spPr>
                          <a:xfrm>
                            <a:off x="2054225" y="406400"/>
                            <a:ext cx="123189" cy="101600"/>
                          </a:xfrm>
                          <a:prstGeom prst="rect">
                            <a:avLst/>
                          </a:prstGeom>
                        </wps:spPr>
                        <wps:txbx>
                          <w:txbxContent>
                            <w:p w14:paraId="362763D7" w14:textId="77777777" w:rsidR="00945038" w:rsidRDefault="00000000">
                              <w:pPr>
                                <w:spacing w:line="160" w:lineRule="exact"/>
                                <w:rPr>
                                  <w:rFonts w:ascii="Calibri"/>
                                  <w:sz w:val="16"/>
                                </w:rPr>
                              </w:pPr>
                              <w:r>
                                <w:rPr>
                                  <w:rFonts w:ascii="Calibri"/>
                                  <w:spacing w:val="-5"/>
                                  <w:sz w:val="16"/>
                                </w:rPr>
                                <w:t>A1</w:t>
                              </w:r>
                            </w:p>
                          </w:txbxContent>
                        </wps:txbx>
                        <wps:bodyPr wrap="square" lIns="0" tIns="0" rIns="0" bIns="0" rtlCol="0">
                          <a:noAutofit/>
                        </wps:bodyPr>
                      </wps:wsp>
                      <wps:wsp>
                        <wps:cNvPr id="593" name="Textbox 593"/>
                        <wps:cNvSpPr txBox="1"/>
                        <wps:spPr>
                          <a:xfrm>
                            <a:off x="2864485" y="406400"/>
                            <a:ext cx="1593850" cy="101600"/>
                          </a:xfrm>
                          <a:prstGeom prst="rect">
                            <a:avLst/>
                          </a:prstGeom>
                        </wps:spPr>
                        <wps:txbx>
                          <w:txbxContent>
                            <w:p w14:paraId="1F65113F" w14:textId="77777777" w:rsidR="00945038" w:rsidRDefault="00000000">
                              <w:pPr>
                                <w:tabs>
                                  <w:tab w:val="left" w:pos="451"/>
                                  <w:tab w:val="left" w:pos="1415"/>
                                  <w:tab w:val="left" w:pos="2407"/>
                                </w:tabs>
                                <w:spacing w:line="160" w:lineRule="exact"/>
                                <w:rPr>
                                  <w:rFonts w:ascii="Calibri"/>
                                  <w:sz w:val="16"/>
                                </w:rPr>
                              </w:pPr>
                              <w:r>
                                <w:rPr>
                                  <w:rFonts w:ascii="Calibri"/>
                                  <w:spacing w:val="-5"/>
                                  <w:sz w:val="16"/>
                                </w:rPr>
                                <w:t>25</w:t>
                              </w:r>
                              <w:r>
                                <w:rPr>
                                  <w:rFonts w:ascii="Calibri"/>
                                  <w:sz w:val="16"/>
                                </w:rPr>
                                <w:tab/>
                              </w:r>
                              <w:r>
                                <w:rPr>
                                  <w:rFonts w:ascii="Calibri"/>
                                  <w:spacing w:val="-2"/>
                                  <w:sz w:val="16"/>
                                </w:rPr>
                                <w:t>13.333,39</w:t>
                              </w:r>
                              <w:r>
                                <w:rPr>
                                  <w:rFonts w:ascii="Calibri"/>
                                  <w:sz w:val="16"/>
                                </w:rPr>
                                <w:tab/>
                              </w:r>
                              <w:r>
                                <w:rPr>
                                  <w:rFonts w:ascii="Calibri"/>
                                  <w:spacing w:val="-2"/>
                                  <w:sz w:val="16"/>
                                </w:rPr>
                                <w:t>20.499,46</w:t>
                              </w:r>
                              <w:r>
                                <w:rPr>
                                  <w:rFonts w:ascii="Calibri"/>
                                  <w:sz w:val="16"/>
                                </w:rPr>
                                <w:tab/>
                              </w:r>
                              <w:r>
                                <w:rPr>
                                  <w:rFonts w:ascii="Calibri"/>
                                  <w:spacing w:val="-10"/>
                                  <w:sz w:val="16"/>
                                </w:rPr>
                                <w:t>0</w:t>
                              </w:r>
                            </w:p>
                          </w:txbxContent>
                        </wps:txbx>
                        <wps:bodyPr wrap="square" lIns="0" tIns="0" rIns="0" bIns="0" rtlCol="0">
                          <a:noAutofit/>
                        </wps:bodyPr>
                      </wps:wsp>
                      <wps:wsp>
                        <wps:cNvPr id="594" name="Textbox 594"/>
                        <wps:cNvSpPr txBox="1"/>
                        <wps:spPr>
                          <a:xfrm>
                            <a:off x="4754245" y="406400"/>
                            <a:ext cx="64769" cy="101600"/>
                          </a:xfrm>
                          <a:prstGeom prst="rect">
                            <a:avLst/>
                          </a:prstGeom>
                        </wps:spPr>
                        <wps:txbx>
                          <w:txbxContent>
                            <w:p w14:paraId="3036D982"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595" name="Textbox 595"/>
                        <wps:cNvSpPr txBox="1"/>
                        <wps:spPr>
                          <a:xfrm>
                            <a:off x="5113654" y="406400"/>
                            <a:ext cx="64769" cy="101600"/>
                          </a:xfrm>
                          <a:prstGeom prst="rect">
                            <a:avLst/>
                          </a:prstGeom>
                        </wps:spPr>
                        <wps:txbx>
                          <w:txbxContent>
                            <w:p w14:paraId="00505246" w14:textId="77777777" w:rsidR="00945038" w:rsidRDefault="00000000">
                              <w:pPr>
                                <w:spacing w:line="160" w:lineRule="exact"/>
                                <w:rPr>
                                  <w:rFonts w:ascii="Calibri"/>
                                  <w:sz w:val="16"/>
                                </w:rPr>
                              </w:pPr>
                              <w:r>
                                <w:rPr>
                                  <w:rFonts w:ascii="Calibri"/>
                                  <w:spacing w:val="-10"/>
                                  <w:sz w:val="16"/>
                                </w:rPr>
                                <w:t>0</w:t>
                              </w:r>
                            </w:p>
                          </w:txbxContent>
                        </wps:txbx>
                        <wps:bodyPr wrap="square" lIns="0" tIns="0" rIns="0" bIns="0" rtlCol="0">
                          <a:noAutofit/>
                        </wps:bodyPr>
                      </wps:wsp>
                      <wps:wsp>
                        <wps:cNvPr id="596" name="Textbox 596"/>
                        <wps:cNvSpPr txBox="1"/>
                        <wps:spPr>
                          <a:xfrm>
                            <a:off x="5474334" y="406400"/>
                            <a:ext cx="334010" cy="101600"/>
                          </a:xfrm>
                          <a:prstGeom prst="rect">
                            <a:avLst/>
                          </a:prstGeom>
                        </wps:spPr>
                        <wps:txbx>
                          <w:txbxContent>
                            <w:p w14:paraId="1A9BE762" w14:textId="77777777" w:rsidR="00945038" w:rsidRDefault="00000000">
                              <w:pPr>
                                <w:tabs>
                                  <w:tab w:val="left" w:pos="423"/>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wps:txbx>
                        <wps:bodyPr wrap="square" lIns="0" tIns="0" rIns="0" bIns="0" rtlCol="0">
                          <a:noAutofit/>
                        </wps:bodyPr>
                      </wps:wsp>
                      <wps:wsp>
                        <wps:cNvPr id="597" name="Textbox 597"/>
                        <wps:cNvSpPr txBox="1"/>
                        <wps:spPr>
                          <a:xfrm>
                            <a:off x="6194425" y="406400"/>
                            <a:ext cx="424815" cy="101600"/>
                          </a:xfrm>
                          <a:prstGeom prst="rect">
                            <a:avLst/>
                          </a:prstGeom>
                        </wps:spPr>
                        <wps:txbx>
                          <w:txbxContent>
                            <w:p w14:paraId="5E572807" w14:textId="77777777" w:rsidR="00945038" w:rsidRDefault="00000000">
                              <w:pPr>
                                <w:spacing w:line="160" w:lineRule="exact"/>
                                <w:rPr>
                                  <w:rFonts w:ascii="Calibri"/>
                                  <w:sz w:val="16"/>
                                </w:rPr>
                              </w:pPr>
                              <w:r>
                                <w:rPr>
                                  <w:rFonts w:ascii="Calibri"/>
                                  <w:spacing w:val="-2"/>
                                  <w:sz w:val="16"/>
                                </w:rPr>
                                <w:t>33.832,85</w:t>
                              </w:r>
                            </w:p>
                          </w:txbxContent>
                        </wps:txbx>
                        <wps:bodyPr wrap="square" lIns="0" tIns="0" rIns="0" bIns="0" rtlCol="0">
                          <a:noAutofit/>
                        </wps:bodyPr>
                      </wps:wsp>
                    </wpg:wgp>
                  </a:graphicData>
                </a:graphic>
              </wp:anchor>
            </w:drawing>
          </mc:Choice>
          <mc:Fallback>
            <w:pict>
              <v:group w14:anchorId="14CB0F25" id="Group 561" o:spid="_x0000_s1401" style="position:absolute;left:0;text-align:left;margin-left:46.65pt;margin-top:20.75pt;width:532.1pt;height:50.2pt;z-index:15900160;mso-wrap-distance-left:0;mso-wrap-distance-right:0;mso-position-horizontal-relative:page;mso-position-vertical-relative:text" coordsize="67576,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">
                <v:shape id="Graphic 562" o:spid="_x0000_s1402" style="position:absolute;top:31;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" path="m,l6757670,e" filled="f" strokeweight=".5pt">
                  <v:path arrowok="t"/>
                </v:shape>
                <v:shape id="Graphic 563" o:spid="_x0000_s1403" style="position:absolute;top:3803;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" path="m,l6757670,e" filled="f" strokeweight=".5pt">
                  <v:path arrowok="t"/>
                </v:shape>
                <v:shape id="Graphic 564" o:spid="_x0000_s1404" style="position:absolute;top:6343;width:67576;height:13;visibility:visible;mso-wrap-style:square;v-text-anchor:top" coordsize="675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" path="m,l6757670,e" filled="f" strokeweight=".5pt">
                  <v:path arrowok="t"/>
                </v:shape>
                <v:shape id="Graphic 565" o:spid="_x0000_s1405" style="position:absolute;left:31;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" path="m,l,637540e" filled="f" strokeweight=".5pt">
                  <v:path arrowok="t"/>
                </v:shape>
                <v:shape id="Graphic 566" o:spid="_x0000_s1406" style="position:absolute;left:4540;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" path="m,l,637540e" filled="f" strokeweight=".5pt">
                  <v:path arrowok="t"/>
                </v:shape>
                <v:shape id="Graphic 567" o:spid="_x0000_s1407" style="position:absolute;left:9937;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" path="m,l,637540e" filled="f" strokeweight=".5pt">
                  <v:path arrowok="t"/>
                </v:shape>
                <v:shape id="Graphic 568" o:spid="_x0000_s1408" style="position:absolute;left:1443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" path="m,l,637540e" filled="f" strokeweight=".5pt">
                  <v:path arrowok="t"/>
                </v:shape>
                <v:shape id="Graphic 569" o:spid="_x0000_s1409" style="position:absolute;left:1984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" path="m,l,637540e" filled="f" strokeweight=".5pt">
                  <v:path arrowok="t"/>
                </v:shape>
                <v:shape id="Graphic 570" o:spid="_x0000_s1410" style="position:absolute;left:22536;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" path="m,l,637540e" filled="f" strokeweight=".5pt">
                  <v:path arrowok="t"/>
                </v:shape>
                <v:shape id="Graphic 571" o:spid="_x0000_s1411" style="position:absolute;left:27946;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" path="m,l,637540e" filled="f" strokeweight=".5pt">
                  <v:path arrowok="t"/>
                </v:shape>
                <v:shape id="Graphic 572" o:spid="_x0000_s1412" style="position:absolute;left:31540;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" path="m,l,637540e" filled="f" strokeweight=".5pt">
                  <v:path arrowok="t"/>
                </v:shape>
                <v:shape id="Graphic 573" o:spid="_x0000_s1413" style="position:absolute;left:36937;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" path="m,l,637540e" filled="f" strokeweight=".5pt">
                  <v:path arrowok="t"/>
                </v:shape>
                <v:shape id="Graphic 574" o:spid="_x0000_s1414" style="position:absolute;left:43237;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" path="m,l,637540e" filled="f" strokeweight=".5pt">
                  <v:path arrowok="t"/>
                </v:shape>
                <v:shape id="Graphic 575" o:spid="_x0000_s1415" style="position:absolute;left:46843;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" path="m,l,637540e" filled="f" strokeweight=".5pt">
                  <v:path arrowok="t"/>
                </v:shape>
                <v:shape id="Graphic 576" o:spid="_x0000_s1416" style="position:absolute;left:50438;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" path="m,l,637540e" filled="f" strokeweight=".5pt">
                  <v:path arrowok="t"/>
                </v:shape>
                <v:shape id="Graphic 577" o:spid="_x0000_s1417" style="position:absolute;left:54044;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" path="m,l,637540e" filled="f" strokeweight=".5pt">
                  <v:path arrowok="t"/>
                </v:shape>
                <v:shape id="Graphic 578" o:spid="_x0000_s1418" style="position:absolute;left:56737;width:12;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" path="m,l,637540e" filled="f" strokeweight=".5pt">
                  <v:path arrowok="t"/>
                </v:shape>
                <v:shape id="Graphic 579" o:spid="_x0000_s1419" style="position:absolute;left:61245;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" path="m,l,637540e" filled="f" strokeweight=".5pt">
                  <v:path arrowok="t"/>
                </v:shape>
                <v:shape id="Graphic 580" o:spid="_x0000_s1420" style="position:absolute;left:67544;width:13;height:6375;visibility:visible;mso-wrap-style:square;v-text-anchor:top" coordsize="12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" path="m,l,637540e" filled="f" strokeweight=".5pt">
                  <v:path arrowok="t"/>
                </v:shape>
                <v:shape id="Textbox 581" o:spid="_x0000_s1421" type="#_x0000_t202" style="position:absolute;left:730;top:279;width:276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7CEA1B40" w14:textId="77777777" w:rsidR="00945038" w:rsidRDefault="00000000">
                        <w:pPr>
                          <w:spacing w:line="160" w:lineRule="exact"/>
                          <w:rPr>
                            <w:rFonts w:ascii="Calibri"/>
                            <w:sz w:val="16"/>
                          </w:rPr>
                        </w:pPr>
                        <w:r>
                          <w:rPr>
                            <w:rFonts w:ascii="Calibri"/>
                            <w:spacing w:val="-2"/>
                            <w:sz w:val="16"/>
                          </w:rPr>
                          <w:t>PROG.</w:t>
                        </w:r>
                      </w:p>
                    </w:txbxContent>
                  </v:textbox>
                </v:shape>
                <v:shape id="Textbox 582" o:spid="_x0000_s1422" type="#_x0000_t202" style="position:absolute;left:5238;top:279;width:3728;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A6FEDFD" w14:textId="77777777" w:rsidR="00945038" w:rsidRDefault="00000000">
                        <w:pPr>
                          <w:spacing w:line="163" w:lineRule="exact"/>
                          <w:rPr>
                            <w:rFonts w:ascii="Calibri"/>
                            <w:sz w:val="16"/>
                          </w:rPr>
                        </w:pPr>
                        <w:r>
                          <w:rPr>
                            <w:rFonts w:ascii="Calibri"/>
                            <w:spacing w:val="-2"/>
                            <w:sz w:val="16"/>
                          </w:rPr>
                          <w:t>Nombre</w:t>
                        </w:r>
                      </w:p>
                      <w:p w14:paraId="1309E9DD" w14:textId="77777777" w:rsidR="00945038" w:rsidRDefault="00000000">
                        <w:pPr>
                          <w:spacing w:line="242" w:lineRule="auto"/>
                          <w:ind w:right="15"/>
                          <w:rPr>
                            <w:rFonts w:ascii="Calibri"/>
                            <w:sz w:val="16"/>
                          </w:rPr>
                        </w:pPr>
                        <w:r>
                          <w:rPr>
                            <w:rFonts w:ascii="Calibri"/>
                            <w:spacing w:val="-2"/>
                            <w:sz w:val="16"/>
                          </w:rPr>
                          <w:t>Program</w:t>
                        </w:r>
                        <w:r>
                          <w:rPr>
                            <w:rFonts w:ascii="Calibri"/>
                            <w:spacing w:val="40"/>
                            <w:sz w:val="16"/>
                          </w:rPr>
                          <w:t xml:space="preserve"> </w:t>
                        </w:r>
                        <w:r>
                          <w:rPr>
                            <w:rFonts w:ascii="Calibri"/>
                            <w:spacing w:val="-10"/>
                            <w:sz w:val="16"/>
                          </w:rPr>
                          <w:t>a</w:t>
                        </w:r>
                        <w:r>
                          <w:rPr>
                            <w:rFonts w:ascii="Calibri"/>
                            <w:spacing w:val="40"/>
                            <w:sz w:val="16"/>
                          </w:rPr>
                          <w:t xml:space="preserve"> </w:t>
                        </w:r>
                        <w:r>
                          <w:rPr>
                            <w:rFonts w:ascii="Calibri"/>
                            <w:spacing w:val="-2"/>
                            <w:sz w:val="16"/>
                          </w:rPr>
                          <w:t>Servicios</w:t>
                        </w:r>
                        <w:r>
                          <w:rPr>
                            <w:rFonts w:ascii="Calibri"/>
                            <w:spacing w:val="40"/>
                            <w:sz w:val="16"/>
                          </w:rPr>
                          <w:t xml:space="preserve"> </w:t>
                        </w:r>
                        <w:r>
                          <w:rPr>
                            <w:rFonts w:ascii="Calibri"/>
                            <w:spacing w:val="-2"/>
                            <w:sz w:val="16"/>
                          </w:rPr>
                          <w:t>sociales</w:t>
                        </w:r>
                      </w:p>
                    </w:txbxContent>
                  </v:textbox>
                </v:shape>
                <v:shape id="Textbox 583" o:spid="_x0000_s1423" type="#_x0000_t202" style="position:absolute;left:10636;top:279;width:1128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5EF027D" w14:textId="77777777" w:rsidR="00945038" w:rsidRDefault="00000000">
                        <w:pPr>
                          <w:tabs>
                            <w:tab w:val="left" w:pos="707"/>
                            <w:tab w:val="left" w:pos="1559"/>
                          </w:tabs>
                          <w:spacing w:line="160" w:lineRule="exact"/>
                          <w:rPr>
                            <w:rFonts w:ascii="Calibri" w:hAnsi="Calibri"/>
                            <w:sz w:val="16"/>
                          </w:rPr>
                        </w:pPr>
                        <w:r>
                          <w:rPr>
                            <w:rFonts w:ascii="Calibri" w:hAnsi="Calibri"/>
                            <w:spacing w:val="-2"/>
                            <w:sz w:val="16"/>
                          </w:rPr>
                          <w:t>Código</w:t>
                        </w:r>
                        <w:r>
                          <w:rPr>
                            <w:rFonts w:ascii="Calibri" w:hAnsi="Calibri"/>
                            <w:sz w:val="16"/>
                          </w:rPr>
                          <w:tab/>
                        </w:r>
                        <w:r>
                          <w:rPr>
                            <w:rFonts w:ascii="Calibri" w:hAnsi="Calibri"/>
                            <w:spacing w:val="-2"/>
                            <w:sz w:val="16"/>
                          </w:rPr>
                          <w:t>Categoría</w:t>
                        </w:r>
                        <w:r>
                          <w:rPr>
                            <w:rFonts w:ascii="Calibri" w:hAnsi="Calibri"/>
                            <w:sz w:val="16"/>
                          </w:rPr>
                          <w:tab/>
                        </w:r>
                        <w:r>
                          <w:rPr>
                            <w:rFonts w:ascii="Calibri" w:hAnsi="Calibri"/>
                            <w:spacing w:val="-5"/>
                            <w:sz w:val="16"/>
                          </w:rPr>
                          <w:t>Gr.</w:t>
                        </w:r>
                      </w:p>
                    </w:txbxContent>
                  </v:textbox>
                </v:shape>
                <v:shape id="Textbox 584" o:spid="_x0000_s1424" type="#_x0000_t202" style="position:absolute;left:23234;top:279;width:3213;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3260106" w14:textId="77777777" w:rsidR="00945038" w:rsidRDefault="00000000">
                        <w:pPr>
                          <w:spacing w:line="163" w:lineRule="exact"/>
                          <w:rPr>
                            <w:rFonts w:ascii="Calibri"/>
                            <w:sz w:val="16"/>
                          </w:rPr>
                        </w:pPr>
                        <w:r>
                          <w:rPr>
                            <w:rFonts w:ascii="Calibri"/>
                            <w:spacing w:val="-2"/>
                            <w:sz w:val="16"/>
                          </w:rPr>
                          <w:t>Puesto</w:t>
                        </w:r>
                      </w:p>
                      <w:p w14:paraId="04020F63" w14:textId="77777777" w:rsidR="00945038" w:rsidRDefault="00000000">
                        <w:pPr>
                          <w:spacing w:line="242" w:lineRule="auto"/>
                          <w:ind w:right="14"/>
                          <w:rPr>
                            <w:rFonts w:ascii="Calibri" w:hAnsi="Calibri"/>
                            <w:sz w:val="16"/>
                          </w:rPr>
                        </w:pPr>
                        <w:r>
                          <w:rPr>
                            <w:rFonts w:ascii="Calibri" w:hAnsi="Calibri"/>
                            <w:spacing w:val="-6"/>
                            <w:sz w:val="16"/>
                          </w:rPr>
                          <w:t>de</w:t>
                        </w:r>
                        <w:r>
                          <w:rPr>
                            <w:rFonts w:ascii="Calibri" w:hAnsi="Calibri"/>
                            <w:spacing w:val="40"/>
                            <w:sz w:val="16"/>
                          </w:rPr>
                          <w:t xml:space="preserve"> </w:t>
                        </w:r>
                        <w:r>
                          <w:rPr>
                            <w:rFonts w:ascii="Calibri" w:hAnsi="Calibri"/>
                            <w:spacing w:val="-2"/>
                            <w:sz w:val="16"/>
                          </w:rPr>
                          <w:t>trabajo</w:t>
                        </w:r>
                        <w:r>
                          <w:rPr>
                            <w:rFonts w:ascii="Calibri" w:hAnsi="Calibri"/>
                            <w:spacing w:val="40"/>
                            <w:sz w:val="16"/>
                          </w:rPr>
                          <w:t xml:space="preserve"> </w:t>
                        </w:r>
                        <w:r>
                          <w:rPr>
                            <w:rFonts w:ascii="Calibri" w:hAnsi="Calibri"/>
                            <w:spacing w:val="-2"/>
                            <w:sz w:val="16"/>
                          </w:rPr>
                          <w:t>Asesor</w:t>
                        </w:r>
                        <w:r>
                          <w:rPr>
                            <w:rFonts w:ascii="Calibri" w:hAnsi="Calibri"/>
                            <w:spacing w:val="40"/>
                            <w:sz w:val="16"/>
                          </w:rPr>
                          <w:t xml:space="preserve"> </w:t>
                        </w:r>
                        <w:r>
                          <w:rPr>
                            <w:rFonts w:ascii="Calibri" w:hAnsi="Calibri"/>
                            <w:spacing w:val="-2"/>
                            <w:sz w:val="16"/>
                          </w:rPr>
                          <w:t>jurídico</w:t>
                        </w:r>
                      </w:p>
                    </w:txbxContent>
                  </v:textbox>
                </v:shape>
                <v:shape id="Textbox 585" o:spid="_x0000_s1425" type="#_x0000_t202" style="position:absolute;left:27971;top:279;width:565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495BEB2" w14:textId="77777777" w:rsidR="00945038" w:rsidRDefault="00000000">
                        <w:pPr>
                          <w:tabs>
                            <w:tab w:val="left" w:pos="671"/>
                          </w:tabs>
                          <w:spacing w:line="160" w:lineRule="exact"/>
                          <w:rPr>
                            <w:rFonts w:ascii="Calibri"/>
                            <w:sz w:val="16"/>
                          </w:rPr>
                        </w:pPr>
                        <w:r>
                          <w:rPr>
                            <w:rFonts w:ascii="Calibri"/>
                            <w:spacing w:val="-2"/>
                            <w:sz w:val="16"/>
                          </w:rPr>
                          <w:t>Horas</w:t>
                        </w:r>
                        <w:r>
                          <w:rPr>
                            <w:rFonts w:ascii="Calibri"/>
                            <w:sz w:val="16"/>
                          </w:rPr>
                          <w:tab/>
                        </w:r>
                        <w:r>
                          <w:rPr>
                            <w:rFonts w:ascii="Calibri"/>
                            <w:spacing w:val="-5"/>
                            <w:sz w:val="16"/>
                          </w:rPr>
                          <w:t>S.B</w:t>
                        </w:r>
                      </w:p>
                    </w:txbxContent>
                  </v:textbox>
                </v:shape>
                <v:shape id="Textbox 586" o:spid="_x0000_s1426" type="#_x0000_t202" style="position:absolute;left:37064;top:279;width:1618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481E5A0" w14:textId="77777777" w:rsidR="00945038" w:rsidRDefault="00000000">
                        <w:pPr>
                          <w:tabs>
                            <w:tab w:val="left" w:pos="1081"/>
                            <w:tab w:val="left" w:pos="1649"/>
                            <w:tab w:val="left" w:pos="2215"/>
                          </w:tabs>
                          <w:spacing w:line="163" w:lineRule="exact"/>
                          <w:rPr>
                            <w:rFonts w:ascii="Calibri"/>
                            <w:sz w:val="16"/>
                          </w:rPr>
                        </w:pPr>
                        <w:r>
                          <w:rPr>
                            <w:rFonts w:ascii="Calibri"/>
                            <w:sz w:val="16"/>
                          </w:rPr>
                          <w:t xml:space="preserve">C </w:t>
                        </w:r>
                        <w:r>
                          <w:rPr>
                            <w:rFonts w:ascii="Calibri"/>
                            <w:spacing w:val="-2"/>
                            <w:sz w:val="16"/>
                          </w:rPr>
                          <w:t>.Actividad</w:t>
                        </w:r>
                        <w:r>
                          <w:rPr>
                            <w:rFonts w:ascii="Calibri"/>
                            <w:sz w:val="16"/>
                          </w:rPr>
                          <w:tab/>
                        </w:r>
                        <w:r>
                          <w:rPr>
                            <w:rFonts w:ascii="Calibri"/>
                            <w:spacing w:val="-4"/>
                            <w:sz w:val="16"/>
                          </w:rPr>
                          <w:t>Ded.</w:t>
                        </w:r>
                        <w:r>
                          <w:rPr>
                            <w:rFonts w:ascii="Calibri"/>
                            <w:sz w:val="16"/>
                          </w:rPr>
                          <w:tab/>
                        </w:r>
                        <w:r>
                          <w:rPr>
                            <w:rFonts w:ascii="Calibri"/>
                            <w:spacing w:val="-5"/>
                            <w:sz w:val="16"/>
                          </w:rPr>
                          <w:t>Jor</w:t>
                        </w:r>
                        <w:r>
                          <w:rPr>
                            <w:rFonts w:ascii="Calibri"/>
                            <w:sz w:val="16"/>
                          </w:rPr>
                          <w:tab/>
                        </w:r>
                        <w:r>
                          <w:rPr>
                            <w:rFonts w:ascii="Calibri"/>
                            <w:spacing w:val="-4"/>
                            <w:sz w:val="16"/>
                          </w:rPr>
                          <w:t>Resp</w:t>
                        </w:r>
                      </w:p>
                      <w:p w14:paraId="2652EDAA" w14:textId="77777777" w:rsidR="00945038" w:rsidRDefault="00000000">
                        <w:pPr>
                          <w:tabs>
                            <w:tab w:val="left" w:pos="2215"/>
                          </w:tabs>
                          <w:spacing w:line="192" w:lineRule="exact"/>
                          <w:ind w:left="1649"/>
                          <w:rPr>
                            <w:rFonts w:ascii="Calibri"/>
                            <w:sz w:val="16"/>
                          </w:rPr>
                        </w:pPr>
                        <w:r>
                          <w:rPr>
                            <w:rFonts w:ascii="Calibri"/>
                            <w:spacing w:val="-5"/>
                            <w:sz w:val="16"/>
                          </w:rPr>
                          <w:t>Par</w:t>
                        </w:r>
                        <w:r>
                          <w:rPr>
                            <w:rFonts w:ascii="Calibri"/>
                            <w:sz w:val="16"/>
                          </w:rPr>
                          <w:tab/>
                        </w:r>
                        <w:r>
                          <w:rPr>
                            <w:rFonts w:ascii="Calibri"/>
                            <w:spacing w:val="-10"/>
                            <w:sz w:val="16"/>
                          </w:rPr>
                          <w:t>.</w:t>
                        </w:r>
                      </w:p>
                    </w:txbxContent>
                  </v:textbox>
                </v:shape>
                <v:shape id="Textbox 587" o:spid="_x0000_s1427" type="#_x0000_t202" style="position:absolute;left:54044;top:279;width:570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76C29D0" w14:textId="77777777" w:rsidR="00945038" w:rsidRDefault="00000000">
                        <w:pPr>
                          <w:spacing w:line="163" w:lineRule="exact"/>
                          <w:rPr>
                            <w:rFonts w:ascii="Calibri"/>
                            <w:sz w:val="16"/>
                          </w:rPr>
                        </w:pPr>
                        <w:r>
                          <w:rPr>
                            <w:rFonts w:ascii="Calibri"/>
                            <w:sz w:val="16"/>
                          </w:rPr>
                          <w:t>Tur/</w:t>
                        </w:r>
                        <w:r>
                          <w:rPr>
                            <w:rFonts w:ascii="Calibri"/>
                            <w:spacing w:val="36"/>
                            <w:sz w:val="16"/>
                          </w:rPr>
                          <w:t xml:space="preserve">  </w:t>
                        </w:r>
                        <w:r>
                          <w:rPr>
                            <w:rFonts w:ascii="Calibri"/>
                            <w:spacing w:val="-2"/>
                            <w:sz w:val="16"/>
                          </w:rPr>
                          <w:t>Peligro</w:t>
                        </w:r>
                      </w:p>
                      <w:p w14:paraId="1B8CDD5E" w14:textId="77777777" w:rsidR="00945038" w:rsidRDefault="00000000">
                        <w:pPr>
                          <w:spacing w:line="192" w:lineRule="exact"/>
                          <w:rPr>
                            <w:rFonts w:ascii="Calibri"/>
                            <w:sz w:val="16"/>
                          </w:rPr>
                        </w:pPr>
                        <w:r>
                          <w:rPr>
                            <w:rFonts w:ascii="Calibri"/>
                            <w:spacing w:val="-4"/>
                            <w:sz w:val="16"/>
                          </w:rPr>
                          <w:t>noct</w:t>
                        </w:r>
                      </w:p>
                    </w:txbxContent>
                  </v:textbox>
                </v:shape>
                <v:shape id="Textbox 588" o:spid="_x0000_s1428" type="#_x0000_t202" style="position:absolute;left:61944;top:279;width:206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283A9C4" w14:textId="77777777" w:rsidR="00945038" w:rsidRDefault="00000000">
                        <w:pPr>
                          <w:spacing w:line="160" w:lineRule="exact"/>
                          <w:rPr>
                            <w:rFonts w:ascii="Calibri"/>
                            <w:sz w:val="16"/>
                          </w:rPr>
                        </w:pPr>
                        <w:r>
                          <w:rPr>
                            <w:rFonts w:ascii="Calibri"/>
                            <w:spacing w:val="-4"/>
                            <w:sz w:val="16"/>
                          </w:rPr>
                          <w:t>total</w:t>
                        </w:r>
                      </w:p>
                    </w:txbxContent>
                  </v:textbox>
                </v:shape>
                <v:shape id="Textbox 589" o:spid="_x0000_s1429" type="#_x0000_t202" style="position:absolute;left:730;top:4064;width:219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77BCBBBB" w14:textId="77777777" w:rsidR="00945038" w:rsidRDefault="00000000">
                        <w:pPr>
                          <w:spacing w:line="160" w:lineRule="exact"/>
                          <w:rPr>
                            <w:rFonts w:ascii="Calibri"/>
                            <w:sz w:val="16"/>
                          </w:rPr>
                        </w:pPr>
                        <w:r>
                          <w:rPr>
                            <w:rFonts w:ascii="Calibri"/>
                            <w:spacing w:val="-4"/>
                            <w:sz w:val="16"/>
                          </w:rPr>
                          <w:t>2310</w:t>
                        </w:r>
                      </w:p>
                    </w:txbxContent>
                  </v:textbox>
                </v:shape>
                <v:shape id="Textbox 590" o:spid="_x0000_s1430" type="#_x0000_t202" style="position:absolute;left:9912;top:4064;width:328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AFED55C" w14:textId="77777777" w:rsidR="00945038" w:rsidRDefault="00000000">
                        <w:pPr>
                          <w:spacing w:line="160" w:lineRule="exact"/>
                          <w:rPr>
                            <w:rFonts w:ascii="Calibri"/>
                            <w:sz w:val="16"/>
                          </w:rPr>
                        </w:pPr>
                        <w:r>
                          <w:rPr>
                            <w:rFonts w:ascii="Calibri"/>
                            <w:spacing w:val="-2"/>
                            <w:sz w:val="16"/>
                          </w:rPr>
                          <w:t>190.A.2</w:t>
                        </w:r>
                      </w:p>
                    </w:txbxContent>
                  </v:textbox>
                </v:shape>
                <v:shape id="Textbox 591" o:spid="_x0000_s1431" type="#_x0000_t202" style="position:absolute;left:15132;top:4064;width:364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8EA690C" w14:textId="77777777" w:rsidR="00945038" w:rsidRDefault="00000000">
                        <w:pPr>
                          <w:spacing w:line="162" w:lineRule="exact"/>
                          <w:rPr>
                            <w:rFonts w:ascii="Calibri"/>
                            <w:sz w:val="16"/>
                          </w:rPr>
                        </w:pPr>
                        <w:r>
                          <w:rPr>
                            <w:rFonts w:ascii="Calibri"/>
                            <w:spacing w:val="-2"/>
                            <w:sz w:val="16"/>
                          </w:rPr>
                          <w:t>Titulado</w:t>
                        </w:r>
                      </w:p>
                      <w:p w14:paraId="53CCDC35" w14:textId="77777777" w:rsidR="00945038" w:rsidRDefault="00000000">
                        <w:pPr>
                          <w:spacing w:line="192" w:lineRule="exact"/>
                          <w:rPr>
                            <w:rFonts w:ascii="Calibri"/>
                            <w:sz w:val="16"/>
                          </w:rPr>
                        </w:pPr>
                        <w:r>
                          <w:rPr>
                            <w:rFonts w:ascii="Calibri"/>
                            <w:spacing w:val="-2"/>
                            <w:sz w:val="16"/>
                          </w:rPr>
                          <w:t>Superior</w:t>
                        </w:r>
                      </w:p>
                    </w:txbxContent>
                  </v:textbox>
                </v:shape>
                <v:shape id="Textbox 592" o:spid="_x0000_s1432" type="#_x0000_t202" style="position:absolute;left:20542;top:4064;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62763D7" w14:textId="77777777" w:rsidR="00945038" w:rsidRDefault="00000000">
                        <w:pPr>
                          <w:spacing w:line="160" w:lineRule="exact"/>
                          <w:rPr>
                            <w:rFonts w:ascii="Calibri"/>
                            <w:sz w:val="16"/>
                          </w:rPr>
                        </w:pPr>
                        <w:r>
                          <w:rPr>
                            <w:rFonts w:ascii="Calibri"/>
                            <w:spacing w:val="-5"/>
                            <w:sz w:val="16"/>
                          </w:rPr>
                          <w:t>A1</w:t>
                        </w:r>
                      </w:p>
                    </w:txbxContent>
                  </v:textbox>
                </v:shape>
                <v:shape id="Textbox 593" o:spid="_x0000_s1433" type="#_x0000_t202" style="position:absolute;left:28644;top:4064;width:1593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F65113F" w14:textId="77777777" w:rsidR="00945038" w:rsidRDefault="00000000">
                        <w:pPr>
                          <w:tabs>
                            <w:tab w:val="left" w:pos="451"/>
                            <w:tab w:val="left" w:pos="1415"/>
                            <w:tab w:val="left" w:pos="2407"/>
                          </w:tabs>
                          <w:spacing w:line="160" w:lineRule="exact"/>
                          <w:rPr>
                            <w:rFonts w:ascii="Calibri"/>
                            <w:sz w:val="16"/>
                          </w:rPr>
                        </w:pPr>
                        <w:r>
                          <w:rPr>
                            <w:rFonts w:ascii="Calibri"/>
                            <w:spacing w:val="-5"/>
                            <w:sz w:val="16"/>
                          </w:rPr>
                          <w:t>25</w:t>
                        </w:r>
                        <w:r>
                          <w:rPr>
                            <w:rFonts w:ascii="Calibri"/>
                            <w:sz w:val="16"/>
                          </w:rPr>
                          <w:tab/>
                        </w:r>
                        <w:r>
                          <w:rPr>
                            <w:rFonts w:ascii="Calibri"/>
                            <w:spacing w:val="-2"/>
                            <w:sz w:val="16"/>
                          </w:rPr>
                          <w:t>13.333,39</w:t>
                        </w:r>
                        <w:r>
                          <w:rPr>
                            <w:rFonts w:ascii="Calibri"/>
                            <w:sz w:val="16"/>
                          </w:rPr>
                          <w:tab/>
                        </w:r>
                        <w:r>
                          <w:rPr>
                            <w:rFonts w:ascii="Calibri"/>
                            <w:spacing w:val="-2"/>
                            <w:sz w:val="16"/>
                          </w:rPr>
                          <w:t>20.499,46</w:t>
                        </w:r>
                        <w:r>
                          <w:rPr>
                            <w:rFonts w:ascii="Calibri"/>
                            <w:sz w:val="16"/>
                          </w:rPr>
                          <w:tab/>
                        </w:r>
                        <w:r>
                          <w:rPr>
                            <w:rFonts w:ascii="Calibri"/>
                            <w:spacing w:val="-10"/>
                            <w:sz w:val="16"/>
                          </w:rPr>
                          <w:t>0</w:t>
                        </w:r>
                      </w:p>
                    </w:txbxContent>
                  </v:textbox>
                </v:shape>
                <v:shape id="Textbox 594" o:spid="_x0000_s1434" type="#_x0000_t202" style="position:absolute;left:47542;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3036D982" w14:textId="77777777" w:rsidR="00945038" w:rsidRDefault="00000000">
                        <w:pPr>
                          <w:spacing w:line="160" w:lineRule="exact"/>
                          <w:rPr>
                            <w:rFonts w:ascii="Calibri"/>
                            <w:sz w:val="16"/>
                          </w:rPr>
                        </w:pPr>
                        <w:r>
                          <w:rPr>
                            <w:rFonts w:ascii="Calibri"/>
                            <w:spacing w:val="-10"/>
                            <w:sz w:val="16"/>
                          </w:rPr>
                          <w:t>0</w:t>
                        </w:r>
                      </w:p>
                    </w:txbxContent>
                  </v:textbox>
                </v:shape>
                <v:shape id="Textbox 595" o:spid="_x0000_s1435" type="#_x0000_t202" style="position:absolute;left:51136;top:4064;width:6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00505246" w14:textId="77777777" w:rsidR="00945038" w:rsidRDefault="00000000">
                        <w:pPr>
                          <w:spacing w:line="160" w:lineRule="exact"/>
                          <w:rPr>
                            <w:rFonts w:ascii="Calibri"/>
                            <w:sz w:val="16"/>
                          </w:rPr>
                        </w:pPr>
                        <w:r>
                          <w:rPr>
                            <w:rFonts w:ascii="Calibri"/>
                            <w:spacing w:val="-10"/>
                            <w:sz w:val="16"/>
                          </w:rPr>
                          <w:t>0</w:t>
                        </w:r>
                      </w:p>
                    </w:txbxContent>
                  </v:textbox>
                </v:shape>
                <v:shape id="Textbox 596" o:spid="_x0000_s1436" type="#_x0000_t202" style="position:absolute;left:54743;top:4064;width:334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1A9BE762" w14:textId="77777777" w:rsidR="00945038" w:rsidRDefault="00000000">
                        <w:pPr>
                          <w:tabs>
                            <w:tab w:val="left" w:pos="423"/>
                          </w:tabs>
                          <w:spacing w:line="160" w:lineRule="exact"/>
                          <w:rPr>
                            <w:rFonts w:ascii="Calibri"/>
                            <w:sz w:val="16"/>
                          </w:rPr>
                        </w:pPr>
                        <w:r>
                          <w:rPr>
                            <w:rFonts w:ascii="Calibri"/>
                            <w:spacing w:val="-10"/>
                            <w:sz w:val="16"/>
                          </w:rPr>
                          <w:t>0</w:t>
                        </w:r>
                        <w:r>
                          <w:rPr>
                            <w:rFonts w:ascii="Calibri"/>
                            <w:sz w:val="16"/>
                          </w:rPr>
                          <w:tab/>
                        </w:r>
                        <w:r>
                          <w:rPr>
                            <w:rFonts w:ascii="Calibri"/>
                            <w:spacing w:val="-10"/>
                            <w:sz w:val="16"/>
                          </w:rPr>
                          <w:t>0</w:t>
                        </w:r>
                      </w:p>
                    </w:txbxContent>
                  </v:textbox>
                </v:shape>
                <v:shape id="Textbox 597" o:spid="_x0000_s1437" type="#_x0000_t202" style="position:absolute;left:61944;top:4064;width:424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E572807" w14:textId="77777777" w:rsidR="00945038" w:rsidRDefault="00000000">
                        <w:pPr>
                          <w:spacing w:line="160" w:lineRule="exact"/>
                          <w:rPr>
                            <w:rFonts w:ascii="Calibri"/>
                            <w:sz w:val="16"/>
                          </w:rPr>
                        </w:pPr>
                        <w:r>
                          <w:rPr>
                            <w:rFonts w:ascii="Calibri"/>
                            <w:spacing w:val="-2"/>
                            <w:sz w:val="16"/>
                          </w:rPr>
                          <w:t>33.832,85</w:t>
                        </w:r>
                      </w:p>
                    </w:txbxContent>
                  </v:textbox>
                </v:shape>
                <w10:wrap anchorx="page"/>
              </v:group>
            </w:pict>
          </mc:Fallback>
        </mc:AlternateContent>
      </w:r>
      <w:r>
        <w:t>Nueva</w:t>
      </w:r>
      <w:r>
        <w:rPr>
          <w:spacing w:val="-2"/>
        </w:rPr>
        <w:t xml:space="preserve"> situación</w:t>
      </w:r>
    </w:p>
    <w:p w14:paraId="789E9616" w14:textId="77777777" w:rsidR="00945038" w:rsidRDefault="00945038">
      <w:pPr>
        <w:sectPr w:rsidR="00945038">
          <w:pgSz w:w="11910" w:h="16840"/>
          <w:pgMar w:top="1320" w:right="440" w:bottom="1260" w:left="820" w:header="319" w:footer="1060" w:gutter="0"/>
          <w:cols w:space="720"/>
        </w:sectPr>
      </w:pPr>
    </w:p>
    <w:p w14:paraId="76F0CFA9" w14:textId="6C0194E7" w:rsidR="00945038" w:rsidRDefault="00000000">
      <w:pPr>
        <w:pStyle w:val="Ttulo2"/>
        <w:numPr>
          <w:ilvl w:val="1"/>
          <w:numId w:val="9"/>
        </w:numPr>
        <w:tabs>
          <w:tab w:val="left" w:pos="749"/>
        </w:tabs>
        <w:spacing w:before="102" w:line="259" w:lineRule="auto"/>
        <w:ind w:left="262" w:right="866" w:firstLine="0"/>
        <w:jc w:val="left"/>
      </w:pPr>
      <w:r>
        <w:lastRenderedPageBreak/>
        <w:t>Puesto</w:t>
      </w:r>
      <w:r>
        <w:rPr>
          <w:spacing w:val="-4"/>
        </w:rPr>
        <w:t xml:space="preserve"> </w:t>
      </w:r>
      <w:r>
        <w:t>150.C.5</w:t>
      </w:r>
      <w:r>
        <w:rPr>
          <w:spacing w:val="-4"/>
        </w:rPr>
        <w:t xml:space="preserve"> </w:t>
      </w:r>
      <w:r>
        <w:t>Técnico</w:t>
      </w:r>
      <w:r>
        <w:rPr>
          <w:spacing w:val="-12"/>
        </w:rPr>
        <w:t xml:space="preserve"> </w:t>
      </w:r>
      <w:r>
        <w:t>Ayudante.</w:t>
      </w:r>
      <w:r>
        <w:rPr>
          <w:spacing w:val="-5"/>
        </w:rPr>
        <w:t xml:space="preserve"> </w:t>
      </w:r>
      <w:r>
        <w:t>Cambio</w:t>
      </w:r>
      <w:r>
        <w:rPr>
          <w:spacing w:val="-4"/>
        </w:rPr>
        <w:t xml:space="preserve"> </w:t>
      </w:r>
      <w:r>
        <w:t>de</w:t>
      </w:r>
      <w:r>
        <w:rPr>
          <w:spacing w:val="-4"/>
        </w:rPr>
        <w:t xml:space="preserve"> </w:t>
      </w:r>
      <w:r>
        <w:t>denominación</w:t>
      </w:r>
      <w:r>
        <w:rPr>
          <w:spacing w:val="-4"/>
        </w:rPr>
        <w:t xml:space="preserve"> </w:t>
      </w:r>
      <w:r>
        <w:t>y</w:t>
      </w:r>
      <w:r>
        <w:rPr>
          <w:spacing w:val="-4"/>
        </w:rPr>
        <w:t xml:space="preserve"> </w:t>
      </w:r>
      <w:r>
        <w:t>cambio</w:t>
      </w:r>
      <w:r>
        <w:rPr>
          <w:spacing w:val="-4"/>
        </w:rPr>
        <w:t xml:space="preserve"> </w:t>
      </w:r>
      <w:r>
        <w:t>de</w:t>
      </w:r>
      <w:r>
        <w:rPr>
          <w:spacing w:val="-4"/>
        </w:rPr>
        <w:t xml:space="preserve"> </w:t>
      </w:r>
      <w:r>
        <w:t>programa</w:t>
      </w:r>
      <w:r>
        <w:rPr>
          <w:spacing w:val="-6"/>
        </w:rPr>
        <w:t xml:space="preserve"> </w:t>
      </w:r>
      <w:r>
        <w:t>de Juventud a Ferias</w:t>
      </w:r>
    </w:p>
    <w:p w14:paraId="0F5B8866" w14:textId="77777777" w:rsidR="00945038" w:rsidRDefault="00945038">
      <w:pPr>
        <w:pStyle w:val="Textoindependiente"/>
        <w:spacing w:before="14"/>
        <w:rPr>
          <w:b/>
          <w:sz w:val="14"/>
        </w:rPr>
      </w:pPr>
    </w:p>
    <w:p w14:paraId="458C6A3A" w14:textId="499B6F2D" w:rsidR="00945038" w:rsidRDefault="00CD04DE">
      <w:pPr>
        <w:spacing w:after="17"/>
        <w:ind w:left="495"/>
        <w:rPr>
          <w:rFonts w:ascii="Trebuchet MS"/>
          <w:sz w:val="14"/>
        </w:rPr>
      </w:pPr>
      <w:r>
        <w:rPr>
          <w:rFonts w:ascii="Trebuchet MS"/>
          <w:spacing w:val="-2"/>
          <w:w w:val="115"/>
          <w:sz w:val="14"/>
        </w:rPr>
        <w:t>Situaci</w:t>
      </w:r>
      <w:r>
        <w:rPr>
          <w:rFonts w:ascii="Trebuchet MS"/>
          <w:spacing w:val="-2"/>
          <w:w w:val="115"/>
          <w:sz w:val="14"/>
        </w:rPr>
        <w:t>ó</w:t>
      </w:r>
      <w:r>
        <w:rPr>
          <w:rFonts w:ascii="Trebuchet MS"/>
          <w:spacing w:val="-2"/>
          <w:w w:val="115"/>
          <w:sz w:val="14"/>
        </w:rPr>
        <w:t xml:space="preserve">n </w:t>
      </w:r>
      <w:r w:rsidR="00000000">
        <w:rPr>
          <w:rFonts w:ascii="Trebuchet MS"/>
          <w:spacing w:val="-2"/>
          <w:w w:val="115"/>
          <w:sz w:val="14"/>
        </w:rPr>
        <w:t>actual</w:t>
      </w:r>
    </w:p>
    <w:tbl>
      <w:tblPr>
        <w:tblStyle w:val="TableNormal"/>
        <w:tblW w:w="0" w:type="auto"/>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
        <w:gridCol w:w="781"/>
        <w:gridCol w:w="499"/>
        <w:gridCol w:w="782"/>
        <w:gridCol w:w="440"/>
        <w:gridCol w:w="909"/>
        <w:gridCol w:w="625"/>
        <w:gridCol w:w="733"/>
        <w:gridCol w:w="411"/>
        <w:gridCol w:w="783"/>
        <w:gridCol w:w="783"/>
        <w:gridCol w:w="783"/>
        <w:gridCol w:w="783"/>
        <w:gridCol w:w="783"/>
      </w:tblGrid>
      <w:tr w:rsidR="00945038" w14:paraId="4D8016FF" w14:textId="77777777">
        <w:trPr>
          <w:trHeight w:val="378"/>
        </w:trPr>
        <w:tc>
          <w:tcPr>
            <w:tcW w:w="645" w:type="dxa"/>
            <w:tcBorders>
              <w:left w:val="single" w:sz="4" w:space="0" w:color="000000"/>
              <w:bottom w:val="single" w:sz="4" w:space="0" w:color="000000"/>
            </w:tcBorders>
            <w:shd w:val="clear" w:color="auto" w:fill="C0C0C0"/>
          </w:tcPr>
          <w:p w14:paraId="36D3FD40" w14:textId="77777777" w:rsidR="00945038" w:rsidRDefault="00945038">
            <w:pPr>
              <w:pStyle w:val="TableParagraph"/>
              <w:spacing w:before="17"/>
              <w:rPr>
                <w:rFonts w:ascii="Trebuchet MS"/>
                <w:sz w:val="14"/>
              </w:rPr>
            </w:pPr>
          </w:p>
          <w:p w14:paraId="7DA75358" w14:textId="77777777" w:rsidR="00945038" w:rsidRDefault="00000000">
            <w:pPr>
              <w:pStyle w:val="TableParagraph"/>
              <w:ind w:left="35"/>
              <w:rPr>
                <w:rFonts w:ascii="Calibri"/>
                <w:sz w:val="14"/>
              </w:rPr>
            </w:pPr>
            <w:r>
              <w:rPr>
                <w:rFonts w:ascii="Calibri"/>
                <w:spacing w:val="-2"/>
                <w:w w:val="105"/>
                <w:sz w:val="14"/>
              </w:rPr>
              <w:t>Programa</w:t>
            </w:r>
          </w:p>
        </w:tc>
        <w:tc>
          <w:tcPr>
            <w:tcW w:w="781" w:type="dxa"/>
            <w:tcBorders>
              <w:bottom w:val="single" w:sz="4" w:space="0" w:color="000000"/>
              <w:right w:val="single" w:sz="4" w:space="0" w:color="000000"/>
            </w:tcBorders>
            <w:shd w:val="clear" w:color="auto" w:fill="C0C0C0"/>
          </w:tcPr>
          <w:p w14:paraId="173541AB" w14:textId="77777777" w:rsidR="00945038" w:rsidRDefault="00000000">
            <w:pPr>
              <w:pStyle w:val="TableParagraph"/>
              <w:spacing w:line="157" w:lineRule="exact"/>
              <w:ind w:left="140"/>
              <w:rPr>
                <w:rFonts w:ascii="Calibri"/>
                <w:sz w:val="14"/>
              </w:rPr>
            </w:pPr>
            <w:r>
              <w:rPr>
                <w:rFonts w:ascii="Calibri"/>
                <w:spacing w:val="-2"/>
                <w:w w:val="105"/>
                <w:sz w:val="14"/>
              </w:rPr>
              <w:t>Nombre</w:t>
            </w:r>
          </w:p>
          <w:p w14:paraId="712509C5" w14:textId="77777777" w:rsidR="00945038" w:rsidRDefault="00000000">
            <w:pPr>
              <w:pStyle w:val="TableParagraph"/>
              <w:spacing w:before="23"/>
              <w:ind w:left="102"/>
              <w:rPr>
                <w:rFonts w:ascii="Calibri"/>
                <w:sz w:val="14"/>
              </w:rPr>
            </w:pPr>
            <w:r>
              <w:rPr>
                <w:rFonts w:ascii="Calibri"/>
                <w:spacing w:val="-2"/>
                <w:w w:val="105"/>
                <w:sz w:val="14"/>
              </w:rPr>
              <w:t>programa</w:t>
            </w:r>
          </w:p>
        </w:tc>
        <w:tc>
          <w:tcPr>
            <w:tcW w:w="499" w:type="dxa"/>
            <w:tcBorders>
              <w:left w:val="single" w:sz="4" w:space="0" w:color="000000"/>
              <w:bottom w:val="single" w:sz="4" w:space="0" w:color="000000"/>
              <w:right w:val="single" w:sz="4" w:space="0" w:color="000000"/>
            </w:tcBorders>
            <w:shd w:val="clear" w:color="auto" w:fill="C0C0C0"/>
          </w:tcPr>
          <w:p w14:paraId="34F4C3CD" w14:textId="77777777" w:rsidR="00945038" w:rsidRDefault="00945038">
            <w:pPr>
              <w:pStyle w:val="TableParagraph"/>
              <w:spacing w:before="17"/>
              <w:rPr>
                <w:rFonts w:ascii="Trebuchet MS"/>
                <w:sz w:val="14"/>
              </w:rPr>
            </w:pPr>
          </w:p>
          <w:p w14:paraId="2D08656B" w14:textId="77777777" w:rsidR="00945038" w:rsidRDefault="00000000">
            <w:pPr>
              <w:pStyle w:val="TableParagraph"/>
              <w:ind w:left="23"/>
              <w:jc w:val="center"/>
              <w:rPr>
                <w:rFonts w:ascii="Calibri"/>
                <w:sz w:val="14"/>
              </w:rPr>
            </w:pPr>
            <w:r>
              <w:rPr>
                <w:rFonts w:ascii="Calibri"/>
                <w:spacing w:val="-2"/>
                <w:w w:val="105"/>
                <w:sz w:val="14"/>
              </w:rPr>
              <w:t>codigo</w:t>
            </w:r>
          </w:p>
        </w:tc>
        <w:tc>
          <w:tcPr>
            <w:tcW w:w="782" w:type="dxa"/>
            <w:tcBorders>
              <w:left w:val="single" w:sz="4" w:space="0" w:color="000000"/>
              <w:bottom w:val="single" w:sz="4" w:space="0" w:color="000000"/>
              <w:right w:val="single" w:sz="4" w:space="0" w:color="000000"/>
            </w:tcBorders>
            <w:shd w:val="clear" w:color="auto" w:fill="C0C0C0"/>
          </w:tcPr>
          <w:p w14:paraId="36277A76" w14:textId="77777777" w:rsidR="00945038" w:rsidRDefault="00945038">
            <w:pPr>
              <w:pStyle w:val="TableParagraph"/>
              <w:spacing w:before="17"/>
              <w:rPr>
                <w:rFonts w:ascii="Trebuchet MS"/>
                <w:sz w:val="14"/>
              </w:rPr>
            </w:pPr>
          </w:p>
          <w:p w14:paraId="2391CA60" w14:textId="77777777" w:rsidR="00945038" w:rsidRDefault="00000000">
            <w:pPr>
              <w:pStyle w:val="TableParagraph"/>
              <w:ind w:left="105"/>
              <w:rPr>
                <w:rFonts w:ascii="Calibri"/>
                <w:sz w:val="14"/>
              </w:rPr>
            </w:pPr>
            <w:r>
              <w:rPr>
                <w:rFonts w:ascii="Calibri"/>
                <w:spacing w:val="-2"/>
                <w:w w:val="105"/>
                <w:sz w:val="14"/>
              </w:rPr>
              <w:t>Categoria</w:t>
            </w:r>
          </w:p>
        </w:tc>
        <w:tc>
          <w:tcPr>
            <w:tcW w:w="440" w:type="dxa"/>
            <w:tcBorders>
              <w:left w:val="single" w:sz="4" w:space="0" w:color="000000"/>
              <w:bottom w:val="single" w:sz="4" w:space="0" w:color="000000"/>
              <w:right w:val="single" w:sz="4" w:space="0" w:color="000000"/>
            </w:tcBorders>
            <w:shd w:val="clear" w:color="auto" w:fill="C0C0C0"/>
          </w:tcPr>
          <w:p w14:paraId="2B0D7F9F" w14:textId="77777777" w:rsidR="00945038" w:rsidRDefault="00000000">
            <w:pPr>
              <w:pStyle w:val="TableParagraph"/>
              <w:spacing w:line="157" w:lineRule="exact"/>
              <w:ind w:left="37"/>
              <w:rPr>
                <w:rFonts w:ascii="Calibri"/>
                <w:sz w:val="14"/>
              </w:rPr>
            </w:pPr>
            <w:r>
              <w:rPr>
                <w:rFonts w:ascii="Calibri"/>
                <w:spacing w:val="-2"/>
                <w:w w:val="105"/>
                <w:sz w:val="14"/>
              </w:rPr>
              <w:t>Grupo</w:t>
            </w:r>
          </w:p>
          <w:p w14:paraId="3FE5B9D3" w14:textId="77777777" w:rsidR="00945038" w:rsidRDefault="00000000">
            <w:pPr>
              <w:pStyle w:val="TableParagraph"/>
              <w:spacing w:before="23"/>
              <w:ind w:left="75"/>
              <w:rPr>
                <w:rFonts w:ascii="Calibri"/>
                <w:sz w:val="14"/>
              </w:rPr>
            </w:pPr>
            <w:r>
              <w:rPr>
                <w:rFonts w:ascii="Calibri"/>
                <w:spacing w:val="-4"/>
                <w:w w:val="105"/>
                <w:sz w:val="14"/>
              </w:rPr>
              <w:t>EBEP</w:t>
            </w:r>
          </w:p>
        </w:tc>
        <w:tc>
          <w:tcPr>
            <w:tcW w:w="909" w:type="dxa"/>
            <w:tcBorders>
              <w:left w:val="single" w:sz="4" w:space="0" w:color="000000"/>
              <w:bottom w:val="single" w:sz="4" w:space="0" w:color="000000"/>
              <w:right w:val="single" w:sz="4" w:space="0" w:color="000000"/>
            </w:tcBorders>
            <w:shd w:val="clear" w:color="auto" w:fill="C0C0C0"/>
          </w:tcPr>
          <w:p w14:paraId="6B169CEE" w14:textId="77777777" w:rsidR="00945038" w:rsidRDefault="00000000">
            <w:pPr>
              <w:pStyle w:val="TableParagraph"/>
              <w:spacing w:line="157" w:lineRule="exact"/>
              <w:ind w:left="241"/>
              <w:rPr>
                <w:rFonts w:ascii="Calibri"/>
                <w:sz w:val="14"/>
              </w:rPr>
            </w:pPr>
            <w:r>
              <w:rPr>
                <w:rFonts w:ascii="Calibri"/>
                <w:spacing w:val="-2"/>
                <w:w w:val="105"/>
                <w:sz w:val="14"/>
              </w:rPr>
              <w:t>Puesto</w:t>
            </w:r>
          </w:p>
          <w:p w14:paraId="5D8F4906" w14:textId="77777777" w:rsidR="00945038" w:rsidRDefault="00000000">
            <w:pPr>
              <w:pStyle w:val="TableParagraph"/>
              <w:spacing w:before="23"/>
              <w:ind w:left="143"/>
              <w:rPr>
                <w:rFonts w:ascii="Calibri"/>
                <w:sz w:val="14"/>
              </w:rPr>
            </w:pPr>
            <w:r>
              <w:rPr>
                <w:rFonts w:ascii="Calibri"/>
                <w:w w:val="105"/>
                <w:sz w:val="14"/>
              </w:rPr>
              <w:t xml:space="preserve">de </w:t>
            </w:r>
            <w:r>
              <w:rPr>
                <w:rFonts w:ascii="Calibri"/>
                <w:spacing w:val="-2"/>
                <w:w w:val="105"/>
                <w:sz w:val="14"/>
              </w:rPr>
              <w:t>trabajo</w:t>
            </w:r>
          </w:p>
        </w:tc>
        <w:tc>
          <w:tcPr>
            <w:tcW w:w="625" w:type="dxa"/>
            <w:tcBorders>
              <w:left w:val="single" w:sz="4" w:space="0" w:color="000000"/>
              <w:bottom w:val="single" w:sz="4" w:space="0" w:color="000000"/>
            </w:tcBorders>
            <w:shd w:val="clear" w:color="auto" w:fill="C0C0C0"/>
          </w:tcPr>
          <w:p w14:paraId="5CF1610A" w14:textId="77777777" w:rsidR="00945038" w:rsidRDefault="00000000">
            <w:pPr>
              <w:pStyle w:val="TableParagraph"/>
              <w:spacing w:line="157" w:lineRule="exact"/>
              <w:ind w:left="103"/>
              <w:rPr>
                <w:rFonts w:ascii="Calibri"/>
                <w:sz w:val="14"/>
              </w:rPr>
            </w:pPr>
            <w:r>
              <w:rPr>
                <w:rFonts w:ascii="Calibri"/>
                <w:spacing w:val="-2"/>
                <w:w w:val="105"/>
                <w:sz w:val="14"/>
              </w:rPr>
              <w:t>Salario</w:t>
            </w:r>
          </w:p>
          <w:p w14:paraId="3324B21F" w14:textId="77777777" w:rsidR="00945038" w:rsidRDefault="00000000">
            <w:pPr>
              <w:pStyle w:val="TableParagraph"/>
              <w:spacing w:before="23"/>
              <w:ind w:left="173"/>
              <w:rPr>
                <w:rFonts w:ascii="Calibri"/>
                <w:sz w:val="14"/>
              </w:rPr>
            </w:pPr>
            <w:r>
              <w:rPr>
                <w:rFonts w:ascii="Calibri"/>
                <w:spacing w:val="-4"/>
                <w:w w:val="105"/>
                <w:sz w:val="14"/>
              </w:rPr>
              <w:t>base</w:t>
            </w:r>
          </w:p>
        </w:tc>
        <w:tc>
          <w:tcPr>
            <w:tcW w:w="733" w:type="dxa"/>
            <w:tcBorders>
              <w:bottom w:val="single" w:sz="4" w:space="0" w:color="000000"/>
            </w:tcBorders>
            <w:shd w:val="clear" w:color="auto" w:fill="C0C0C0"/>
          </w:tcPr>
          <w:p w14:paraId="21D221E9" w14:textId="77777777" w:rsidR="00945038" w:rsidRDefault="00000000">
            <w:pPr>
              <w:pStyle w:val="TableParagraph"/>
              <w:spacing w:line="157" w:lineRule="exact"/>
              <w:ind w:left="16"/>
              <w:jc w:val="center"/>
              <w:rPr>
                <w:rFonts w:ascii="Calibri"/>
                <w:sz w:val="14"/>
              </w:rPr>
            </w:pPr>
            <w:r>
              <w:rPr>
                <w:rFonts w:ascii="Calibri"/>
                <w:spacing w:val="-10"/>
                <w:w w:val="105"/>
                <w:sz w:val="14"/>
              </w:rPr>
              <w:t>C</w:t>
            </w:r>
          </w:p>
          <w:p w14:paraId="156BA889" w14:textId="77777777" w:rsidR="00945038" w:rsidRDefault="00000000">
            <w:pPr>
              <w:pStyle w:val="TableParagraph"/>
              <w:spacing w:before="23"/>
              <w:ind w:left="16"/>
              <w:jc w:val="center"/>
              <w:rPr>
                <w:rFonts w:ascii="Calibri"/>
                <w:sz w:val="14"/>
              </w:rPr>
            </w:pPr>
            <w:r>
              <w:rPr>
                <w:rFonts w:ascii="Calibri"/>
                <w:spacing w:val="-2"/>
                <w:w w:val="105"/>
                <w:sz w:val="14"/>
              </w:rPr>
              <w:t>ACTIVIDAD</w:t>
            </w:r>
          </w:p>
        </w:tc>
        <w:tc>
          <w:tcPr>
            <w:tcW w:w="411" w:type="dxa"/>
            <w:tcBorders>
              <w:bottom w:val="single" w:sz="4" w:space="0" w:color="000000"/>
              <w:right w:val="single" w:sz="4" w:space="0" w:color="000000"/>
            </w:tcBorders>
            <w:shd w:val="clear" w:color="auto" w:fill="C0C0C0"/>
          </w:tcPr>
          <w:p w14:paraId="5E2D4EC8" w14:textId="77777777" w:rsidR="00945038" w:rsidRDefault="00945038">
            <w:pPr>
              <w:pStyle w:val="TableParagraph"/>
              <w:spacing w:before="17"/>
              <w:rPr>
                <w:rFonts w:ascii="Trebuchet MS"/>
                <w:sz w:val="14"/>
              </w:rPr>
            </w:pPr>
          </w:p>
          <w:p w14:paraId="0B3445A5" w14:textId="77777777" w:rsidR="00945038" w:rsidRDefault="00000000">
            <w:pPr>
              <w:pStyle w:val="TableParagraph"/>
              <w:ind w:right="17"/>
              <w:jc w:val="right"/>
              <w:rPr>
                <w:rFonts w:ascii="Calibri"/>
                <w:sz w:val="14"/>
              </w:rPr>
            </w:pPr>
            <w:r>
              <w:rPr>
                <w:rFonts w:ascii="Calibri"/>
                <w:spacing w:val="-4"/>
                <w:w w:val="105"/>
                <w:sz w:val="14"/>
              </w:rPr>
              <w:t>Dedic</w:t>
            </w:r>
          </w:p>
        </w:tc>
        <w:tc>
          <w:tcPr>
            <w:tcW w:w="783" w:type="dxa"/>
            <w:tcBorders>
              <w:left w:val="single" w:sz="4" w:space="0" w:color="000000"/>
              <w:bottom w:val="single" w:sz="4" w:space="0" w:color="000000"/>
              <w:right w:val="single" w:sz="4" w:space="0" w:color="000000"/>
            </w:tcBorders>
            <w:shd w:val="clear" w:color="auto" w:fill="C0C0C0"/>
          </w:tcPr>
          <w:p w14:paraId="6F608F80" w14:textId="77777777" w:rsidR="00945038" w:rsidRDefault="00945038">
            <w:pPr>
              <w:pStyle w:val="TableParagraph"/>
              <w:spacing w:before="17"/>
              <w:rPr>
                <w:rFonts w:ascii="Trebuchet MS"/>
                <w:sz w:val="14"/>
              </w:rPr>
            </w:pPr>
          </w:p>
          <w:p w14:paraId="666E030E" w14:textId="77777777" w:rsidR="00945038" w:rsidRDefault="00000000">
            <w:pPr>
              <w:pStyle w:val="TableParagraph"/>
              <w:ind w:left="145"/>
              <w:rPr>
                <w:rFonts w:ascii="Calibri"/>
                <w:sz w:val="14"/>
              </w:rPr>
            </w:pPr>
            <w:r>
              <w:rPr>
                <w:rFonts w:ascii="Calibri"/>
                <w:spacing w:val="-2"/>
                <w:w w:val="105"/>
                <w:sz w:val="14"/>
              </w:rPr>
              <w:t>JornPart</w:t>
            </w:r>
          </w:p>
        </w:tc>
        <w:tc>
          <w:tcPr>
            <w:tcW w:w="783" w:type="dxa"/>
            <w:tcBorders>
              <w:left w:val="single" w:sz="4" w:space="0" w:color="000000"/>
              <w:bottom w:val="single" w:sz="4" w:space="0" w:color="000000"/>
              <w:right w:val="single" w:sz="4" w:space="0" w:color="000000"/>
            </w:tcBorders>
            <w:shd w:val="clear" w:color="auto" w:fill="C0C0C0"/>
          </w:tcPr>
          <w:p w14:paraId="25781D1C" w14:textId="77777777" w:rsidR="00945038" w:rsidRDefault="00945038">
            <w:pPr>
              <w:pStyle w:val="TableParagraph"/>
              <w:spacing w:before="17"/>
              <w:rPr>
                <w:rFonts w:ascii="Trebuchet MS"/>
                <w:sz w:val="14"/>
              </w:rPr>
            </w:pPr>
          </w:p>
          <w:p w14:paraId="0C0179AA" w14:textId="77777777" w:rsidR="00945038" w:rsidRDefault="00000000">
            <w:pPr>
              <w:pStyle w:val="TableParagraph"/>
              <w:ind w:left="172"/>
              <w:rPr>
                <w:rFonts w:ascii="Calibri"/>
                <w:sz w:val="14"/>
              </w:rPr>
            </w:pPr>
            <w:r>
              <w:rPr>
                <w:rFonts w:ascii="Calibri"/>
                <w:spacing w:val="-2"/>
                <w:w w:val="105"/>
                <w:sz w:val="14"/>
              </w:rPr>
              <w:t>Respon</w:t>
            </w:r>
          </w:p>
        </w:tc>
        <w:tc>
          <w:tcPr>
            <w:tcW w:w="783" w:type="dxa"/>
            <w:tcBorders>
              <w:left w:val="single" w:sz="4" w:space="0" w:color="000000"/>
              <w:bottom w:val="single" w:sz="4" w:space="0" w:color="000000"/>
              <w:right w:val="single" w:sz="4" w:space="0" w:color="000000"/>
            </w:tcBorders>
            <w:shd w:val="clear" w:color="auto" w:fill="C0C0C0"/>
          </w:tcPr>
          <w:p w14:paraId="2FA534F8" w14:textId="77777777" w:rsidR="00945038" w:rsidRDefault="00000000">
            <w:pPr>
              <w:pStyle w:val="TableParagraph"/>
              <w:spacing w:line="157" w:lineRule="exact"/>
              <w:ind w:left="171"/>
              <w:rPr>
                <w:rFonts w:ascii="Calibri"/>
                <w:sz w:val="14"/>
              </w:rPr>
            </w:pPr>
            <w:r>
              <w:rPr>
                <w:rFonts w:ascii="Calibri"/>
                <w:spacing w:val="-2"/>
                <w:w w:val="105"/>
                <w:sz w:val="14"/>
              </w:rPr>
              <w:t>Turnic/</w:t>
            </w:r>
          </w:p>
          <w:p w14:paraId="6FEDC922" w14:textId="77777777" w:rsidR="00945038" w:rsidRDefault="00000000">
            <w:pPr>
              <w:pStyle w:val="TableParagraph"/>
              <w:spacing w:before="23"/>
              <w:ind w:left="191"/>
              <w:rPr>
                <w:rFonts w:ascii="Calibri"/>
                <w:sz w:val="14"/>
              </w:rPr>
            </w:pPr>
            <w:r>
              <w:rPr>
                <w:rFonts w:ascii="Calibri"/>
                <w:spacing w:val="-2"/>
                <w:w w:val="105"/>
                <w:sz w:val="14"/>
              </w:rPr>
              <w:t>noctur</w:t>
            </w:r>
          </w:p>
        </w:tc>
        <w:tc>
          <w:tcPr>
            <w:tcW w:w="783" w:type="dxa"/>
            <w:tcBorders>
              <w:left w:val="single" w:sz="4" w:space="0" w:color="000000"/>
              <w:bottom w:val="single" w:sz="4" w:space="0" w:color="000000"/>
              <w:right w:val="single" w:sz="4" w:space="0" w:color="000000"/>
            </w:tcBorders>
            <w:shd w:val="clear" w:color="auto" w:fill="C0C0C0"/>
          </w:tcPr>
          <w:p w14:paraId="104A22A7" w14:textId="77777777" w:rsidR="00945038" w:rsidRDefault="00945038">
            <w:pPr>
              <w:pStyle w:val="TableParagraph"/>
              <w:spacing w:before="17"/>
              <w:rPr>
                <w:rFonts w:ascii="Trebuchet MS"/>
                <w:sz w:val="14"/>
              </w:rPr>
            </w:pPr>
          </w:p>
          <w:p w14:paraId="0720198B" w14:textId="77777777" w:rsidR="00945038" w:rsidRDefault="00000000">
            <w:pPr>
              <w:pStyle w:val="TableParagraph"/>
              <w:ind w:left="180"/>
              <w:rPr>
                <w:rFonts w:ascii="Calibri"/>
                <w:sz w:val="14"/>
              </w:rPr>
            </w:pPr>
            <w:r>
              <w:rPr>
                <w:rFonts w:ascii="Calibri"/>
                <w:spacing w:val="-2"/>
                <w:w w:val="105"/>
                <w:sz w:val="14"/>
              </w:rPr>
              <w:t>Peligro</w:t>
            </w:r>
          </w:p>
        </w:tc>
        <w:tc>
          <w:tcPr>
            <w:tcW w:w="783" w:type="dxa"/>
            <w:tcBorders>
              <w:left w:val="single" w:sz="4" w:space="0" w:color="000000"/>
              <w:bottom w:val="single" w:sz="4" w:space="0" w:color="000000"/>
              <w:right w:val="single" w:sz="4" w:space="0" w:color="000000"/>
            </w:tcBorders>
            <w:shd w:val="clear" w:color="auto" w:fill="C0C0C0"/>
          </w:tcPr>
          <w:p w14:paraId="758097CD" w14:textId="77777777" w:rsidR="00945038" w:rsidRDefault="00945038">
            <w:pPr>
              <w:pStyle w:val="TableParagraph"/>
              <w:spacing w:before="17"/>
              <w:rPr>
                <w:rFonts w:ascii="Trebuchet MS"/>
                <w:sz w:val="14"/>
              </w:rPr>
            </w:pPr>
          </w:p>
          <w:p w14:paraId="614C770D" w14:textId="77777777" w:rsidR="00945038" w:rsidRDefault="00000000">
            <w:pPr>
              <w:pStyle w:val="TableParagraph"/>
              <w:ind w:left="199"/>
              <w:rPr>
                <w:rFonts w:ascii="Calibri"/>
                <w:sz w:val="14"/>
              </w:rPr>
            </w:pPr>
            <w:r>
              <w:rPr>
                <w:rFonts w:ascii="Calibri"/>
                <w:spacing w:val="-4"/>
                <w:w w:val="105"/>
                <w:sz w:val="14"/>
              </w:rPr>
              <w:t>TOTAL</w:t>
            </w:r>
          </w:p>
        </w:tc>
      </w:tr>
      <w:tr w:rsidR="00945038" w14:paraId="6F45E8CC" w14:textId="77777777">
        <w:trPr>
          <w:trHeight w:val="575"/>
        </w:trPr>
        <w:tc>
          <w:tcPr>
            <w:tcW w:w="645" w:type="dxa"/>
            <w:tcBorders>
              <w:top w:val="single" w:sz="4" w:space="0" w:color="000000"/>
              <w:left w:val="nil"/>
              <w:bottom w:val="single" w:sz="4" w:space="0" w:color="000000"/>
            </w:tcBorders>
          </w:tcPr>
          <w:p w14:paraId="45FF1658" w14:textId="77777777" w:rsidR="00945038" w:rsidRDefault="00945038">
            <w:pPr>
              <w:pStyle w:val="TableParagraph"/>
              <w:rPr>
                <w:rFonts w:ascii="Trebuchet MS"/>
                <w:sz w:val="14"/>
              </w:rPr>
            </w:pPr>
          </w:p>
          <w:p w14:paraId="66090269" w14:textId="77777777" w:rsidR="00945038" w:rsidRDefault="00945038">
            <w:pPr>
              <w:pStyle w:val="TableParagraph"/>
              <w:spacing w:before="52"/>
              <w:rPr>
                <w:rFonts w:ascii="Trebuchet MS"/>
                <w:sz w:val="14"/>
              </w:rPr>
            </w:pPr>
          </w:p>
          <w:p w14:paraId="02AE6B30" w14:textId="77777777" w:rsidR="00945038" w:rsidRDefault="00000000">
            <w:pPr>
              <w:pStyle w:val="TableParagraph"/>
              <w:ind w:left="30"/>
              <w:rPr>
                <w:rFonts w:ascii="Calibri"/>
                <w:sz w:val="14"/>
              </w:rPr>
            </w:pPr>
            <w:r>
              <w:rPr>
                <w:rFonts w:ascii="Calibri"/>
                <w:spacing w:val="-4"/>
                <w:w w:val="105"/>
                <w:sz w:val="14"/>
              </w:rPr>
              <w:t>3370</w:t>
            </w:r>
          </w:p>
        </w:tc>
        <w:tc>
          <w:tcPr>
            <w:tcW w:w="781" w:type="dxa"/>
            <w:tcBorders>
              <w:top w:val="single" w:sz="4" w:space="0" w:color="000000"/>
              <w:bottom w:val="single" w:sz="4" w:space="0" w:color="000000"/>
              <w:right w:val="single" w:sz="4" w:space="0" w:color="000000"/>
            </w:tcBorders>
          </w:tcPr>
          <w:p w14:paraId="7852B945" w14:textId="77777777" w:rsidR="00945038" w:rsidRDefault="00000000">
            <w:pPr>
              <w:pStyle w:val="TableParagraph"/>
              <w:spacing w:line="159" w:lineRule="exact"/>
              <w:ind w:left="24"/>
              <w:rPr>
                <w:rFonts w:ascii="Calibri"/>
                <w:sz w:val="14"/>
              </w:rPr>
            </w:pPr>
            <w:r>
              <w:rPr>
                <w:rFonts w:ascii="Calibri"/>
                <w:spacing w:val="-2"/>
                <w:w w:val="105"/>
                <w:sz w:val="14"/>
              </w:rPr>
              <w:t>SERVICIOS</w:t>
            </w:r>
          </w:p>
          <w:p w14:paraId="189A8C0D" w14:textId="77777777" w:rsidR="00945038" w:rsidRDefault="00000000">
            <w:pPr>
              <w:pStyle w:val="TableParagraph"/>
              <w:spacing w:before="23"/>
              <w:ind w:left="24"/>
              <w:rPr>
                <w:rFonts w:ascii="Calibri"/>
                <w:sz w:val="14"/>
              </w:rPr>
            </w:pPr>
            <w:r>
              <w:rPr>
                <w:rFonts w:ascii="Calibri"/>
                <w:spacing w:val="-5"/>
                <w:w w:val="105"/>
                <w:sz w:val="14"/>
              </w:rPr>
              <w:t>DE</w:t>
            </w:r>
          </w:p>
          <w:p w14:paraId="7BFB7C33" w14:textId="77777777" w:rsidR="00945038" w:rsidRDefault="00000000">
            <w:pPr>
              <w:pStyle w:val="TableParagraph"/>
              <w:spacing w:before="25"/>
              <w:ind w:left="24"/>
              <w:rPr>
                <w:rFonts w:ascii="Calibri"/>
                <w:sz w:val="14"/>
              </w:rPr>
            </w:pPr>
            <w:r>
              <w:rPr>
                <w:rFonts w:ascii="Calibri"/>
                <w:spacing w:val="-2"/>
                <w:w w:val="105"/>
                <w:sz w:val="14"/>
              </w:rPr>
              <w:t>JUVENTUD</w:t>
            </w:r>
          </w:p>
        </w:tc>
        <w:tc>
          <w:tcPr>
            <w:tcW w:w="499" w:type="dxa"/>
            <w:tcBorders>
              <w:top w:val="single" w:sz="4" w:space="0" w:color="000000"/>
              <w:left w:val="single" w:sz="4" w:space="0" w:color="000000"/>
              <w:bottom w:val="single" w:sz="4" w:space="0" w:color="000000"/>
              <w:right w:val="single" w:sz="4" w:space="0" w:color="000000"/>
            </w:tcBorders>
          </w:tcPr>
          <w:p w14:paraId="79D8BA8B" w14:textId="77777777" w:rsidR="00945038" w:rsidRDefault="00945038">
            <w:pPr>
              <w:pStyle w:val="TableParagraph"/>
              <w:rPr>
                <w:rFonts w:ascii="Trebuchet MS"/>
                <w:sz w:val="14"/>
              </w:rPr>
            </w:pPr>
          </w:p>
          <w:p w14:paraId="0A7956D1" w14:textId="77777777" w:rsidR="00945038" w:rsidRDefault="00945038">
            <w:pPr>
              <w:pStyle w:val="TableParagraph"/>
              <w:spacing w:before="52"/>
              <w:rPr>
                <w:rFonts w:ascii="Trebuchet MS"/>
                <w:sz w:val="14"/>
              </w:rPr>
            </w:pPr>
          </w:p>
          <w:p w14:paraId="6C044E30" w14:textId="77777777" w:rsidR="00945038" w:rsidRDefault="00000000">
            <w:pPr>
              <w:pStyle w:val="TableParagraph"/>
              <w:ind w:left="2"/>
              <w:jc w:val="center"/>
              <w:rPr>
                <w:rFonts w:ascii="Calibri"/>
                <w:sz w:val="14"/>
              </w:rPr>
            </w:pPr>
            <w:r>
              <w:rPr>
                <w:rFonts w:ascii="Calibri"/>
                <w:spacing w:val="-2"/>
                <w:w w:val="105"/>
                <w:sz w:val="14"/>
              </w:rPr>
              <w:t>150.C.5</w:t>
            </w:r>
          </w:p>
        </w:tc>
        <w:tc>
          <w:tcPr>
            <w:tcW w:w="782" w:type="dxa"/>
            <w:tcBorders>
              <w:top w:val="single" w:sz="4" w:space="0" w:color="000000"/>
              <w:left w:val="single" w:sz="4" w:space="0" w:color="000000"/>
              <w:bottom w:val="single" w:sz="4" w:space="0" w:color="000000"/>
              <w:right w:val="single" w:sz="4" w:space="0" w:color="000000"/>
            </w:tcBorders>
          </w:tcPr>
          <w:p w14:paraId="7C388577" w14:textId="77777777" w:rsidR="00945038" w:rsidRDefault="00945038">
            <w:pPr>
              <w:pStyle w:val="TableParagraph"/>
              <w:rPr>
                <w:rFonts w:ascii="Trebuchet MS"/>
                <w:sz w:val="14"/>
              </w:rPr>
            </w:pPr>
          </w:p>
          <w:p w14:paraId="1F651427" w14:textId="77777777" w:rsidR="00945038" w:rsidRDefault="00000000">
            <w:pPr>
              <w:pStyle w:val="TableParagraph"/>
              <w:spacing w:line="190" w:lineRule="atLeast"/>
              <w:ind w:left="27" w:right="76"/>
              <w:rPr>
                <w:rFonts w:ascii="Calibri"/>
                <w:sz w:val="14"/>
              </w:rPr>
            </w:pPr>
            <w:r>
              <w:rPr>
                <w:rFonts w:ascii="Calibri"/>
                <w:spacing w:val="-2"/>
                <w:w w:val="105"/>
                <w:sz w:val="14"/>
              </w:rPr>
              <w:t>TECNICO</w:t>
            </w:r>
            <w:r>
              <w:rPr>
                <w:rFonts w:ascii="Calibri"/>
                <w:spacing w:val="40"/>
                <w:w w:val="105"/>
                <w:sz w:val="14"/>
              </w:rPr>
              <w:t xml:space="preserve"> </w:t>
            </w:r>
            <w:r>
              <w:rPr>
                <w:rFonts w:ascii="Calibri"/>
                <w:spacing w:val="-2"/>
                <w:w w:val="105"/>
                <w:sz w:val="14"/>
              </w:rPr>
              <w:t>AYUDANTE</w:t>
            </w:r>
          </w:p>
        </w:tc>
        <w:tc>
          <w:tcPr>
            <w:tcW w:w="440" w:type="dxa"/>
            <w:tcBorders>
              <w:top w:val="single" w:sz="4" w:space="0" w:color="000000"/>
              <w:left w:val="single" w:sz="4" w:space="0" w:color="000000"/>
              <w:bottom w:val="single" w:sz="4" w:space="0" w:color="000000"/>
              <w:right w:val="single" w:sz="4" w:space="0" w:color="000000"/>
            </w:tcBorders>
          </w:tcPr>
          <w:p w14:paraId="03C2E1A1" w14:textId="77777777" w:rsidR="00945038" w:rsidRDefault="00945038">
            <w:pPr>
              <w:pStyle w:val="TableParagraph"/>
              <w:rPr>
                <w:rFonts w:ascii="Trebuchet MS"/>
                <w:sz w:val="14"/>
              </w:rPr>
            </w:pPr>
          </w:p>
          <w:p w14:paraId="66569F93" w14:textId="77777777" w:rsidR="00945038" w:rsidRDefault="00945038">
            <w:pPr>
              <w:pStyle w:val="TableParagraph"/>
              <w:spacing w:before="52"/>
              <w:rPr>
                <w:rFonts w:ascii="Trebuchet MS"/>
                <w:sz w:val="14"/>
              </w:rPr>
            </w:pPr>
          </w:p>
          <w:p w14:paraId="2434AC30" w14:textId="77777777" w:rsidR="00945038" w:rsidRDefault="00000000">
            <w:pPr>
              <w:pStyle w:val="TableParagraph"/>
              <w:ind w:left="27"/>
              <w:rPr>
                <w:rFonts w:ascii="Calibri"/>
                <w:sz w:val="14"/>
              </w:rPr>
            </w:pPr>
            <w:r>
              <w:rPr>
                <w:rFonts w:ascii="Calibri"/>
                <w:spacing w:val="-5"/>
                <w:w w:val="105"/>
                <w:sz w:val="14"/>
              </w:rPr>
              <w:t>C1</w:t>
            </w:r>
          </w:p>
        </w:tc>
        <w:tc>
          <w:tcPr>
            <w:tcW w:w="909" w:type="dxa"/>
            <w:tcBorders>
              <w:top w:val="single" w:sz="4" w:space="0" w:color="000000"/>
              <w:left w:val="single" w:sz="4" w:space="0" w:color="000000"/>
              <w:bottom w:val="single" w:sz="4" w:space="0" w:color="000000"/>
              <w:right w:val="single" w:sz="4" w:space="0" w:color="000000"/>
            </w:tcBorders>
          </w:tcPr>
          <w:p w14:paraId="13BE627D" w14:textId="77777777" w:rsidR="00945038" w:rsidRDefault="00000000">
            <w:pPr>
              <w:pStyle w:val="TableParagraph"/>
              <w:spacing w:line="159" w:lineRule="exact"/>
              <w:ind w:left="27"/>
              <w:rPr>
                <w:rFonts w:ascii="Calibri" w:hAnsi="Calibri"/>
                <w:sz w:val="14"/>
              </w:rPr>
            </w:pPr>
            <w:r>
              <w:rPr>
                <w:rFonts w:ascii="Calibri" w:hAnsi="Calibri"/>
                <w:spacing w:val="-2"/>
                <w:w w:val="105"/>
                <w:sz w:val="14"/>
              </w:rPr>
              <w:t>TÉCNICO</w:t>
            </w:r>
          </w:p>
          <w:p w14:paraId="09D51FF8" w14:textId="77777777" w:rsidR="00945038" w:rsidRDefault="00000000">
            <w:pPr>
              <w:pStyle w:val="TableParagraph"/>
              <w:spacing w:before="23"/>
              <w:ind w:left="27"/>
              <w:rPr>
                <w:rFonts w:ascii="Calibri"/>
                <w:sz w:val="14"/>
              </w:rPr>
            </w:pPr>
            <w:r>
              <w:rPr>
                <w:rFonts w:ascii="Calibri"/>
                <w:sz w:val="14"/>
              </w:rPr>
              <w:t>AYUDANTE</w:t>
            </w:r>
            <w:r>
              <w:rPr>
                <w:rFonts w:ascii="Calibri"/>
                <w:spacing w:val="13"/>
                <w:sz w:val="14"/>
              </w:rPr>
              <w:t xml:space="preserve"> </w:t>
            </w:r>
            <w:r>
              <w:rPr>
                <w:rFonts w:ascii="Calibri"/>
                <w:spacing w:val="-5"/>
                <w:sz w:val="14"/>
              </w:rPr>
              <w:t>DE</w:t>
            </w:r>
          </w:p>
          <w:p w14:paraId="5038164E" w14:textId="77777777" w:rsidR="00945038" w:rsidRDefault="00000000">
            <w:pPr>
              <w:pStyle w:val="TableParagraph"/>
              <w:spacing w:before="25"/>
              <w:ind w:left="27"/>
              <w:rPr>
                <w:rFonts w:ascii="Calibri"/>
                <w:sz w:val="14"/>
              </w:rPr>
            </w:pPr>
            <w:r>
              <w:rPr>
                <w:rFonts w:ascii="Calibri"/>
                <w:spacing w:val="-2"/>
                <w:w w:val="105"/>
                <w:sz w:val="14"/>
              </w:rPr>
              <w:t>JUVENTUD</w:t>
            </w:r>
          </w:p>
        </w:tc>
        <w:tc>
          <w:tcPr>
            <w:tcW w:w="625" w:type="dxa"/>
            <w:tcBorders>
              <w:top w:val="single" w:sz="4" w:space="0" w:color="000000"/>
              <w:left w:val="single" w:sz="4" w:space="0" w:color="000000"/>
              <w:bottom w:val="single" w:sz="4" w:space="0" w:color="000000"/>
            </w:tcBorders>
          </w:tcPr>
          <w:p w14:paraId="12BC846E" w14:textId="77777777" w:rsidR="00945038" w:rsidRDefault="00945038">
            <w:pPr>
              <w:pStyle w:val="TableParagraph"/>
              <w:rPr>
                <w:rFonts w:ascii="Trebuchet MS"/>
                <w:sz w:val="14"/>
              </w:rPr>
            </w:pPr>
          </w:p>
          <w:p w14:paraId="65313E7C" w14:textId="77777777" w:rsidR="00945038" w:rsidRDefault="00945038">
            <w:pPr>
              <w:pStyle w:val="TableParagraph"/>
              <w:spacing w:before="52"/>
              <w:rPr>
                <w:rFonts w:ascii="Trebuchet MS"/>
                <w:sz w:val="14"/>
              </w:rPr>
            </w:pPr>
          </w:p>
          <w:p w14:paraId="2D3702AD" w14:textId="77777777" w:rsidR="00945038" w:rsidRDefault="00000000">
            <w:pPr>
              <w:pStyle w:val="TableParagraph"/>
              <w:ind w:left="46"/>
              <w:rPr>
                <w:rFonts w:ascii="Calibri"/>
                <w:sz w:val="14"/>
              </w:rPr>
            </w:pPr>
            <w:r>
              <w:rPr>
                <w:rFonts w:ascii="Calibri"/>
                <w:spacing w:val="-6"/>
                <w:w w:val="105"/>
                <w:sz w:val="14"/>
              </w:rPr>
              <w:t>16.496,42</w:t>
            </w:r>
          </w:p>
        </w:tc>
        <w:tc>
          <w:tcPr>
            <w:tcW w:w="733" w:type="dxa"/>
            <w:tcBorders>
              <w:top w:val="single" w:sz="4" w:space="0" w:color="000000"/>
              <w:bottom w:val="single" w:sz="4" w:space="0" w:color="000000"/>
            </w:tcBorders>
          </w:tcPr>
          <w:p w14:paraId="326E6258" w14:textId="77777777" w:rsidR="00945038" w:rsidRDefault="00945038">
            <w:pPr>
              <w:pStyle w:val="TableParagraph"/>
              <w:rPr>
                <w:rFonts w:ascii="Trebuchet MS"/>
                <w:sz w:val="14"/>
              </w:rPr>
            </w:pPr>
          </w:p>
          <w:p w14:paraId="4FBF85FC" w14:textId="77777777" w:rsidR="00945038" w:rsidRDefault="00945038">
            <w:pPr>
              <w:pStyle w:val="TableParagraph"/>
              <w:spacing w:before="52"/>
              <w:rPr>
                <w:rFonts w:ascii="Trebuchet MS"/>
                <w:sz w:val="14"/>
              </w:rPr>
            </w:pPr>
          </w:p>
          <w:p w14:paraId="01840159" w14:textId="77777777" w:rsidR="00945038" w:rsidRDefault="00000000">
            <w:pPr>
              <w:pStyle w:val="TableParagraph"/>
              <w:ind w:left="152"/>
              <w:rPr>
                <w:rFonts w:ascii="Calibri"/>
                <w:sz w:val="14"/>
              </w:rPr>
            </w:pPr>
            <w:r>
              <w:rPr>
                <w:rFonts w:ascii="Calibri"/>
                <w:spacing w:val="-6"/>
                <w:w w:val="105"/>
                <w:sz w:val="14"/>
              </w:rPr>
              <w:t>19.017,64</w:t>
            </w:r>
          </w:p>
        </w:tc>
        <w:tc>
          <w:tcPr>
            <w:tcW w:w="411" w:type="dxa"/>
            <w:tcBorders>
              <w:top w:val="single" w:sz="4" w:space="0" w:color="000000"/>
              <w:bottom w:val="single" w:sz="4" w:space="0" w:color="000000"/>
              <w:right w:val="single" w:sz="4" w:space="0" w:color="000000"/>
            </w:tcBorders>
          </w:tcPr>
          <w:p w14:paraId="40345CEB" w14:textId="77777777" w:rsidR="00945038" w:rsidRDefault="00945038">
            <w:pPr>
              <w:pStyle w:val="TableParagraph"/>
              <w:rPr>
                <w:rFonts w:ascii="Trebuchet MS"/>
                <w:sz w:val="14"/>
              </w:rPr>
            </w:pPr>
          </w:p>
          <w:p w14:paraId="33DD75F2" w14:textId="77777777" w:rsidR="00945038" w:rsidRDefault="00945038">
            <w:pPr>
              <w:pStyle w:val="TableParagraph"/>
              <w:spacing w:before="52"/>
              <w:rPr>
                <w:rFonts w:ascii="Trebuchet MS"/>
                <w:sz w:val="14"/>
              </w:rPr>
            </w:pPr>
          </w:p>
          <w:p w14:paraId="52028A4C" w14:textId="77777777" w:rsidR="00945038" w:rsidRDefault="00000000">
            <w:pPr>
              <w:pStyle w:val="TableParagraph"/>
              <w:ind w:right="5"/>
              <w:jc w:val="right"/>
              <w:rPr>
                <w:rFonts w:ascii="Calibri"/>
                <w:sz w:val="14"/>
              </w:rPr>
            </w:pPr>
            <w:r>
              <w:rPr>
                <w:rFonts w:ascii="Calibri"/>
                <w:spacing w:val="-4"/>
                <w:w w:val="105"/>
                <w:sz w:val="14"/>
              </w:rPr>
              <w:t>0,00</w:t>
            </w:r>
          </w:p>
        </w:tc>
        <w:tc>
          <w:tcPr>
            <w:tcW w:w="783" w:type="dxa"/>
            <w:tcBorders>
              <w:top w:val="single" w:sz="4" w:space="0" w:color="000000"/>
              <w:left w:val="single" w:sz="4" w:space="0" w:color="000000"/>
              <w:bottom w:val="single" w:sz="4" w:space="0" w:color="000000"/>
              <w:right w:val="single" w:sz="4" w:space="0" w:color="000000"/>
            </w:tcBorders>
          </w:tcPr>
          <w:p w14:paraId="46806717" w14:textId="77777777" w:rsidR="00945038" w:rsidRDefault="00945038">
            <w:pPr>
              <w:pStyle w:val="TableParagraph"/>
              <w:rPr>
                <w:rFonts w:ascii="Trebuchet MS"/>
                <w:sz w:val="14"/>
              </w:rPr>
            </w:pPr>
          </w:p>
          <w:p w14:paraId="46FFC342" w14:textId="77777777" w:rsidR="00945038" w:rsidRDefault="00945038">
            <w:pPr>
              <w:pStyle w:val="TableParagraph"/>
              <w:spacing w:before="52"/>
              <w:rPr>
                <w:rFonts w:ascii="Trebuchet MS"/>
                <w:sz w:val="14"/>
              </w:rPr>
            </w:pPr>
          </w:p>
          <w:p w14:paraId="5CF29603" w14:textId="77777777" w:rsidR="00945038" w:rsidRDefault="00000000">
            <w:pPr>
              <w:pStyle w:val="TableParagraph"/>
              <w:ind w:left="271"/>
              <w:rPr>
                <w:rFonts w:ascii="Calibri"/>
                <w:sz w:val="14"/>
              </w:rPr>
            </w:pPr>
            <w:r>
              <w:rPr>
                <w:rFonts w:ascii="Calibri"/>
                <w:spacing w:val="-5"/>
                <w:w w:val="105"/>
                <w:sz w:val="14"/>
              </w:rPr>
              <w:t>2.672,06</w:t>
            </w:r>
          </w:p>
        </w:tc>
        <w:tc>
          <w:tcPr>
            <w:tcW w:w="783" w:type="dxa"/>
            <w:tcBorders>
              <w:top w:val="single" w:sz="4" w:space="0" w:color="000000"/>
              <w:left w:val="single" w:sz="4" w:space="0" w:color="000000"/>
              <w:bottom w:val="single" w:sz="4" w:space="0" w:color="000000"/>
              <w:right w:val="single" w:sz="4" w:space="0" w:color="000000"/>
            </w:tcBorders>
          </w:tcPr>
          <w:p w14:paraId="6171E587" w14:textId="77777777" w:rsidR="00945038" w:rsidRDefault="00945038">
            <w:pPr>
              <w:pStyle w:val="TableParagraph"/>
              <w:rPr>
                <w:rFonts w:ascii="Trebuchet MS"/>
                <w:sz w:val="14"/>
              </w:rPr>
            </w:pPr>
          </w:p>
          <w:p w14:paraId="697F5038" w14:textId="77777777" w:rsidR="00945038" w:rsidRDefault="00945038">
            <w:pPr>
              <w:pStyle w:val="TableParagraph"/>
              <w:spacing w:before="52"/>
              <w:rPr>
                <w:rFonts w:ascii="Trebuchet MS"/>
                <w:sz w:val="14"/>
              </w:rPr>
            </w:pPr>
          </w:p>
          <w:p w14:paraId="54356EED" w14:textId="77777777" w:rsidR="00945038" w:rsidRDefault="00000000">
            <w:pPr>
              <w:pStyle w:val="TableParagraph"/>
              <w:ind w:left="514"/>
              <w:rPr>
                <w:rFonts w:ascii="Calibri"/>
                <w:sz w:val="14"/>
              </w:rPr>
            </w:pPr>
            <w:r>
              <w:rPr>
                <w:rFonts w:ascii="Calibri"/>
                <w:spacing w:val="-4"/>
                <w:w w:val="105"/>
                <w:sz w:val="14"/>
              </w:rPr>
              <w:t>0,00</w:t>
            </w:r>
          </w:p>
        </w:tc>
        <w:tc>
          <w:tcPr>
            <w:tcW w:w="783" w:type="dxa"/>
            <w:tcBorders>
              <w:top w:val="single" w:sz="4" w:space="0" w:color="000000"/>
              <w:left w:val="single" w:sz="4" w:space="0" w:color="000000"/>
              <w:bottom w:val="single" w:sz="4" w:space="0" w:color="000000"/>
              <w:right w:val="single" w:sz="4" w:space="0" w:color="000000"/>
            </w:tcBorders>
          </w:tcPr>
          <w:p w14:paraId="20ED5A3C" w14:textId="77777777" w:rsidR="00945038" w:rsidRDefault="00945038">
            <w:pPr>
              <w:pStyle w:val="TableParagraph"/>
              <w:rPr>
                <w:rFonts w:ascii="Trebuchet MS"/>
                <w:sz w:val="14"/>
              </w:rPr>
            </w:pPr>
          </w:p>
          <w:p w14:paraId="4CAB64FF" w14:textId="77777777" w:rsidR="00945038" w:rsidRDefault="00945038">
            <w:pPr>
              <w:pStyle w:val="TableParagraph"/>
              <w:spacing w:before="52"/>
              <w:rPr>
                <w:rFonts w:ascii="Trebuchet MS"/>
                <w:sz w:val="14"/>
              </w:rPr>
            </w:pPr>
          </w:p>
          <w:p w14:paraId="664E6320" w14:textId="77777777" w:rsidR="00945038" w:rsidRDefault="00000000">
            <w:pPr>
              <w:pStyle w:val="TableParagraph"/>
              <w:ind w:left="513"/>
              <w:rPr>
                <w:rFonts w:ascii="Calibri"/>
                <w:sz w:val="14"/>
              </w:rPr>
            </w:pPr>
            <w:r>
              <w:rPr>
                <w:rFonts w:ascii="Calibri"/>
                <w:spacing w:val="-4"/>
                <w:w w:val="105"/>
                <w:sz w:val="14"/>
              </w:rPr>
              <w:t>0,00</w:t>
            </w:r>
          </w:p>
        </w:tc>
        <w:tc>
          <w:tcPr>
            <w:tcW w:w="783" w:type="dxa"/>
            <w:tcBorders>
              <w:top w:val="single" w:sz="4" w:space="0" w:color="000000"/>
              <w:left w:val="single" w:sz="4" w:space="0" w:color="000000"/>
              <w:bottom w:val="single" w:sz="4" w:space="0" w:color="000000"/>
              <w:right w:val="single" w:sz="4" w:space="0" w:color="000000"/>
            </w:tcBorders>
          </w:tcPr>
          <w:p w14:paraId="683DB051" w14:textId="77777777" w:rsidR="00945038" w:rsidRDefault="00945038">
            <w:pPr>
              <w:pStyle w:val="TableParagraph"/>
              <w:rPr>
                <w:rFonts w:ascii="Trebuchet MS"/>
                <w:sz w:val="14"/>
              </w:rPr>
            </w:pPr>
          </w:p>
          <w:p w14:paraId="21A210A2" w14:textId="77777777" w:rsidR="00945038" w:rsidRDefault="00945038">
            <w:pPr>
              <w:pStyle w:val="TableParagraph"/>
              <w:spacing w:before="52"/>
              <w:rPr>
                <w:rFonts w:ascii="Trebuchet MS"/>
                <w:sz w:val="14"/>
              </w:rPr>
            </w:pPr>
          </w:p>
          <w:p w14:paraId="6164DE55" w14:textId="77777777" w:rsidR="00945038" w:rsidRDefault="00000000">
            <w:pPr>
              <w:pStyle w:val="TableParagraph"/>
              <w:ind w:left="512"/>
              <w:rPr>
                <w:rFonts w:ascii="Calibri"/>
                <w:sz w:val="14"/>
              </w:rPr>
            </w:pPr>
            <w:r>
              <w:rPr>
                <w:rFonts w:ascii="Calibri"/>
                <w:spacing w:val="-4"/>
                <w:w w:val="105"/>
                <w:sz w:val="14"/>
              </w:rPr>
              <w:t>0,00</w:t>
            </w:r>
          </w:p>
        </w:tc>
        <w:tc>
          <w:tcPr>
            <w:tcW w:w="783" w:type="dxa"/>
            <w:tcBorders>
              <w:top w:val="single" w:sz="4" w:space="0" w:color="000000"/>
              <w:left w:val="single" w:sz="4" w:space="0" w:color="000000"/>
              <w:bottom w:val="single" w:sz="4" w:space="0" w:color="000000"/>
              <w:right w:val="single" w:sz="4" w:space="0" w:color="000000"/>
            </w:tcBorders>
          </w:tcPr>
          <w:p w14:paraId="75B247A8" w14:textId="77777777" w:rsidR="00945038" w:rsidRDefault="00945038">
            <w:pPr>
              <w:pStyle w:val="TableParagraph"/>
              <w:rPr>
                <w:rFonts w:ascii="Trebuchet MS"/>
                <w:sz w:val="14"/>
              </w:rPr>
            </w:pPr>
          </w:p>
          <w:p w14:paraId="5373DDA2" w14:textId="77777777" w:rsidR="00945038" w:rsidRDefault="00945038">
            <w:pPr>
              <w:pStyle w:val="TableParagraph"/>
              <w:spacing w:before="52"/>
              <w:rPr>
                <w:rFonts w:ascii="Trebuchet MS"/>
                <w:sz w:val="14"/>
              </w:rPr>
            </w:pPr>
          </w:p>
          <w:p w14:paraId="1F0A7562" w14:textId="77777777" w:rsidR="00945038" w:rsidRDefault="00000000">
            <w:pPr>
              <w:pStyle w:val="TableParagraph"/>
              <w:ind w:left="199"/>
              <w:rPr>
                <w:rFonts w:ascii="Calibri"/>
                <w:sz w:val="14"/>
              </w:rPr>
            </w:pPr>
            <w:r>
              <w:rPr>
                <w:rFonts w:ascii="Calibri"/>
                <w:spacing w:val="-5"/>
                <w:w w:val="105"/>
                <w:sz w:val="14"/>
              </w:rPr>
              <w:t>38.186,12</w:t>
            </w:r>
          </w:p>
        </w:tc>
      </w:tr>
    </w:tbl>
    <w:p w14:paraId="6800BCCA" w14:textId="77777777" w:rsidR="00945038" w:rsidRDefault="00945038">
      <w:pPr>
        <w:pStyle w:val="Textoindependiente"/>
        <w:rPr>
          <w:rFonts w:ascii="Trebuchet MS"/>
          <w:sz w:val="14"/>
        </w:rPr>
      </w:pPr>
    </w:p>
    <w:p w14:paraId="7F5773C3" w14:textId="77777777" w:rsidR="00945038" w:rsidRDefault="00945038">
      <w:pPr>
        <w:pStyle w:val="Textoindependiente"/>
        <w:spacing w:before="69"/>
        <w:rPr>
          <w:rFonts w:ascii="Trebuchet MS"/>
          <w:sz w:val="14"/>
        </w:rPr>
      </w:pPr>
    </w:p>
    <w:p w14:paraId="5900ECA2" w14:textId="5F2D6827" w:rsidR="00945038" w:rsidRDefault="00000000">
      <w:pPr>
        <w:spacing w:after="18"/>
        <w:ind w:left="504"/>
        <w:rPr>
          <w:rFonts w:ascii="Trebuchet MS"/>
          <w:sz w:val="14"/>
        </w:rPr>
      </w:pPr>
      <w:r>
        <w:rPr>
          <w:noProof/>
        </w:rPr>
        <mc:AlternateContent>
          <mc:Choice Requires="wps">
            <w:drawing>
              <wp:anchor distT="0" distB="0" distL="0" distR="0" simplePos="0" relativeHeight="482241536" behindDoc="1" locked="0" layoutInCell="1" allowOverlap="1" wp14:anchorId="099A6C0D" wp14:editId="042FE8F2">
                <wp:simplePos x="0" y="0"/>
                <wp:positionH relativeFrom="page">
                  <wp:posOffset>6807090</wp:posOffset>
                </wp:positionH>
                <wp:positionV relativeFrom="paragraph">
                  <wp:posOffset>455300</wp:posOffset>
                </wp:positionV>
                <wp:extent cx="419734" cy="318706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5931A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348A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99A6C0D" id="Textbox 600" o:spid="_x0000_s1438" type="#_x0000_t202" style="position:absolute;left:0;text-align:left;margin-left:536pt;margin-top:35.85pt;width:33.05pt;height:250.95pt;z-index:-210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FapQ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" filled="f" stroked="f">
                <v:textbox style="layout-flow:vertical;mso-layout-flow-alt:bottom-to-top" inset="0,0,0,0">
                  <w:txbxContent>
                    <w:p w14:paraId="6E5931AA"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348A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sidR="00CD04DE">
        <w:rPr>
          <w:rFonts w:ascii="Trebuchet MS"/>
          <w:spacing w:val="-2"/>
          <w:w w:val="115"/>
          <w:sz w:val="14"/>
        </w:rPr>
        <w:t>Situaci</w:t>
      </w:r>
      <w:r w:rsidR="00CD04DE">
        <w:rPr>
          <w:rFonts w:ascii="Trebuchet MS"/>
          <w:spacing w:val="-2"/>
          <w:w w:val="115"/>
          <w:sz w:val="14"/>
        </w:rPr>
        <w:t>ó</w:t>
      </w:r>
      <w:r w:rsidR="00CD04DE">
        <w:rPr>
          <w:rFonts w:ascii="Trebuchet MS"/>
          <w:spacing w:val="-2"/>
          <w:w w:val="115"/>
          <w:sz w:val="14"/>
        </w:rPr>
        <w:t xml:space="preserve">n </w:t>
      </w:r>
      <w:r>
        <w:rPr>
          <w:rFonts w:ascii="Trebuchet MS"/>
          <w:spacing w:val="-2"/>
          <w:w w:val="115"/>
          <w:sz w:val="14"/>
        </w:rPr>
        <w:t>nueva</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
        <w:gridCol w:w="781"/>
        <w:gridCol w:w="499"/>
        <w:gridCol w:w="782"/>
        <w:gridCol w:w="440"/>
        <w:gridCol w:w="909"/>
        <w:gridCol w:w="625"/>
        <w:gridCol w:w="733"/>
        <w:gridCol w:w="411"/>
        <w:gridCol w:w="783"/>
        <w:gridCol w:w="783"/>
        <w:gridCol w:w="783"/>
        <w:gridCol w:w="783"/>
        <w:gridCol w:w="783"/>
      </w:tblGrid>
      <w:tr w:rsidR="00945038" w14:paraId="6F2C8FCF" w14:textId="77777777">
        <w:trPr>
          <w:trHeight w:val="380"/>
        </w:trPr>
        <w:tc>
          <w:tcPr>
            <w:tcW w:w="645" w:type="dxa"/>
            <w:tcBorders>
              <w:right w:val="single" w:sz="6" w:space="0" w:color="000000"/>
            </w:tcBorders>
            <w:shd w:val="clear" w:color="auto" w:fill="C0C0C0"/>
          </w:tcPr>
          <w:p w14:paraId="1382F92B" w14:textId="77777777" w:rsidR="00945038" w:rsidRDefault="00945038">
            <w:pPr>
              <w:pStyle w:val="TableParagraph"/>
              <w:spacing w:before="19"/>
              <w:rPr>
                <w:rFonts w:ascii="Trebuchet MS"/>
                <w:sz w:val="14"/>
              </w:rPr>
            </w:pPr>
          </w:p>
          <w:p w14:paraId="229D92D5" w14:textId="77777777" w:rsidR="00945038" w:rsidRDefault="00000000">
            <w:pPr>
              <w:pStyle w:val="TableParagraph"/>
              <w:ind w:right="17"/>
              <w:jc w:val="right"/>
              <w:rPr>
                <w:rFonts w:ascii="Calibri"/>
                <w:sz w:val="14"/>
              </w:rPr>
            </w:pPr>
            <w:r>
              <w:rPr>
                <w:rFonts w:ascii="Calibri"/>
                <w:spacing w:val="-2"/>
                <w:w w:val="105"/>
                <w:sz w:val="14"/>
              </w:rPr>
              <w:t>Programa</w:t>
            </w:r>
          </w:p>
        </w:tc>
        <w:tc>
          <w:tcPr>
            <w:tcW w:w="781" w:type="dxa"/>
            <w:tcBorders>
              <w:left w:val="single" w:sz="6" w:space="0" w:color="000000"/>
            </w:tcBorders>
            <w:shd w:val="clear" w:color="auto" w:fill="C0C0C0"/>
          </w:tcPr>
          <w:p w14:paraId="1216AF4D" w14:textId="77777777" w:rsidR="00945038" w:rsidRDefault="00000000">
            <w:pPr>
              <w:pStyle w:val="TableParagraph"/>
              <w:spacing w:line="159" w:lineRule="exact"/>
              <w:ind w:left="140"/>
              <w:rPr>
                <w:rFonts w:ascii="Calibri"/>
                <w:sz w:val="14"/>
              </w:rPr>
            </w:pPr>
            <w:r>
              <w:rPr>
                <w:rFonts w:ascii="Calibri"/>
                <w:spacing w:val="-2"/>
                <w:w w:val="105"/>
                <w:sz w:val="14"/>
              </w:rPr>
              <w:t>Nombre</w:t>
            </w:r>
          </w:p>
          <w:p w14:paraId="0B4FE01D" w14:textId="77777777" w:rsidR="00945038" w:rsidRDefault="00000000">
            <w:pPr>
              <w:pStyle w:val="TableParagraph"/>
              <w:spacing w:before="23"/>
              <w:ind w:left="102"/>
              <w:rPr>
                <w:rFonts w:ascii="Calibri"/>
                <w:sz w:val="14"/>
              </w:rPr>
            </w:pPr>
            <w:r>
              <w:rPr>
                <w:rFonts w:ascii="Calibri"/>
                <w:spacing w:val="-2"/>
                <w:w w:val="105"/>
                <w:sz w:val="14"/>
              </w:rPr>
              <w:t>programa</w:t>
            </w:r>
          </w:p>
        </w:tc>
        <w:tc>
          <w:tcPr>
            <w:tcW w:w="499" w:type="dxa"/>
            <w:shd w:val="clear" w:color="auto" w:fill="C0C0C0"/>
          </w:tcPr>
          <w:p w14:paraId="1255626C" w14:textId="77777777" w:rsidR="00945038" w:rsidRDefault="00945038">
            <w:pPr>
              <w:pStyle w:val="TableParagraph"/>
              <w:spacing w:before="19"/>
              <w:rPr>
                <w:rFonts w:ascii="Trebuchet MS"/>
                <w:sz w:val="14"/>
              </w:rPr>
            </w:pPr>
          </w:p>
          <w:p w14:paraId="70AD9150" w14:textId="77777777" w:rsidR="00945038" w:rsidRDefault="00000000">
            <w:pPr>
              <w:pStyle w:val="TableParagraph"/>
              <w:ind w:left="23"/>
              <w:jc w:val="center"/>
              <w:rPr>
                <w:rFonts w:ascii="Calibri"/>
                <w:sz w:val="14"/>
              </w:rPr>
            </w:pPr>
            <w:r>
              <w:rPr>
                <w:rFonts w:ascii="Calibri"/>
                <w:spacing w:val="-2"/>
                <w:w w:val="105"/>
                <w:sz w:val="14"/>
              </w:rPr>
              <w:t>codigo</w:t>
            </w:r>
          </w:p>
        </w:tc>
        <w:tc>
          <w:tcPr>
            <w:tcW w:w="782" w:type="dxa"/>
            <w:shd w:val="clear" w:color="auto" w:fill="C0C0C0"/>
          </w:tcPr>
          <w:p w14:paraId="4DACA039" w14:textId="77777777" w:rsidR="00945038" w:rsidRDefault="00945038">
            <w:pPr>
              <w:pStyle w:val="TableParagraph"/>
              <w:spacing w:before="19"/>
              <w:rPr>
                <w:rFonts w:ascii="Trebuchet MS"/>
                <w:sz w:val="14"/>
              </w:rPr>
            </w:pPr>
          </w:p>
          <w:p w14:paraId="728B95C7" w14:textId="77777777" w:rsidR="00945038" w:rsidRDefault="00000000">
            <w:pPr>
              <w:pStyle w:val="TableParagraph"/>
              <w:ind w:left="105"/>
              <w:rPr>
                <w:rFonts w:ascii="Calibri"/>
                <w:sz w:val="14"/>
              </w:rPr>
            </w:pPr>
            <w:r>
              <w:rPr>
                <w:rFonts w:ascii="Calibri"/>
                <w:spacing w:val="-2"/>
                <w:w w:val="105"/>
                <w:sz w:val="14"/>
              </w:rPr>
              <w:t>Categoria</w:t>
            </w:r>
          </w:p>
        </w:tc>
        <w:tc>
          <w:tcPr>
            <w:tcW w:w="440" w:type="dxa"/>
            <w:shd w:val="clear" w:color="auto" w:fill="C0C0C0"/>
          </w:tcPr>
          <w:p w14:paraId="6FFDE2C9" w14:textId="77777777" w:rsidR="00945038" w:rsidRDefault="00000000">
            <w:pPr>
              <w:pStyle w:val="TableParagraph"/>
              <w:spacing w:line="159" w:lineRule="exact"/>
              <w:ind w:left="37"/>
              <w:rPr>
                <w:rFonts w:ascii="Calibri"/>
                <w:sz w:val="14"/>
              </w:rPr>
            </w:pPr>
            <w:r>
              <w:rPr>
                <w:rFonts w:ascii="Calibri"/>
                <w:spacing w:val="-2"/>
                <w:w w:val="105"/>
                <w:sz w:val="14"/>
              </w:rPr>
              <w:t>Grupo</w:t>
            </w:r>
          </w:p>
          <w:p w14:paraId="79F21DA5" w14:textId="77777777" w:rsidR="00945038" w:rsidRDefault="00000000">
            <w:pPr>
              <w:pStyle w:val="TableParagraph"/>
              <w:spacing w:before="23"/>
              <w:ind w:left="75"/>
              <w:rPr>
                <w:rFonts w:ascii="Calibri"/>
                <w:sz w:val="14"/>
              </w:rPr>
            </w:pPr>
            <w:r>
              <w:rPr>
                <w:rFonts w:ascii="Calibri"/>
                <w:spacing w:val="-4"/>
                <w:w w:val="105"/>
                <w:sz w:val="14"/>
              </w:rPr>
              <w:t>EBEP</w:t>
            </w:r>
          </w:p>
        </w:tc>
        <w:tc>
          <w:tcPr>
            <w:tcW w:w="909" w:type="dxa"/>
            <w:shd w:val="clear" w:color="auto" w:fill="C0C0C0"/>
          </w:tcPr>
          <w:p w14:paraId="5868410B" w14:textId="77777777" w:rsidR="00945038" w:rsidRDefault="00000000">
            <w:pPr>
              <w:pStyle w:val="TableParagraph"/>
              <w:spacing w:line="159" w:lineRule="exact"/>
              <w:ind w:left="241"/>
              <w:rPr>
                <w:rFonts w:ascii="Calibri"/>
                <w:sz w:val="14"/>
              </w:rPr>
            </w:pPr>
            <w:r>
              <w:rPr>
                <w:rFonts w:ascii="Calibri"/>
                <w:spacing w:val="-2"/>
                <w:w w:val="105"/>
                <w:sz w:val="14"/>
              </w:rPr>
              <w:t>Puesto</w:t>
            </w:r>
          </w:p>
          <w:p w14:paraId="329437CF" w14:textId="77777777" w:rsidR="00945038" w:rsidRDefault="00000000">
            <w:pPr>
              <w:pStyle w:val="TableParagraph"/>
              <w:spacing w:before="23"/>
              <w:ind w:left="143"/>
              <w:rPr>
                <w:rFonts w:ascii="Calibri"/>
                <w:sz w:val="14"/>
              </w:rPr>
            </w:pPr>
            <w:r>
              <w:rPr>
                <w:rFonts w:ascii="Calibri"/>
                <w:w w:val="105"/>
                <w:sz w:val="14"/>
              </w:rPr>
              <w:t xml:space="preserve">de </w:t>
            </w:r>
            <w:r>
              <w:rPr>
                <w:rFonts w:ascii="Calibri"/>
                <w:spacing w:val="-2"/>
                <w:w w:val="105"/>
                <w:sz w:val="14"/>
              </w:rPr>
              <w:t>trabajo</w:t>
            </w:r>
          </w:p>
        </w:tc>
        <w:tc>
          <w:tcPr>
            <w:tcW w:w="625" w:type="dxa"/>
            <w:tcBorders>
              <w:right w:val="single" w:sz="6" w:space="0" w:color="000000"/>
            </w:tcBorders>
            <w:shd w:val="clear" w:color="auto" w:fill="C0C0C0"/>
          </w:tcPr>
          <w:p w14:paraId="7B2DE0DA" w14:textId="77777777" w:rsidR="00945038" w:rsidRDefault="00000000">
            <w:pPr>
              <w:pStyle w:val="TableParagraph"/>
              <w:spacing w:line="159" w:lineRule="exact"/>
              <w:ind w:left="103"/>
              <w:rPr>
                <w:rFonts w:ascii="Calibri"/>
                <w:sz w:val="14"/>
              </w:rPr>
            </w:pPr>
            <w:r>
              <w:rPr>
                <w:rFonts w:ascii="Calibri"/>
                <w:spacing w:val="-2"/>
                <w:w w:val="105"/>
                <w:sz w:val="14"/>
              </w:rPr>
              <w:t>Salario</w:t>
            </w:r>
          </w:p>
          <w:p w14:paraId="2A18178A" w14:textId="77777777" w:rsidR="00945038" w:rsidRDefault="00000000">
            <w:pPr>
              <w:pStyle w:val="TableParagraph"/>
              <w:spacing w:before="23"/>
              <w:ind w:left="173"/>
              <w:rPr>
                <w:rFonts w:ascii="Calibri"/>
                <w:sz w:val="14"/>
              </w:rPr>
            </w:pPr>
            <w:r>
              <w:rPr>
                <w:rFonts w:ascii="Calibri"/>
                <w:spacing w:val="-4"/>
                <w:w w:val="105"/>
                <w:sz w:val="14"/>
              </w:rPr>
              <w:t>base</w:t>
            </w:r>
          </w:p>
        </w:tc>
        <w:tc>
          <w:tcPr>
            <w:tcW w:w="733" w:type="dxa"/>
            <w:tcBorders>
              <w:left w:val="single" w:sz="6" w:space="0" w:color="000000"/>
              <w:right w:val="single" w:sz="6" w:space="0" w:color="000000"/>
            </w:tcBorders>
            <w:shd w:val="clear" w:color="auto" w:fill="C0C0C0"/>
          </w:tcPr>
          <w:p w14:paraId="794BC4D9" w14:textId="77777777" w:rsidR="00945038" w:rsidRDefault="00000000">
            <w:pPr>
              <w:pStyle w:val="TableParagraph"/>
              <w:spacing w:line="159" w:lineRule="exact"/>
              <w:ind w:left="16"/>
              <w:jc w:val="center"/>
              <w:rPr>
                <w:rFonts w:ascii="Calibri"/>
                <w:sz w:val="14"/>
              </w:rPr>
            </w:pPr>
            <w:r>
              <w:rPr>
                <w:rFonts w:ascii="Calibri"/>
                <w:spacing w:val="-10"/>
                <w:w w:val="105"/>
                <w:sz w:val="14"/>
              </w:rPr>
              <w:t>C</w:t>
            </w:r>
          </w:p>
          <w:p w14:paraId="6ACBB01E" w14:textId="77777777" w:rsidR="00945038" w:rsidRDefault="00000000">
            <w:pPr>
              <w:pStyle w:val="TableParagraph"/>
              <w:spacing w:before="23"/>
              <w:ind w:left="16"/>
              <w:jc w:val="center"/>
              <w:rPr>
                <w:rFonts w:ascii="Calibri"/>
                <w:sz w:val="14"/>
              </w:rPr>
            </w:pPr>
            <w:r>
              <w:rPr>
                <w:rFonts w:ascii="Calibri"/>
                <w:spacing w:val="-2"/>
                <w:w w:val="105"/>
                <w:sz w:val="14"/>
              </w:rPr>
              <w:t>ACTIVIDAD</w:t>
            </w:r>
          </w:p>
        </w:tc>
        <w:tc>
          <w:tcPr>
            <w:tcW w:w="411" w:type="dxa"/>
            <w:tcBorders>
              <w:left w:val="single" w:sz="6" w:space="0" w:color="000000"/>
            </w:tcBorders>
            <w:shd w:val="clear" w:color="auto" w:fill="C0C0C0"/>
          </w:tcPr>
          <w:p w14:paraId="23304F55" w14:textId="77777777" w:rsidR="00945038" w:rsidRDefault="00945038">
            <w:pPr>
              <w:pStyle w:val="TableParagraph"/>
              <w:spacing w:before="19"/>
              <w:rPr>
                <w:rFonts w:ascii="Trebuchet MS"/>
                <w:sz w:val="14"/>
              </w:rPr>
            </w:pPr>
          </w:p>
          <w:p w14:paraId="0F604108" w14:textId="77777777" w:rsidR="00945038" w:rsidRDefault="00000000">
            <w:pPr>
              <w:pStyle w:val="TableParagraph"/>
              <w:ind w:right="17"/>
              <w:jc w:val="right"/>
              <w:rPr>
                <w:rFonts w:ascii="Calibri"/>
                <w:sz w:val="14"/>
              </w:rPr>
            </w:pPr>
            <w:r>
              <w:rPr>
                <w:rFonts w:ascii="Calibri"/>
                <w:spacing w:val="-4"/>
                <w:w w:val="105"/>
                <w:sz w:val="14"/>
              </w:rPr>
              <w:t>Dedic</w:t>
            </w:r>
          </w:p>
        </w:tc>
        <w:tc>
          <w:tcPr>
            <w:tcW w:w="783" w:type="dxa"/>
            <w:shd w:val="clear" w:color="auto" w:fill="C0C0C0"/>
          </w:tcPr>
          <w:p w14:paraId="7AAB7884" w14:textId="77777777" w:rsidR="00945038" w:rsidRDefault="00945038">
            <w:pPr>
              <w:pStyle w:val="TableParagraph"/>
              <w:spacing w:before="19"/>
              <w:rPr>
                <w:rFonts w:ascii="Trebuchet MS"/>
                <w:sz w:val="14"/>
              </w:rPr>
            </w:pPr>
          </w:p>
          <w:p w14:paraId="1F3B4B07" w14:textId="77777777" w:rsidR="00945038" w:rsidRDefault="00000000">
            <w:pPr>
              <w:pStyle w:val="TableParagraph"/>
              <w:ind w:left="145"/>
              <w:rPr>
                <w:rFonts w:ascii="Calibri"/>
                <w:sz w:val="14"/>
              </w:rPr>
            </w:pPr>
            <w:r>
              <w:rPr>
                <w:rFonts w:ascii="Calibri"/>
                <w:spacing w:val="-2"/>
                <w:w w:val="105"/>
                <w:sz w:val="14"/>
              </w:rPr>
              <w:t>JornPart</w:t>
            </w:r>
          </w:p>
        </w:tc>
        <w:tc>
          <w:tcPr>
            <w:tcW w:w="783" w:type="dxa"/>
            <w:shd w:val="clear" w:color="auto" w:fill="C0C0C0"/>
          </w:tcPr>
          <w:p w14:paraId="40BA14C0" w14:textId="77777777" w:rsidR="00945038" w:rsidRDefault="00945038">
            <w:pPr>
              <w:pStyle w:val="TableParagraph"/>
              <w:spacing w:before="19"/>
              <w:rPr>
                <w:rFonts w:ascii="Trebuchet MS"/>
                <w:sz w:val="14"/>
              </w:rPr>
            </w:pPr>
          </w:p>
          <w:p w14:paraId="3DBACEFC" w14:textId="77777777" w:rsidR="00945038" w:rsidRDefault="00000000">
            <w:pPr>
              <w:pStyle w:val="TableParagraph"/>
              <w:ind w:left="172"/>
              <w:rPr>
                <w:rFonts w:ascii="Calibri"/>
                <w:sz w:val="14"/>
              </w:rPr>
            </w:pPr>
            <w:r>
              <w:rPr>
                <w:rFonts w:ascii="Calibri"/>
                <w:spacing w:val="-2"/>
                <w:w w:val="105"/>
                <w:sz w:val="14"/>
              </w:rPr>
              <w:t>Respon</w:t>
            </w:r>
          </w:p>
        </w:tc>
        <w:tc>
          <w:tcPr>
            <w:tcW w:w="783" w:type="dxa"/>
            <w:shd w:val="clear" w:color="auto" w:fill="C0C0C0"/>
          </w:tcPr>
          <w:p w14:paraId="42A36D18" w14:textId="77777777" w:rsidR="00945038" w:rsidRDefault="00000000">
            <w:pPr>
              <w:pStyle w:val="TableParagraph"/>
              <w:spacing w:line="159" w:lineRule="exact"/>
              <w:ind w:left="171"/>
              <w:rPr>
                <w:rFonts w:ascii="Calibri"/>
                <w:sz w:val="14"/>
              </w:rPr>
            </w:pPr>
            <w:r>
              <w:rPr>
                <w:rFonts w:ascii="Calibri"/>
                <w:spacing w:val="-2"/>
                <w:w w:val="105"/>
                <w:sz w:val="14"/>
              </w:rPr>
              <w:t>Turnic/</w:t>
            </w:r>
          </w:p>
          <w:p w14:paraId="129CF981" w14:textId="77777777" w:rsidR="00945038" w:rsidRDefault="00000000">
            <w:pPr>
              <w:pStyle w:val="TableParagraph"/>
              <w:spacing w:before="23"/>
              <w:ind w:left="191"/>
              <w:rPr>
                <w:rFonts w:ascii="Calibri"/>
                <w:sz w:val="14"/>
              </w:rPr>
            </w:pPr>
            <w:r>
              <w:rPr>
                <w:rFonts w:ascii="Calibri"/>
                <w:spacing w:val="-2"/>
                <w:w w:val="105"/>
                <w:sz w:val="14"/>
              </w:rPr>
              <w:t>noctur</w:t>
            </w:r>
          </w:p>
        </w:tc>
        <w:tc>
          <w:tcPr>
            <w:tcW w:w="783" w:type="dxa"/>
            <w:shd w:val="clear" w:color="auto" w:fill="C0C0C0"/>
          </w:tcPr>
          <w:p w14:paraId="2B1C7DCA" w14:textId="77777777" w:rsidR="00945038" w:rsidRDefault="00945038">
            <w:pPr>
              <w:pStyle w:val="TableParagraph"/>
              <w:spacing w:before="19"/>
              <w:rPr>
                <w:rFonts w:ascii="Trebuchet MS"/>
                <w:sz w:val="14"/>
              </w:rPr>
            </w:pPr>
          </w:p>
          <w:p w14:paraId="7F12837F" w14:textId="77777777" w:rsidR="00945038" w:rsidRDefault="00000000">
            <w:pPr>
              <w:pStyle w:val="TableParagraph"/>
              <w:ind w:left="180"/>
              <w:rPr>
                <w:rFonts w:ascii="Calibri"/>
                <w:sz w:val="14"/>
              </w:rPr>
            </w:pPr>
            <w:r>
              <w:rPr>
                <w:rFonts w:ascii="Calibri"/>
                <w:spacing w:val="-2"/>
                <w:w w:val="105"/>
                <w:sz w:val="14"/>
              </w:rPr>
              <w:t>Peligro</w:t>
            </w:r>
          </w:p>
        </w:tc>
        <w:tc>
          <w:tcPr>
            <w:tcW w:w="783" w:type="dxa"/>
            <w:shd w:val="clear" w:color="auto" w:fill="C0C0C0"/>
          </w:tcPr>
          <w:p w14:paraId="044BAC88" w14:textId="77777777" w:rsidR="00945038" w:rsidRDefault="00945038">
            <w:pPr>
              <w:pStyle w:val="TableParagraph"/>
              <w:spacing w:before="19"/>
              <w:rPr>
                <w:rFonts w:ascii="Trebuchet MS"/>
                <w:sz w:val="14"/>
              </w:rPr>
            </w:pPr>
          </w:p>
          <w:p w14:paraId="66268797" w14:textId="77777777" w:rsidR="00945038" w:rsidRDefault="00000000">
            <w:pPr>
              <w:pStyle w:val="TableParagraph"/>
              <w:ind w:left="199"/>
              <w:rPr>
                <w:rFonts w:ascii="Calibri"/>
                <w:sz w:val="14"/>
              </w:rPr>
            </w:pPr>
            <w:r>
              <w:rPr>
                <w:rFonts w:ascii="Calibri"/>
                <w:spacing w:val="-4"/>
                <w:w w:val="105"/>
                <w:sz w:val="14"/>
              </w:rPr>
              <w:t>TOTAL</w:t>
            </w:r>
          </w:p>
        </w:tc>
      </w:tr>
      <w:tr w:rsidR="00945038" w14:paraId="390C46C1" w14:textId="77777777">
        <w:trPr>
          <w:trHeight w:val="572"/>
        </w:trPr>
        <w:tc>
          <w:tcPr>
            <w:tcW w:w="645" w:type="dxa"/>
            <w:tcBorders>
              <w:bottom w:val="single" w:sz="6" w:space="0" w:color="000000"/>
              <w:right w:val="single" w:sz="6" w:space="0" w:color="000000"/>
            </w:tcBorders>
          </w:tcPr>
          <w:p w14:paraId="1B95DDE1" w14:textId="77777777" w:rsidR="00945038" w:rsidRDefault="00945038">
            <w:pPr>
              <w:pStyle w:val="TableParagraph"/>
              <w:rPr>
                <w:rFonts w:ascii="Trebuchet MS"/>
                <w:sz w:val="14"/>
              </w:rPr>
            </w:pPr>
          </w:p>
          <w:p w14:paraId="5F6DC6F2" w14:textId="77777777" w:rsidR="00945038" w:rsidRDefault="00945038">
            <w:pPr>
              <w:pStyle w:val="TableParagraph"/>
              <w:spacing w:before="51"/>
              <w:rPr>
                <w:rFonts w:ascii="Trebuchet MS"/>
                <w:sz w:val="14"/>
              </w:rPr>
            </w:pPr>
          </w:p>
          <w:p w14:paraId="11761353" w14:textId="77777777" w:rsidR="00945038" w:rsidRDefault="00000000">
            <w:pPr>
              <w:pStyle w:val="TableParagraph"/>
              <w:ind w:right="2"/>
              <w:jc w:val="right"/>
              <w:rPr>
                <w:rFonts w:ascii="Calibri"/>
                <w:sz w:val="14"/>
              </w:rPr>
            </w:pPr>
            <w:r>
              <w:rPr>
                <w:rFonts w:ascii="Calibri"/>
                <w:spacing w:val="-4"/>
                <w:w w:val="105"/>
                <w:sz w:val="14"/>
              </w:rPr>
              <w:t>4311</w:t>
            </w:r>
          </w:p>
        </w:tc>
        <w:tc>
          <w:tcPr>
            <w:tcW w:w="781" w:type="dxa"/>
            <w:tcBorders>
              <w:left w:val="single" w:sz="6" w:space="0" w:color="000000"/>
              <w:bottom w:val="single" w:sz="6" w:space="0" w:color="000000"/>
            </w:tcBorders>
          </w:tcPr>
          <w:p w14:paraId="79D00FB8" w14:textId="77777777" w:rsidR="00945038" w:rsidRDefault="00945038">
            <w:pPr>
              <w:pStyle w:val="TableParagraph"/>
              <w:rPr>
                <w:rFonts w:ascii="Trebuchet MS"/>
                <w:sz w:val="14"/>
              </w:rPr>
            </w:pPr>
          </w:p>
          <w:p w14:paraId="3DF80B5E" w14:textId="77777777" w:rsidR="00945038" w:rsidRDefault="00945038">
            <w:pPr>
              <w:pStyle w:val="TableParagraph"/>
              <w:spacing w:before="51"/>
              <w:rPr>
                <w:rFonts w:ascii="Trebuchet MS"/>
                <w:sz w:val="14"/>
              </w:rPr>
            </w:pPr>
          </w:p>
          <w:p w14:paraId="6FD8E2FF" w14:textId="77777777" w:rsidR="00945038" w:rsidRDefault="00000000">
            <w:pPr>
              <w:pStyle w:val="TableParagraph"/>
              <w:ind w:left="24"/>
              <w:rPr>
                <w:rFonts w:ascii="Calibri"/>
                <w:sz w:val="14"/>
              </w:rPr>
            </w:pPr>
            <w:r>
              <w:rPr>
                <w:rFonts w:ascii="Calibri"/>
                <w:spacing w:val="-2"/>
                <w:w w:val="105"/>
                <w:sz w:val="14"/>
              </w:rPr>
              <w:t>FERIAS</w:t>
            </w:r>
          </w:p>
        </w:tc>
        <w:tc>
          <w:tcPr>
            <w:tcW w:w="499" w:type="dxa"/>
            <w:tcBorders>
              <w:bottom w:val="single" w:sz="6" w:space="0" w:color="000000"/>
            </w:tcBorders>
          </w:tcPr>
          <w:p w14:paraId="6E894646" w14:textId="77777777" w:rsidR="00945038" w:rsidRDefault="00945038">
            <w:pPr>
              <w:pStyle w:val="TableParagraph"/>
              <w:rPr>
                <w:rFonts w:ascii="Trebuchet MS"/>
                <w:sz w:val="14"/>
              </w:rPr>
            </w:pPr>
          </w:p>
          <w:p w14:paraId="2359CC2A" w14:textId="77777777" w:rsidR="00945038" w:rsidRDefault="00945038">
            <w:pPr>
              <w:pStyle w:val="TableParagraph"/>
              <w:spacing w:before="51"/>
              <w:rPr>
                <w:rFonts w:ascii="Trebuchet MS"/>
                <w:sz w:val="14"/>
              </w:rPr>
            </w:pPr>
          </w:p>
          <w:p w14:paraId="46FA2DEA" w14:textId="77777777" w:rsidR="00945038" w:rsidRDefault="00000000">
            <w:pPr>
              <w:pStyle w:val="TableParagraph"/>
              <w:ind w:left="2"/>
              <w:jc w:val="center"/>
              <w:rPr>
                <w:rFonts w:ascii="Calibri"/>
                <w:sz w:val="14"/>
              </w:rPr>
            </w:pPr>
            <w:r>
              <w:rPr>
                <w:rFonts w:ascii="Calibri"/>
                <w:spacing w:val="-2"/>
                <w:w w:val="105"/>
                <w:sz w:val="14"/>
              </w:rPr>
              <w:t>150.C.5</w:t>
            </w:r>
          </w:p>
        </w:tc>
        <w:tc>
          <w:tcPr>
            <w:tcW w:w="782" w:type="dxa"/>
            <w:tcBorders>
              <w:bottom w:val="single" w:sz="6" w:space="0" w:color="000000"/>
            </w:tcBorders>
          </w:tcPr>
          <w:p w14:paraId="06C04EDD" w14:textId="77777777" w:rsidR="00945038" w:rsidRDefault="00945038">
            <w:pPr>
              <w:pStyle w:val="TableParagraph"/>
              <w:spacing w:before="1"/>
              <w:rPr>
                <w:rFonts w:ascii="Trebuchet MS"/>
                <w:sz w:val="14"/>
              </w:rPr>
            </w:pPr>
          </w:p>
          <w:p w14:paraId="1A9E3A7F" w14:textId="77777777" w:rsidR="00945038" w:rsidRDefault="00000000">
            <w:pPr>
              <w:pStyle w:val="TableParagraph"/>
              <w:spacing w:line="190" w:lineRule="atLeast"/>
              <w:ind w:left="27" w:right="76"/>
              <w:rPr>
                <w:rFonts w:ascii="Calibri"/>
                <w:sz w:val="14"/>
              </w:rPr>
            </w:pPr>
            <w:r>
              <w:rPr>
                <w:rFonts w:ascii="Calibri"/>
                <w:spacing w:val="-2"/>
                <w:w w:val="105"/>
                <w:sz w:val="14"/>
              </w:rPr>
              <w:t>TECNICO</w:t>
            </w:r>
            <w:r>
              <w:rPr>
                <w:rFonts w:ascii="Calibri"/>
                <w:spacing w:val="40"/>
                <w:w w:val="105"/>
                <w:sz w:val="14"/>
              </w:rPr>
              <w:t xml:space="preserve"> </w:t>
            </w:r>
            <w:r>
              <w:rPr>
                <w:rFonts w:ascii="Calibri"/>
                <w:spacing w:val="-2"/>
                <w:w w:val="105"/>
                <w:sz w:val="14"/>
              </w:rPr>
              <w:t>AYUDANTE</w:t>
            </w:r>
          </w:p>
        </w:tc>
        <w:tc>
          <w:tcPr>
            <w:tcW w:w="440" w:type="dxa"/>
            <w:tcBorders>
              <w:bottom w:val="single" w:sz="6" w:space="0" w:color="000000"/>
            </w:tcBorders>
          </w:tcPr>
          <w:p w14:paraId="4336D52E" w14:textId="77777777" w:rsidR="00945038" w:rsidRDefault="00945038">
            <w:pPr>
              <w:pStyle w:val="TableParagraph"/>
              <w:rPr>
                <w:rFonts w:ascii="Trebuchet MS"/>
                <w:sz w:val="14"/>
              </w:rPr>
            </w:pPr>
          </w:p>
          <w:p w14:paraId="299D24A6" w14:textId="77777777" w:rsidR="00945038" w:rsidRDefault="00945038">
            <w:pPr>
              <w:pStyle w:val="TableParagraph"/>
              <w:spacing w:before="51"/>
              <w:rPr>
                <w:rFonts w:ascii="Trebuchet MS"/>
                <w:sz w:val="14"/>
              </w:rPr>
            </w:pPr>
          </w:p>
          <w:p w14:paraId="0C93AD1B" w14:textId="77777777" w:rsidR="00945038" w:rsidRDefault="00000000">
            <w:pPr>
              <w:pStyle w:val="TableParagraph"/>
              <w:ind w:left="27"/>
              <w:rPr>
                <w:rFonts w:ascii="Calibri"/>
                <w:sz w:val="14"/>
              </w:rPr>
            </w:pPr>
            <w:r>
              <w:rPr>
                <w:rFonts w:ascii="Calibri"/>
                <w:spacing w:val="-5"/>
                <w:w w:val="105"/>
                <w:sz w:val="14"/>
              </w:rPr>
              <w:t>C1</w:t>
            </w:r>
          </w:p>
        </w:tc>
        <w:tc>
          <w:tcPr>
            <w:tcW w:w="909" w:type="dxa"/>
            <w:tcBorders>
              <w:bottom w:val="single" w:sz="6" w:space="0" w:color="000000"/>
            </w:tcBorders>
          </w:tcPr>
          <w:p w14:paraId="18648C26" w14:textId="77777777" w:rsidR="00945038" w:rsidRDefault="00000000">
            <w:pPr>
              <w:pStyle w:val="TableParagraph"/>
              <w:spacing w:line="158" w:lineRule="exact"/>
              <w:ind w:left="27"/>
              <w:rPr>
                <w:rFonts w:ascii="Calibri" w:hAnsi="Calibri"/>
                <w:sz w:val="14"/>
              </w:rPr>
            </w:pPr>
            <w:r>
              <w:rPr>
                <w:rFonts w:ascii="Calibri" w:hAnsi="Calibri"/>
                <w:spacing w:val="-2"/>
                <w:w w:val="105"/>
                <w:sz w:val="14"/>
              </w:rPr>
              <w:t>TÉCNICO</w:t>
            </w:r>
          </w:p>
          <w:p w14:paraId="64614F24" w14:textId="77777777" w:rsidR="00945038" w:rsidRDefault="00000000">
            <w:pPr>
              <w:pStyle w:val="TableParagraph"/>
              <w:spacing w:before="6" w:line="190" w:lineRule="atLeast"/>
              <w:ind w:left="27" w:right="18"/>
              <w:rPr>
                <w:rFonts w:ascii="Calibri"/>
                <w:sz w:val="14"/>
              </w:rPr>
            </w:pPr>
            <w:r>
              <w:rPr>
                <w:rFonts w:ascii="Calibri"/>
                <w:spacing w:val="-2"/>
                <w:w w:val="105"/>
                <w:sz w:val="14"/>
              </w:rPr>
              <w:t>AYUDANTE</w:t>
            </w:r>
            <w:r>
              <w:rPr>
                <w:rFonts w:ascii="Calibri"/>
                <w:spacing w:val="-7"/>
                <w:w w:val="105"/>
                <w:sz w:val="14"/>
              </w:rPr>
              <w:t xml:space="preserve"> </w:t>
            </w:r>
            <w:r>
              <w:rPr>
                <w:rFonts w:ascii="Calibri"/>
                <w:spacing w:val="-2"/>
                <w:w w:val="105"/>
                <w:sz w:val="14"/>
              </w:rPr>
              <w:t>DE</w:t>
            </w:r>
            <w:r>
              <w:rPr>
                <w:rFonts w:ascii="Calibri"/>
                <w:spacing w:val="40"/>
                <w:w w:val="105"/>
                <w:sz w:val="14"/>
              </w:rPr>
              <w:t xml:space="preserve"> </w:t>
            </w:r>
            <w:r>
              <w:rPr>
                <w:rFonts w:ascii="Calibri"/>
                <w:spacing w:val="-2"/>
                <w:w w:val="105"/>
                <w:sz w:val="14"/>
              </w:rPr>
              <w:t>FERIAS</w:t>
            </w:r>
          </w:p>
        </w:tc>
        <w:tc>
          <w:tcPr>
            <w:tcW w:w="625" w:type="dxa"/>
            <w:tcBorders>
              <w:bottom w:val="single" w:sz="6" w:space="0" w:color="000000"/>
              <w:right w:val="single" w:sz="6" w:space="0" w:color="000000"/>
            </w:tcBorders>
          </w:tcPr>
          <w:p w14:paraId="042600E8" w14:textId="77777777" w:rsidR="00945038" w:rsidRDefault="00945038">
            <w:pPr>
              <w:pStyle w:val="TableParagraph"/>
              <w:rPr>
                <w:rFonts w:ascii="Trebuchet MS"/>
                <w:sz w:val="14"/>
              </w:rPr>
            </w:pPr>
          </w:p>
          <w:p w14:paraId="40FD7C2E" w14:textId="77777777" w:rsidR="00945038" w:rsidRDefault="00945038">
            <w:pPr>
              <w:pStyle w:val="TableParagraph"/>
              <w:spacing w:before="51"/>
              <w:rPr>
                <w:rFonts w:ascii="Trebuchet MS"/>
                <w:sz w:val="14"/>
              </w:rPr>
            </w:pPr>
          </w:p>
          <w:p w14:paraId="5791B784" w14:textId="77777777" w:rsidR="00945038" w:rsidRDefault="00000000">
            <w:pPr>
              <w:pStyle w:val="TableParagraph"/>
              <w:ind w:left="46"/>
              <w:rPr>
                <w:rFonts w:ascii="Calibri"/>
                <w:sz w:val="14"/>
              </w:rPr>
            </w:pPr>
            <w:r>
              <w:rPr>
                <w:rFonts w:ascii="Calibri"/>
                <w:spacing w:val="-6"/>
                <w:w w:val="105"/>
                <w:sz w:val="14"/>
              </w:rPr>
              <w:t>16.496,42</w:t>
            </w:r>
          </w:p>
        </w:tc>
        <w:tc>
          <w:tcPr>
            <w:tcW w:w="733" w:type="dxa"/>
            <w:tcBorders>
              <w:left w:val="single" w:sz="6" w:space="0" w:color="000000"/>
              <w:bottom w:val="single" w:sz="6" w:space="0" w:color="000000"/>
              <w:right w:val="single" w:sz="6" w:space="0" w:color="000000"/>
            </w:tcBorders>
          </w:tcPr>
          <w:p w14:paraId="0C3A35BF" w14:textId="77777777" w:rsidR="00945038" w:rsidRDefault="00945038">
            <w:pPr>
              <w:pStyle w:val="TableParagraph"/>
              <w:rPr>
                <w:rFonts w:ascii="Trebuchet MS"/>
                <w:sz w:val="14"/>
              </w:rPr>
            </w:pPr>
          </w:p>
          <w:p w14:paraId="302C9E5B" w14:textId="77777777" w:rsidR="00945038" w:rsidRDefault="00945038">
            <w:pPr>
              <w:pStyle w:val="TableParagraph"/>
              <w:spacing w:before="51"/>
              <w:rPr>
                <w:rFonts w:ascii="Trebuchet MS"/>
                <w:sz w:val="14"/>
              </w:rPr>
            </w:pPr>
          </w:p>
          <w:p w14:paraId="3AC3C4DA" w14:textId="77777777" w:rsidR="00945038" w:rsidRDefault="00000000">
            <w:pPr>
              <w:pStyle w:val="TableParagraph"/>
              <w:ind w:left="152"/>
              <w:rPr>
                <w:rFonts w:ascii="Calibri"/>
                <w:sz w:val="14"/>
              </w:rPr>
            </w:pPr>
            <w:r>
              <w:rPr>
                <w:rFonts w:ascii="Calibri"/>
                <w:spacing w:val="-6"/>
                <w:w w:val="105"/>
                <w:sz w:val="14"/>
              </w:rPr>
              <w:t>19.017,64</w:t>
            </w:r>
          </w:p>
        </w:tc>
        <w:tc>
          <w:tcPr>
            <w:tcW w:w="411" w:type="dxa"/>
            <w:tcBorders>
              <w:left w:val="single" w:sz="6" w:space="0" w:color="000000"/>
              <w:bottom w:val="single" w:sz="6" w:space="0" w:color="000000"/>
            </w:tcBorders>
          </w:tcPr>
          <w:p w14:paraId="0363B717" w14:textId="77777777" w:rsidR="00945038" w:rsidRDefault="00945038">
            <w:pPr>
              <w:pStyle w:val="TableParagraph"/>
              <w:rPr>
                <w:rFonts w:ascii="Trebuchet MS"/>
                <w:sz w:val="14"/>
              </w:rPr>
            </w:pPr>
          </w:p>
          <w:p w14:paraId="2373A34E" w14:textId="77777777" w:rsidR="00945038" w:rsidRDefault="00945038">
            <w:pPr>
              <w:pStyle w:val="TableParagraph"/>
              <w:spacing w:before="51"/>
              <w:rPr>
                <w:rFonts w:ascii="Trebuchet MS"/>
                <w:sz w:val="14"/>
              </w:rPr>
            </w:pPr>
          </w:p>
          <w:p w14:paraId="264CB8C9" w14:textId="77777777" w:rsidR="00945038" w:rsidRDefault="00000000">
            <w:pPr>
              <w:pStyle w:val="TableParagraph"/>
              <w:ind w:right="5"/>
              <w:jc w:val="right"/>
              <w:rPr>
                <w:rFonts w:ascii="Calibri"/>
                <w:sz w:val="14"/>
              </w:rPr>
            </w:pPr>
            <w:r>
              <w:rPr>
                <w:rFonts w:ascii="Calibri"/>
                <w:spacing w:val="-4"/>
                <w:w w:val="105"/>
                <w:sz w:val="14"/>
              </w:rPr>
              <w:t>0,00</w:t>
            </w:r>
          </w:p>
        </w:tc>
        <w:tc>
          <w:tcPr>
            <w:tcW w:w="783" w:type="dxa"/>
            <w:tcBorders>
              <w:bottom w:val="single" w:sz="6" w:space="0" w:color="000000"/>
            </w:tcBorders>
          </w:tcPr>
          <w:p w14:paraId="6859BB80" w14:textId="77777777" w:rsidR="00945038" w:rsidRDefault="00945038">
            <w:pPr>
              <w:pStyle w:val="TableParagraph"/>
              <w:rPr>
                <w:rFonts w:ascii="Trebuchet MS"/>
                <w:sz w:val="14"/>
              </w:rPr>
            </w:pPr>
          </w:p>
          <w:p w14:paraId="557B1E73" w14:textId="77777777" w:rsidR="00945038" w:rsidRDefault="00945038">
            <w:pPr>
              <w:pStyle w:val="TableParagraph"/>
              <w:spacing w:before="51"/>
              <w:rPr>
                <w:rFonts w:ascii="Trebuchet MS"/>
                <w:sz w:val="14"/>
              </w:rPr>
            </w:pPr>
          </w:p>
          <w:p w14:paraId="6F4C12C4" w14:textId="77777777" w:rsidR="00945038" w:rsidRDefault="00000000">
            <w:pPr>
              <w:pStyle w:val="TableParagraph"/>
              <w:ind w:left="271"/>
              <w:rPr>
                <w:rFonts w:ascii="Calibri"/>
                <w:sz w:val="14"/>
              </w:rPr>
            </w:pPr>
            <w:r>
              <w:rPr>
                <w:rFonts w:ascii="Calibri"/>
                <w:spacing w:val="-5"/>
                <w:w w:val="105"/>
                <w:sz w:val="14"/>
              </w:rPr>
              <w:t>2.672,06</w:t>
            </w:r>
          </w:p>
        </w:tc>
        <w:tc>
          <w:tcPr>
            <w:tcW w:w="783" w:type="dxa"/>
            <w:tcBorders>
              <w:bottom w:val="single" w:sz="6" w:space="0" w:color="000000"/>
            </w:tcBorders>
          </w:tcPr>
          <w:p w14:paraId="5478E61C" w14:textId="77777777" w:rsidR="00945038" w:rsidRDefault="00945038">
            <w:pPr>
              <w:pStyle w:val="TableParagraph"/>
              <w:rPr>
                <w:rFonts w:ascii="Trebuchet MS"/>
                <w:sz w:val="14"/>
              </w:rPr>
            </w:pPr>
          </w:p>
          <w:p w14:paraId="3D209238" w14:textId="77777777" w:rsidR="00945038" w:rsidRDefault="00945038">
            <w:pPr>
              <w:pStyle w:val="TableParagraph"/>
              <w:spacing w:before="51"/>
              <w:rPr>
                <w:rFonts w:ascii="Trebuchet MS"/>
                <w:sz w:val="14"/>
              </w:rPr>
            </w:pPr>
          </w:p>
          <w:p w14:paraId="25964437" w14:textId="77777777" w:rsidR="00945038" w:rsidRDefault="00000000">
            <w:pPr>
              <w:pStyle w:val="TableParagraph"/>
              <w:ind w:left="514"/>
              <w:rPr>
                <w:rFonts w:ascii="Calibri"/>
                <w:sz w:val="14"/>
              </w:rPr>
            </w:pPr>
            <w:r>
              <w:rPr>
                <w:rFonts w:ascii="Calibri"/>
                <w:spacing w:val="-4"/>
                <w:w w:val="105"/>
                <w:sz w:val="14"/>
              </w:rPr>
              <w:t>0,00</w:t>
            </w:r>
          </w:p>
        </w:tc>
        <w:tc>
          <w:tcPr>
            <w:tcW w:w="783" w:type="dxa"/>
            <w:tcBorders>
              <w:bottom w:val="single" w:sz="6" w:space="0" w:color="000000"/>
            </w:tcBorders>
          </w:tcPr>
          <w:p w14:paraId="10C3AB9B" w14:textId="77777777" w:rsidR="00945038" w:rsidRDefault="00945038">
            <w:pPr>
              <w:pStyle w:val="TableParagraph"/>
              <w:rPr>
                <w:rFonts w:ascii="Trebuchet MS"/>
                <w:sz w:val="14"/>
              </w:rPr>
            </w:pPr>
          </w:p>
          <w:p w14:paraId="3D9B0092" w14:textId="77777777" w:rsidR="00945038" w:rsidRDefault="00945038">
            <w:pPr>
              <w:pStyle w:val="TableParagraph"/>
              <w:spacing w:before="51"/>
              <w:rPr>
                <w:rFonts w:ascii="Trebuchet MS"/>
                <w:sz w:val="14"/>
              </w:rPr>
            </w:pPr>
          </w:p>
          <w:p w14:paraId="7E71C1C5" w14:textId="77777777" w:rsidR="00945038" w:rsidRDefault="00000000">
            <w:pPr>
              <w:pStyle w:val="TableParagraph"/>
              <w:ind w:left="513"/>
              <w:rPr>
                <w:rFonts w:ascii="Calibri"/>
                <w:sz w:val="14"/>
              </w:rPr>
            </w:pPr>
            <w:r>
              <w:rPr>
                <w:rFonts w:ascii="Calibri"/>
                <w:spacing w:val="-4"/>
                <w:w w:val="105"/>
                <w:sz w:val="14"/>
              </w:rPr>
              <w:t>0,00</w:t>
            </w:r>
          </w:p>
        </w:tc>
        <w:tc>
          <w:tcPr>
            <w:tcW w:w="783" w:type="dxa"/>
            <w:tcBorders>
              <w:bottom w:val="single" w:sz="6" w:space="0" w:color="000000"/>
            </w:tcBorders>
          </w:tcPr>
          <w:p w14:paraId="6D238F82" w14:textId="77777777" w:rsidR="00945038" w:rsidRDefault="00945038">
            <w:pPr>
              <w:pStyle w:val="TableParagraph"/>
              <w:rPr>
                <w:rFonts w:ascii="Trebuchet MS"/>
                <w:sz w:val="14"/>
              </w:rPr>
            </w:pPr>
          </w:p>
          <w:p w14:paraId="084572A1" w14:textId="77777777" w:rsidR="00945038" w:rsidRDefault="00945038">
            <w:pPr>
              <w:pStyle w:val="TableParagraph"/>
              <w:spacing w:before="51"/>
              <w:rPr>
                <w:rFonts w:ascii="Trebuchet MS"/>
                <w:sz w:val="14"/>
              </w:rPr>
            </w:pPr>
          </w:p>
          <w:p w14:paraId="6B4B3C77" w14:textId="77777777" w:rsidR="00945038" w:rsidRDefault="00000000">
            <w:pPr>
              <w:pStyle w:val="TableParagraph"/>
              <w:ind w:left="512"/>
              <w:rPr>
                <w:rFonts w:ascii="Calibri"/>
                <w:sz w:val="14"/>
              </w:rPr>
            </w:pPr>
            <w:r>
              <w:rPr>
                <w:rFonts w:ascii="Calibri"/>
                <w:spacing w:val="-4"/>
                <w:w w:val="105"/>
                <w:sz w:val="14"/>
              </w:rPr>
              <w:t>0,00</w:t>
            </w:r>
          </w:p>
        </w:tc>
        <w:tc>
          <w:tcPr>
            <w:tcW w:w="783" w:type="dxa"/>
            <w:tcBorders>
              <w:bottom w:val="single" w:sz="6" w:space="0" w:color="000000"/>
            </w:tcBorders>
          </w:tcPr>
          <w:p w14:paraId="405B80FD" w14:textId="77777777" w:rsidR="00945038" w:rsidRDefault="00945038">
            <w:pPr>
              <w:pStyle w:val="TableParagraph"/>
              <w:rPr>
                <w:rFonts w:ascii="Trebuchet MS"/>
                <w:sz w:val="14"/>
              </w:rPr>
            </w:pPr>
          </w:p>
          <w:p w14:paraId="11704926" w14:textId="77777777" w:rsidR="00945038" w:rsidRDefault="00945038">
            <w:pPr>
              <w:pStyle w:val="TableParagraph"/>
              <w:spacing w:before="51"/>
              <w:rPr>
                <w:rFonts w:ascii="Trebuchet MS"/>
                <w:sz w:val="14"/>
              </w:rPr>
            </w:pPr>
          </w:p>
          <w:p w14:paraId="1BB2E51D" w14:textId="77777777" w:rsidR="00945038" w:rsidRDefault="00000000">
            <w:pPr>
              <w:pStyle w:val="TableParagraph"/>
              <w:ind w:left="199"/>
              <w:rPr>
                <w:rFonts w:ascii="Calibri"/>
                <w:sz w:val="14"/>
              </w:rPr>
            </w:pPr>
            <w:r>
              <w:rPr>
                <w:rFonts w:ascii="Calibri"/>
                <w:spacing w:val="-5"/>
                <w:w w:val="105"/>
                <w:sz w:val="14"/>
              </w:rPr>
              <w:t>38.186,12</w:t>
            </w:r>
          </w:p>
        </w:tc>
      </w:tr>
    </w:tbl>
    <w:p w14:paraId="27031CF3" w14:textId="77777777" w:rsidR="00945038" w:rsidRDefault="00945038">
      <w:pPr>
        <w:pStyle w:val="Textoindependiente"/>
        <w:rPr>
          <w:rFonts w:ascii="Trebuchet MS"/>
        </w:rPr>
      </w:pPr>
    </w:p>
    <w:p w14:paraId="3D7A7104" w14:textId="77777777" w:rsidR="00945038" w:rsidRDefault="00945038">
      <w:pPr>
        <w:pStyle w:val="Textoindependiente"/>
        <w:rPr>
          <w:rFonts w:ascii="Trebuchet MS"/>
        </w:rPr>
      </w:pPr>
    </w:p>
    <w:p w14:paraId="1D4E7F05" w14:textId="77777777" w:rsidR="00945038" w:rsidRDefault="00945038">
      <w:pPr>
        <w:pStyle w:val="Textoindependiente"/>
        <w:rPr>
          <w:rFonts w:ascii="Trebuchet MS"/>
        </w:rPr>
      </w:pPr>
    </w:p>
    <w:p w14:paraId="676BB11D" w14:textId="77777777" w:rsidR="00945038" w:rsidRDefault="00945038">
      <w:pPr>
        <w:pStyle w:val="Textoindependiente"/>
        <w:rPr>
          <w:rFonts w:ascii="Trebuchet MS"/>
        </w:rPr>
      </w:pPr>
    </w:p>
    <w:p w14:paraId="29769E9F" w14:textId="77777777" w:rsidR="00945038" w:rsidRDefault="00945038">
      <w:pPr>
        <w:pStyle w:val="Textoindependiente"/>
        <w:rPr>
          <w:rFonts w:ascii="Trebuchet MS"/>
        </w:rPr>
      </w:pPr>
    </w:p>
    <w:p w14:paraId="46B0019E" w14:textId="77777777" w:rsidR="00945038" w:rsidRDefault="00945038">
      <w:pPr>
        <w:pStyle w:val="Textoindependiente"/>
        <w:rPr>
          <w:rFonts w:ascii="Trebuchet MS"/>
        </w:rPr>
      </w:pPr>
    </w:p>
    <w:p w14:paraId="693AEBA7" w14:textId="77777777" w:rsidR="00945038" w:rsidRDefault="00945038">
      <w:pPr>
        <w:pStyle w:val="Textoindependiente"/>
        <w:rPr>
          <w:rFonts w:ascii="Trebuchet MS"/>
        </w:rPr>
      </w:pPr>
    </w:p>
    <w:p w14:paraId="146F5D08" w14:textId="77777777" w:rsidR="00945038" w:rsidRDefault="00945038">
      <w:pPr>
        <w:pStyle w:val="Textoindependiente"/>
        <w:rPr>
          <w:rFonts w:ascii="Trebuchet MS"/>
        </w:rPr>
      </w:pPr>
    </w:p>
    <w:p w14:paraId="0F50BCF3" w14:textId="77777777" w:rsidR="00945038" w:rsidRDefault="00945038">
      <w:pPr>
        <w:pStyle w:val="Textoindependiente"/>
        <w:rPr>
          <w:rFonts w:ascii="Trebuchet MS"/>
        </w:rPr>
      </w:pPr>
    </w:p>
    <w:p w14:paraId="276D5CDE" w14:textId="77777777" w:rsidR="00945038" w:rsidRDefault="00945038">
      <w:pPr>
        <w:pStyle w:val="Textoindependiente"/>
        <w:rPr>
          <w:rFonts w:ascii="Trebuchet MS"/>
        </w:rPr>
      </w:pPr>
    </w:p>
    <w:p w14:paraId="29907908" w14:textId="77777777" w:rsidR="00945038" w:rsidRDefault="00945038">
      <w:pPr>
        <w:pStyle w:val="Textoindependiente"/>
        <w:rPr>
          <w:rFonts w:ascii="Trebuchet MS"/>
        </w:rPr>
      </w:pPr>
    </w:p>
    <w:p w14:paraId="267FED38" w14:textId="77777777" w:rsidR="00945038" w:rsidRDefault="00945038">
      <w:pPr>
        <w:pStyle w:val="Textoindependiente"/>
        <w:rPr>
          <w:rFonts w:ascii="Trebuchet MS"/>
        </w:rPr>
      </w:pPr>
    </w:p>
    <w:p w14:paraId="14BC317F" w14:textId="77777777" w:rsidR="00945038" w:rsidRDefault="00945038">
      <w:pPr>
        <w:pStyle w:val="Textoindependiente"/>
        <w:rPr>
          <w:rFonts w:ascii="Trebuchet MS"/>
        </w:rPr>
      </w:pPr>
    </w:p>
    <w:p w14:paraId="12C398CD" w14:textId="77777777" w:rsidR="00945038" w:rsidRDefault="00945038">
      <w:pPr>
        <w:pStyle w:val="Textoindependiente"/>
        <w:rPr>
          <w:rFonts w:ascii="Trebuchet MS"/>
        </w:rPr>
      </w:pPr>
    </w:p>
    <w:p w14:paraId="74C9A4C5" w14:textId="77777777" w:rsidR="00945038" w:rsidRDefault="00945038">
      <w:pPr>
        <w:pStyle w:val="Textoindependiente"/>
        <w:rPr>
          <w:rFonts w:ascii="Trebuchet MS"/>
        </w:rPr>
      </w:pPr>
    </w:p>
    <w:p w14:paraId="76C31186" w14:textId="77777777" w:rsidR="00945038" w:rsidRDefault="00945038">
      <w:pPr>
        <w:pStyle w:val="Textoindependiente"/>
        <w:rPr>
          <w:rFonts w:ascii="Trebuchet MS"/>
        </w:rPr>
      </w:pPr>
    </w:p>
    <w:p w14:paraId="34843A8A" w14:textId="77777777" w:rsidR="00945038" w:rsidRDefault="00945038">
      <w:pPr>
        <w:pStyle w:val="Textoindependiente"/>
        <w:rPr>
          <w:rFonts w:ascii="Trebuchet MS"/>
        </w:rPr>
      </w:pPr>
    </w:p>
    <w:p w14:paraId="4FC69986" w14:textId="77777777" w:rsidR="00945038" w:rsidRDefault="00945038">
      <w:pPr>
        <w:pStyle w:val="Textoindependiente"/>
        <w:rPr>
          <w:rFonts w:ascii="Trebuchet MS"/>
        </w:rPr>
      </w:pPr>
    </w:p>
    <w:p w14:paraId="10FC77E8" w14:textId="77777777" w:rsidR="00945038" w:rsidRDefault="00945038">
      <w:pPr>
        <w:pStyle w:val="Textoindependiente"/>
        <w:rPr>
          <w:rFonts w:ascii="Trebuchet MS"/>
        </w:rPr>
      </w:pPr>
    </w:p>
    <w:p w14:paraId="4090CB09" w14:textId="77777777" w:rsidR="00945038" w:rsidRDefault="00945038">
      <w:pPr>
        <w:pStyle w:val="Textoindependiente"/>
        <w:rPr>
          <w:rFonts w:ascii="Trebuchet MS"/>
        </w:rPr>
      </w:pPr>
    </w:p>
    <w:p w14:paraId="0DC9E440" w14:textId="77777777" w:rsidR="00945038" w:rsidRDefault="00945038">
      <w:pPr>
        <w:pStyle w:val="Textoindependiente"/>
        <w:rPr>
          <w:rFonts w:ascii="Trebuchet MS"/>
        </w:rPr>
      </w:pPr>
    </w:p>
    <w:p w14:paraId="154625C6" w14:textId="77777777" w:rsidR="00945038" w:rsidRDefault="00945038">
      <w:pPr>
        <w:pStyle w:val="Textoindependiente"/>
        <w:rPr>
          <w:rFonts w:ascii="Trebuchet MS"/>
        </w:rPr>
      </w:pPr>
    </w:p>
    <w:p w14:paraId="3F23CB16" w14:textId="77777777" w:rsidR="00945038" w:rsidRDefault="00945038">
      <w:pPr>
        <w:pStyle w:val="Textoindependiente"/>
        <w:rPr>
          <w:rFonts w:ascii="Trebuchet MS"/>
        </w:rPr>
      </w:pPr>
    </w:p>
    <w:p w14:paraId="5B32E0A2" w14:textId="77777777" w:rsidR="00945038" w:rsidRDefault="00945038">
      <w:pPr>
        <w:pStyle w:val="Textoindependiente"/>
        <w:rPr>
          <w:rFonts w:ascii="Trebuchet MS"/>
        </w:rPr>
      </w:pPr>
    </w:p>
    <w:p w14:paraId="49E0984B" w14:textId="77777777" w:rsidR="00945038" w:rsidRDefault="00945038">
      <w:pPr>
        <w:pStyle w:val="Textoindependiente"/>
        <w:rPr>
          <w:rFonts w:ascii="Trebuchet MS"/>
        </w:rPr>
      </w:pPr>
    </w:p>
    <w:p w14:paraId="483F4F3C" w14:textId="77777777" w:rsidR="00945038" w:rsidRDefault="00945038">
      <w:pPr>
        <w:pStyle w:val="Textoindependiente"/>
        <w:rPr>
          <w:rFonts w:ascii="Trebuchet MS"/>
        </w:rPr>
      </w:pPr>
    </w:p>
    <w:p w14:paraId="3FCF9068" w14:textId="77777777" w:rsidR="00945038" w:rsidRDefault="00945038">
      <w:pPr>
        <w:pStyle w:val="Textoindependiente"/>
        <w:rPr>
          <w:rFonts w:ascii="Trebuchet MS"/>
        </w:rPr>
      </w:pPr>
    </w:p>
    <w:p w14:paraId="18E3B6EE" w14:textId="77777777" w:rsidR="00945038" w:rsidRDefault="00945038">
      <w:pPr>
        <w:pStyle w:val="Textoindependiente"/>
        <w:rPr>
          <w:rFonts w:ascii="Trebuchet MS"/>
        </w:rPr>
      </w:pPr>
    </w:p>
    <w:p w14:paraId="72ED976F" w14:textId="77777777" w:rsidR="00945038" w:rsidRDefault="00945038">
      <w:pPr>
        <w:pStyle w:val="Textoindependiente"/>
        <w:rPr>
          <w:rFonts w:ascii="Trebuchet MS"/>
        </w:rPr>
      </w:pPr>
    </w:p>
    <w:p w14:paraId="1FD76866" w14:textId="77777777" w:rsidR="00945038" w:rsidRDefault="00945038">
      <w:pPr>
        <w:pStyle w:val="Textoindependiente"/>
        <w:rPr>
          <w:rFonts w:ascii="Trebuchet MS"/>
        </w:rPr>
      </w:pPr>
    </w:p>
    <w:p w14:paraId="25CCDA43" w14:textId="77777777" w:rsidR="00945038" w:rsidRDefault="00945038">
      <w:pPr>
        <w:pStyle w:val="Textoindependiente"/>
        <w:rPr>
          <w:rFonts w:ascii="Trebuchet MS"/>
        </w:rPr>
      </w:pPr>
    </w:p>
    <w:p w14:paraId="3EDE0193" w14:textId="77777777" w:rsidR="00945038" w:rsidRDefault="00945038">
      <w:pPr>
        <w:pStyle w:val="Textoindependiente"/>
        <w:rPr>
          <w:rFonts w:ascii="Trebuchet MS"/>
        </w:rPr>
      </w:pPr>
    </w:p>
    <w:p w14:paraId="65EF37F2" w14:textId="77777777" w:rsidR="00945038" w:rsidRDefault="00945038">
      <w:pPr>
        <w:pStyle w:val="Textoindependiente"/>
        <w:rPr>
          <w:rFonts w:ascii="Trebuchet MS"/>
        </w:rPr>
      </w:pPr>
    </w:p>
    <w:p w14:paraId="25422D10" w14:textId="77777777" w:rsidR="00945038" w:rsidRDefault="00945038">
      <w:pPr>
        <w:pStyle w:val="Textoindependiente"/>
        <w:rPr>
          <w:rFonts w:ascii="Trebuchet MS"/>
        </w:rPr>
      </w:pPr>
    </w:p>
    <w:p w14:paraId="76C772BC" w14:textId="77777777" w:rsidR="00945038" w:rsidRDefault="00945038">
      <w:pPr>
        <w:pStyle w:val="Textoindependiente"/>
        <w:rPr>
          <w:rFonts w:ascii="Trebuchet MS"/>
        </w:rPr>
      </w:pPr>
    </w:p>
    <w:p w14:paraId="5C8991C7" w14:textId="77777777" w:rsidR="00945038" w:rsidRDefault="00945038">
      <w:pPr>
        <w:pStyle w:val="Textoindependiente"/>
        <w:rPr>
          <w:rFonts w:ascii="Trebuchet MS"/>
        </w:rPr>
      </w:pPr>
    </w:p>
    <w:p w14:paraId="24AA6652" w14:textId="77777777" w:rsidR="00945038" w:rsidRDefault="00945038">
      <w:pPr>
        <w:pStyle w:val="Textoindependiente"/>
        <w:rPr>
          <w:rFonts w:ascii="Trebuchet MS"/>
        </w:rPr>
      </w:pPr>
    </w:p>
    <w:p w14:paraId="38242843" w14:textId="77777777" w:rsidR="00945038" w:rsidRDefault="00945038">
      <w:pPr>
        <w:pStyle w:val="Textoindependiente"/>
        <w:rPr>
          <w:rFonts w:ascii="Trebuchet MS"/>
        </w:rPr>
      </w:pPr>
    </w:p>
    <w:p w14:paraId="5E296F53" w14:textId="77777777" w:rsidR="00945038" w:rsidRDefault="00945038">
      <w:pPr>
        <w:pStyle w:val="Textoindependiente"/>
        <w:rPr>
          <w:rFonts w:ascii="Trebuchet MS"/>
        </w:rPr>
      </w:pPr>
    </w:p>
    <w:p w14:paraId="76A0ACF3" w14:textId="77777777" w:rsidR="00945038" w:rsidRDefault="00945038">
      <w:pPr>
        <w:pStyle w:val="Textoindependiente"/>
        <w:rPr>
          <w:rFonts w:ascii="Trebuchet MS"/>
        </w:rPr>
      </w:pPr>
    </w:p>
    <w:p w14:paraId="0D17D267" w14:textId="77777777" w:rsidR="00945038" w:rsidRDefault="00945038">
      <w:pPr>
        <w:pStyle w:val="Textoindependiente"/>
        <w:rPr>
          <w:rFonts w:ascii="Trebuchet MS"/>
        </w:rPr>
      </w:pPr>
    </w:p>
    <w:p w14:paraId="65EF7116" w14:textId="77777777" w:rsidR="00945038" w:rsidRDefault="00945038">
      <w:pPr>
        <w:pStyle w:val="Textoindependiente"/>
        <w:rPr>
          <w:rFonts w:ascii="Trebuchet MS"/>
        </w:rPr>
      </w:pPr>
    </w:p>
    <w:p w14:paraId="2DD2579F" w14:textId="77777777" w:rsidR="00945038" w:rsidRDefault="00945038">
      <w:pPr>
        <w:pStyle w:val="Textoindependiente"/>
        <w:rPr>
          <w:rFonts w:ascii="Trebuchet MS"/>
        </w:rPr>
      </w:pPr>
    </w:p>
    <w:p w14:paraId="7978478C" w14:textId="77777777" w:rsidR="00945038" w:rsidRDefault="00945038">
      <w:pPr>
        <w:pStyle w:val="Textoindependiente"/>
        <w:rPr>
          <w:rFonts w:ascii="Trebuchet MS"/>
        </w:rPr>
      </w:pPr>
    </w:p>
    <w:p w14:paraId="165DCF6E" w14:textId="13BA61F9" w:rsidR="00945038" w:rsidRDefault="00945038">
      <w:pPr>
        <w:pStyle w:val="Textoindependiente"/>
        <w:spacing w:before="214"/>
        <w:rPr>
          <w:rFonts w:ascii="Trebuchet MS"/>
        </w:rPr>
      </w:pPr>
    </w:p>
    <w:p w14:paraId="27EB7552" w14:textId="77777777" w:rsidR="00945038" w:rsidRDefault="00945038">
      <w:pPr>
        <w:rPr>
          <w:rFonts w:ascii="Trebuchet MS"/>
        </w:rPr>
        <w:sectPr w:rsidR="00945038">
          <w:headerReference w:type="default" r:id="rId26"/>
          <w:footerReference w:type="default" r:id="rId27"/>
          <w:pgSz w:w="11910" w:h="16840"/>
          <w:pgMar w:top="1320" w:right="440" w:bottom="280" w:left="820" w:header="319" w:footer="0" w:gutter="0"/>
          <w:cols w:space="720"/>
        </w:sectPr>
      </w:pPr>
    </w:p>
    <w:p w14:paraId="0F0093C6" w14:textId="77777777" w:rsidR="00945038" w:rsidRDefault="00945038">
      <w:pPr>
        <w:pStyle w:val="Textoindependiente"/>
        <w:spacing w:before="76"/>
        <w:rPr>
          <w:rFonts w:ascii="Trebuchet MS"/>
          <w:sz w:val="22"/>
        </w:rPr>
      </w:pPr>
    </w:p>
    <w:p w14:paraId="2431C343" w14:textId="77777777" w:rsidR="00945038" w:rsidRDefault="00000000">
      <w:pPr>
        <w:ind w:left="598"/>
        <w:rPr>
          <w:rFonts w:ascii="Times New Roman"/>
        </w:rPr>
      </w:pPr>
      <w:r>
        <w:rPr>
          <w:rFonts w:ascii="Times New Roman"/>
          <w:spacing w:val="-2"/>
        </w:rPr>
        <w:t>CP25/1284</w:t>
      </w:r>
    </w:p>
    <w:p w14:paraId="241C9AE3" w14:textId="77777777" w:rsidR="00945038" w:rsidRDefault="00945038">
      <w:pPr>
        <w:pStyle w:val="Textoindependiente"/>
        <w:spacing w:before="25"/>
        <w:rPr>
          <w:rFonts w:ascii="Times New Roman"/>
          <w:sz w:val="22"/>
        </w:rPr>
      </w:pPr>
    </w:p>
    <w:p w14:paraId="786EBD1E" w14:textId="77777777" w:rsidR="00945038" w:rsidRDefault="00000000">
      <w:pPr>
        <w:ind w:left="558" w:right="937"/>
        <w:jc w:val="center"/>
        <w:rPr>
          <w:rFonts w:ascii="Times New Roman" w:hAnsi="Times New Roman"/>
          <w:b/>
          <w:sz w:val="24"/>
        </w:rPr>
      </w:pPr>
      <w:r>
        <w:rPr>
          <w:rFonts w:ascii="Times New Roman" w:hAnsi="Times New Roman"/>
          <w:b/>
          <w:sz w:val="24"/>
        </w:rPr>
        <w:t>CONVENIO</w:t>
      </w:r>
      <w:r>
        <w:rPr>
          <w:rFonts w:ascii="Times New Roman" w:hAnsi="Times New Roman"/>
          <w:b/>
          <w:spacing w:val="-5"/>
          <w:sz w:val="24"/>
        </w:rPr>
        <w:t xml:space="preserve"> </w:t>
      </w:r>
      <w:r>
        <w:rPr>
          <w:rFonts w:ascii="Times New Roman" w:hAnsi="Times New Roman"/>
          <w:b/>
          <w:sz w:val="24"/>
        </w:rPr>
        <w:t>DE</w:t>
      </w:r>
      <w:r>
        <w:rPr>
          <w:rFonts w:ascii="Times New Roman" w:hAnsi="Times New Roman"/>
          <w:b/>
          <w:spacing w:val="-5"/>
          <w:sz w:val="24"/>
        </w:rPr>
        <w:t xml:space="preserve"> </w:t>
      </w:r>
      <w:r>
        <w:rPr>
          <w:rFonts w:ascii="Times New Roman" w:hAnsi="Times New Roman"/>
          <w:b/>
          <w:sz w:val="24"/>
        </w:rPr>
        <w:t>COOPERACIÓN</w:t>
      </w:r>
      <w:r>
        <w:rPr>
          <w:rFonts w:ascii="Times New Roman" w:hAnsi="Times New Roman"/>
          <w:b/>
          <w:spacing w:val="-5"/>
          <w:sz w:val="24"/>
        </w:rPr>
        <w:t xml:space="preserve"> </w:t>
      </w:r>
      <w:r>
        <w:rPr>
          <w:rFonts w:ascii="Times New Roman" w:hAnsi="Times New Roman"/>
          <w:b/>
          <w:sz w:val="24"/>
        </w:rPr>
        <w:t>EDUCATIVA</w:t>
      </w:r>
      <w:r>
        <w:rPr>
          <w:rFonts w:ascii="Times New Roman" w:hAnsi="Times New Roman"/>
          <w:b/>
          <w:spacing w:val="-6"/>
          <w:sz w:val="24"/>
        </w:rPr>
        <w:t xml:space="preserve"> </w:t>
      </w:r>
      <w:r>
        <w:rPr>
          <w:rFonts w:ascii="Times New Roman" w:hAnsi="Times New Roman"/>
          <w:b/>
          <w:sz w:val="24"/>
        </w:rPr>
        <w:t>ENTRE</w:t>
      </w:r>
      <w:r>
        <w:rPr>
          <w:rFonts w:ascii="Times New Roman" w:hAnsi="Times New Roman"/>
          <w:b/>
          <w:spacing w:val="-3"/>
          <w:sz w:val="24"/>
        </w:rPr>
        <w:t xml:space="preserve"> </w:t>
      </w:r>
      <w:r>
        <w:rPr>
          <w:rFonts w:ascii="Times New Roman" w:hAnsi="Times New Roman"/>
          <w:b/>
          <w:sz w:val="24"/>
        </w:rPr>
        <w:t>EL</w:t>
      </w:r>
      <w:r>
        <w:rPr>
          <w:rFonts w:ascii="Times New Roman" w:hAnsi="Times New Roman"/>
          <w:b/>
          <w:spacing w:val="-5"/>
          <w:sz w:val="24"/>
        </w:rPr>
        <w:t xml:space="preserve"> </w:t>
      </w:r>
      <w:r>
        <w:rPr>
          <w:rFonts w:ascii="Times New Roman" w:hAnsi="Times New Roman"/>
          <w:b/>
          <w:sz w:val="24"/>
        </w:rPr>
        <w:t>CENTRO</w:t>
      </w:r>
      <w:r>
        <w:rPr>
          <w:rFonts w:ascii="Times New Roman" w:hAnsi="Times New Roman"/>
          <w:b/>
          <w:spacing w:val="-5"/>
          <w:sz w:val="24"/>
        </w:rPr>
        <w:t xml:space="preserve"> </w:t>
      </w:r>
      <w:r>
        <w:rPr>
          <w:rFonts w:ascii="Times New Roman" w:hAnsi="Times New Roman"/>
          <w:b/>
          <w:sz w:val="24"/>
        </w:rPr>
        <w:t>DE ENSEÑANZA SUPERIOR CARDENAL CISNEROS, ADSCRITO A LA UNIVERSIDAD COMPLUTENSE DE MADRID</w:t>
      </w:r>
    </w:p>
    <w:p w14:paraId="4B5A331D" w14:textId="77777777" w:rsidR="00945038" w:rsidRDefault="00000000">
      <w:pPr>
        <w:ind w:left="562" w:right="937"/>
        <w:jc w:val="center"/>
        <w:rPr>
          <w:rFonts w:ascii="Times New Roman"/>
          <w:b/>
          <w:sz w:val="24"/>
        </w:rPr>
      </w:pPr>
      <w:r>
        <w:rPr>
          <w:rFonts w:ascii="Times New Roman"/>
          <w:b/>
          <w:sz w:val="24"/>
        </w:rPr>
        <w:t>Y</w:t>
      </w:r>
      <w:r>
        <w:rPr>
          <w:rFonts w:ascii="Times New Roman"/>
          <w:b/>
          <w:spacing w:val="-1"/>
          <w:sz w:val="24"/>
        </w:rPr>
        <w:t xml:space="preserve"> </w:t>
      </w:r>
      <w:r>
        <w:rPr>
          <w:rFonts w:ascii="Times New Roman"/>
          <w:b/>
          <w:spacing w:val="-7"/>
          <w:sz w:val="24"/>
        </w:rPr>
        <w:t>EL</w:t>
      </w:r>
    </w:p>
    <w:p w14:paraId="5E67CC41" w14:textId="77777777" w:rsidR="00945038" w:rsidRDefault="00000000">
      <w:pPr>
        <w:spacing w:before="252"/>
        <w:ind w:left="558" w:right="937"/>
        <w:jc w:val="center"/>
        <w:rPr>
          <w:rFonts w:ascii="Times New Roman"/>
          <w:b/>
          <w:sz w:val="24"/>
        </w:rPr>
      </w:pPr>
      <w:r>
        <w:rPr>
          <w:rFonts w:ascii="Times New Roman"/>
          <w:b/>
          <w:sz w:val="24"/>
        </w:rPr>
        <w:t>AYUNTAMIENTO</w:t>
      </w:r>
      <w:r>
        <w:rPr>
          <w:rFonts w:ascii="Times New Roman"/>
          <w:b/>
          <w:spacing w:val="-1"/>
          <w:sz w:val="24"/>
        </w:rPr>
        <w:t xml:space="preserve"> </w:t>
      </w:r>
      <w:r>
        <w:rPr>
          <w:rFonts w:ascii="Times New Roman"/>
          <w:b/>
          <w:sz w:val="24"/>
        </w:rPr>
        <w:t>DE</w:t>
      </w:r>
      <w:r>
        <w:rPr>
          <w:rFonts w:ascii="Times New Roman"/>
          <w:b/>
          <w:spacing w:val="-1"/>
          <w:sz w:val="24"/>
        </w:rPr>
        <w:t xml:space="preserve"> </w:t>
      </w:r>
      <w:r>
        <w:rPr>
          <w:rFonts w:ascii="Times New Roman"/>
          <w:b/>
          <w:sz w:val="24"/>
        </w:rPr>
        <w:t>LAS</w:t>
      </w:r>
      <w:r>
        <w:rPr>
          <w:rFonts w:ascii="Times New Roman"/>
          <w:b/>
          <w:spacing w:val="-1"/>
          <w:sz w:val="24"/>
        </w:rPr>
        <w:t xml:space="preserve"> </w:t>
      </w:r>
      <w:r>
        <w:rPr>
          <w:rFonts w:ascii="Times New Roman"/>
          <w:b/>
          <w:sz w:val="24"/>
        </w:rPr>
        <w:t>ROZAS</w:t>
      </w:r>
      <w:r>
        <w:rPr>
          <w:rFonts w:ascii="Times New Roman"/>
          <w:b/>
          <w:spacing w:val="-1"/>
          <w:sz w:val="24"/>
        </w:rPr>
        <w:t xml:space="preserve"> </w:t>
      </w:r>
      <w:r>
        <w:rPr>
          <w:rFonts w:ascii="Times New Roman"/>
          <w:b/>
          <w:sz w:val="24"/>
        </w:rPr>
        <w:t xml:space="preserve">DE </w:t>
      </w:r>
      <w:r>
        <w:rPr>
          <w:rFonts w:ascii="Times New Roman"/>
          <w:b/>
          <w:spacing w:val="-2"/>
          <w:sz w:val="24"/>
        </w:rPr>
        <w:t>MADRID</w:t>
      </w:r>
    </w:p>
    <w:p w14:paraId="4F13C8F5" w14:textId="77777777" w:rsidR="00945038" w:rsidRDefault="00000000">
      <w:pPr>
        <w:spacing w:before="251"/>
        <w:ind w:left="6503"/>
        <w:rPr>
          <w:rFonts w:ascii="Times New Roman"/>
          <w:b/>
        </w:rPr>
      </w:pPr>
      <w:r>
        <w:rPr>
          <w:noProof/>
        </w:rPr>
        <mc:AlternateContent>
          <mc:Choice Requires="wps">
            <w:drawing>
              <wp:anchor distT="0" distB="0" distL="0" distR="0" simplePos="0" relativeHeight="15903232" behindDoc="0" locked="0" layoutInCell="1" allowOverlap="1" wp14:anchorId="50B1B0D8" wp14:editId="4BDA368B">
                <wp:simplePos x="0" y="0"/>
                <wp:positionH relativeFrom="page">
                  <wp:posOffset>6807090</wp:posOffset>
                </wp:positionH>
                <wp:positionV relativeFrom="paragraph">
                  <wp:posOffset>385904</wp:posOffset>
                </wp:positionV>
                <wp:extent cx="419734" cy="318706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FE255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EAB6B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50B1B0D8" id="Textbox 606" o:spid="_x0000_s1439" type="#_x0000_t202" style="position:absolute;left:0;text-align:left;margin-left:536pt;margin-top:30.4pt;width:33.05pt;height:250.95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MNpA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" filled="f" stroked="f">
                <v:textbox style="layout-flow:vertical;mso-layout-flow-alt:bottom-to-top" inset="0,0,0,0">
                  <w:txbxContent>
                    <w:p w14:paraId="7CFE2552"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EAB6B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rFonts w:ascii="Times New Roman"/>
          <w:b/>
        </w:rPr>
        <w:t>En</w:t>
      </w:r>
      <w:r>
        <w:rPr>
          <w:rFonts w:ascii="Times New Roman"/>
          <w:b/>
          <w:spacing w:val="-2"/>
        </w:rPr>
        <w:t xml:space="preserve"> </w:t>
      </w:r>
      <w:r>
        <w:rPr>
          <w:rFonts w:ascii="Times New Roman"/>
          <w:b/>
        </w:rPr>
        <w:t>Madrid,</w:t>
      </w:r>
      <w:r>
        <w:rPr>
          <w:rFonts w:ascii="Times New Roman"/>
          <w:b/>
          <w:spacing w:val="-1"/>
        </w:rPr>
        <w:t xml:space="preserve"> </w:t>
      </w:r>
      <w:r>
        <w:rPr>
          <w:rFonts w:ascii="Times New Roman"/>
          <w:b/>
        </w:rPr>
        <w:t>a</w:t>
      </w:r>
      <w:r>
        <w:rPr>
          <w:rFonts w:ascii="Times New Roman"/>
          <w:b/>
          <w:spacing w:val="-2"/>
        </w:rPr>
        <w:t xml:space="preserve"> </w:t>
      </w:r>
      <w:r>
        <w:rPr>
          <w:rFonts w:ascii="Times New Roman"/>
          <w:b/>
        </w:rPr>
        <w:t>15</w:t>
      </w:r>
      <w:r>
        <w:rPr>
          <w:rFonts w:ascii="Times New Roman"/>
          <w:b/>
          <w:spacing w:val="-1"/>
        </w:rPr>
        <w:t xml:space="preserve"> </w:t>
      </w:r>
      <w:r>
        <w:rPr>
          <w:rFonts w:ascii="Times New Roman"/>
          <w:b/>
        </w:rPr>
        <w:t>de</w:t>
      </w:r>
      <w:r>
        <w:rPr>
          <w:rFonts w:ascii="Times New Roman"/>
          <w:b/>
          <w:spacing w:val="-2"/>
        </w:rPr>
        <w:t xml:space="preserve"> </w:t>
      </w:r>
      <w:r>
        <w:rPr>
          <w:rFonts w:ascii="Times New Roman"/>
          <w:b/>
        </w:rPr>
        <w:t>enero</w:t>
      </w:r>
      <w:r>
        <w:rPr>
          <w:rFonts w:ascii="Times New Roman"/>
          <w:b/>
          <w:spacing w:val="-3"/>
        </w:rPr>
        <w:t xml:space="preserve"> </w:t>
      </w:r>
      <w:r>
        <w:rPr>
          <w:rFonts w:ascii="Times New Roman"/>
          <w:b/>
        </w:rPr>
        <w:t>de</w:t>
      </w:r>
      <w:r>
        <w:rPr>
          <w:rFonts w:ascii="Times New Roman"/>
          <w:b/>
          <w:spacing w:val="-1"/>
        </w:rPr>
        <w:t xml:space="preserve"> </w:t>
      </w:r>
      <w:r>
        <w:rPr>
          <w:rFonts w:ascii="Times New Roman"/>
          <w:b/>
          <w:spacing w:val="-4"/>
        </w:rPr>
        <w:t>2025</w:t>
      </w:r>
    </w:p>
    <w:p w14:paraId="451135B2" w14:textId="77777777" w:rsidR="00945038" w:rsidRDefault="00945038">
      <w:pPr>
        <w:pStyle w:val="Textoindependiente"/>
        <w:rPr>
          <w:rFonts w:ascii="Times New Roman"/>
          <w:b/>
          <w:sz w:val="22"/>
        </w:rPr>
      </w:pPr>
    </w:p>
    <w:p w14:paraId="4045CD93" w14:textId="77777777" w:rsidR="00945038" w:rsidRDefault="00945038">
      <w:pPr>
        <w:pStyle w:val="Textoindependiente"/>
        <w:spacing w:before="3"/>
        <w:rPr>
          <w:rFonts w:ascii="Times New Roman"/>
          <w:b/>
          <w:sz w:val="22"/>
        </w:rPr>
      </w:pPr>
    </w:p>
    <w:p w14:paraId="50EC470F" w14:textId="20161104" w:rsidR="00945038" w:rsidRDefault="00000000">
      <w:pPr>
        <w:ind w:left="598" w:right="975"/>
        <w:jc w:val="both"/>
        <w:rPr>
          <w:rFonts w:ascii="Times New Roman" w:hAnsi="Times New Roman"/>
          <w:sz w:val="24"/>
        </w:rPr>
      </w:pPr>
      <w:r>
        <w:rPr>
          <w:rFonts w:ascii="Times New Roman" w:hAnsi="Times New Roman"/>
          <w:sz w:val="24"/>
        </w:rPr>
        <w:t xml:space="preserve">De una parte, D. Raúl Canosa Usera, mayor de edad, con DNI </w:t>
      </w:r>
      <w:r w:rsidR="00CD04DE">
        <w:rPr>
          <w:rFonts w:ascii="Times New Roman" w:hAnsi="Times New Roman"/>
          <w:sz w:val="24"/>
        </w:rPr>
        <w:t>***</w:t>
      </w:r>
      <w:r>
        <w:rPr>
          <w:rFonts w:ascii="Times New Roman" w:hAnsi="Times New Roman"/>
          <w:sz w:val="24"/>
        </w:rPr>
        <w:t>6666</w:t>
      </w:r>
      <w:r w:rsidR="00CD04DE">
        <w:rPr>
          <w:rFonts w:ascii="Times New Roman" w:hAnsi="Times New Roman"/>
          <w:sz w:val="24"/>
        </w:rPr>
        <w:t>**</w:t>
      </w:r>
      <w:r>
        <w:rPr>
          <w:rFonts w:ascii="Times New Roman" w:hAnsi="Times New Roman"/>
          <w:sz w:val="24"/>
        </w:rPr>
        <w:t>, en calidad de Director</w:t>
      </w:r>
      <w:r>
        <w:rPr>
          <w:rFonts w:ascii="Times New Roman" w:hAnsi="Times New Roman"/>
          <w:spacing w:val="-9"/>
          <w:sz w:val="24"/>
        </w:rPr>
        <w:t xml:space="preserve"> </w:t>
      </w:r>
      <w:r>
        <w:rPr>
          <w:rFonts w:ascii="Times New Roman" w:hAnsi="Times New Roman"/>
          <w:sz w:val="24"/>
        </w:rPr>
        <w:t>del</w:t>
      </w:r>
      <w:r>
        <w:rPr>
          <w:rFonts w:ascii="Times New Roman" w:hAnsi="Times New Roman"/>
          <w:spacing w:val="-8"/>
          <w:sz w:val="24"/>
        </w:rPr>
        <w:t xml:space="preserve"> </w:t>
      </w:r>
      <w:r>
        <w:rPr>
          <w:rFonts w:ascii="Times New Roman" w:hAnsi="Times New Roman"/>
          <w:sz w:val="24"/>
        </w:rPr>
        <w:t>CES</w:t>
      </w:r>
      <w:r>
        <w:rPr>
          <w:rFonts w:ascii="Times New Roman" w:hAnsi="Times New Roman"/>
          <w:spacing w:val="-8"/>
          <w:sz w:val="24"/>
        </w:rPr>
        <w:t xml:space="preserve"> </w:t>
      </w:r>
      <w:r>
        <w:rPr>
          <w:rFonts w:ascii="Times New Roman" w:hAnsi="Times New Roman"/>
          <w:sz w:val="24"/>
        </w:rPr>
        <w:t>Cardenal</w:t>
      </w:r>
      <w:r>
        <w:rPr>
          <w:rFonts w:ascii="Times New Roman" w:hAnsi="Times New Roman"/>
          <w:spacing w:val="-8"/>
          <w:sz w:val="24"/>
        </w:rPr>
        <w:t xml:space="preserve"> </w:t>
      </w:r>
      <w:r>
        <w:rPr>
          <w:rFonts w:ascii="Times New Roman" w:hAnsi="Times New Roman"/>
          <w:sz w:val="24"/>
        </w:rPr>
        <w:t>Cisneros,</w:t>
      </w:r>
      <w:r>
        <w:rPr>
          <w:rFonts w:ascii="Times New Roman" w:hAnsi="Times New Roman"/>
          <w:spacing w:val="-6"/>
          <w:sz w:val="24"/>
        </w:rPr>
        <w:t xml:space="preserve"> </w:t>
      </w:r>
      <w:r>
        <w:rPr>
          <w:rFonts w:ascii="Times New Roman" w:hAnsi="Times New Roman"/>
          <w:sz w:val="24"/>
        </w:rPr>
        <w:t>actuando</w:t>
      </w:r>
      <w:r>
        <w:rPr>
          <w:rFonts w:ascii="Times New Roman" w:hAnsi="Times New Roman"/>
          <w:spacing w:val="-8"/>
          <w:sz w:val="24"/>
        </w:rPr>
        <w:t xml:space="preserve"> </w:t>
      </w:r>
      <w:r>
        <w:rPr>
          <w:rFonts w:ascii="Times New Roman" w:hAnsi="Times New Roman"/>
          <w:sz w:val="24"/>
        </w:rPr>
        <w:t>en</w:t>
      </w:r>
      <w:r>
        <w:rPr>
          <w:rFonts w:ascii="Times New Roman" w:hAnsi="Times New Roman"/>
          <w:spacing w:val="-6"/>
          <w:sz w:val="24"/>
        </w:rPr>
        <w:t xml:space="preserve"> </w:t>
      </w:r>
      <w:r>
        <w:rPr>
          <w:rFonts w:ascii="Times New Roman" w:hAnsi="Times New Roman"/>
          <w:sz w:val="24"/>
        </w:rPr>
        <w:t>representación</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9"/>
          <w:sz w:val="24"/>
        </w:rPr>
        <w:t xml:space="preserve"> </w:t>
      </w:r>
      <w:r>
        <w:rPr>
          <w:rFonts w:ascii="Times New Roman" w:hAnsi="Times New Roman"/>
          <w:sz w:val="24"/>
        </w:rPr>
        <w:t>la</w:t>
      </w:r>
      <w:r>
        <w:rPr>
          <w:rFonts w:ascii="Times New Roman" w:hAnsi="Times New Roman"/>
          <w:spacing w:val="-5"/>
          <w:sz w:val="24"/>
        </w:rPr>
        <w:t xml:space="preserve"> </w:t>
      </w:r>
      <w:r>
        <w:rPr>
          <w:rFonts w:ascii="Times New Roman" w:hAnsi="Times New Roman"/>
          <w:sz w:val="24"/>
        </w:rPr>
        <w:t>Fundación</w:t>
      </w:r>
      <w:r>
        <w:rPr>
          <w:rFonts w:ascii="Times New Roman" w:hAnsi="Times New Roman"/>
          <w:spacing w:val="-8"/>
          <w:sz w:val="24"/>
        </w:rPr>
        <w:t xml:space="preserve"> </w:t>
      </w:r>
      <w:r>
        <w:rPr>
          <w:rFonts w:ascii="Times New Roman" w:hAnsi="Times New Roman"/>
          <w:sz w:val="24"/>
        </w:rPr>
        <w:t>Universitaria Fray</w:t>
      </w:r>
      <w:r>
        <w:rPr>
          <w:rFonts w:ascii="Times New Roman" w:hAnsi="Times New Roman"/>
          <w:spacing w:val="-3"/>
          <w:sz w:val="24"/>
        </w:rPr>
        <w:t xml:space="preserve"> </w:t>
      </w:r>
      <w:r>
        <w:rPr>
          <w:rFonts w:ascii="Times New Roman" w:hAnsi="Times New Roman"/>
          <w:sz w:val="24"/>
        </w:rPr>
        <w:t>Francisco</w:t>
      </w:r>
      <w:r>
        <w:rPr>
          <w:rFonts w:ascii="Times New Roman" w:hAnsi="Times New Roman"/>
          <w:spacing w:val="-6"/>
          <w:sz w:val="24"/>
        </w:rPr>
        <w:t xml:space="preserve"> </w:t>
      </w:r>
      <w:r>
        <w:rPr>
          <w:rFonts w:ascii="Times New Roman" w:hAnsi="Times New Roman"/>
          <w:sz w:val="24"/>
        </w:rPr>
        <w:t>Jiménez</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Cisneros,</w:t>
      </w:r>
      <w:r>
        <w:rPr>
          <w:rFonts w:ascii="Times New Roman" w:hAnsi="Times New Roman"/>
          <w:spacing w:val="-6"/>
          <w:sz w:val="24"/>
        </w:rPr>
        <w:t xml:space="preserve"> </w:t>
      </w:r>
      <w:r>
        <w:rPr>
          <w:rFonts w:ascii="Times New Roman" w:hAnsi="Times New Roman"/>
          <w:sz w:val="24"/>
        </w:rPr>
        <w:t>con</w:t>
      </w:r>
      <w:r>
        <w:rPr>
          <w:rFonts w:ascii="Times New Roman" w:hAnsi="Times New Roman"/>
          <w:spacing w:val="-6"/>
          <w:sz w:val="24"/>
        </w:rPr>
        <w:t xml:space="preserve"> </w:t>
      </w:r>
      <w:r>
        <w:rPr>
          <w:rFonts w:ascii="Times New Roman" w:hAnsi="Times New Roman"/>
          <w:sz w:val="24"/>
        </w:rPr>
        <w:t>CIF</w:t>
      </w:r>
      <w:r>
        <w:rPr>
          <w:rFonts w:ascii="Times New Roman" w:hAnsi="Times New Roman"/>
          <w:spacing w:val="-8"/>
          <w:sz w:val="24"/>
        </w:rPr>
        <w:t xml:space="preserve"> </w:t>
      </w:r>
      <w:r>
        <w:rPr>
          <w:rFonts w:ascii="Times New Roman" w:hAnsi="Times New Roman"/>
          <w:sz w:val="24"/>
        </w:rPr>
        <w:t>número</w:t>
      </w:r>
      <w:r>
        <w:rPr>
          <w:rFonts w:ascii="Times New Roman" w:hAnsi="Times New Roman"/>
          <w:spacing w:val="-5"/>
          <w:sz w:val="24"/>
        </w:rPr>
        <w:t xml:space="preserve"> </w:t>
      </w:r>
      <w:r>
        <w:rPr>
          <w:rFonts w:ascii="Times New Roman" w:hAnsi="Times New Roman"/>
          <w:sz w:val="24"/>
        </w:rPr>
        <w:t>G82184730</w:t>
      </w:r>
      <w:r>
        <w:rPr>
          <w:rFonts w:ascii="Times New Roman" w:hAnsi="Times New Roman"/>
          <w:spacing w:val="-6"/>
          <w:sz w:val="24"/>
        </w:rPr>
        <w:t xml:space="preserve"> </w:t>
      </w:r>
      <w:r>
        <w:rPr>
          <w:rFonts w:ascii="Times New Roman" w:hAnsi="Times New Roman"/>
          <w:sz w:val="24"/>
        </w:rPr>
        <w:t>y</w:t>
      </w:r>
      <w:r>
        <w:rPr>
          <w:rFonts w:ascii="Times New Roman" w:hAnsi="Times New Roman"/>
          <w:spacing w:val="-6"/>
          <w:sz w:val="24"/>
        </w:rPr>
        <w:t xml:space="preserve"> </w:t>
      </w:r>
      <w:r>
        <w:rPr>
          <w:rFonts w:ascii="Times New Roman" w:hAnsi="Times New Roman"/>
          <w:sz w:val="24"/>
        </w:rPr>
        <w:t>domicilio</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los</w:t>
      </w:r>
      <w:r>
        <w:rPr>
          <w:rFonts w:ascii="Times New Roman" w:hAnsi="Times New Roman"/>
          <w:spacing w:val="-5"/>
          <w:sz w:val="24"/>
        </w:rPr>
        <w:t xml:space="preserve"> </w:t>
      </w:r>
      <w:r>
        <w:rPr>
          <w:rFonts w:ascii="Times New Roman" w:hAnsi="Times New Roman"/>
          <w:sz w:val="24"/>
        </w:rPr>
        <w:t>efectos</w:t>
      </w:r>
      <w:r>
        <w:rPr>
          <w:rFonts w:ascii="Times New Roman" w:hAnsi="Times New Roman"/>
          <w:spacing w:val="-5"/>
          <w:sz w:val="24"/>
        </w:rPr>
        <w:t xml:space="preserve"> </w:t>
      </w:r>
      <w:r>
        <w:rPr>
          <w:rFonts w:ascii="Times New Roman" w:hAnsi="Times New Roman"/>
          <w:sz w:val="24"/>
        </w:rPr>
        <w:t>del presente convenio en la calle General Díaz Porlier n.º 58 (28006 Madrid).</w:t>
      </w:r>
    </w:p>
    <w:p w14:paraId="136EEF4E" w14:textId="77777777" w:rsidR="00945038" w:rsidRDefault="00945038">
      <w:pPr>
        <w:pStyle w:val="Textoindependiente"/>
        <w:rPr>
          <w:rFonts w:ascii="Times New Roman"/>
          <w:sz w:val="24"/>
        </w:rPr>
      </w:pPr>
    </w:p>
    <w:p w14:paraId="21DF498C" w14:textId="16BF2097" w:rsidR="00945038" w:rsidRDefault="00000000">
      <w:pPr>
        <w:spacing w:before="1"/>
        <w:ind w:left="598" w:right="975"/>
        <w:jc w:val="both"/>
        <w:rPr>
          <w:rFonts w:ascii="Times New Roman" w:hAnsi="Times New Roman"/>
          <w:sz w:val="24"/>
        </w:rPr>
      </w:pPr>
      <w:r>
        <w:rPr>
          <w:rFonts w:ascii="Times New Roman" w:hAnsi="Times New Roman"/>
          <w:sz w:val="24"/>
        </w:rPr>
        <w:t>Y</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5"/>
          <w:sz w:val="24"/>
        </w:rPr>
        <w:t xml:space="preserve"> </w:t>
      </w:r>
      <w:r>
        <w:rPr>
          <w:rFonts w:ascii="Times New Roman" w:hAnsi="Times New Roman"/>
          <w:sz w:val="24"/>
        </w:rPr>
        <w:t>otra</w:t>
      </w:r>
      <w:r>
        <w:rPr>
          <w:rFonts w:ascii="Times New Roman" w:hAnsi="Times New Roman"/>
          <w:spacing w:val="-15"/>
          <w:sz w:val="24"/>
        </w:rPr>
        <w:t xml:space="preserve"> </w:t>
      </w:r>
      <w:r>
        <w:rPr>
          <w:rFonts w:ascii="Times New Roman" w:hAnsi="Times New Roman"/>
          <w:sz w:val="24"/>
        </w:rPr>
        <w:t>parte,</w:t>
      </w:r>
      <w:r>
        <w:rPr>
          <w:rFonts w:ascii="Times New Roman" w:hAnsi="Times New Roman"/>
          <w:spacing w:val="-14"/>
          <w:sz w:val="24"/>
        </w:rPr>
        <w:t xml:space="preserve"> </w:t>
      </w:r>
      <w:r>
        <w:rPr>
          <w:rFonts w:ascii="Times New Roman" w:hAnsi="Times New Roman"/>
          <w:sz w:val="24"/>
        </w:rPr>
        <w:t>D.</w:t>
      </w:r>
      <w:r>
        <w:rPr>
          <w:rFonts w:ascii="Times New Roman" w:hAnsi="Times New Roman"/>
          <w:spacing w:val="-15"/>
          <w:sz w:val="24"/>
        </w:rPr>
        <w:t xml:space="preserve"> </w:t>
      </w:r>
      <w:r>
        <w:rPr>
          <w:rFonts w:ascii="Times New Roman" w:hAnsi="Times New Roman"/>
          <w:sz w:val="24"/>
        </w:rPr>
        <w:t>José</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5"/>
          <w:sz w:val="24"/>
        </w:rPr>
        <w:t xml:space="preserve"> </w:t>
      </w:r>
      <w:r>
        <w:rPr>
          <w:rFonts w:ascii="Times New Roman" w:hAnsi="Times New Roman"/>
          <w:sz w:val="24"/>
        </w:rPr>
        <w:t>la</w:t>
      </w:r>
      <w:r>
        <w:rPr>
          <w:rFonts w:ascii="Times New Roman" w:hAnsi="Times New Roman"/>
          <w:spacing w:val="-15"/>
          <w:sz w:val="24"/>
        </w:rPr>
        <w:t xml:space="preserve"> </w:t>
      </w:r>
      <w:r>
        <w:rPr>
          <w:rFonts w:ascii="Times New Roman" w:hAnsi="Times New Roman"/>
          <w:sz w:val="24"/>
        </w:rPr>
        <w:t>Uz</w:t>
      </w:r>
      <w:r>
        <w:rPr>
          <w:rFonts w:ascii="Times New Roman" w:hAnsi="Times New Roman"/>
          <w:spacing w:val="-15"/>
          <w:sz w:val="24"/>
        </w:rPr>
        <w:t xml:space="preserve"> </w:t>
      </w:r>
      <w:r>
        <w:rPr>
          <w:rFonts w:ascii="Times New Roman" w:hAnsi="Times New Roman"/>
          <w:sz w:val="24"/>
        </w:rPr>
        <w:t>Pardos,</w:t>
      </w:r>
      <w:r>
        <w:rPr>
          <w:rFonts w:ascii="Times New Roman" w:hAnsi="Times New Roman"/>
          <w:spacing w:val="-14"/>
          <w:sz w:val="24"/>
        </w:rPr>
        <w:t xml:space="preserve"> </w:t>
      </w:r>
      <w:r>
        <w:rPr>
          <w:rFonts w:ascii="Times New Roman" w:hAnsi="Times New Roman"/>
          <w:sz w:val="24"/>
        </w:rPr>
        <w:t>mayor</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3"/>
          <w:sz w:val="24"/>
        </w:rPr>
        <w:t xml:space="preserve"> </w:t>
      </w:r>
      <w:r>
        <w:rPr>
          <w:rFonts w:ascii="Times New Roman" w:hAnsi="Times New Roman"/>
          <w:sz w:val="24"/>
        </w:rPr>
        <w:t>edad,</w:t>
      </w:r>
      <w:r>
        <w:rPr>
          <w:rFonts w:ascii="Times New Roman" w:hAnsi="Times New Roman"/>
          <w:spacing w:val="-14"/>
          <w:sz w:val="24"/>
        </w:rPr>
        <w:t xml:space="preserve"> </w:t>
      </w:r>
      <w:r>
        <w:rPr>
          <w:rFonts w:ascii="Times New Roman" w:hAnsi="Times New Roman"/>
          <w:sz w:val="24"/>
        </w:rPr>
        <w:t>con</w:t>
      </w:r>
      <w:r>
        <w:rPr>
          <w:rFonts w:ascii="Times New Roman" w:hAnsi="Times New Roman"/>
          <w:spacing w:val="-14"/>
          <w:sz w:val="24"/>
        </w:rPr>
        <w:t xml:space="preserve"> </w:t>
      </w:r>
      <w:r>
        <w:rPr>
          <w:rFonts w:ascii="Times New Roman" w:hAnsi="Times New Roman"/>
          <w:sz w:val="24"/>
        </w:rPr>
        <w:t>DNI</w:t>
      </w:r>
      <w:r>
        <w:rPr>
          <w:rFonts w:ascii="Times New Roman" w:hAnsi="Times New Roman"/>
          <w:spacing w:val="-15"/>
          <w:sz w:val="24"/>
        </w:rPr>
        <w:t xml:space="preserve"> </w:t>
      </w:r>
      <w:r w:rsidR="00CD04DE">
        <w:rPr>
          <w:rFonts w:ascii="Times New Roman" w:hAnsi="Times New Roman"/>
          <w:sz w:val="24"/>
        </w:rPr>
        <w:t>***</w:t>
      </w:r>
      <w:r>
        <w:rPr>
          <w:rFonts w:ascii="Times New Roman" w:hAnsi="Times New Roman"/>
          <w:sz w:val="24"/>
        </w:rPr>
        <w:t>5237</w:t>
      </w:r>
      <w:r w:rsidR="00CD04DE">
        <w:rPr>
          <w:rFonts w:ascii="Times New Roman" w:hAnsi="Times New Roman"/>
          <w:sz w:val="24"/>
        </w:rPr>
        <w:t>**</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en</w:t>
      </w:r>
      <w:r>
        <w:rPr>
          <w:rFonts w:ascii="Times New Roman" w:hAnsi="Times New Roman"/>
          <w:spacing w:val="-14"/>
          <w:sz w:val="24"/>
        </w:rPr>
        <w:t xml:space="preserve"> </w:t>
      </w:r>
      <w:r>
        <w:rPr>
          <w:rFonts w:ascii="Times New Roman" w:hAnsi="Times New Roman"/>
          <w:sz w:val="24"/>
        </w:rPr>
        <w:t>representación del Ayuntamiento de Las Rozas de Madrid</w:t>
      </w:r>
      <w:r>
        <w:rPr>
          <w:rFonts w:ascii="Times New Roman" w:hAnsi="Times New Roman"/>
          <w:b/>
          <w:sz w:val="24"/>
        </w:rPr>
        <w:t xml:space="preserve">, </w:t>
      </w:r>
      <w:r>
        <w:rPr>
          <w:rFonts w:ascii="Times New Roman" w:hAnsi="Times New Roman"/>
          <w:sz w:val="24"/>
        </w:rPr>
        <w:t>con CIF número P2812700I y domicilio a los efectos del presente convenio en la Plaza Mayor n.º 1 (28231 Las Rozas de Madrid).</w:t>
      </w:r>
    </w:p>
    <w:p w14:paraId="0E153AE8" w14:textId="77777777" w:rsidR="00945038" w:rsidRDefault="00000000">
      <w:pPr>
        <w:spacing w:before="252"/>
        <w:ind w:left="598" w:right="980"/>
        <w:jc w:val="both"/>
        <w:rPr>
          <w:rFonts w:ascii="Times New Roman" w:hAnsi="Times New Roman"/>
          <w:sz w:val="24"/>
        </w:rPr>
      </w:pPr>
      <w:r>
        <w:rPr>
          <w:rFonts w:ascii="Times New Roman" w:hAnsi="Times New Roman"/>
          <w:sz w:val="24"/>
        </w:rPr>
        <w:t>Ambas</w:t>
      </w:r>
      <w:r>
        <w:rPr>
          <w:rFonts w:ascii="Times New Roman" w:hAnsi="Times New Roman"/>
          <w:spacing w:val="-8"/>
          <w:sz w:val="24"/>
        </w:rPr>
        <w:t xml:space="preserve"> </w:t>
      </w:r>
      <w:r>
        <w:rPr>
          <w:rFonts w:ascii="Times New Roman" w:hAnsi="Times New Roman"/>
          <w:sz w:val="24"/>
        </w:rPr>
        <w:t>partes</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8"/>
          <w:sz w:val="24"/>
        </w:rPr>
        <w:t xml:space="preserve"> </w:t>
      </w:r>
      <w:r>
        <w:rPr>
          <w:rFonts w:ascii="Times New Roman" w:hAnsi="Times New Roman"/>
          <w:sz w:val="24"/>
        </w:rPr>
        <w:t>reconocen</w:t>
      </w:r>
      <w:r>
        <w:rPr>
          <w:rFonts w:ascii="Times New Roman" w:hAnsi="Times New Roman"/>
          <w:spacing w:val="-8"/>
          <w:sz w:val="24"/>
        </w:rPr>
        <w:t xml:space="preserve"> </w:t>
      </w:r>
      <w:r>
        <w:rPr>
          <w:rFonts w:ascii="Times New Roman" w:hAnsi="Times New Roman"/>
          <w:sz w:val="24"/>
        </w:rPr>
        <w:t>mutuamente</w:t>
      </w:r>
      <w:r>
        <w:rPr>
          <w:rFonts w:ascii="Times New Roman" w:hAnsi="Times New Roman"/>
          <w:spacing w:val="-9"/>
          <w:sz w:val="24"/>
        </w:rPr>
        <w:t xml:space="preserve"> </w:t>
      </w:r>
      <w:r>
        <w:rPr>
          <w:rFonts w:ascii="Times New Roman" w:hAnsi="Times New Roman"/>
          <w:sz w:val="24"/>
        </w:rPr>
        <w:t>capacidad</w:t>
      </w:r>
      <w:r>
        <w:rPr>
          <w:rFonts w:ascii="Times New Roman" w:hAnsi="Times New Roman"/>
          <w:spacing w:val="-8"/>
          <w:sz w:val="24"/>
        </w:rPr>
        <w:t xml:space="preserve"> </w:t>
      </w:r>
      <w:r>
        <w:rPr>
          <w:rFonts w:ascii="Times New Roman" w:hAnsi="Times New Roman"/>
          <w:sz w:val="24"/>
        </w:rPr>
        <w:t>jurídica</w:t>
      </w:r>
      <w:r>
        <w:rPr>
          <w:rFonts w:ascii="Times New Roman" w:hAnsi="Times New Roman"/>
          <w:spacing w:val="-9"/>
          <w:sz w:val="24"/>
        </w:rPr>
        <w:t xml:space="preserve"> </w:t>
      </w:r>
      <w:r>
        <w:rPr>
          <w:rFonts w:ascii="Times New Roman" w:hAnsi="Times New Roman"/>
          <w:sz w:val="24"/>
        </w:rPr>
        <w:t>suficiente</w:t>
      </w:r>
      <w:r>
        <w:rPr>
          <w:rFonts w:ascii="Times New Roman" w:hAnsi="Times New Roman"/>
          <w:spacing w:val="-9"/>
          <w:sz w:val="24"/>
        </w:rPr>
        <w:t xml:space="preserve"> </w:t>
      </w:r>
      <w:r>
        <w:rPr>
          <w:rFonts w:ascii="Times New Roman" w:hAnsi="Times New Roman"/>
          <w:sz w:val="24"/>
        </w:rPr>
        <w:t>para</w:t>
      </w:r>
      <w:r>
        <w:rPr>
          <w:rFonts w:ascii="Times New Roman" w:hAnsi="Times New Roman"/>
          <w:spacing w:val="-8"/>
          <w:sz w:val="24"/>
        </w:rPr>
        <w:t xml:space="preserve"> </w:t>
      </w:r>
      <w:r>
        <w:rPr>
          <w:rFonts w:ascii="Times New Roman" w:hAnsi="Times New Roman"/>
          <w:sz w:val="24"/>
        </w:rPr>
        <w:t>suscribir</w:t>
      </w:r>
      <w:r>
        <w:rPr>
          <w:rFonts w:ascii="Times New Roman" w:hAnsi="Times New Roman"/>
          <w:spacing w:val="-9"/>
          <w:sz w:val="24"/>
        </w:rPr>
        <w:t xml:space="preserve"> </w:t>
      </w:r>
      <w:r>
        <w:rPr>
          <w:rFonts w:ascii="Times New Roman" w:hAnsi="Times New Roman"/>
          <w:sz w:val="24"/>
        </w:rPr>
        <w:t>el</w:t>
      </w:r>
      <w:r>
        <w:rPr>
          <w:rFonts w:ascii="Times New Roman" w:hAnsi="Times New Roman"/>
          <w:spacing w:val="-8"/>
          <w:sz w:val="24"/>
        </w:rPr>
        <w:t xml:space="preserve"> </w:t>
      </w:r>
      <w:r>
        <w:rPr>
          <w:rFonts w:ascii="Times New Roman" w:hAnsi="Times New Roman"/>
          <w:sz w:val="24"/>
        </w:rPr>
        <w:t>presente convenio, y a tal efecto</w:t>
      </w:r>
    </w:p>
    <w:p w14:paraId="5F818EDA" w14:textId="77777777" w:rsidR="00945038" w:rsidRDefault="00945038">
      <w:pPr>
        <w:pStyle w:val="Textoindependiente"/>
        <w:spacing w:before="2"/>
        <w:rPr>
          <w:rFonts w:ascii="Times New Roman"/>
          <w:sz w:val="24"/>
        </w:rPr>
      </w:pPr>
    </w:p>
    <w:p w14:paraId="0852205C" w14:textId="77777777" w:rsidR="00945038" w:rsidRDefault="00000000">
      <w:pPr>
        <w:pStyle w:val="Ttulo1"/>
        <w:spacing w:line="550" w:lineRule="atLeast"/>
        <w:ind w:left="4536" w:right="4911"/>
        <w:jc w:val="center"/>
      </w:pPr>
      <w:r>
        <w:rPr>
          <w:spacing w:val="-2"/>
        </w:rPr>
        <w:t xml:space="preserve">EXPONEN </w:t>
      </w:r>
      <w:r>
        <w:rPr>
          <w:spacing w:val="-10"/>
        </w:rPr>
        <w:t>I</w:t>
      </w:r>
    </w:p>
    <w:p w14:paraId="51B010C2" w14:textId="77777777" w:rsidR="00945038" w:rsidRDefault="00000000">
      <w:pPr>
        <w:spacing w:before="2"/>
        <w:ind w:left="3426"/>
        <w:jc w:val="both"/>
        <w:rPr>
          <w:rFonts w:ascii="Times New Roman"/>
          <w:b/>
          <w:sz w:val="24"/>
        </w:rPr>
      </w:pPr>
      <w:r>
        <w:rPr>
          <w:rFonts w:ascii="Times New Roman"/>
          <w:b/>
          <w:sz w:val="24"/>
        </w:rPr>
        <w:t>Fines</w:t>
      </w:r>
      <w:r>
        <w:rPr>
          <w:rFonts w:ascii="Times New Roman"/>
          <w:b/>
          <w:spacing w:val="-2"/>
          <w:sz w:val="24"/>
        </w:rPr>
        <w:t xml:space="preserve"> </w:t>
      </w:r>
      <w:r>
        <w:rPr>
          <w:rFonts w:ascii="Times New Roman"/>
          <w:b/>
          <w:sz w:val="24"/>
        </w:rPr>
        <w:t>del</w:t>
      </w:r>
      <w:r>
        <w:rPr>
          <w:rFonts w:ascii="Times New Roman"/>
          <w:b/>
          <w:spacing w:val="-2"/>
          <w:sz w:val="24"/>
        </w:rPr>
        <w:t xml:space="preserve"> </w:t>
      </w:r>
      <w:r>
        <w:rPr>
          <w:rFonts w:ascii="Times New Roman"/>
          <w:b/>
          <w:sz w:val="24"/>
        </w:rPr>
        <w:t>CES</w:t>
      </w:r>
      <w:r>
        <w:rPr>
          <w:rFonts w:ascii="Times New Roman"/>
          <w:b/>
          <w:spacing w:val="-2"/>
          <w:sz w:val="24"/>
        </w:rPr>
        <w:t xml:space="preserve"> </w:t>
      </w:r>
      <w:r>
        <w:rPr>
          <w:rFonts w:ascii="Times New Roman"/>
          <w:b/>
          <w:sz w:val="24"/>
        </w:rPr>
        <w:t>Cardenal</w:t>
      </w:r>
      <w:r>
        <w:rPr>
          <w:rFonts w:ascii="Times New Roman"/>
          <w:b/>
          <w:spacing w:val="-2"/>
          <w:sz w:val="24"/>
        </w:rPr>
        <w:t xml:space="preserve"> Cisneros</w:t>
      </w:r>
    </w:p>
    <w:p w14:paraId="6A7FCA2D" w14:textId="3D52021E" w:rsidR="00945038" w:rsidRDefault="00000000">
      <w:pPr>
        <w:ind w:left="598" w:right="975"/>
        <w:jc w:val="both"/>
        <w:rPr>
          <w:rFonts w:ascii="Times New Roman" w:hAnsi="Times New Roman"/>
          <w:sz w:val="24"/>
        </w:rPr>
      </w:pPr>
      <w:r>
        <w:rPr>
          <w:rFonts w:ascii="Times New Roman" w:hAnsi="Times New Roman"/>
          <w:sz w:val="24"/>
        </w:rPr>
        <w:t>Que el CES Cardenal Cisneros tiene entre sus fines el acercar la formación universitaria a la realidad</w:t>
      </w:r>
      <w:r>
        <w:rPr>
          <w:rFonts w:ascii="Times New Roman" w:hAnsi="Times New Roman"/>
          <w:spacing w:val="-4"/>
          <w:sz w:val="24"/>
        </w:rPr>
        <w:t xml:space="preserve"> </w:t>
      </w:r>
      <w:r>
        <w:rPr>
          <w:rFonts w:ascii="Times New Roman" w:hAnsi="Times New Roman"/>
          <w:sz w:val="24"/>
        </w:rPr>
        <w:t>social</w:t>
      </w:r>
      <w:r>
        <w:rPr>
          <w:rFonts w:ascii="Times New Roman" w:hAnsi="Times New Roman"/>
          <w:spacing w:val="-4"/>
          <w:sz w:val="24"/>
        </w:rPr>
        <w:t xml:space="preserve"> </w:t>
      </w:r>
      <w:r>
        <w:rPr>
          <w:rFonts w:ascii="Times New Roman" w:hAnsi="Times New Roman"/>
          <w:sz w:val="24"/>
        </w:rPr>
        <w:t>y</w:t>
      </w:r>
      <w:r>
        <w:rPr>
          <w:rFonts w:ascii="Times New Roman" w:hAnsi="Times New Roman"/>
          <w:spacing w:val="-4"/>
          <w:sz w:val="24"/>
        </w:rPr>
        <w:t xml:space="preserve"> </w:t>
      </w:r>
      <w:r>
        <w:rPr>
          <w:rFonts w:ascii="Times New Roman" w:hAnsi="Times New Roman"/>
          <w:sz w:val="24"/>
        </w:rPr>
        <w:t>profesional</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nuestro</w:t>
      </w:r>
      <w:r>
        <w:rPr>
          <w:rFonts w:ascii="Times New Roman" w:hAnsi="Times New Roman"/>
          <w:spacing w:val="-4"/>
          <w:sz w:val="24"/>
        </w:rPr>
        <w:t xml:space="preserve"> </w:t>
      </w:r>
      <w:r>
        <w:rPr>
          <w:rFonts w:ascii="Times New Roman" w:hAnsi="Times New Roman"/>
          <w:sz w:val="24"/>
        </w:rPr>
        <w:t>entorno,</w:t>
      </w:r>
      <w:r>
        <w:rPr>
          <w:rFonts w:ascii="Times New Roman" w:hAnsi="Times New Roman"/>
          <w:spacing w:val="-4"/>
          <w:sz w:val="24"/>
        </w:rPr>
        <w:t xml:space="preserve"> </w:t>
      </w:r>
      <w:r>
        <w:rPr>
          <w:rFonts w:ascii="Times New Roman" w:hAnsi="Times New Roman"/>
          <w:sz w:val="24"/>
        </w:rPr>
        <w:t>mediante</w:t>
      </w:r>
      <w:r>
        <w:rPr>
          <w:rFonts w:ascii="Times New Roman" w:hAnsi="Times New Roman"/>
          <w:spacing w:val="-5"/>
          <w:sz w:val="24"/>
        </w:rPr>
        <w:t xml:space="preserve"> </w:t>
      </w:r>
      <w:r>
        <w:rPr>
          <w:rFonts w:ascii="Times New Roman" w:hAnsi="Times New Roman"/>
          <w:sz w:val="24"/>
        </w:rPr>
        <w:t>el</w:t>
      </w:r>
      <w:r>
        <w:rPr>
          <w:rFonts w:ascii="Times New Roman" w:hAnsi="Times New Roman"/>
          <w:spacing w:val="-2"/>
          <w:sz w:val="24"/>
        </w:rPr>
        <w:t xml:space="preserve"> </w:t>
      </w:r>
      <w:r>
        <w:rPr>
          <w:rFonts w:ascii="Times New Roman" w:hAnsi="Times New Roman"/>
          <w:sz w:val="24"/>
        </w:rPr>
        <w:t>establecimiento</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relaciones</w:t>
      </w:r>
      <w:r>
        <w:rPr>
          <w:rFonts w:ascii="Times New Roman" w:hAnsi="Times New Roman"/>
          <w:spacing w:val="-4"/>
          <w:sz w:val="24"/>
        </w:rPr>
        <w:t xml:space="preserve"> </w:t>
      </w:r>
      <w:r>
        <w:rPr>
          <w:rFonts w:ascii="Times New Roman" w:hAnsi="Times New Roman"/>
          <w:sz w:val="24"/>
        </w:rPr>
        <w:t>con instituciones</w:t>
      </w:r>
      <w:r>
        <w:rPr>
          <w:rFonts w:ascii="Times New Roman" w:hAnsi="Times New Roman"/>
          <w:spacing w:val="-7"/>
          <w:sz w:val="24"/>
        </w:rPr>
        <w:t xml:space="preserve"> </w:t>
      </w:r>
      <w:r>
        <w:rPr>
          <w:rFonts w:ascii="Times New Roman" w:hAnsi="Times New Roman"/>
          <w:sz w:val="24"/>
        </w:rPr>
        <w:t>externas,</w:t>
      </w:r>
      <w:r>
        <w:rPr>
          <w:rFonts w:ascii="Times New Roman" w:hAnsi="Times New Roman"/>
          <w:spacing w:val="-7"/>
          <w:sz w:val="24"/>
        </w:rPr>
        <w:t xml:space="preserve"> </w:t>
      </w:r>
      <w:r>
        <w:rPr>
          <w:rFonts w:ascii="Times New Roman" w:hAnsi="Times New Roman"/>
          <w:sz w:val="24"/>
        </w:rPr>
        <w:t>que</w:t>
      </w:r>
      <w:r>
        <w:rPr>
          <w:rFonts w:ascii="Times New Roman" w:hAnsi="Times New Roman"/>
          <w:spacing w:val="-8"/>
          <w:sz w:val="24"/>
        </w:rPr>
        <w:t xml:space="preserve"> </w:t>
      </w:r>
      <w:r>
        <w:rPr>
          <w:rFonts w:ascii="Times New Roman" w:hAnsi="Times New Roman"/>
          <w:sz w:val="24"/>
        </w:rPr>
        <w:t>permitan</w:t>
      </w:r>
      <w:r>
        <w:rPr>
          <w:rFonts w:ascii="Times New Roman" w:hAnsi="Times New Roman"/>
          <w:spacing w:val="-7"/>
          <w:sz w:val="24"/>
        </w:rPr>
        <w:t xml:space="preserve"> </w:t>
      </w:r>
      <w:r>
        <w:rPr>
          <w:rFonts w:ascii="Times New Roman" w:hAnsi="Times New Roman"/>
          <w:sz w:val="24"/>
        </w:rPr>
        <w:t>completar</w:t>
      </w:r>
      <w:r>
        <w:rPr>
          <w:rFonts w:ascii="Times New Roman" w:hAnsi="Times New Roman"/>
          <w:spacing w:val="-8"/>
          <w:sz w:val="24"/>
        </w:rPr>
        <w:t xml:space="preserve"> </w:t>
      </w:r>
      <w:r>
        <w:rPr>
          <w:rFonts w:ascii="Times New Roman" w:hAnsi="Times New Roman"/>
          <w:sz w:val="24"/>
        </w:rPr>
        <w:t>el</w:t>
      </w:r>
      <w:r>
        <w:rPr>
          <w:rFonts w:ascii="Times New Roman" w:hAnsi="Times New Roman"/>
          <w:spacing w:val="-6"/>
          <w:sz w:val="24"/>
        </w:rPr>
        <w:t xml:space="preserve"> </w:t>
      </w:r>
      <w:r>
        <w:rPr>
          <w:rFonts w:ascii="Times New Roman" w:hAnsi="Times New Roman"/>
          <w:sz w:val="24"/>
        </w:rPr>
        <w:t>proceso</w:t>
      </w:r>
      <w:r>
        <w:rPr>
          <w:rFonts w:ascii="Times New Roman" w:hAnsi="Times New Roman"/>
          <w:spacing w:val="-7"/>
          <w:sz w:val="24"/>
        </w:rPr>
        <w:t xml:space="preserve"> </w:t>
      </w:r>
      <w:r>
        <w:rPr>
          <w:rFonts w:ascii="Times New Roman" w:hAnsi="Times New Roman"/>
          <w:sz w:val="24"/>
        </w:rPr>
        <w:t>formativo</w:t>
      </w:r>
      <w:r>
        <w:rPr>
          <w:rFonts w:ascii="Times New Roman" w:hAnsi="Times New Roman"/>
          <w:spacing w:val="-6"/>
          <w:sz w:val="24"/>
        </w:rPr>
        <w:t xml:space="preserve"> </w:t>
      </w:r>
      <w:r>
        <w:rPr>
          <w:rFonts w:ascii="Times New Roman" w:hAnsi="Times New Roman"/>
          <w:sz w:val="24"/>
        </w:rPr>
        <w:t>con</w:t>
      </w:r>
      <w:r>
        <w:rPr>
          <w:rFonts w:ascii="Times New Roman" w:hAnsi="Times New Roman"/>
          <w:spacing w:val="-7"/>
          <w:sz w:val="24"/>
        </w:rPr>
        <w:t xml:space="preserve"> </w:t>
      </w:r>
      <w:r>
        <w:rPr>
          <w:rFonts w:ascii="Times New Roman" w:hAnsi="Times New Roman"/>
          <w:sz w:val="24"/>
        </w:rPr>
        <w:t>una</w:t>
      </w:r>
      <w:r>
        <w:rPr>
          <w:rFonts w:ascii="Times New Roman" w:hAnsi="Times New Roman"/>
          <w:spacing w:val="-6"/>
          <w:sz w:val="24"/>
        </w:rPr>
        <w:t xml:space="preserve"> </w:t>
      </w:r>
      <w:r>
        <w:rPr>
          <w:rFonts w:ascii="Times New Roman" w:hAnsi="Times New Roman"/>
          <w:sz w:val="24"/>
        </w:rPr>
        <w:t>puesta</w:t>
      </w:r>
      <w:r>
        <w:rPr>
          <w:rFonts w:ascii="Times New Roman" w:hAnsi="Times New Roman"/>
          <w:spacing w:val="-7"/>
          <w:sz w:val="24"/>
        </w:rPr>
        <w:t xml:space="preserve"> </w:t>
      </w:r>
      <w:r>
        <w:rPr>
          <w:rFonts w:ascii="Times New Roman" w:hAnsi="Times New Roman"/>
          <w:sz w:val="24"/>
        </w:rPr>
        <w:t>en</w:t>
      </w:r>
      <w:r>
        <w:rPr>
          <w:rFonts w:ascii="Times New Roman" w:hAnsi="Times New Roman"/>
          <w:spacing w:val="-7"/>
          <w:sz w:val="24"/>
        </w:rPr>
        <w:t xml:space="preserve"> </w:t>
      </w:r>
      <w:r>
        <w:rPr>
          <w:rFonts w:ascii="Times New Roman" w:hAnsi="Times New Roman"/>
          <w:sz w:val="24"/>
        </w:rPr>
        <w:t>práctica de los conocimientos teóricos adquiridos.</w:t>
      </w:r>
    </w:p>
    <w:p w14:paraId="437C092C" w14:textId="77777777" w:rsidR="00945038" w:rsidRDefault="00000000">
      <w:pPr>
        <w:pStyle w:val="Ttulo1"/>
        <w:ind w:left="560" w:right="937"/>
        <w:jc w:val="center"/>
      </w:pPr>
      <w:r>
        <w:rPr>
          <w:spacing w:val="-5"/>
        </w:rPr>
        <w:t>II</w:t>
      </w:r>
    </w:p>
    <w:p w14:paraId="0878BB3F" w14:textId="77777777" w:rsidR="00945038" w:rsidRDefault="00000000">
      <w:pPr>
        <w:ind w:left="2005"/>
        <w:rPr>
          <w:rFonts w:ascii="Times New Roman"/>
          <w:b/>
          <w:sz w:val="24"/>
        </w:rPr>
      </w:pPr>
      <w:r>
        <w:rPr>
          <w:rFonts w:ascii="Times New Roman"/>
          <w:b/>
          <w:sz w:val="24"/>
        </w:rPr>
        <w:t>Fines</w:t>
      </w:r>
      <w:r>
        <w:rPr>
          <w:rFonts w:ascii="Times New Roman"/>
          <w:b/>
          <w:spacing w:val="-4"/>
          <w:sz w:val="24"/>
        </w:rPr>
        <w:t xml:space="preserve"> </w:t>
      </w:r>
      <w:r>
        <w:rPr>
          <w:rFonts w:ascii="Times New Roman"/>
          <w:b/>
          <w:sz w:val="24"/>
        </w:rPr>
        <w:t>estatutarios del</w:t>
      </w:r>
      <w:r>
        <w:rPr>
          <w:rFonts w:ascii="Times New Roman"/>
          <w:b/>
          <w:spacing w:val="-1"/>
          <w:sz w:val="24"/>
        </w:rPr>
        <w:t xml:space="preserve"> </w:t>
      </w:r>
      <w:r>
        <w:rPr>
          <w:rFonts w:ascii="Times New Roman"/>
          <w:b/>
          <w:sz w:val="24"/>
        </w:rPr>
        <w:t>Ayuntamiento</w:t>
      </w:r>
      <w:r>
        <w:rPr>
          <w:rFonts w:ascii="Times New Roman"/>
          <w:b/>
          <w:spacing w:val="-1"/>
          <w:sz w:val="24"/>
        </w:rPr>
        <w:t xml:space="preserve"> </w:t>
      </w:r>
      <w:r>
        <w:rPr>
          <w:rFonts w:ascii="Times New Roman"/>
          <w:b/>
          <w:sz w:val="24"/>
        </w:rPr>
        <w:t>de</w:t>
      </w:r>
      <w:r>
        <w:rPr>
          <w:rFonts w:ascii="Times New Roman"/>
          <w:b/>
          <w:spacing w:val="-2"/>
          <w:sz w:val="24"/>
        </w:rPr>
        <w:t xml:space="preserve"> </w:t>
      </w:r>
      <w:r>
        <w:rPr>
          <w:rFonts w:ascii="Times New Roman"/>
          <w:b/>
          <w:sz w:val="24"/>
        </w:rPr>
        <w:t>Las</w:t>
      </w:r>
      <w:r>
        <w:rPr>
          <w:rFonts w:ascii="Times New Roman"/>
          <w:b/>
          <w:spacing w:val="-1"/>
          <w:sz w:val="24"/>
        </w:rPr>
        <w:t xml:space="preserve"> </w:t>
      </w:r>
      <w:r>
        <w:rPr>
          <w:rFonts w:ascii="Times New Roman"/>
          <w:b/>
          <w:sz w:val="24"/>
        </w:rPr>
        <w:t>Rozas</w:t>
      </w:r>
      <w:r>
        <w:rPr>
          <w:rFonts w:ascii="Times New Roman"/>
          <w:b/>
          <w:spacing w:val="-1"/>
          <w:sz w:val="24"/>
        </w:rPr>
        <w:t xml:space="preserve"> </w:t>
      </w:r>
      <w:r>
        <w:rPr>
          <w:rFonts w:ascii="Times New Roman"/>
          <w:b/>
          <w:sz w:val="24"/>
        </w:rPr>
        <w:t>de</w:t>
      </w:r>
      <w:r>
        <w:rPr>
          <w:rFonts w:ascii="Times New Roman"/>
          <w:b/>
          <w:spacing w:val="-2"/>
          <w:sz w:val="24"/>
        </w:rPr>
        <w:t xml:space="preserve"> Madrid</w:t>
      </w:r>
    </w:p>
    <w:p w14:paraId="1AB426B2" w14:textId="77777777" w:rsidR="00945038" w:rsidRDefault="00000000">
      <w:pPr>
        <w:ind w:left="598" w:right="979"/>
        <w:jc w:val="both"/>
        <w:rPr>
          <w:rFonts w:ascii="Times New Roman" w:hAnsi="Times New Roman"/>
          <w:sz w:val="24"/>
        </w:rPr>
      </w:pPr>
      <w:r>
        <w:rPr>
          <w:rFonts w:ascii="Times New Roman" w:hAnsi="Times New Roman"/>
          <w:sz w:val="24"/>
        </w:rPr>
        <w:t xml:space="preserve">Que el Ayuntamiento de Las Rozas de Madrid tiene como fines gobierno y administración </w:t>
      </w:r>
      <w:r>
        <w:rPr>
          <w:rFonts w:ascii="Times New Roman" w:hAnsi="Times New Roman"/>
          <w:spacing w:val="-2"/>
          <w:sz w:val="24"/>
        </w:rPr>
        <w:t>municipal.</w:t>
      </w:r>
    </w:p>
    <w:p w14:paraId="0C3D4718" w14:textId="77777777" w:rsidR="00945038" w:rsidRDefault="00945038">
      <w:pPr>
        <w:pStyle w:val="Textoindependiente"/>
        <w:rPr>
          <w:rFonts w:ascii="Times New Roman"/>
          <w:sz w:val="24"/>
        </w:rPr>
      </w:pPr>
    </w:p>
    <w:p w14:paraId="25DD21B0" w14:textId="77777777" w:rsidR="00945038" w:rsidRDefault="00000000">
      <w:pPr>
        <w:pStyle w:val="Ttulo1"/>
        <w:ind w:left="562" w:right="937"/>
        <w:jc w:val="center"/>
      </w:pPr>
      <w:r>
        <w:rPr>
          <w:spacing w:val="-5"/>
        </w:rPr>
        <w:t>III</w:t>
      </w:r>
    </w:p>
    <w:p w14:paraId="2F6218BB" w14:textId="77777777" w:rsidR="00945038" w:rsidRDefault="00000000">
      <w:pPr>
        <w:ind w:left="4091"/>
        <w:jc w:val="both"/>
        <w:rPr>
          <w:rFonts w:ascii="Times New Roman"/>
          <w:b/>
          <w:sz w:val="24"/>
        </w:rPr>
      </w:pPr>
      <w:r>
        <w:rPr>
          <w:rFonts w:ascii="Times New Roman"/>
          <w:b/>
          <w:sz w:val="24"/>
        </w:rPr>
        <w:t>Normativa</w:t>
      </w:r>
      <w:r>
        <w:rPr>
          <w:rFonts w:ascii="Times New Roman"/>
          <w:b/>
          <w:spacing w:val="-3"/>
          <w:sz w:val="24"/>
        </w:rPr>
        <w:t xml:space="preserve"> </w:t>
      </w:r>
      <w:r>
        <w:rPr>
          <w:rFonts w:ascii="Times New Roman"/>
          <w:b/>
          <w:spacing w:val="-2"/>
          <w:sz w:val="24"/>
        </w:rPr>
        <w:t>aplicable</w:t>
      </w:r>
    </w:p>
    <w:p w14:paraId="615B95D3" w14:textId="77777777" w:rsidR="00945038" w:rsidRDefault="00000000">
      <w:pPr>
        <w:ind w:left="598" w:right="973"/>
        <w:jc w:val="both"/>
        <w:rPr>
          <w:rFonts w:ascii="Times New Roman" w:hAnsi="Times New Roman"/>
          <w:sz w:val="24"/>
        </w:rPr>
      </w:pPr>
      <w:r>
        <w:rPr>
          <w:rFonts w:ascii="Times New Roman" w:hAnsi="Times New Roman"/>
          <w:sz w:val="24"/>
        </w:rPr>
        <w:t>Al presente convenio le será de aplicación la normativa, estatal, autonómica e interna de la Universidad Complutense de Madrid y del CES Cardenal Cisneros vigente en materia de prácticas curriculares y extracurriculares en el ámbito universitario en el momento de la firma del presente convenio y, eventualmente, de los anexos en el que se especifiquen las circunstancias particulares de las prácticas del alumno.</w:t>
      </w:r>
    </w:p>
    <w:p w14:paraId="118F9BF8" w14:textId="77777777" w:rsidR="00945038" w:rsidRDefault="00945038">
      <w:pPr>
        <w:jc w:val="both"/>
        <w:rPr>
          <w:rFonts w:ascii="Times New Roman" w:hAnsi="Times New Roman"/>
          <w:sz w:val="24"/>
        </w:rPr>
        <w:sectPr w:rsidR="00945038">
          <w:headerReference w:type="default" r:id="rId28"/>
          <w:footerReference w:type="default" r:id="rId29"/>
          <w:pgSz w:w="11910" w:h="16840"/>
          <w:pgMar w:top="1320" w:right="440" w:bottom="1040" w:left="820" w:header="319" w:footer="857" w:gutter="0"/>
          <w:pgNumType w:start="1"/>
          <w:cols w:space="720"/>
        </w:sectPr>
      </w:pPr>
    </w:p>
    <w:p w14:paraId="4D5F242D" w14:textId="77777777" w:rsidR="00945038" w:rsidRDefault="00000000">
      <w:pPr>
        <w:pStyle w:val="Ttulo1"/>
        <w:spacing w:before="80" w:line="432" w:lineRule="auto"/>
        <w:ind w:right="3623" w:firstLine="3806"/>
      </w:pPr>
      <w:r>
        <w:rPr>
          <w:spacing w:val="-2"/>
        </w:rPr>
        <w:lastRenderedPageBreak/>
        <w:t xml:space="preserve">CLÁUSULAS </w:t>
      </w:r>
      <w:r>
        <w:t>PRIMERA. OBJETO DEL CONVENIO</w:t>
      </w:r>
    </w:p>
    <w:p w14:paraId="55FBBD32" w14:textId="77777777" w:rsidR="00945038" w:rsidRDefault="00000000">
      <w:pPr>
        <w:spacing w:line="214" w:lineRule="exact"/>
        <w:ind w:left="598"/>
        <w:jc w:val="both"/>
        <w:rPr>
          <w:rFonts w:ascii="Times New Roman"/>
          <w:sz w:val="24"/>
        </w:rPr>
      </w:pPr>
      <w:r>
        <w:rPr>
          <w:rFonts w:ascii="Times New Roman"/>
          <w:sz w:val="24"/>
        </w:rPr>
        <w:t>Este</w:t>
      </w:r>
      <w:r>
        <w:rPr>
          <w:rFonts w:ascii="Times New Roman"/>
          <w:spacing w:val="18"/>
          <w:sz w:val="24"/>
        </w:rPr>
        <w:t xml:space="preserve"> </w:t>
      </w:r>
      <w:r>
        <w:rPr>
          <w:rFonts w:ascii="Times New Roman"/>
          <w:sz w:val="24"/>
        </w:rPr>
        <w:t>convenio</w:t>
      </w:r>
      <w:r>
        <w:rPr>
          <w:rFonts w:ascii="Times New Roman"/>
          <w:spacing w:val="22"/>
          <w:sz w:val="24"/>
        </w:rPr>
        <w:t xml:space="preserve"> </w:t>
      </w:r>
      <w:r>
        <w:rPr>
          <w:rFonts w:ascii="Times New Roman"/>
          <w:sz w:val="24"/>
        </w:rPr>
        <w:t>tiene</w:t>
      </w:r>
      <w:r>
        <w:rPr>
          <w:rFonts w:ascii="Times New Roman"/>
          <w:spacing w:val="20"/>
          <w:sz w:val="24"/>
        </w:rPr>
        <w:t xml:space="preserve"> </w:t>
      </w:r>
      <w:r>
        <w:rPr>
          <w:rFonts w:ascii="Times New Roman"/>
          <w:sz w:val="24"/>
        </w:rPr>
        <w:t>por</w:t>
      </w:r>
      <w:r>
        <w:rPr>
          <w:rFonts w:ascii="Times New Roman"/>
          <w:spacing w:val="23"/>
          <w:sz w:val="24"/>
        </w:rPr>
        <w:t xml:space="preserve"> </w:t>
      </w:r>
      <w:r>
        <w:rPr>
          <w:rFonts w:ascii="Times New Roman"/>
          <w:sz w:val="24"/>
        </w:rPr>
        <w:t>objeto</w:t>
      </w:r>
      <w:r>
        <w:rPr>
          <w:rFonts w:ascii="Times New Roman"/>
          <w:spacing w:val="21"/>
          <w:sz w:val="24"/>
        </w:rPr>
        <w:t xml:space="preserve"> </w:t>
      </w:r>
      <w:r>
        <w:rPr>
          <w:rFonts w:ascii="Times New Roman"/>
          <w:sz w:val="24"/>
        </w:rPr>
        <w:t>regular</w:t>
      </w:r>
      <w:r>
        <w:rPr>
          <w:rFonts w:ascii="Times New Roman"/>
          <w:spacing w:val="20"/>
          <w:sz w:val="24"/>
        </w:rPr>
        <w:t xml:space="preserve"> </w:t>
      </w:r>
      <w:r>
        <w:rPr>
          <w:rFonts w:ascii="Times New Roman"/>
          <w:sz w:val="24"/>
        </w:rPr>
        <w:t>las</w:t>
      </w:r>
      <w:r>
        <w:rPr>
          <w:rFonts w:ascii="Times New Roman"/>
          <w:spacing w:val="20"/>
          <w:sz w:val="24"/>
        </w:rPr>
        <w:t xml:space="preserve"> </w:t>
      </w:r>
      <w:r>
        <w:rPr>
          <w:rFonts w:ascii="Times New Roman"/>
          <w:sz w:val="24"/>
        </w:rPr>
        <w:t>condiciones</w:t>
      </w:r>
      <w:r>
        <w:rPr>
          <w:rFonts w:ascii="Times New Roman"/>
          <w:spacing w:val="21"/>
          <w:sz w:val="24"/>
        </w:rPr>
        <w:t xml:space="preserve"> </w:t>
      </w:r>
      <w:r>
        <w:rPr>
          <w:rFonts w:ascii="Times New Roman"/>
          <w:sz w:val="24"/>
        </w:rPr>
        <w:t>en</w:t>
      </w:r>
      <w:r>
        <w:rPr>
          <w:rFonts w:ascii="Times New Roman"/>
          <w:spacing w:val="21"/>
          <w:sz w:val="24"/>
        </w:rPr>
        <w:t xml:space="preserve"> </w:t>
      </w:r>
      <w:r>
        <w:rPr>
          <w:rFonts w:ascii="Times New Roman"/>
          <w:sz w:val="24"/>
        </w:rPr>
        <w:t>que</w:t>
      </w:r>
      <w:r>
        <w:rPr>
          <w:rFonts w:ascii="Times New Roman"/>
          <w:spacing w:val="20"/>
          <w:sz w:val="24"/>
        </w:rPr>
        <w:t xml:space="preserve"> </w:t>
      </w:r>
      <w:r>
        <w:rPr>
          <w:rFonts w:ascii="Times New Roman"/>
          <w:sz w:val="24"/>
        </w:rPr>
        <w:t>estudiantes</w:t>
      </w:r>
      <w:r>
        <w:rPr>
          <w:rFonts w:ascii="Times New Roman"/>
          <w:spacing w:val="23"/>
          <w:sz w:val="24"/>
        </w:rPr>
        <w:t xml:space="preserve"> </w:t>
      </w:r>
      <w:r>
        <w:rPr>
          <w:rFonts w:ascii="Times New Roman"/>
          <w:sz w:val="24"/>
        </w:rPr>
        <w:t>del</w:t>
      </w:r>
      <w:r>
        <w:rPr>
          <w:rFonts w:ascii="Times New Roman"/>
          <w:spacing w:val="22"/>
          <w:sz w:val="24"/>
        </w:rPr>
        <w:t xml:space="preserve"> </w:t>
      </w:r>
      <w:r>
        <w:rPr>
          <w:rFonts w:ascii="Times New Roman"/>
          <w:sz w:val="24"/>
        </w:rPr>
        <w:t>CES</w:t>
      </w:r>
      <w:r>
        <w:rPr>
          <w:rFonts w:ascii="Times New Roman"/>
          <w:spacing w:val="21"/>
          <w:sz w:val="24"/>
        </w:rPr>
        <w:t xml:space="preserve"> </w:t>
      </w:r>
      <w:r>
        <w:rPr>
          <w:rFonts w:ascii="Times New Roman"/>
          <w:spacing w:val="-2"/>
          <w:sz w:val="24"/>
        </w:rPr>
        <w:t>Cardenal</w:t>
      </w:r>
    </w:p>
    <w:p w14:paraId="359601C1" w14:textId="77777777" w:rsidR="00945038" w:rsidRDefault="00000000">
      <w:pPr>
        <w:ind w:left="598" w:right="976"/>
        <w:jc w:val="both"/>
        <w:rPr>
          <w:rFonts w:ascii="Times New Roman" w:hAnsi="Times New Roman"/>
          <w:sz w:val="24"/>
        </w:rPr>
      </w:pPr>
      <w:r>
        <w:rPr>
          <w:rFonts w:ascii="Times New Roman" w:hAnsi="Times New Roman"/>
          <w:sz w:val="24"/>
        </w:rPr>
        <w:t xml:space="preserve">Cisneros realizarán un programa de prácticas externas o la realización del Trabajo de Fin de Grado/Master (en adelante TFG/TFM) de cualquier enseñanza impartida por el CES Cardenal Cisneros, tanto oficiales como propias, según las condiciones particulares de cada modalidad establecidas en el correspondiente programa formativo en el Ayuntamiento de Las Rozas de </w:t>
      </w:r>
      <w:r>
        <w:rPr>
          <w:rFonts w:ascii="Times New Roman" w:hAnsi="Times New Roman"/>
          <w:spacing w:val="-2"/>
          <w:sz w:val="24"/>
        </w:rPr>
        <w:t>Madrid.</w:t>
      </w:r>
    </w:p>
    <w:p w14:paraId="56CE13BE" w14:textId="77777777" w:rsidR="00945038" w:rsidRDefault="00000000">
      <w:pPr>
        <w:pStyle w:val="Ttulo1"/>
        <w:spacing w:before="276"/>
        <w:jc w:val="both"/>
      </w:pPr>
      <w:r>
        <w:rPr>
          <w:noProof/>
        </w:rPr>
        <mc:AlternateContent>
          <mc:Choice Requires="wps">
            <w:drawing>
              <wp:anchor distT="0" distB="0" distL="0" distR="0" simplePos="0" relativeHeight="15904256" behindDoc="0" locked="0" layoutInCell="1" allowOverlap="1" wp14:anchorId="08C38CF2" wp14:editId="5102C767">
                <wp:simplePos x="0" y="0"/>
                <wp:positionH relativeFrom="page">
                  <wp:posOffset>6807090</wp:posOffset>
                </wp:positionH>
                <wp:positionV relativeFrom="paragraph">
                  <wp:posOffset>275940</wp:posOffset>
                </wp:positionV>
                <wp:extent cx="419734" cy="318706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D168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1E5E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08C38CF2" id="Textbox 608" o:spid="_x0000_s1440" type="#_x0000_t202" style="position:absolute;left:0;text-align:left;margin-left:536pt;margin-top:21.75pt;width:33.05pt;height:250.95pt;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n9pQ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" filled="f" stroked="f">
                <v:textbox style="layout-flow:vertical;mso-layout-flow-alt:bottom-to-top" inset="0,0,0,0">
                  <w:txbxContent>
                    <w:p w14:paraId="0DD16810"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91E5EF"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t>SEGUNDA.</w:t>
      </w:r>
      <w:r>
        <w:rPr>
          <w:spacing w:val="-4"/>
        </w:rPr>
        <w:t xml:space="preserve"> </w:t>
      </w:r>
      <w:r>
        <w:t>CONDICIONES</w:t>
      </w:r>
      <w:r>
        <w:rPr>
          <w:spacing w:val="-2"/>
        </w:rPr>
        <w:t xml:space="preserve"> </w:t>
      </w:r>
      <w:r>
        <w:t>GENERALES</w:t>
      </w:r>
      <w:r>
        <w:rPr>
          <w:spacing w:val="-2"/>
        </w:rPr>
        <w:t xml:space="preserve"> </w:t>
      </w:r>
      <w:r>
        <w:t>DEL</w:t>
      </w:r>
      <w:r>
        <w:rPr>
          <w:spacing w:val="-1"/>
        </w:rPr>
        <w:t xml:space="preserve"> </w:t>
      </w:r>
      <w:r>
        <w:rPr>
          <w:spacing w:val="-2"/>
        </w:rPr>
        <w:t>CONVENIO</w:t>
      </w:r>
    </w:p>
    <w:p w14:paraId="3AD83691" w14:textId="77777777" w:rsidR="00945038" w:rsidRDefault="00000000">
      <w:pPr>
        <w:pStyle w:val="Prrafodelista"/>
        <w:numPr>
          <w:ilvl w:val="2"/>
          <w:numId w:val="9"/>
        </w:numPr>
        <w:tabs>
          <w:tab w:val="left" w:pos="1599"/>
        </w:tabs>
        <w:spacing w:before="220"/>
        <w:ind w:left="1599" w:right="0" w:hanging="293"/>
        <w:rPr>
          <w:rFonts w:ascii="Times New Roman"/>
          <w:b/>
          <w:sz w:val="24"/>
        </w:rPr>
      </w:pPr>
      <w:r>
        <w:rPr>
          <w:rFonts w:ascii="Times New Roman"/>
          <w:b/>
          <w:sz w:val="24"/>
        </w:rPr>
        <w:t>OFERTA</w:t>
      </w:r>
      <w:r>
        <w:rPr>
          <w:rFonts w:ascii="Times New Roman"/>
          <w:b/>
          <w:spacing w:val="-3"/>
          <w:sz w:val="24"/>
        </w:rPr>
        <w:t xml:space="preserve"> </w:t>
      </w:r>
      <w:r>
        <w:rPr>
          <w:rFonts w:ascii="Times New Roman"/>
          <w:b/>
          <w:sz w:val="24"/>
        </w:rPr>
        <w:t>DEL AYUNTAMIENTO</w:t>
      </w:r>
      <w:r>
        <w:rPr>
          <w:rFonts w:ascii="Times New Roman"/>
          <w:b/>
          <w:spacing w:val="-1"/>
          <w:sz w:val="24"/>
        </w:rPr>
        <w:t xml:space="preserve"> </w:t>
      </w:r>
      <w:r>
        <w:rPr>
          <w:rFonts w:ascii="Times New Roman"/>
          <w:b/>
          <w:sz w:val="24"/>
        </w:rPr>
        <w:t>DE LAS</w:t>
      </w:r>
      <w:r>
        <w:rPr>
          <w:rFonts w:ascii="Times New Roman"/>
          <w:b/>
          <w:spacing w:val="-3"/>
          <w:sz w:val="24"/>
        </w:rPr>
        <w:t xml:space="preserve"> </w:t>
      </w:r>
      <w:r>
        <w:rPr>
          <w:rFonts w:ascii="Times New Roman"/>
          <w:b/>
          <w:sz w:val="24"/>
        </w:rPr>
        <w:t>ROZAS</w:t>
      </w:r>
      <w:r>
        <w:rPr>
          <w:rFonts w:ascii="Times New Roman"/>
          <w:b/>
          <w:spacing w:val="-1"/>
          <w:sz w:val="24"/>
        </w:rPr>
        <w:t xml:space="preserve"> </w:t>
      </w:r>
      <w:r>
        <w:rPr>
          <w:rFonts w:ascii="Times New Roman"/>
          <w:b/>
          <w:sz w:val="24"/>
        </w:rPr>
        <w:t xml:space="preserve">DE </w:t>
      </w:r>
      <w:r>
        <w:rPr>
          <w:rFonts w:ascii="Times New Roman"/>
          <w:b/>
          <w:spacing w:val="-2"/>
          <w:sz w:val="24"/>
        </w:rPr>
        <w:t>MADRID</w:t>
      </w:r>
    </w:p>
    <w:p w14:paraId="13B22AA6" w14:textId="77777777" w:rsidR="00945038" w:rsidRDefault="00000000">
      <w:pPr>
        <w:spacing w:before="159"/>
        <w:ind w:left="1306"/>
        <w:rPr>
          <w:rFonts w:ascii="Times New Roman" w:hAnsi="Times New Roman"/>
          <w:sz w:val="24"/>
        </w:rPr>
      </w:pPr>
      <w:r>
        <w:rPr>
          <w:rFonts w:ascii="Times New Roman" w:hAnsi="Times New Roman"/>
          <w:sz w:val="24"/>
        </w:rPr>
        <w:t>El</w:t>
      </w:r>
      <w:r>
        <w:rPr>
          <w:rFonts w:ascii="Times New Roman" w:hAnsi="Times New Roman"/>
          <w:spacing w:val="33"/>
          <w:sz w:val="24"/>
        </w:rPr>
        <w:t xml:space="preserve"> </w:t>
      </w:r>
      <w:r>
        <w:rPr>
          <w:rFonts w:ascii="Times New Roman" w:hAnsi="Times New Roman"/>
          <w:sz w:val="24"/>
        </w:rPr>
        <w:t>Ayuntamiento</w:t>
      </w:r>
      <w:r>
        <w:rPr>
          <w:rFonts w:ascii="Times New Roman" w:hAnsi="Times New Roman"/>
          <w:spacing w:val="34"/>
          <w:sz w:val="24"/>
        </w:rPr>
        <w:t xml:space="preserve"> </w:t>
      </w:r>
      <w:r>
        <w:rPr>
          <w:rFonts w:ascii="Times New Roman" w:hAnsi="Times New Roman"/>
          <w:sz w:val="24"/>
        </w:rPr>
        <w:t>de</w:t>
      </w:r>
      <w:r>
        <w:rPr>
          <w:rFonts w:ascii="Times New Roman" w:hAnsi="Times New Roman"/>
          <w:spacing w:val="34"/>
          <w:sz w:val="24"/>
        </w:rPr>
        <w:t xml:space="preserve"> </w:t>
      </w:r>
      <w:r>
        <w:rPr>
          <w:rFonts w:ascii="Times New Roman" w:hAnsi="Times New Roman"/>
          <w:sz w:val="24"/>
        </w:rPr>
        <w:t>Las</w:t>
      </w:r>
      <w:r>
        <w:rPr>
          <w:rFonts w:ascii="Times New Roman" w:hAnsi="Times New Roman"/>
          <w:spacing w:val="35"/>
          <w:sz w:val="24"/>
        </w:rPr>
        <w:t xml:space="preserve"> </w:t>
      </w:r>
      <w:r>
        <w:rPr>
          <w:rFonts w:ascii="Times New Roman" w:hAnsi="Times New Roman"/>
          <w:sz w:val="24"/>
        </w:rPr>
        <w:t>Rozas</w:t>
      </w:r>
      <w:r>
        <w:rPr>
          <w:rFonts w:ascii="Times New Roman" w:hAnsi="Times New Roman"/>
          <w:spacing w:val="33"/>
          <w:sz w:val="24"/>
        </w:rPr>
        <w:t xml:space="preserve"> </w:t>
      </w:r>
      <w:r>
        <w:rPr>
          <w:rFonts w:ascii="Times New Roman" w:hAnsi="Times New Roman"/>
          <w:sz w:val="24"/>
        </w:rPr>
        <w:t>de</w:t>
      </w:r>
      <w:r>
        <w:rPr>
          <w:rFonts w:ascii="Times New Roman" w:hAnsi="Times New Roman"/>
          <w:spacing w:val="33"/>
          <w:sz w:val="24"/>
        </w:rPr>
        <w:t xml:space="preserve"> </w:t>
      </w:r>
      <w:r>
        <w:rPr>
          <w:rFonts w:ascii="Times New Roman" w:hAnsi="Times New Roman"/>
          <w:sz w:val="24"/>
        </w:rPr>
        <w:t>Madrid</w:t>
      </w:r>
      <w:r>
        <w:rPr>
          <w:rFonts w:ascii="Times New Roman" w:hAnsi="Times New Roman"/>
          <w:spacing w:val="37"/>
          <w:sz w:val="24"/>
        </w:rPr>
        <w:t xml:space="preserve"> </w:t>
      </w:r>
      <w:r>
        <w:rPr>
          <w:rFonts w:ascii="Times New Roman" w:hAnsi="Times New Roman"/>
          <w:sz w:val="24"/>
        </w:rPr>
        <w:t>podrá</w:t>
      </w:r>
      <w:r>
        <w:rPr>
          <w:rFonts w:ascii="Times New Roman" w:hAnsi="Times New Roman"/>
          <w:spacing w:val="33"/>
          <w:sz w:val="24"/>
        </w:rPr>
        <w:t xml:space="preserve"> </w:t>
      </w:r>
      <w:r>
        <w:rPr>
          <w:rFonts w:ascii="Times New Roman" w:hAnsi="Times New Roman"/>
          <w:sz w:val="24"/>
        </w:rPr>
        <w:t>ofrecer</w:t>
      </w:r>
      <w:r>
        <w:rPr>
          <w:rFonts w:ascii="Times New Roman" w:hAnsi="Times New Roman"/>
          <w:spacing w:val="34"/>
          <w:sz w:val="24"/>
        </w:rPr>
        <w:t xml:space="preserve"> </w:t>
      </w:r>
      <w:r>
        <w:rPr>
          <w:rFonts w:ascii="Times New Roman" w:hAnsi="Times New Roman"/>
          <w:sz w:val="24"/>
        </w:rPr>
        <w:t>plazas</w:t>
      </w:r>
      <w:r>
        <w:rPr>
          <w:rFonts w:ascii="Times New Roman" w:hAnsi="Times New Roman"/>
          <w:spacing w:val="33"/>
          <w:sz w:val="24"/>
        </w:rPr>
        <w:t xml:space="preserve"> </w:t>
      </w:r>
      <w:r>
        <w:rPr>
          <w:rFonts w:ascii="Times New Roman" w:hAnsi="Times New Roman"/>
          <w:sz w:val="24"/>
        </w:rPr>
        <w:t>de</w:t>
      </w:r>
      <w:r>
        <w:rPr>
          <w:rFonts w:ascii="Times New Roman" w:hAnsi="Times New Roman"/>
          <w:spacing w:val="36"/>
          <w:sz w:val="24"/>
        </w:rPr>
        <w:t xml:space="preserve"> </w:t>
      </w:r>
      <w:r>
        <w:rPr>
          <w:rFonts w:ascii="Times New Roman" w:hAnsi="Times New Roman"/>
          <w:sz w:val="24"/>
        </w:rPr>
        <w:t>prácticas</w:t>
      </w:r>
      <w:r>
        <w:rPr>
          <w:rFonts w:ascii="Times New Roman" w:hAnsi="Times New Roman"/>
          <w:spacing w:val="34"/>
          <w:sz w:val="24"/>
        </w:rPr>
        <w:t xml:space="preserve"> </w:t>
      </w:r>
      <w:r>
        <w:rPr>
          <w:rFonts w:ascii="Times New Roman" w:hAnsi="Times New Roman"/>
          <w:sz w:val="24"/>
        </w:rPr>
        <w:t>con</w:t>
      </w:r>
      <w:r>
        <w:rPr>
          <w:rFonts w:ascii="Times New Roman" w:hAnsi="Times New Roman"/>
          <w:spacing w:val="34"/>
          <w:sz w:val="24"/>
        </w:rPr>
        <w:t xml:space="preserve"> </w:t>
      </w:r>
      <w:r>
        <w:rPr>
          <w:rFonts w:ascii="Times New Roman" w:hAnsi="Times New Roman"/>
          <w:sz w:val="24"/>
        </w:rPr>
        <w:t>la periodicidad o cuantía que desee, e indicar la oferta específica para cada plaza.</w:t>
      </w:r>
    </w:p>
    <w:p w14:paraId="351AF135" w14:textId="77777777" w:rsidR="00945038" w:rsidRDefault="00000000">
      <w:pPr>
        <w:pStyle w:val="Ttulo1"/>
        <w:numPr>
          <w:ilvl w:val="2"/>
          <w:numId w:val="9"/>
        </w:numPr>
        <w:tabs>
          <w:tab w:val="left" w:pos="1586"/>
        </w:tabs>
        <w:spacing w:before="221"/>
        <w:ind w:left="1586" w:hanging="280"/>
      </w:pPr>
      <w:r>
        <w:t>MODALIDADES</w:t>
      </w:r>
      <w:r>
        <w:rPr>
          <w:spacing w:val="-2"/>
        </w:rPr>
        <w:t xml:space="preserve"> </w:t>
      </w:r>
      <w:r>
        <w:t>DE</w:t>
      </w:r>
      <w:r>
        <w:rPr>
          <w:spacing w:val="-1"/>
        </w:rPr>
        <w:t xml:space="preserve"> </w:t>
      </w:r>
      <w:r>
        <w:t>PRÁCTICAS</w:t>
      </w:r>
      <w:r>
        <w:rPr>
          <w:spacing w:val="-1"/>
        </w:rPr>
        <w:t xml:space="preserve"> </w:t>
      </w:r>
      <w:r>
        <w:t>ACADÉMICAS</w:t>
      </w:r>
      <w:r>
        <w:rPr>
          <w:spacing w:val="-1"/>
        </w:rPr>
        <w:t xml:space="preserve"> </w:t>
      </w:r>
      <w:r>
        <w:rPr>
          <w:spacing w:val="-2"/>
        </w:rPr>
        <w:t>EXTERNAS</w:t>
      </w:r>
    </w:p>
    <w:p w14:paraId="65A43BFE" w14:textId="77777777" w:rsidR="00945038" w:rsidRDefault="00000000">
      <w:pPr>
        <w:spacing w:before="161"/>
        <w:ind w:left="1618"/>
        <w:jc w:val="both"/>
        <w:rPr>
          <w:rFonts w:ascii="Times New Roman" w:hAnsi="Times New Roman"/>
          <w:b/>
          <w:sz w:val="24"/>
        </w:rPr>
      </w:pPr>
      <w:r>
        <w:rPr>
          <w:rFonts w:ascii="Times New Roman" w:hAnsi="Times New Roman"/>
          <w:sz w:val="24"/>
        </w:rPr>
        <w:t>Las</w:t>
      </w:r>
      <w:r>
        <w:rPr>
          <w:rFonts w:ascii="Times New Roman" w:hAnsi="Times New Roman"/>
          <w:spacing w:val="-4"/>
          <w:sz w:val="24"/>
        </w:rPr>
        <w:t xml:space="preserve"> </w:t>
      </w:r>
      <w:r>
        <w:rPr>
          <w:rFonts w:ascii="Times New Roman" w:hAnsi="Times New Roman"/>
          <w:sz w:val="24"/>
        </w:rPr>
        <w:t>prácticas</w:t>
      </w:r>
      <w:r>
        <w:rPr>
          <w:rFonts w:ascii="Times New Roman" w:hAnsi="Times New Roman"/>
          <w:spacing w:val="-2"/>
          <w:sz w:val="24"/>
        </w:rPr>
        <w:t xml:space="preserve"> </w:t>
      </w:r>
      <w:r>
        <w:rPr>
          <w:rFonts w:ascii="Times New Roman" w:hAnsi="Times New Roman"/>
          <w:sz w:val="24"/>
        </w:rPr>
        <w:t>académicas externas</w:t>
      </w:r>
      <w:r>
        <w:rPr>
          <w:rFonts w:ascii="Times New Roman" w:hAnsi="Times New Roman"/>
          <w:spacing w:val="-2"/>
          <w:sz w:val="24"/>
        </w:rPr>
        <w:t xml:space="preserve"> </w:t>
      </w:r>
      <w:r>
        <w:rPr>
          <w:rFonts w:ascii="Times New Roman" w:hAnsi="Times New Roman"/>
          <w:sz w:val="24"/>
        </w:rPr>
        <w:t>serán</w:t>
      </w:r>
      <w:r>
        <w:rPr>
          <w:rFonts w:ascii="Times New Roman" w:hAnsi="Times New Roman"/>
          <w:spacing w:val="-1"/>
          <w:sz w:val="24"/>
        </w:rPr>
        <w:t xml:space="preserve"> </w:t>
      </w:r>
      <w:r>
        <w:rPr>
          <w:rFonts w:ascii="Times New Roman" w:hAnsi="Times New Roman"/>
          <w:sz w:val="24"/>
        </w:rPr>
        <w:t>curriculares</w:t>
      </w:r>
      <w:r>
        <w:rPr>
          <w:rFonts w:ascii="Times New Roman" w:hAnsi="Times New Roman"/>
          <w:spacing w:val="-2"/>
          <w:sz w:val="24"/>
        </w:rPr>
        <w:t xml:space="preserve"> </w:t>
      </w:r>
      <w:r>
        <w:rPr>
          <w:rFonts w:ascii="Times New Roman" w:hAnsi="Times New Roman"/>
          <w:sz w:val="24"/>
        </w:rPr>
        <w:t>y</w:t>
      </w:r>
      <w:r>
        <w:rPr>
          <w:rFonts w:ascii="Times New Roman" w:hAnsi="Times New Roman"/>
          <w:spacing w:val="-1"/>
          <w:sz w:val="24"/>
        </w:rPr>
        <w:t xml:space="preserve"> </w:t>
      </w:r>
      <w:r>
        <w:rPr>
          <w:rFonts w:ascii="Times New Roman" w:hAnsi="Times New Roman"/>
          <w:spacing w:val="-2"/>
          <w:sz w:val="24"/>
        </w:rPr>
        <w:t>extracurriculares</w:t>
      </w:r>
      <w:r>
        <w:rPr>
          <w:rFonts w:ascii="Times New Roman" w:hAnsi="Times New Roman"/>
          <w:b/>
          <w:spacing w:val="-2"/>
          <w:sz w:val="24"/>
        </w:rPr>
        <w:t>.</w:t>
      </w:r>
    </w:p>
    <w:p w14:paraId="689E72E3" w14:textId="77777777" w:rsidR="00945038" w:rsidRDefault="00000000">
      <w:pPr>
        <w:pStyle w:val="Prrafodelista"/>
        <w:numPr>
          <w:ilvl w:val="3"/>
          <w:numId w:val="9"/>
        </w:numPr>
        <w:tabs>
          <w:tab w:val="left" w:pos="1859"/>
        </w:tabs>
        <w:spacing w:before="99"/>
        <w:ind w:right="981" w:firstLine="340"/>
        <w:jc w:val="both"/>
        <w:rPr>
          <w:rFonts w:ascii="Times New Roman" w:hAnsi="Times New Roman"/>
          <w:sz w:val="24"/>
        </w:rPr>
      </w:pPr>
      <w:r>
        <w:rPr>
          <w:rFonts w:ascii="Times New Roman" w:hAnsi="Times New Roman"/>
          <w:sz w:val="24"/>
        </w:rPr>
        <w:t>Las</w:t>
      </w:r>
      <w:r>
        <w:rPr>
          <w:rFonts w:ascii="Times New Roman" w:hAnsi="Times New Roman"/>
          <w:spacing w:val="-8"/>
          <w:sz w:val="24"/>
        </w:rPr>
        <w:t xml:space="preserve"> </w:t>
      </w:r>
      <w:r>
        <w:rPr>
          <w:rFonts w:ascii="Times New Roman" w:hAnsi="Times New Roman"/>
          <w:sz w:val="24"/>
        </w:rPr>
        <w:t>prácticas</w:t>
      </w:r>
      <w:r>
        <w:rPr>
          <w:rFonts w:ascii="Times New Roman" w:hAnsi="Times New Roman"/>
          <w:spacing w:val="-8"/>
          <w:sz w:val="24"/>
        </w:rPr>
        <w:t xml:space="preserve"> </w:t>
      </w:r>
      <w:r>
        <w:rPr>
          <w:rFonts w:ascii="Times New Roman" w:hAnsi="Times New Roman"/>
          <w:sz w:val="24"/>
        </w:rPr>
        <w:t>curriculares</w:t>
      </w:r>
      <w:r>
        <w:rPr>
          <w:rFonts w:ascii="Times New Roman" w:hAnsi="Times New Roman"/>
          <w:spacing w:val="-8"/>
          <w:sz w:val="24"/>
        </w:rPr>
        <w:t xml:space="preserve"> </w:t>
      </w:r>
      <w:r>
        <w:rPr>
          <w:rFonts w:ascii="Times New Roman" w:hAnsi="Times New Roman"/>
          <w:sz w:val="24"/>
        </w:rPr>
        <w:t>se</w:t>
      </w:r>
      <w:r>
        <w:rPr>
          <w:rFonts w:ascii="Times New Roman" w:hAnsi="Times New Roman"/>
          <w:spacing w:val="-6"/>
          <w:sz w:val="24"/>
        </w:rPr>
        <w:t xml:space="preserve"> </w:t>
      </w:r>
      <w:r>
        <w:rPr>
          <w:rFonts w:ascii="Times New Roman" w:hAnsi="Times New Roman"/>
          <w:sz w:val="24"/>
        </w:rPr>
        <w:t>configuran</w:t>
      </w:r>
      <w:r>
        <w:rPr>
          <w:rFonts w:ascii="Times New Roman" w:hAnsi="Times New Roman"/>
          <w:spacing w:val="-5"/>
          <w:sz w:val="24"/>
        </w:rPr>
        <w:t xml:space="preserve"> </w:t>
      </w:r>
      <w:r>
        <w:rPr>
          <w:rFonts w:ascii="Times New Roman" w:hAnsi="Times New Roman"/>
          <w:sz w:val="24"/>
        </w:rPr>
        <w:t>como</w:t>
      </w:r>
      <w:r>
        <w:rPr>
          <w:rFonts w:ascii="Times New Roman" w:hAnsi="Times New Roman"/>
          <w:spacing w:val="-7"/>
          <w:sz w:val="24"/>
        </w:rPr>
        <w:t xml:space="preserve"> </w:t>
      </w:r>
      <w:r>
        <w:rPr>
          <w:rFonts w:ascii="Times New Roman" w:hAnsi="Times New Roman"/>
          <w:sz w:val="24"/>
        </w:rPr>
        <w:t>actividades</w:t>
      </w:r>
      <w:r>
        <w:rPr>
          <w:rFonts w:ascii="Times New Roman" w:hAnsi="Times New Roman"/>
          <w:spacing w:val="-8"/>
          <w:sz w:val="24"/>
        </w:rPr>
        <w:t xml:space="preserve"> </w:t>
      </w:r>
      <w:r>
        <w:rPr>
          <w:rFonts w:ascii="Times New Roman" w:hAnsi="Times New Roman"/>
          <w:sz w:val="24"/>
        </w:rPr>
        <w:t>académicas</w:t>
      </w:r>
      <w:r>
        <w:rPr>
          <w:rFonts w:ascii="Times New Roman" w:hAnsi="Times New Roman"/>
          <w:spacing w:val="-8"/>
          <w:sz w:val="24"/>
        </w:rPr>
        <w:t xml:space="preserve"> </w:t>
      </w:r>
      <w:r>
        <w:rPr>
          <w:rFonts w:ascii="Times New Roman" w:hAnsi="Times New Roman"/>
          <w:sz w:val="24"/>
        </w:rPr>
        <w:t>integrantes del Plan de Estudios de que se trate.</w:t>
      </w:r>
    </w:p>
    <w:p w14:paraId="21AA52B9" w14:textId="77777777" w:rsidR="00945038" w:rsidRDefault="00000000">
      <w:pPr>
        <w:pStyle w:val="Prrafodelista"/>
        <w:numPr>
          <w:ilvl w:val="3"/>
          <w:numId w:val="9"/>
        </w:numPr>
        <w:tabs>
          <w:tab w:val="left" w:pos="1895"/>
        </w:tabs>
        <w:spacing w:before="276"/>
        <w:ind w:right="977" w:firstLine="340"/>
        <w:jc w:val="both"/>
        <w:rPr>
          <w:rFonts w:ascii="Times New Roman" w:hAnsi="Times New Roman"/>
          <w:sz w:val="24"/>
        </w:rPr>
      </w:pPr>
      <w:r>
        <w:rPr>
          <w:rFonts w:ascii="Times New Roman" w:hAnsi="Times New Roman"/>
          <w:sz w:val="24"/>
        </w:rPr>
        <w:t>Las prácticas extracurriculares, son aquellas que los estudiantes podrán realizar con</w:t>
      </w:r>
      <w:r>
        <w:rPr>
          <w:rFonts w:ascii="Times New Roman" w:hAnsi="Times New Roman"/>
          <w:spacing w:val="-11"/>
          <w:sz w:val="24"/>
        </w:rPr>
        <w:t xml:space="preserve"> </w:t>
      </w:r>
      <w:r>
        <w:rPr>
          <w:rFonts w:ascii="Times New Roman" w:hAnsi="Times New Roman"/>
          <w:sz w:val="24"/>
        </w:rPr>
        <w:t>carácter</w:t>
      </w:r>
      <w:r>
        <w:rPr>
          <w:rFonts w:ascii="Times New Roman" w:hAnsi="Times New Roman"/>
          <w:spacing w:val="-11"/>
          <w:sz w:val="24"/>
        </w:rPr>
        <w:t xml:space="preserve"> </w:t>
      </w:r>
      <w:r>
        <w:rPr>
          <w:rFonts w:ascii="Times New Roman" w:hAnsi="Times New Roman"/>
          <w:sz w:val="24"/>
        </w:rPr>
        <w:t>voluntario</w:t>
      </w:r>
      <w:r>
        <w:rPr>
          <w:rFonts w:ascii="Times New Roman" w:hAnsi="Times New Roman"/>
          <w:spacing w:val="-11"/>
          <w:sz w:val="24"/>
        </w:rPr>
        <w:t xml:space="preserve"> </w:t>
      </w:r>
      <w:r>
        <w:rPr>
          <w:rFonts w:ascii="Times New Roman" w:hAnsi="Times New Roman"/>
          <w:sz w:val="24"/>
        </w:rPr>
        <w:t>durante</w:t>
      </w:r>
      <w:r>
        <w:rPr>
          <w:rFonts w:ascii="Times New Roman" w:hAnsi="Times New Roman"/>
          <w:spacing w:val="-11"/>
          <w:sz w:val="24"/>
        </w:rPr>
        <w:t xml:space="preserve"> </w:t>
      </w:r>
      <w:r>
        <w:rPr>
          <w:rFonts w:ascii="Times New Roman" w:hAnsi="Times New Roman"/>
          <w:sz w:val="24"/>
        </w:rPr>
        <w:t>su</w:t>
      </w:r>
      <w:r>
        <w:rPr>
          <w:rFonts w:ascii="Times New Roman" w:hAnsi="Times New Roman"/>
          <w:spacing w:val="-10"/>
          <w:sz w:val="24"/>
        </w:rPr>
        <w:t xml:space="preserve"> </w:t>
      </w:r>
      <w:r>
        <w:rPr>
          <w:rFonts w:ascii="Times New Roman" w:hAnsi="Times New Roman"/>
          <w:sz w:val="24"/>
        </w:rPr>
        <w:t>periodo</w:t>
      </w:r>
      <w:r>
        <w:rPr>
          <w:rFonts w:ascii="Times New Roman" w:hAnsi="Times New Roman"/>
          <w:spacing w:val="-11"/>
          <w:sz w:val="24"/>
        </w:rPr>
        <w:t xml:space="preserve"> </w:t>
      </w:r>
      <w:r>
        <w:rPr>
          <w:rFonts w:ascii="Times New Roman" w:hAnsi="Times New Roman"/>
          <w:sz w:val="24"/>
        </w:rPr>
        <w:t>de</w:t>
      </w:r>
      <w:r>
        <w:rPr>
          <w:rFonts w:ascii="Times New Roman" w:hAnsi="Times New Roman"/>
          <w:spacing w:val="-9"/>
          <w:sz w:val="24"/>
        </w:rPr>
        <w:t xml:space="preserve"> </w:t>
      </w:r>
      <w:r>
        <w:rPr>
          <w:rFonts w:ascii="Times New Roman" w:hAnsi="Times New Roman"/>
          <w:sz w:val="24"/>
        </w:rPr>
        <w:t>formación</w:t>
      </w:r>
      <w:r>
        <w:rPr>
          <w:rFonts w:ascii="Times New Roman" w:hAnsi="Times New Roman"/>
          <w:spacing w:val="-10"/>
          <w:sz w:val="24"/>
        </w:rPr>
        <w:t xml:space="preserve"> </w:t>
      </w:r>
      <w:r>
        <w:rPr>
          <w:rFonts w:ascii="Times New Roman" w:hAnsi="Times New Roman"/>
          <w:sz w:val="24"/>
        </w:rPr>
        <w:t>y</w:t>
      </w:r>
      <w:r>
        <w:rPr>
          <w:rFonts w:ascii="Times New Roman" w:hAnsi="Times New Roman"/>
          <w:spacing w:val="-11"/>
          <w:sz w:val="24"/>
        </w:rPr>
        <w:t xml:space="preserve"> </w:t>
      </w:r>
      <w:r>
        <w:rPr>
          <w:rFonts w:ascii="Times New Roman" w:hAnsi="Times New Roman"/>
          <w:sz w:val="24"/>
        </w:rPr>
        <w:t>que,</w:t>
      </w:r>
      <w:r>
        <w:rPr>
          <w:rFonts w:ascii="Times New Roman" w:hAnsi="Times New Roman"/>
          <w:spacing w:val="-9"/>
          <w:sz w:val="24"/>
        </w:rPr>
        <w:t xml:space="preserve"> </w:t>
      </w:r>
      <w:r>
        <w:rPr>
          <w:rFonts w:ascii="Times New Roman" w:hAnsi="Times New Roman"/>
          <w:sz w:val="24"/>
        </w:rPr>
        <w:t>aun</w:t>
      </w:r>
      <w:r>
        <w:rPr>
          <w:rFonts w:ascii="Times New Roman" w:hAnsi="Times New Roman"/>
          <w:spacing w:val="-11"/>
          <w:sz w:val="24"/>
        </w:rPr>
        <w:t xml:space="preserve"> </w:t>
      </w:r>
      <w:r>
        <w:rPr>
          <w:rFonts w:ascii="Times New Roman" w:hAnsi="Times New Roman"/>
          <w:sz w:val="24"/>
        </w:rPr>
        <w:t>teniendo</w:t>
      </w:r>
      <w:r>
        <w:rPr>
          <w:rFonts w:ascii="Times New Roman" w:hAnsi="Times New Roman"/>
          <w:spacing w:val="-9"/>
          <w:sz w:val="24"/>
        </w:rPr>
        <w:t xml:space="preserve"> </w:t>
      </w:r>
      <w:r>
        <w:rPr>
          <w:rFonts w:ascii="Times New Roman" w:hAnsi="Times New Roman"/>
          <w:sz w:val="24"/>
        </w:rPr>
        <w:t>los</w:t>
      </w:r>
      <w:r>
        <w:rPr>
          <w:rFonts w:ascii="Times New Roman" w:hAnsi="Times New Roman"/>
          <w:spacing w:val="-10"/>
          <w:sz w:val="24"/>
        </w:rPr>
        <w:t xml:space="preserve"> </w:t>
      </w:r>
      <w:r>
        <w:rPr>
          <w:rFonts w:ascii="Times New Roman" w:hAnsi="Times New Roman"/>
          <w:sz w:val="24"/>
        </w:rPr>
        <w:t>mismos fines que las prácticas curriculares, no forman parte del correspondiente Plan de Estudios. No obstante, y cuando corresponda, serán contempladas en el Suplemento Europeo al Título conforme determine la normativa vigente.</w:t>
      </w:r>
    </w:p>
    <w:p w14:paraId="1E343809" w14:textId="77777777" w:rsidR="00945038" w:rsidRDefault="00000000">
      <w:pPr>
        <w:pStyle w:val="Ttulo1"/>
        <w:numPr>
          <w:ilvl w:val="2"/>
          <w:numId w:val="9"/>
        </w:numPr>
        <w:tabs>
          <w:tab w:val="left" w:pos="1571"/>
        </w:tabs>
        <w:spacing w:before="221"/>
        <w:ind w:left="1571" w:hanging="293"/>
      </w:pPr>
      <w:r>
        <w:t>DURACIÓN</w:t>
      </w:r>
      <w:r>
        <w:rPr>
          <w:spacing w:val="-1"/>
        </w:rPr>
        <w:t xml:space="preserve"> </w:t>
      </w:r>
      <w:r>
        <w:t>DE</w:t>
      </w:r>
      <w:r>
        <w:rPr>
          <w:spacing w:val="-1"/>
        </w:rPr>
        <w:t xml:space="preserve"> </w:t>
      </w:r>
      <w:r>
        <w:t xml:space="preserve">LAS </w:t>
      </w:r>
      <w:r>
        <w:rPr>
          <w:spacing w:val="-2"/>
        </w:rPr>
        <w:t>PRÁCTICAS</w:t>
      </w:r>
    </w:p>
    <w:p w14:paraId="545666EB" w14:textId="47BB2082" w:rsidR="00945038" w:rsidRDefault="00000000">
      <w:pPr>
        <w:pStyle w:val="Prrafodelista"/>
        <w:numPr>
          <w:ilvl w:val="3"/>
          <w:numId w:val="9"/>
        </w:numPr>
        <w:tabs>
          <w:tab w:val="left" w:pos="1874"/>
        </w:tabs>
        <w:spacing w:before="161"/>
        <w:ind w:right="978" w:firstLine="340"/>
        <w:jc w:val="both"/>
        <w:rPr>
          <w:rFonts w:ascii="Times New Roman" w:hAnsi="Times New Roman"/>
          <w:sz w:val="24"/>
        </w:rPr>
      </w:pPr>
      <w:r>
        <w:rPr>
          <w:rFonts w:ascii="Times New Roman" w:hAnsi="Times New Roman"/>
          <w:sz w:val="24"/>
        </w:rPr>
        <w:t>Las prácticas externas curriculares tendrán la duración que establezca el plan de estudios correspondiente en los términos establecidos por el artículo 12.6 del Real Decreto 1393/2007, de 29 de octubre, por el que se establece la ordenación de las enseñanzas universitarias oficiales.</w:t>
      </w:r>
    </w:p>
    <w:p w14:paraId="11B72150" w14:textId="77777777" w:rsidR="00945038" w:rsidRDefault="00000000">
      <w:pPr>
        <w:spacing w:before="98"/>
        <w:ind w:left="1618" w:right="976"/>
        <w:jc w:val="both"/>
        <w:rPr>
          <w:rFonts w:ascii="Times New Roman" w:hAnsi="Times New Roman"/>
          <w:sz w:val="24"/>
        </w:rPr>
      </w:pPr>
      <w:r>
        <w:rPr>
          <w:rFonts w:ascii="Times New Roman" w:hAnsi="Times New Roman"/>
          <w:sz w:val="24"/>
        </w:rPr>
        <w:t>En el caso de las prácticas de titulaciones propias del CES Cardenal Cisneros, la duración</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las</w:t>
      </w:r>
      <w:r>
        <w:rPr>
          <w:rFonts w:ascii="Times New Roman" w:hAnsi="Times New Roman"/>
          <w:spacing w:val="-13"/>
          <w:sz w:val="24"/>
        </w:rPr>
        <w:t xml:space="preserve"> </w:t>
      </w:r>
      <w:r>
        <w:rPr>
          <w:rFonts w:ascii="Times New Roman" w:hAnsi="Times New Roman"/>
          <w:sz w:val="24"/>
        </w:rPr>
        <w:t>mismas</w:t>
      </w:r>
      <w:r>
        <w:rPr>
          <w:rFonts w:ascii="Times New Roman" w:hAnsi="Times New Roman"/>
          <w:spacing w:val="-13"/>
          <w:sz w:val="24"/>
        </w:rPr>
        <w:t xml:space="preserve"> </w:t>
      </w:r>
      <w:r>
        <w:rPr>
          <w:rFonts w:ascii="Times New Roman" w:hAnsi="Times New Roman"/>
          <w:sz w:val="24"/>
        </w:rPr>
        <w:t>vendrá</w:t>
      </w:r>
      <w:r>
        <w:rPr>
          <w:rFonts w:ascii="Times New Roman" w:hAnsi="Times New Roman"/>
          <w:spacing w:val="-15"/>
          <w:sz w:val="24"/>
        </w:rPr>
        <w:t xml:space="preserve"> </w:t>
      </w:r>
      <w:r>
        <w:rPr>
          <w:rFonts w:ascii="Times New Roman" w:hAnsi="Times New Roman"/>
          <w:sz w:val="24"/>
        </w:rPr>
        <w:t>determinada</w:t>
      </w:r>
      <w:r>
        <w:rPr>
          <w:rFonts w:ascii="Times New Roman" w:hAnsi="Times New Roman"/>
          <w:spacing w:val="-14"/>
          <w:sz w:val="24"/>
        </w:rPr>
        <w:t xml:space="preserve"> </w:t>
      </w:r>
      <w:r>
        <w:rPr>
          <w:rFonts w:ascii="Times New Roman" w:hAnsi="Times New Roman"/>
          <w:sz w:val="24"/>
        </w:rPr>
        <w:t>en</w:t>
      </w:r>
      <w:r>
        <w:rPr>
          <w:rFonts w:ascii="Times New Roman" w:hAnsi="Times New Roman"/>
          <w:spacing w:val="-13"/>
          <w:sz w:val="24"/>
        </w:rPr>
        <w:t xml:space="preserve"> </w:t>
      </w:r>
      <w:r>
        <w:rPr>
          <w:rFonts w:ascii="Times New Roman" w:hAnsi="Times New Roman"/>
          <w:sz w:val="24"/>
        </w:rPr>
        <w:t>la</w:t>
      </w:r>
      <w:r>
        <w:rPr>
          <w:rFonts w:ascii="Times New Roman" w:hAnsi="Times New Roman"/>
          <w:spacing w:val="-14"/>
          <w:sz w:val="24"/>
        </w:rPr>
        <w:t xml:space="preserve"> </w:t>
      </w:r>
      <w:r>
        <w:rPr>
          <w:rFonts w:ascii="Times New Roman" w:hAnsi="Times New Roman"/>
          <w:sz w:val="24"/>
        </w:rPr>
        <w:t>propuesta</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la</w:t>
      </w:r>
      <w:r>
        <w:rPr>
          <w:rFonts w:ascii="Times New Roman" w:hAnsi="Times New Roman"/>
          <w:spacing w:val="-14"/>
          <w:sz w:val="24"/>
        </w:rPr>
        <w:t xml:space="preserve"> </w:t>
      </w:r>
      <w:r>
        <w:rPr>
          <w:rFonts w:ascii="Times New Roman" w:hAnsi="Times New Roman"/>
          <w:sz w:val="24"/>
        </w:rPr>
        <w:t>actividad</w:t>
      </w:r>
      <w:r>
        <w:rPr>
          <w:rFonts w:ascii="Times New Roman" w:hAnsi="Times New Roman"/>
          <w:spacing w:val="-14"/>
          <w:sz w:val="24"/>
        </w:rPr>
        <w:t xml:space="preserve"> </w:t>
      </w:r>
      <w:r>
        <w:rPr>
          <w:rFonts w:ascii="Times New Roman" w:hAnsi="Times New Roman"/>
          <w:sz w:val="24"/>
        </w:rPr>
        <w:t>formativa aprobada por la correspondiente Comisión.</w:t>
      </w:r>
    </w:p>
    <w:p w14:paraId="3985A8AB" w14:textId="77777777" w:rsidR="00945038" w:rsidRDefault="00945038">
      <w:pPr>
        <w:pStyle w:val="Textoindependiente"/>
        <w:rPr>
          <w:rFonts w:ascii="Times New Roman"/>
          <w:sz w:val="24"/>
        </w:rPr>
      </w:pPr>
    </w:p>
    <w:p w14:paraId="57A48136" w14:textId="77777777" w:rsidR="00945038" w:rsidRDefault="00000000">
      <w:pPr>
        <w:pStyle w:val="Prrafodelista"/>
        <w:numPr>
          <w:ilvl w:val="3"/>
          <w:numId w:val="9"/>
        </w:numPr>
        <w:tabs>
          <w:tab w:val="left" w:pos="1877"/>
        </w:tabs>
        <w:ind w:right="973" w:firstLine="340"/>
        <w:jc w:val="both"/>
        <w:rPr>
          <w:rFonts w:ascii="Times New Roman" w:hAnsi="Times New Roman"/>
          <w:sz w:val="24"/>
        </w:rPr>
      </w:pPr>
      <w:r>
        <w:rPr>
          <w:rFonts w:ascii="Times New Roman" w:hAnsi="Times New Roman"/>
          <w:sz w:val="24"/>
        </w:rPr>
        <w:t>Las</w:t>
      </w:r>
      <w:r>
        <w:rPr>
          <w:rFonts w:ascii="Times New Roman" w:hAnsi="Times New Roman"/>
          <w:spacing w:val="-5"/>
          <w:sz w:val="24"/>
        </w:rPr>
        <w:t xml:space="preserve"> </w:t>
      </w:r>
      <w:r>
        <w:rPr>
          <w:rFonts w:ascii="Times New Roman" w:hAnsi="Times New Roman"/>
          <w:sz w:val="24"/>
        </w:rPr>
        <w:t>prácticas</w:t>
      </w:r>
      <w:r>
        <w:rPr>
          <w:rFonts w:ascii="Times New Roman" w:hAnsi="Times New Roman"/>
          <w:spacing w:val="-5"/>
          <w:sz w:val="24"/>
        </w:rPr>
        <w:t xml:space="preserve"> </w:t>
      </w:r>
      <w:r>
        <w:rPr>
          <w:rFonts w:ascii="Times New Roman" w:hAnsi="Times New Roman"/>
          <w:sz w:val="24"/>
        </w:rPr>
        <w:t>externas</w:t>
      </w:r>
      <w:r>
        <w:rPr>
          <w:rFonts w:ascii="Times New Roman" w:hAnsi="Times New Roman"/>
          <w:spacing w:val="-5"/>
          <w:sz w:val="24"/>
        </w:rPr>
        <w:t xml:space="preserve"> </w:t>
      </w:r>
      <w:r>
        <w:rPr>
          <w:rFonts w:ascii="Times New Roman" w:hAnsi="Times New Roman"/>
          <w:sz w:val="24"/>
        </w:rPr>
        <w:t>extracurriculares</w:t>
      </w:r>
      <w:r>
        <w:rPr>
          <w:rFonts w:ascii="Times New Roman" w:hAnsi="Times New Roman"/>
          <w:spacing w:val="-5"/>
          <w:sz w:val="24"/>
        </w:rPr>
        <w:t xml:space="preserve"> </w:t>
      </w:r>
      <w:r>
        <w:rPr>
          <w:rFonts w:ascii="Times New Roman" w:hAnsi="Times New Roman"/>
          <w:sz w:val="24"/>
        </w:rPr>
        <w:t>tendrán</w:t>
      </w:r>
      <w:r>
        <w:rPr>
          <w:rFonts w:ascii="Times New Roman" w:hAnsi="Times New Roman"/>
          <w:spacing w:val="-3"/>
          <w:sz w:val="24"/>
        </w:rPr>
        <w:t xml:space="preserve"> </w:t>
      </w:r>
      <w:r>
        <w:rPr>
          <w:rFonts w:ascii="Times New Roman" w:hAnsi="Times New Roman"/>
          <w:sz w:val="24"/>
        </w:rPr>
        <w:t>una</w:t>
      </w:r>
      <w:r>
        <w:rPr>
          <w:rFonts w:ascii="Times New Roman" w:hAnsi="Times New Roman"/>
          <w:spacing w:val="-6"/>
          <w:sz w:val="24"/>
        </w:rPr>
        <w:t xml:space="preserve"> </w:t>
      </w:r>
      <w:r>
        <w:rPr>
          <w:rFonts w:ascii="Times New Roman" w:hAnsi="Times New Roman"/>
          <w:sz w:val="24"/>
        </w:rPr>
        <w:t>duración</w:t>
      </w:r>
      <w:r>
        <w:rPr>
          <w:rFonts w:ascii="Times New Roman" w:hAnsi="Times New Roman"/>
          <w:spacing w:val="-5"/>
          <w:sz w:val="24"/>
        </w:rPr>
        <w:t xml:space="preserve"> </w:t>
      </w:r>
      <w:r>
        <w:rPr>
          <w:rFonts w:ascii="Times New Roman" w:hAnsi="Times New Roman"/>
          <w:sz w:val="24"/>
        </w:rPr>
        <w:t>preferentemente</w:t>
      </w:r>
      <w:r>
        <w:rPr>
          <w:rFonts w:ascii="Times New Roman" w:hAnsi="Times New Roman"/>
          <w:spacing w:val="-6"/>
          <w:sz w:val="24"/>
        </w:rPr>
        <w:t xml:space="preserve"> </w:t>
      </w:r>
      <w:r>
        <w:rPr>
          <w:rFonts w:ascii="Times New Roman" w:hAnsi="Times New Roman"/>
          <w:sz w:val="24"/>
        </w:rPr>
        <w:t>no superior al cincuenta por ciento del curso académico, sin perjuicio de lo que fijen las universidades,</w:t>
      </w:r>
      <w:r>
        <w:rPr>
          <w:rFonts w:ascii="Times New Roman" w:hAnsi="Times New Roman"/>
          <w:spacing w:val="-11"/>
          <w:sz w:val="24"/>
        </w:rPr>
        <w:t xml:space="preserve"> </w:t>
      </w:r>
      <w:r>
        <w:rPr>
          <w:rFonts w:ascii="Times New Roman" w:hAnsi="Times New Roman"/>
          <w:sz w:val="24"/>
        </w:rPr>
        <w:t>procurando</w:t>
      </w:r>
      <w:r>
        <w:rPr>
          <w:rFonts w:ascii="Times New Roman" w:hAnsi="Times New Roman"/>
          <w:spacing w:val="-12"/>
          <w:sz w:val="24"/>
        </w:rPr>
        <w:t xml:space="preserve"> </w:t>
      </w:r>
      <w:r>
        <w:rPr>
          <w:rFonts w:ascii="Times New Roman" w:hAnsi="Times New Roman"/>
          <w:sz w:val="24"/>
        </w:rPr>
        <w:t>el</w:t>
      </w:r>
      <w:r>
        <w:rPr>
          <w:rFonts w:ascii="Times New Roman" w:hAnsi="Times New Roman"/>
          <w:spacing w:val="-11"/>
          <w:sz w:val="24"/>
        </w:rPr>
        <w:t xml:space="preserve"> </w:t>
      </w:r>
      <w:r>
        <w:rPr>
          <w:rFonts w:ascii="Times New Roman" w:hAnsi="Times New Roman"/>
          <w:sz w:val="24"/>
        </w:rPr>
        <w:t>aseguramiento</w:t>
      </w:r>
      <w:r>
        <w:rPr>
          <w:rFonts w:ascii="Times New Roman" w:hAnsi="Times New Roman"/>
          <w:spacing w:val="-11"/>
          <w:sz w:val="24"/>
        </w:rPr>
        <w:t xml:space="preserve"> </w:t>
      </w:r>
      <w:r>
        <w:rPr>
          <w:rFonts w:ascii="Times New Roman" w:hAnsi="Times New Roman"/>
          <w:sz w:val="24"/>
        </w:rPr>
        <w:t>del</w:t>
      </w:r>
      <w:r>
        <w:rPr>
          <w:rFonts w:ascii="Times New Roman" w:hAnsi="Times New Roman"/>
          <w:spacing w:val="-11"/>
          <w:sz w:val="24"/>
        </w:rPr>
        <w:t xml:space="preserve"> </w:t>
      </w:r>
      <w:r>
        <w:rPr>
          <w:rFonts w:ascii="Times New Roman" w:hAnsi="Times New Roman"/>
          <w:sz w:val="24"/>
        </w:rPr>
        <w:t>correcto</w:t>
      </w:r>
      <w:r>
        <w:rPr>
          <w:rFonts w:ascii="Times New Roman" w:hAnsi="Times New Roman"/>
          <w:spacing w:val="-11"/>
          <w:sz w:val="24"/>
        </w:rPr>
        <w:t xml:space="preserve"> </w:t>
      </w:r>
      <w:r>
        <w:rPr>
          <w:rFonts w:ascii="Times New Roman" w:hAnsi="Times New Roman"/>
          <w:sz w:val="24"/>
        </w:rPr>
        <w:t>desarrollo</w:t>
      </w:r>
      <w:r>
        <w:rPr>
          <w:rFonts w:ascii="Times New Roman" w:hAnsi="Times New Roman"/>
          <w:spacing w:val="-12"/>
          <w:sz w:val="24"/>
        </w:rPr>
        <w:t xml:space="preserve"> </w:t>
      </w:r>
      <w:r>
        <w:rPr>
          <w:rFonts w:ascii="Times New Roman" w:hAnsi="Times New Roman"/>
          <w:sz w:val="24"/>
        </w:rPr>
        <w:t>y</w:t>
      </w:r>
      <w:r>
        <w:rPr>
          <w:rFonts w:ascii="Times New Roman" w:hAnsi="Times New Roman"/>
          <w:spacing w:val="-12"/>
          <w:sz w:val="24"/>
        </w:rPr>
        <w:t xml:space="preserve"> </w:t>
      </w:r>
      <w:r>
        <w:rPr>
          <w:rFonts w:ascii="Times New Roman" w:hAnsi="Times New Roman"/>
          <w:sz w:val="24"/>
        </w:rPr>
        <w:t>seguimiento</w:t>
      </w:r>
      <w:r>
        <w:rPr>
          <w:rFonts w:ascii="Times New Roman" w:hAnsi="Times New Roman"/>
          <w:spacing w:val="-12"/>
          <w:sz w:val="24"/>
        </w:rPr>
        <w:t xml:space="preserve"> </w:t>
      </w:r>
      <w:r>
        <w:rPr>
          <w:rFonts w:ascii="Times New Roman" w:hAnsi="Times New Roman"/>
          <w:sz w:val="24"/>
        </w:rPr>
        <w:t>de</w:t>
      </w:r>
      <w:r>
        <w:rPr>
          <w:rFonts w:ascii="Times New Roman" w:hAnsi="Times New Roman"/>
          <w:spacing w:val="-10"/>
          <w:sz w:val="24"/>
        </w:rPr>
        <w:t xml:space="preserve"> </w:t>
      </w:r>
      <w:r>
        <w:rPr>
          <w:rFonts w:ascii="Times New Roman" w:hAnsi="Times New Roman"/>
          <w:sz w:val="24"/>
        </w:rPr>
        <w:t>las actividades académicas del estudiante.</w:t>
      </w:r>
    </w:p>
    <w:p w14:paraId="5CFDCD55" w14:textId="77777777" w:rsidR="00945038" w:rsidRDefault="00000000">
      <w:pPr>
        <w:pStyle w:val="Ttulo1"/>
        <w:numPr>
          <w:ilvl w:val="2"/>
          <w:numId w:val="9"/>
        </w:numPr>
        <w:tabs>
          <w:tab w:val="left" w:pos="1599"/>
        </w:tabs>
        <w:spacing w:before="222"/>
        <w:ind w:left="1599" w:hanging="293"/>
      </w:pPr>
      <w:r>
        <w:t>DESARROLLO</w:t>
      </w:r>
      <w:r>
        <w:rPr>
          <w:spacing w:val="-3"/>
        </w:rPr>
        <w:t xml:space="preserve"> </w:t>
      </w:r>
      <w:r>
        <w:t>DE</w:t>
      </w:r>
      <w:r>
        <w:rPr>
          <w:spacing w:val="-3"/>
        </w:rPr>
        <w:t xml:space="preserve"> </w:t>
      </w:r>
      <w:r>
        <w:t>LAS</w:t>
      </w:r>
      <w:r>
        <w:rPr>
          <w:spacing w:val="1"/>
        </w:rPr>
        <w:t xml:space="preserve"> </w:t>
      </w:r>
      <w:r>
        <w:t>PRÁCTICAS</w:t>
      </w:r>
      <w:r>
        <w:rPr>
          <w:spacing w:val="-1"/>
        </w:rPr>
        <w:t xml:space="preserve"> </w:t>
      </w:r>
      <w:r>
        <w:t>Y</w:t>
      </w:r>
      <w:r>
        <w:rPr>
          <w:spacing w:val="-1"/>
        </w:rPr>
        <w:t xml:space="preserve"> </w:t>
      </w:r>
      <w:r>
        <w:t>DEL</w:t>
      </w:r>
      <w:r>
        <w:rPr>
          <w:spacing w:val="-1"/>
        </w:rPr>
        <w:t xml:space="preserve"> </w:t>
      </w:r>
      <w:r>
        <w:rPr>
          <w:spacing w:val="-2"/>
        </w:rPr>
        <w:t>TFG/TFM</w:t>
      </w:r>
    </w:p>
    <w:p w14:paraId="0FBB121E" w14:textId="77777777" w:rsidR="00945038" w:rsidRDefault="00000000">
      <w:pPr>
        <w:pStyle w:val="Prrafodelista"/>
        <w:numPr>
          <w:ilvl w:val="0"/>
          <w:numId w:val="8"/>
        </w:numPr>
        <w:tabs>
          <w:tab w:val="left" w:pos="1666"/>
        </w:tabs>
        <w:spacing w:before="158"/>
        <w:ind w:right="972"/>
        <w:jc w:val="both"/>
        <w:rPr>
          <w:rFonts w:ascii="Times New Roman" w:hAnsi="Times New Roman"/>
          <w:sz w:val="24"/>
        </w:rPr>
      </w:pPr>
      <w:r>
        <w:rPr>
          <w:rFonts w:ascii="Times New Roman" w:hAnsi="Times New Roman"/>
          <w:sz w:val="24"/>
        </w:rPr>
        <w:t>Los horarios de realización de las prácticas o del TFG/TFM se establecerán de acuerdo con las características de las mismas y las disponibilidades de la entidad colaboradora.</w:t>
      </w:r>
      <w:r>
        <w:rPr>
          <w:rFonts w:ascii="Times New Roman" w:hAnsi="Times New Roman"/>
          <w:spacing w:val="-15"/>
          <w:sz w:val="24"/>
        </w:rPr>
        <w:t xml:space="preserve"> </w:t>
      </w:r>
      <w:r>
        <w:rPr>
          <w:rFonts w:ascii="Times New Roman" w:hAnsi="Times New Roman"/>
          <w:sz w:val="24"/>
        </w:rPr>
        <w:t>Los</w:t>
      </w:r>
      <w:r>
        <w:rPr>
          <w:rFonts w:ascii="Times New Roman" w:hAnsi="Times New Roman"/>
          <w:spacing w:val="-15"/>
          <w:sz w:val="24"/>
        </w:rPr>
        <w:t xml:space="preserve"> </w:t>
      </w:r>
      <w:r>
        <w:rPr>
          <w:rFonts w:ascii="Times New Roman" w:hAnsi="Times New Roman"/>
          <w:sz w:val="24"/>
        </w:rPr>
        <w:t>horarios,</w:t>
      </w:r>
      <w:r>
        <w:rPr>
          <w:rFonts w:ascii="Times New Roman" w:hAnsi="Times New Roman"/>
          <w:spacing w:val="-15"/>
          <w:sz w:val="24"/>
        </w:rPr>
        <w:t xml:space="preserve"> </w:t>
      </w:r>
      <w:r>
        <w:rPr>
          <w:rFonts w:ascii="Times New Roman" w:hAnsi="Times New Roman"/>
          <w:sz w:val="24"/>
        </w:rPr>
        <w:t>serán</w:t>
      </w:r>
      <w:r>
        <w:rPr>
          <w:rFonts w:ascii="Times New Roman" w:hAnsi="Times New Roman"/>
          <w:spacing w:val="-15"/>
          <w:sz w:val="24"/>
        </w:rPr>
        <w:t xml:space="preserve"> </w:t>
      </w:r>
      <w:r>
        <w:rPr>
          <w:rFonts w:ascii="Times New Roman" w:hAnsi="Times New Roman"/>
          <w:sz w:val="24"/>
        </w:rPr>
        <w:t>compatibles</w:t>
      </w:r>
      <w:r>
        <w:rPr>
          <w:rFonts w:ascii="Times New Roman" w:hAnsi="Times New Roman"/>
          <w:spacing w:val="-15"/>
          <w:sz w:val="24"/>
        </w:rPr>
        <w:t xml:space="preserve"> </w:t>
      </w:r>
      <w:r>
        <w:rPr>
          <w:rFonts w:ascii="Times New Roman" w:hAnsi="Times New Roman"/>
          <w:sz w:val="24"/>
        </w:rPr>
        <w:t>con</w:t>
      </w:r>
      <w:r>
        <w:rPr>
          <w:rFonts w:ascii="Times New Roman" w:hAnsi="Times New Roman"/>
          <w:spacing w:val="-15"/>
          <w:sz w:val="24"/>
        </w:rPr>
        <w:t xml:space="preserve"> </w:t>
      </w:r>
      <w:r>
        <w:rPr>
          <w:rFonts w:ascii="Times New Roman" w:hAnsi="Times New Roman"/>
          <w:sz w:val="24"/>
        </w:rPr>
        <w:t>la</w:t>
      </w:r>
      <w:r>
        <w:rPr>
          <w:rFonts w:ascii="Times New Roman" w:hAnsi="Times New Roman"/>
          <w:spacing w:val="-15"/>
          <w:sz w:val="24"/>
        </w:rPr>
        <w:t xml:space="preserve"> </w:t>
      </w:r>
      <w:r>
        <w:rPr>
          <w:rFonts w:ascii="Times New Roman" w:hAnsi="Times New Roman"/>
          <w:sz w:val="24"/>
        </w:rPr>
        <w:t>actividad</w:t>
      </w:r>
      <w:r>
        <w:rPr>
          <w:rFonts w:ascii="Times New Roman" w:hAnsi="Times New Roman"/>
          <w:spacing w:val="-15"/>
          <w:sz w:val="24"/>
        </w:rPr>
        <w:t xml:space="preserve"> </w:t>
      </w:r>
      <w:r>
        <w:rPr>
          <w:rFonts w:ascii="Times New Roman" w:hAnsi="Times New Roman"/>
          <w:sz w:val="24"/>
        </w:rPr>
        <w:t>académica,</w:t>
      </w:r>
      <w:r>
        <w:rPr>
          <w:rFonts w:ascii="Times New Roman" w:hAnsi="Times New Roman"/>
          <w:spacing w:val="-15"/>
          <w:sz w:val="24"/>
        </w:rPr>
        <w:t xml:space="preserve"> </w:t>
      </w:r>
      <w:r>
        <w:rPr>
          <w:rFonts w:ascii="Times New Roman" w:hAnsi="Times New Roman"/>
          <w:sz w:val="24"/>
        </w:rPr>
        <w:t>formativa y de representación y participación desarrollada por el estudiante en el CES Cardenal Cisneros. Con respecto a la duración de las prácticas, éstas no excederán del máximo permitido en la normativa vigente.</w:t>
      </w:r>
    </w:p>
    <w:p w14:paraId="16B2D361" w14:textId="77777777" w:rsidR="00945038" w:rsidRDefault="00945038">
      <w:pPr>
        <w:jc w:val="both"/>
        <w:rPr>
          <w:rFonts w:ascii="Times New Roman" w:hAnsi="Times New Roman"/>
          <w:sz w:val="24"/>
        </w:rPr>
        <w:sectPr w:rsidR="00945038">
          <w:pgSz w:w="11910" w:h="16840"/>
          <w:pgMar w:top="1320" w:right="440" w:bottom="1260" w:left="820" w:header="319" w:footer="857" w:gutter="0"/>
          <w:cols w:space="720"/>
        </w:sectPr>
      </w:pPr>
    </w:p>
    <w:p w14:paraId="6563F8D8" w14:textId="77777777" w:rsidR="00945038" w:rsidRDefault="00000000">
      <w:pPr>
        <w:pStyle w:val="Prrafodelista"/>
        <w:numPr>
          <w:ilvl w:val="0"/>
          <w:numId w:val="8"/>
        </w:numPr>
        <w:tabs>
          <w:tab w:val="left" w:pos="1666"/>
        </w:tabs>
        <w:spacing w:before="80"/>
        <w:ind w:right="973"/>
        <w:jc w:val="both"/>
        <w:rPr>
          <w:rFonts w:ascii="Times New Roman" w:hAnsi="Times New Roman"/>
          <w:sz w:val="24"/>
        </w:rPr>
      </w:pPr>
      <w:r>
        <w:rPr>
          <w:rFonts w:ascii="Times New Roman" w:hAnsi="Times New Roman"/>
          <w:sz w:val="24"/>
        </w:rPr>
        <w:lastRenderedPageBreak/>
        <w:t>Los estudiantes deberán cumplir las normas de régimen interno del Ayuntamiento de Las Rozas de Madrid y seguir las instrucciones que reciba de su responsable. Deberán aplicarse con diligencia a las tareas que se les encomienden, de las cuales guardarán</w:t>
      </w:r>
      <w:r>
        <w:rPr>
          <w:rFonts w:ascii="Times New Roman" w:hAnsi="Times New Roman"/>
          <w:spacing w:val="-4"/>
          <w:sz w:val="24"/>
        </w:rPr>
        <w:t xml:space="preserve"> </w:t>
      </w:r>
      <w:r>
        <w:rPr>
          <w:rFonts w:ascii="Times New Roman" w:hAnsi="Times New Roman"/>
          <w:sz w:val="24"/>
        </w:rPr>
        <w:t>secreto</w:t>
      </w:r>
      <w:r>
        <w:rPr>
          <w:rFonts w:ascii="Times New Roman" w:hAnsi="Times New Roman"/>
          <w:spacing w:val="-4"/>
          <w:sz w:val="24"/>
        </w:rPr>
        <w:t xml:space="preserve"> </w:t>
      </w:r>
      <w:r>
        <w:rPr>
          <w:rFonts w:ascii="Times New Roman" w:hAnsi="Times New Roman"/>
          <w:sz w:val="24"/>
        </w:rPr>
        <w:t>profesional</w:t>
      </w:r>
      <w:r>
        <w:rPr>
          <w:rFonts w:ascii="Times New Roman" w:hAnsi="Times New Roman"/>
          <w:spacing w:val="-4"/>
          <w:sz w:val="24"/>
        </w:rPr>
        <w:t xml:space="preserve"> </w:t>
      </w:r>
      <w:r>
        <w:rPr>
          <w:rFonts w:ascii="Times New Roman" w:hAnsi="Times New Roman"/>
          <w:sz w:val="24"/>
        </w:rPr>
        <w:t>durante</w:t>
      </w:r>
      <w:r>
        <w:rPr>
          <w:rFonts w:ascii="Times New Roman" w:hAnsi="Times New Roman"/>
          <w:spacing w:val="-4"/>
          <w:sz w:val="24"/>
        </w:rPr>
        <w:t xml:space="preserve"> </w:t>
      </w:r>
      <w:r>
        <w:rPr>
          <w:rFonts w:ascii="Times New Roman" w:hAnsi="Times New Roman"/>
          <w:sz w:val="24"/>
        </w:rPr>
        <w:t>su</w:t>
      </w:r>
      <w:r>
        <w:rPr>
          <w:rFonts w:ascii="Times New Roman" w:hAnsi="Times New Roman"/>
          <w:spacing w:val="-4"/>
          <w:sz w:val="24"/>
        </w:rPr>
        <w:t xml:space="preserve"> </w:t>
      </w:r>
      <w:r>
        <w:rPr>
          <w:rFonts w:ascii="Times New Roman" w:hAnsi="Times New Roman"/>
          <w:sz w:val="24"/>
        </w:rPr>
        <w:t>estancia</w:t>
      </w:r>
      <w:r>
        <w:rPr>
          <w:rFonts w:ascii="Times New Roman" w:hAnsi="Times New Roman"/>
          <w:spacing w:val="-4"/>
          <w:sz w:val="24"/>
        </w:rPr>
        <w:t xml:space="preserve"> </w:t>
      </w:r>
      <w:r>
        <w:rPr>
          <w:rFonts w:ascii="Times New Roman" w:hAnsi="Times New Roman"/>
          <w:sz w:val="24"/>
        </w:rPr>
        <w:t>y</w:t>
      </w:r>
      <w:r>
        <w:rPr>
          <w:rFonts w:ascii="Times New Roman" w:hAnsi="Times New Roman"/>
          <w:spacing w:val="-4"/>
          <w:sz w:val="24"/>
        </w:rPr>
        <w:t xml:space="preserve"> </w:t>
      </w:r>
      <w:r>
        <w:rPr>
          <w:rFonts w:ascii="Times New Roman" w:hAnsi="Times New Roman"/>
          <w:sz w:val="24"/>
        </w:rPr>
        <w:t>una</w:t>
      </w:r>
      <w:r>
        <w:rPr>
          <w:rFonts w:ascii="Times New Roman" w:hAnsi="Times New Roman"/>
          <w:spacing w:val="-6"/>
          <w:sz w:val="24"/>
        </w:rPr>
        <w:t xml:space="preserve"> </w:t>
      </w:r>
      <w:r>
        <w:rPr>
          <w:rFonts w:ascii="Times New Roman" w:hAnsi="Times New Roman"/>
          <w:sz w:val="24"/>
        </w:rPr>
        <w:t>vez</w:t>
      </w:r>
      <w:r>
        <w:rPr>
          <w:rFonts w:ascii="Times New Roman" w:hAnsi="Times New Roman"/>
          <w:spacing w:val="-5"/>
          <w:sz w:val="24"/>
        </w:rPr>
        <w:t xml:space="preserve"> </w:t>
      </w:r>
      <w:r>
        <w:rPr>
          <w:rFonts w:ascii="Times New Roman" w:hAnsi="Times New Roman"/>
          <w:sz w:val="24"/>
        </w:rPr>
        <w:t>finalizada</w:t>
      </w:r>
      <w:r>
        <w:rPr>
          <w:rFonts w:ascii="Times New Roman" w:hAnsi="Times New Roman"/>
          <w:spacing w:val="-5"/>
          <w:sz w:val="24"/>
        </w:rPr>
        <w:t xml:space="preserve"> </w:t>
      </w:r>
      <w:r>
        <w:rPr>
          <w:rFonts w:ascii="Times New Roman" w:hAnsi="Times New Roman"/>
          <w:sz w:val="24"/>
        </w:rPr>
        <w:t>ésta.</w:t>
      </w:r>
      <w:r>
        <w:rPr>
          <w:rFonts w:ascii="Times New Roman" w:hAnsi="Times New Roman"/>
          <w:spacing w:val="-3"/>
          <w:sz w:val="24"/>
        </w:rPr>
        <w:t xml:space="preserve"> </w:t>
      </w:r>
      <w:r>
        <w:rPr>
          <w:rFonts w:ascii="Times New Roman" w:hAnsi="Times New Roman"/>
          <w:sz w:val="24"/>
        </w:rPr>
        <w:t>En</w:t>
      </w:r>
      <w:r>
        <w:rPr>
          <w:rFonts w:ascii="Times New Roman" w:hAnsi="Times New Roman"/>
          <w:spacing w:val="-4"/>
          <w:sz w:val="24"/>
        </w:rPr>
        <w:t xml:space="preserve"> </w:t>
      </w:r>
      <w:r>
        <w:rPr>
          <w:rFonts w:ascii="Times New Roman" w:hAnsi="Times New Roman"/>
          <w:sz w:val="24"/>
        </w:rPr>
        <w:t>caso de ausencia será</w:t>
      </w:r>
      <w:r>
        <w:rPr>
          <w:rFonts w:ascii="Times New Roman" w:hAnsi="Times New Roman"/>
          <w:spacing w:val="-1"/>
          <w:sz w:val="24"/>
        </w:rPr>
        <w:t xml:space="preserve"> </w:t>
      </w:r>
      <w:r>
        <w:rPr>
          <w:rFonts w:ascii="Times New Roman" w:hAnsi="Times New Roman"/>
          <w:sz w:val="24"/>
        </w:rPr>
        <w:t>necesario comunicarlo y justificarlo al CES</w:t>
      </w:r>
      <w:r>
        <w:rPr>
          <w:rFonts w:ascii="Times New Roman" w:hAnsi="Times New Roman"/>
          <w:spacing w:val="-1"/>
          <w:sz w:val="24"/>
        </w:rPr>
        <w:t xml:space="preserve"> </w:t>
      </w:r>
      <w:r>
        <w:rPr>
          <w:rFonts w:ascii="Times New Roman" w:hAnsi="Times New Roman"/>
          <w:sz w:val="24"/>
        </w:rPr>
        <w:t xml:space="preserve">Cardenal Cisneros. El régimen de permisos del estudiante será consensuado por los tutores de ambas </w:t>
      </w:r>
      <w:r>
        <w:rPr>
          <w:rFonts w:ascii="Times New Roman" w:hAnsi="Times New Roman"/>
          <w:spacing w:val="-2"/>
          <w:sz w:val="24"/>
        </w:rPr>
        <w:t>partes.</w:t>
      </w:r>
    </w:p>
    <w:p w14:paraId="474E50AF" w14:textId="77777777" w:rsidR="00945038" w:rsidRDefault="00945038">
      <w:pPr>
        <w:pStyle w:val="Textoindependiente"/>
        <w:rPr>
          <w:rFonts w:ascii="Times New Roman"/>
          <w:sz w:val="24"/>
        </w:rPr>
      </w:pPr>
    </w:p>
    <w:p w14:paraId="227A17BA" w14:textId="77777777" w:rsidR="00945038" w:rsidRDefault="00000000">
      <w:pPr>
        <w:pStyle w:val="Prrafodelista"/>
        <w:numPr>
          <w:ilvl w:val="0"/>
          <w:numId w:val="8"/>
        </w:numPr>
        <w:tabs>
          <w:tab w:val="left" w:pos="1666"/>
        </w:tabs>
        <w:ind w:right="972"/>
        <w:jc w:val="both"/>
        <w:rPr>
          <w:rFonts w:ascii="Times New Roman" w:hAnsi="Times New Roman"/>
          <w:sz w:val="24"/>
        </w:rPr>
      </w:pPr>
      <w:r>
        <w:rPr>
          <w:noProof/>
        </w:rPr>
        <mc:AlternateContent>
          <mc:Choice Requires="wps">
            <w:drawing>
              <wp:anchor distT="0" distB="0" distL="0" distR="0" simplePos="0" relativeHeight="15905280" behindDoc="0" locked="0" layoutInCell="1" allowOverlap="1" wp14:anchorId="7C1B5C2F" wp14:editId="40AC642C">
                <wp:simplePos x="0" y="0"/>
                <wp:positionH relativeFrom="page">
                  <wp:posOffset>6807090</wp:posOffset>
                </wp:positionH>
                <wp:positionV relativeFrom="paragraph">
                  <wp:posOffset>517016</wp:posOffset>
                </wp:positionV>
                <wp:extent cx="419734" cy="318706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96B20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395FB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7C1B5C2F" id="Textbox 610" o:spid="_x0000_s1441" type="#_x0000_t202" style="position:absolute;left:0;text-align:left;margin-left:536pt;margin-top:40.7pt;width:33.05pt;height:250.95pt;z-index:159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f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" filled="f" stroked="f">
                <v:textbox style="layout-flow:vertical;mso-layout-flow-alt:bottom-to-top" inset="0,0,0,0">
                  <w:txbxContent>
                    <w:p w14:paraId="4096B20C"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395FB5"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rFonts w:ascii="Times New Roman" w:hAnsi="Times New Roman"/>
          <w:sz w:val="24"/>
        </w:rPr>
        <w:t>Por causas debidamente justificadas cualquiera de las partes podrá rescindir el período de prácticas. Si la entidad colaboradora lo considera conveniente, el CES Cardenal Cisneros gestionará la incorporación de un nuevo estudiante que iniciará su período de formación a la mayor brevedad posible.</w:t>
      </w:r>
    </w:p>
    <w:p w14:paraId="40ECFF5B" w14:textId="77777777" w:rsidR="00945038" w:rsidRDefault="00945038">
      <w:pPr>
        <w:pStyle w:val="Textoindependiente"/>
        <w:rPr>
          <w:rFonts w:ascii="Times New Roman"/>
          <w:sz w:val="24"/>
        </w:rPr>
      </w:pPr>
    </w:p>
    <w:p w14:paraId="5F0D1628" w14:textId="77777777" w:rsidR="00945038" w:rsidRDefault="00000000">
      <w:pPr>
        <w:pStyle w:val="Prrafodelista"/>
        <w:numPr>
          <w:ilvl w:val="0"/>
          <w:numId w:val="8"/>
        </w:numPr>
        <w:tabs>
          <w:tab w:val="left" w:pos="1666"/>
        </w:tabs>
        <w:ind w:right="973"/>
        <w:jc w:val="both"/>
        <w:rPr>
          <w:rFonts w:ascii="Times New Roman" w:hAnsi="Times New Roman"/>
          <w:sz w:val="24"/>
        </w:rPr>
      </w:pPr>
      <w:r>
        <w:rPr>
          <w:rFonts w:ascii="Times New Roman" w:hAnsi="Times New Roman"/>
          <w:sz w:val="24"/>
        </w:rPr>
        <w:t>Si</w:t>
      </w:r>
      <w:r>
        <w:rPr>
          <w:rFonts w:ascii="Times New Roman" w:hAnsi="Times New Roman"/>
          <w:spacing w:val="-7"/>
          <w:sz w:val="24"/>
        </w:rPr>
        <w:t xml:space="preserve"> </w:t>
      </w:r>
      <w:r>
        <w:rPr>
          <w:rFonts w:ascii="Times New Roman" w:hAnsi="Times New Roman"/>
          <w:sz w:val="24"/>
        </w:rPr>
        <w:t>alguna</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8"/>
          <w:sz w:val="24"/>
        </w:rPr>
        <w:t xml:space="preserve"> </w:t>
      </w:r>
      <w:r>
        <w:rPr>
          <w:rFonts w:ascii="Times New Roman" w:hAnsi="Times New Roman"/>
          <w:sz w:val="24"/>
        </w:rPr>
        <w:t>las</w:t>
      </w:r>
      <w:r>
        <w:rPr>
          <w:rFonts w:ascii="Times New Roman" w:hAnsi="Times New Roman"/>
          <w:spacing w:val="-8"/>
          <w:sz w:val="24"/>
        </w:rPr>
        <w:t xml:space="preserve"> </w:t>
      </w:r>
      <w:r>
        <w:rPr>
          <w:rFonts w:ascii="Times New Roman" w:hAnsi="Times New Roman"/>
          <w:sz w:val="24"/>
        </w:rPr>
        <w:t>partes</w:t>
      </w:r>
      <w:r>
        <w:rPr>
          <w:rFonts w:ascii="Times New Roman" w:hAnsi="Times New Roman"/>
          <w:spacing w:val="-5"/>
          <w:sz w:val="24"/>
        </w:rPr>
        <w:t xml:space="preserve"> </w:t>
      </w:r>
      <w:r>
        <w:rPr>
          <w:rFonts w:ascii="Times New Roman" w:hAnsi="Times New Roman"/>
          <w:sz w:val="24"/>
        </w:rPr>
        <w:t>firmantes</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6"/>
          <w:sz w:val="24"/>
        </w:rPr>
        <w:t xml:space="preserve"> </w:t>
      </w:r>
      <w:r>
        <w:rPr>
          <w:rFonts w:ascii="Times New Roman" w:hAnsi="Times New Roman"/>
          <w:sz w:val="24"/>
        </w:rPr>
        <w:t>este</w:t>
      </w:r>
      <w:r>
        <w:rPr>
          <w:rFonts w:ascii="Times New Roman" w:hAnsi="Times New Roman"/>
          <w:spacing w:val="-6"/>
          <w:sz w:val="24"/>
        </w:rPr>
        <w:t xml:space="preserve"> </w:t>
      </w:r>
      <w:r>
        <w:rPr>
          <w:rFonts w:ascii="Times New Roman" w:hAnsi="Times New Roman"/>
          <w:sz w:val="24"/>
        </w:rPr>
        <w:t>convenio</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7"/>
          <w:sz w:val="24"/>
        </w:rPr>
        <w:t xml:space="preserve"> </w:t>
      </w:r>
      <w:r>
        <w:rPr>
          <w:rFonts w:ascii="Times New Roman" w:hAnsi="Times New Roman"/>
          <w:sz w:val="24"/>
        </w:rPr>
        <w:t>los</w:t>
      </w:r>
      <w:r>
        <w:rPr>
          <w:rFonts w:ascii="Times New Roman" w:hAnsi="Times New Roman"/>
          <w:spacing w:val="-7"/>
          <w:sz w:val="24"/>
        </w:rPr>
        <w:t xml:space="preserve"> </w:t>
      </w:r>
      <w:r>
        <w:rPr>
          <w:rFonts w:ascii="Times New Roman" w:hAnsi="Times New Roman"/>
          <w:sz w:val="24"/>
        </w:rPr>
        <w:t>estudiantes</w:t>
      </w:r>
      <w:r>
        <w:rPr>
          <w:rFonts w:ascii="Times New Roman" w:hAnsi="Times New Roman"/>
          <w:spacing w:val="-8"/>
          <w:sz w:val="24"/>
        </w:rPr>
        <w:t xml:space="preserve"> </w:t>
      </w:r>
      <w:r>
        <w:rPr>
          <w:rFonts w:ascii="Times New Roman" w:hAnsi="Times New Roman"/>
          <w:sz w:val="24"/>
        </w:rPr>
        <w:t>desearan</w:t>
      </w:r>
      <w:r>
        <w:rPr>
          <w:rFonts w:ascii="Times New Roman" w:hAnsi="Times New Roman"/>
          <w:spacing w:val="-7"/>
          <w:sz w:val="24"/>
        </w:rPr>
        <w:t xml:space="preserve"> </w:t>
      </w:r>
      <w:r>
        <w:rPr>
          <w:rFonts w:ascii="Times New Roman" w:hAnsi="Times New Roman"/>
          <w:sz w:val="24"/>
        </w:rPr>
        <w:t>utilizar los</w:t>
      </w:r>
      <w:r>
        <w:rPr>
          <w:rFonts w:ascii="Times New Roman" w:hAnsi="Times New Roman"/>
          <w:spacing w:val="-10"/>
          <w:sz w:val="24"/>
        </w:rPr>
        <w:t xml:space="preserve"> </w:t>
      </w:r>
      <w:r>
        <w:rPr>
          <w:rFonts w:ascii="Times New Roman" w:hAnsi="Times New Roman"/>
          <w:sz w:val="24"/>
        </w:rPr>
        <w:t>resultados</w:t>
      </w:r>
      <w:r>
        <w:rPr>
          <w:rFonts w:ascii="Times New Roman" w:hAnsi="Times New Roman"/>
          <w:spacing w:val="-10"/>
          <w:sz w:val="24"/>
        </w:rPr>
        <w:t xml:space="preserve"> </w:t>
      </w:r>
      <w:r>
        <w:rPr>
          <w:rFonts w:ascii="Times New Roman" w:hAnsi="Times New Roman"/>
          <w:sz w:val="24"/>
        </w:rPr>
        <w:t>parciales</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8"/>
          <w:sz w:val="24"/>
        </w:rPr>
        <w:t xml:space="preserve"> </w:t>
      </w:r>
      <w:r>
        <w:rPr>
          <w:rFonts w:ascii="Times New Roman" w:hAnsi="Times New Roman"/>
          <w:sz w:val="24"/>
        </w:rPr>
        <w:t>finales</w:t>
      </w:r>
      <w:r>
        <w:rPr>
          <w:rFonts w:ascii="Times New Roman" w:hAnsi="Times New Roman"/>
          <w:spacing w:val="-11"/>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su</w:t>
      </w:r>
      <w:r>
        <w:rPr>
          <w:rFonts w:ascii="Times New Roman" w:hAnsi="Times New Roman"/>
          <w:spacing w:val="-8"/>
          <w:sz w:val="24"/>
        </w:rPr>
        <w:t xml:space="preserve"> </w:t>
      </w:r>
      <w:r>
        <w:rPr>
          <w:rFonts w:ascii="Times New Roman" w:hAnsi="Times New Roman"/>
          <w:sz w:val="24"/>
        </w:rPr>
        <w:t>actividad</w:t>
      </w:r>
      <w:r>
        <w:rPr>
          <w:rFonts w:ascii="Times New Roman" w:hAnsi="Times New Roman"/>
          <w:spacing w:val="-9"/>
          <w:sz w:val="24"/>
        </w:rPr>
        <w:t xml:space="preserve"> </w:t>
      </w:r>
      <w:r>
        <w:rPr>
          <w:rFonts w:ascii="Times New Roman" w:hAnsi="Times New Roman"/>
          <w:sz w:val="24"/>
        </w:rPr>
        <w:t>en</w:t>
      </w:r>
      <w:r>
        <w:rPr>
          <w:rFonts w:ascii="Times New Roman" w:hAnsi="Times New Roman"/>
          <w:spacing w:val="-8"/>
          <w:sz w:val="24"/>
        </w:rPr>
        <w:t xml:space="preserve"> </w:t>
      </w:r>
      <w:r>
        <w:rPr>
          <w:rFonts w:ascii="Times New Roman" w:hAnsi="Times New Roman"/>
          <w:sz w:val="24"/>
        </w:rPr>
        <w:t>la</w:t>
      </w:r>
      <w:r>
        <w:rPr>
          <w:rFonts w:ascii="Times New Roman" w:hAnsi="Times New Roman"/>
          <w:spacing w:val="-11"/>
          <w:sz w:val="24"/>
        </w:rPr>
        <w:t xml:space="preserve"> </w:t>
      </w:r>
      <w:r>
        <w:rPr>
          <w:rFonts w:ascii="Times New Roman" w:hAnsi="Times New Roman"/>
          <w:sz w:val="24"/>
        </w:rPr>
        <w:t>entidad</w:t>
      </w:r>
      <w:r>
        <w:rPr>
          <w:rFonts w:ascii="Times New Roman" w:hAnsi="Times New Roman"/>
          <w:spacing w:val="-11"/>
          <w:sz w:val="24"/>
        </w:rPr>
        <w:t xml:space="preserve"> </w:t>
      </w:r>
      <w:r>
        <w:rPr>
          <w:rFonts w:ascii="Times New Roman" w:hAnsi="Times New Roman"/>
          <w:sz w:val="24"/>
        </w:rPr>
        <w:t>colaboradora,</w:t>
      </w:r>
      <w:r>
        <w:rPr>
          <w:rFonts w:ascii="Times New Roman" w:hAnsi="Times New Roman"/>
          <w:spacing w:val="-8"/>
          <w:sz w:val="24"/>
        </w:rPr>
        <w:t xml:space="preserve"> </w:t>
      </w:r>
      <w:r>
        <w:rPr>
          <w:rFonts w:ascii="Times New Roman" w:hAnsi="Times New Roman"/>
          <w:sz w:val="24"/>
        </w:rPr>
        <w:t>en</w:t>
      </w:r>
      <w:r>
        <w:rPr>
          <w:rFonts w:ascii="Times New Roman" w:hAnsi="Times New Roman"/>
          <w:spacing w:val="-11"/>
          <w:sz w:val="24"/>
        </w:rPr>
        <w:t xml:space="preserve"> </w:t>
      </w:r>
      <w:r>
        <w:rPr>
          <w:rFonts w:ascii="Times New Roman" w:hAnsi="Times New Roman"/>
          <w:sz w:val="24"/>
        </w:rPr>
        <w:t>parte o</w:t>
      </w:r>
      <w:r>
        <w:rPr>
          <w:rFonts w:ascii="Times New Roman" w:hAnsi="Times New Roman"/>
          <w:spacing w:val="-13"/>
          <w:sz w:val="24"/>
        </w:rPr>
        <w:t xml:space="preserve"> </w:t>
      </w:r>
      <w:r>
        <w:rPr>
          <w:rFonts w:ascii="Times New Roman" w:hAnsi="Times New Roman"/>
          <w:sz w:val="24"/>
        </w:rPr>
        <w:t>en</w:t>
      </w:r>
      <w:r>
        <w:rPr>
          <w:rFonts w:ascii="Times New Roman" w:hAnsi="Times New Roman"/>
          <w:spacing w:val="-13"/>
          <w:sz w:val="24"/>
        </w:rPr>
        <w:t xml:space="preserve"> </w:t>
      </w:r>
      <w:r>
        <w:rPr>
          <w:rFonts w:ascii="Times New Roman" w:hAnsi="Times New Roman"/>
          <w:sz w:val="24"/>
        </w:rPr>
        <w:t>su</w:t>
      </w:r>
      <w:r>
        <w:rPr>
          <w:rFonts w:ascii="Times New Roman" w:hAnsi="Times New Roman"/>
          <w:spacing w:val="-13"/>
          <w:sz w:val="24"/>
        </w:rPr>
        <w:t xml:space="preserve"> </w:t>
      </w:r>
      <w:r>
        <w:rPr>
          <w:rFonts w:ascii="Times New Roman" w:hAnsi="Times New Roman"/>
          <w:sz w:val="24"/>
        </w:rPr>
        <w:t>totalidad</w:t>
      </w:r>
      <w:r>
        <w:rPr>
          <w:rFonts w:ascii="Times New Roman" w:hAnsi="Times New Roman"/>
          <w:spacing w:val="-13"/>
          <w:sz w:val="24"/>
        </w:rPr>
        <w:t xml:space="preserve"> </w:t>
      </w:r>
      <w:r>
        <w:rPr>
          <w:rFonts w:ascii="Times New Roman" w:hAnsi="Times New Roman"/>
          <w:sz w:val="24"/>
        </w:rPr>
        <w:t>para</w:t>
      </w:r>
      <w:r>
        <w:rPr>
          <w:rFonts w:ascii="Times New Roman" w:hAnsi="Times New Roman"/>
          <w:spacing w:val="-13"/>
          <w:sz w:val="24"/>
        </w:rPr>
        <w:t xml:space="preserve"> </w:t>
      </w:r>
      <w:r>
        <w:rPr>
          <w:rFonts w:ascii="Times New Roman" w:hAnsi="Times New Roman"/>
          <w:sz w:val="24"/>
        </w:rPr>
        <w:t>su</w:t>
      </w:r>
      <w:r>
        <w:rPr>
          <w:rFonts w:ascii="Times New Roman" w:hAnsi="Times New Roman"/>
          <w:spacing w:val="-13"/>
          <w:sz w:val="24"/>
        </w:rPr>
        <w:t xml:space="preserve"> </w:t>
      </w:r>
      <w:r>
        <w:rPr>
          <w:rFonts w:ascii="Times New Roman" w:hAnsi="Times New Roman"/>
          <w:sz w:val="24"/>
        </w:rPr>
        <w:t>publicación</w:t>
      </w:r>
      <w:r>
        <w:rPr>
          <w:rFonts w:ascii="Times New Roman" w:hAnsi="Times New Roman"/>
          <w:spacing w:val="-13"/>
          <w:sz w:val="24"/>
        </w:rPr>
        <w:t xml:space="preserve"> </w:t>
      </w:r>
      <w:r>
        <w:rPr>
          <w:rFonts w:ascii="Times New Roman" w:hAnsi="Times New Roman"/>
          <w:sz w:val="24"/>
        </w:rPr>
        <w:t>como</w:t>
      </w:r>
      <w:r>
        <w:rPr>
          <w:rFonts w:ascii="Times New Roman" w:hAnsi="Times New Roman"/>
          <w:spacing w:val="-10"/>
          <w:sz w:val="24"/>
        </w:rPr>
        <w:t xml:space="preserve"> </w:t>
      </w:r>
      <w:r>
        <w:rPr>
          <w:rFonts w:ascii="Times New Roman" w:hAnsi="Times New Roman"/>
          <w:sz w:val="24"/>
        </w:rPr>
        <w:t>artículo,</w:t>
      </w:r>
      <w:r>
        <w:rPr>
          <w:rFonts w:ascii="Times New Roman" w:hAnsi="Times New Roman"/>
          <w:spacing w:val="-10"/>
          <w:sz w:val="24"/>
        </w:rPr>
        <w:t xml:space="preserve"> </w:t>
      </w:r>
      <w:r>
        <w:rPr>
          <w:rFonts w:ascii="Times New Roman" w:hAnsi="Times New Roman"/>
          <w:sz w:val="24"/>
        </w:rPr>
        <w:t>conferencia,</w:t>
      </w:r>
      <w:r>
        <w:rPr>
          <w:rFonts w:ascii="Times New Roman" w:hAnsi="Times New Roman"/>
          <w:spacing w:val="-13"/>
          <w:sz w:val="24"/>
        </w:rPr>
        <w:t xml:space="preserve"> </w:t>
      </w:r>
      <w:r>
        <w:rPr>
          <w:rFonts w:ascii="Times New Roman" w:hAnsi="Times New Roman"/>
          <w:sz w:val="24"/>
        </w:rPr>
        <w:t>tesis,</w:t>
      </w:r>
      <w:r>
        <w:rPr>
          <w:rFonts w:ascii="Times New Roman" w:hAnsi="Times New Roman"/>
          <w:spacing w:val="-13"/>
          <w:sz w:val="24"/>
        </w:rPr>
        <w:t xml:space="preserve"> </w:t>
      </w:r>
      <w:r>
        <w:rPr>
          <w:rFonts w:ascii="Times New Roman" w:hAnsi="Times New Roman"/>
          <w:sz w:val="24"/>
        </w:rPr>
        <w:t>memoria,</w:t>
      </w:r>
      <w:r>
        <w:rPr>
          <w:rFonts w:ascii="Times New Roman" w:hAnsi="Times New Roman"/>
          <w:spacing w:val="-13"/>
          <w:sz w:val="24"/>
        </w:rPr>
        <w:t xml:space="preserve"> </w:t>
      </w:r>
      <w:r>
        <w:rPr>
          <w:rFonts w:ascii="Times New Roman" w:hAnsi="Times New Roman"/>
          <w:sz w:val="24"/>
        </w:rPr>
        <w:t>etc. deberá solicitar la conformidad de la otra parte por escrito, quien deberá responder en un plazo máximo de 45 días, comunicando su autorización, sus reservas o su disconformidad.</w:t>
      </w:r>
      <w:r>
        <w:rPr>
          <w:rFonts w:ascii="Times New Roman" w:hAnsi="Times New Roman"/>
          <w:spacing w:val="-11"/>
          <w:sz w:val="24"/>
        </w:rPr>
        <w:t xml:space="preserve"> </w:t>
      </w:r>
      <w:r>
        <w:rPr>
          <w:rFonts w:ascii="Times New Roman" w:hAnsi="Times New Roman"/>
          <w:sz w:val="24"/>
        </w:rPr>
        <w:t>Transcurrido</w:t>
      </w:r>
      <w:r>
        <w:rPr>
          <w:rFonts w:ascii="Times New Roman" w:hAnsi="Times New Roman"/>
          <w:spacing w:val="-10"/>
          <w:sz w:val="24"/>
        </w:rPr>
        <w:t xml:space="preserve"> </w:t>
      </w:r>
      <w:r>
        <w:rPr>
          <w:rFonts w:ascii="Times New Roman" w:hAnsi="Times New Roman"/>
          <w:sz w:val="24"/>
        </w:rPr>
        <w:t>dicho</w:t>
      </w:r>
      <w:r>
        <w:rPr>
          <w:rFonts w:ascii="Times New Roman" w:hAnsi="Times New Roman"/>
          <w:spacing w:val="-11"/>
          <w:sz w:val="24"/>
        </w:rPr>
        <w:t xml:space="preserve"> </w:t>
      </w:r>
      <w:r>
        <w:rPr>
          <w:rFonts w:ascii="Times New Roman" w:hAnsi="Times New Roman"/>
          <w:sz w:val="24"/>
        </w:rPr>
        <w:t>plazo</w:t>
      </w:r>
      <w:r>
        <w:rPr>
          <w:rFonts w:ascii="Times New Roman" w:hAnsi="Times New Roman"/>
          <w:spacing w:val="-11"/>
          <w:sz w:val="24"/>
        </w:rPr>
        <w:t xml:space="preserve"> </w:t>
      </w:r>
      <w:r>
        <w:rPr>
          <w:rFonts w:ascii="Times New Roman" w:hAnsi="Times New Roman"/>
          <w:sz w:val="24"/>
        </w:rPr>
        <w:t>sin</w:t>
      </w:r>
      <w:r>
        <w:rPr>
          <w:rFonts w:ascii="Times New Roman" w:hAnsi="Times New Roman"/>
          <w:spacing w:val="-8"/>
          <w:sz w:val="24"/>
        </w:rPr>
        <w:t xml:space="preserve"> </w:t>
      </w:r>
      <w:r>
        <w:rPr>
          <w:rFonts w:ascii="Times New Roman" w:hAnsi="Times New Roman"/>
          <w:sz w:val="24"/>
        </w:rPr>
        <w:t>obtener</w:t>
      </w:r>
      <w:r>
        <w:rPr>
          <w:rFonts w:ascii="Times New Roman" w:hAnsi="Times New Roman"/>
          <w:spacing w:val="-11"/>
          <w:sz w:val="24"/>
        </w:rPr>
        <w:t xml:space="preserve"> </w:t>
      </w:r>
      <w:r>
        <w:rPr>
          <w:rFonts w:ascii="Times New Roman" w:hAnsi="Times New Roman"/>
          <w:sz w:val="24"/>
        </w:rPr>
        <w:t>respuesta,</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9"/>
          <w:sz w:val="24"/>
        </w:rPr>
        <w:t xml:space="preserve"> </w:t>
      </w:r>
      <w:r>
        <w:rPr>
          <w:rFonts w:ascii="Times New Roman" w:hAnsi="Times New Roman"/>
          <w:sz w:val="24"/>
        </w:rPr>
        <w:t>entenderá</w:t>
      </w:r>
      <w:r>
        <w:rPr>
          <w:rFonts w:ascii="Times New Roman" w:hAnsi="Times New Roman"/>
          <w:spacing w:val="-12"/>
          <w:sz w:val="24"/>
        </w:rPr>
        <w:t xml:space="preserve"> </w:t>
      </w:r>
      <w:r>
        <w:rPr>
          <w:rFonts w:ascii="Times New Roman" w:hAnsi="Times New Roman"/>
          <w:sz w:val="24"/>
        </w:rPr>
        <w:t>que</w:t>
      </w:r>
      <w:r>
        <w:rPr>
          <w:rFonts w:ascii="Times New Roman" w:hAnsi="Times New Roman"/>
          <w:spacing w:val="-9"/>
          <w:sz w:val="24"/>
        </w:rPr>
        <w:t xml:space="preserve"> </w:t>
      </w:r>
      <w:r>
        <w:rPr>
          <w:rFonts w:ascii="Times New Roman" w:hAnsi="Times New Roman"/>
          <w:sz w:val="24"/>
        </w:rPr>
        <w:t>el silencio es la tácita autorización para su difusión.</w:t>
      </w:r>
    </w:p>
    <w:p w14:paraId="1417DD0B" w14:textId="77777777" w:rsidR="00945038" w:rsidRDefault="00945038">
      <w:pPr>
        <w:pStyle w:val="Textoindependiente"/>
        <w:spacing w:before="1"/>
        <w:rPr>
          <w:rFonts w:ascii="Times New Roman"/>
          <w:sz w:val="24"/>
        </w:rPr>
      </w:pPr>
    </w:p>
    <w:p w14:paraId="7287A0AC" w14:textId="77777777" w:rsidR="00945038" w:rsidRDefault="00000000">
      <w:pPr>
        <w:ind w:left="1666" w:right="978"/>
        <w:jc w:val="both"/>
        <w:rPr>
          <w:rFonts w:ascii="Times New Roman" w:hAnsi="Times New Roman"/>
          <w:sz w:val="24"/>
        </w:rPr>
      </w:pPr>
      <w:r>
        <w:rPr>
          <w:rFonts w:ascii="Times New Roman" w:hAnsi="Times New Roman"/>
          <w:sz w:val="24"/>
        </w:rPr>
        <w:t xml:space="preserve">En todo caso, tanto en las publicaciones como en las patentes, se respetará siempre la mención a los autores del trabajo; en estas últimas figurarán en calidad de </w:t>
      </w:r>
      <w:r>
        <w:rPr>
          <w:rFonts w:ascii="Times New Roman" w:hAnsi="Times New Roman"/>
          <w:spacing w:val="-2"/>
          <w:sz w:val="24"/>
        </w:rPr>
        <w:t>inventores.</w:t>
      </w:r>
    </w:p>
    <w:p w14:paraId="582BD0BB" w14:textId="77777777" w:rsidR="00945038" w:rsidRDefault="00945038">
      <w:pPr>
        <w:pStyle w:val="Textoindependiente"/>
        <w:rPr>
          <w:rFonts w:ascii="Times New Roman"/>
          <w:sz w:val="24"/>
        </w:rPr>
      </w:pPr>
    </w:p>
    <w:p w14:paraId="23F385A7" w14:textId="77777777" w:rsidR="00945038" w:rsidRDefault="00000000">
      <w:pPr>
        <w:pStyle w:val="Ttulo1"/>
        <w:numPr>
          <w:ilvl w:val="2"/>
          <w:numId w:val="9"/>
        </w:numPr>
        <w:tabs>
          <w:tab w:val="left" w:pos="1586"/>
        </w:tabs>
        <w:ind w:left="1586" w:hanging="280"/>
      </w:pPr>
      <w:r>
        <w:t>SEGURO</w:t>
      </w:r>
      <w:r>
        <w:rPr>
          <w:spacing w:val="-4"/>
        </w:rPr>
        <w:t xml:space="preserve"> </w:t>
      </w:r>
      <w:r>
        <w:t>DE</w:t>
      </w:r>
      <w:r>
        <w:rPr>
          <w:spacing w:val="-1"/>
        </w:rPr>
        <w:t xml:space="preserve"> </w:t>
      </w:r>
      <w:r>
        <w:t>ACCIDENTES</w:t>
      </w:r>
      <w:r>
        <w:rPr>
          <w:spacing w:val="1"/>
        </w:rPr>
        <w:t xml:space="preserve"> </w:t>
      </w:r>
      <w:r>
        <w:t>Y</w:t>
      </w:r>
      <w:r>
        <w:rPr>
          <w:spacing w:val="-1"/>
        </w:rPr>
        <w:t xml:space="preserve"> </w:t>
      </w:r>
      <w:r>
        <w:t>DE</w:t>
      </w:r>
      <w:r>
        <w:rPr>
          <w:spacing w:val="-1"/>
        </w:rPr>
        <w:t xml:space="preserve"> </w:t>
      </w:r>
      <w:r>
        <w:t>RESPONSABILIDAD</w:t>
      </w:r>
      <w:r>
        <w:rPr>
          <w:spacing w:val="-1"/>
        </w:rPr>
        <w:t xml:space="preserve"> </w:t>
      </w:r>
      <w:r>
        <w:rPr>
          <w:spacing w:val="-2"/>
        </w:rPr>
        <w:t>CIVIL</w:t>
      </w:r>
    </w:p>
    <w:p w14:paraId="505B2AD6" w14:textId="77777777" w:rsidR="00945038" w:rsidRDefault="00945038">
      <w:pPr>
        <w:pStyle w:val="Textoindependiente"/>
        <w:rPr>
          <w:rFonts w:ascii="Times New Roman"/>
          <w:b/>
          <w:sz w:val="24"/>
        </w:rPr>
      </w:pPr>
    </w:p>
    <w:p w14:paraId="54874568" w14:textId="70DAEF25" w:rsidR="00945038" w:rsidRDefault="00000000">
      <w:pPr>
        <w:ind w:left="1306" w:right="974"/>
        <w:jc w:val="both"/>
        <w:rPr>
          <w:rFonts w:ascii="Times New Roman" w:hAnsi="Times New Roman"/>
          <w:sz w:val="24"/>
        </w:rPr>
      </w:pPr>
      <w:r>
        <w:rPr>
          <w:rFonts w:ascii="Times New Roman" w:hAnsi="Times New Roman"/>
          <w:sz w:val="24"/>
        </w:rPr>
        <w:t>El</w:t>
      </w:r>
      <w:r>
        <w:rPr>
          <w:rFonts w:ascii="Times New Roman" w:hAnsi="Times New Roman"/>
          <w:spacing w:val="-3"/>
          <w:sz w:val="24"/>
        </w:rPr>
        <w:t xml:space="preserve"> </w:t>
      </w:r>
      <w:r>
        <w:rPr>
          <w:rFonts w:ascii="Times New Roman" w:hAnsi="Times New Roman"/>
          <w:sz w:val="24"/>
        </w:rPr>
        <w:t>seguro</w:t>
      </w:r>
      <w:r>
        <w:rPr>
          <w:rFonts w:ascii="Times New Roman" w:hAnsi="Times New Roman"/>
          <w:spacing w:val="-4"/>
          <w:sz w:val="24"/>
        </w:rPr>
        <w:t xml:space="preserve"> </w:t>
      </w:r>
      <w:r>
        <w:rPr>
          <w:rFonts w:ascii="Times New Roman" w:hAnsi="Times New Roman"/>
          <w:sz w:val="24"/>
        </w:rPr>
        <w:t>escolar</w:t>
      </w:r>
      <w:r>
        <w:rPr>
          <w:rFonts w:ascii="Times New Roman" w:hAnsi="Times New Roman"/>
          <w:spacing w:val="-5"/>
          <w:sz w:val="24"/>
        </w:rPr>
        <w:t xml:space="preserve"> </w:t>
      </w:r>
      <w:r>
        <w:rPr>
          <w:rFonts w:ascii="Times New Roman" w:hAnsi="Times New Roman"/>
          <w:sz w:val="24"/>
        </w:rPr>
        <w:t>cubre</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los</w:t>
      </w:r>
      <w:r>
        <w:rPr>
          <w:rFonts w:ascii="Times New Roman" w:hAnsi="Times New Roman"/>
          <w:spacing w:val="-3"/>
          <w:sz w:val="24"/>
        </w:rPr>
        <w:t xml:space="preserve"> </w:t>
      </w:r>
      <w:r>
        <w:rPr>
          <w:rFonts w:ascii="Times New Roman" w:hAnsi="Times New Roman"/>
          <w:sz w:val="24"/>
        </w:rPr>
        <w:t>menores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28</w:t>
      </w:r>
      <w:r>
        <w:rPr>
          <w:rFonts w:ascii="Times New Roman" w:hAnsi="Times New Roman"/>
          <w:spacing w:val="-3"/>
          <w:sz w:val="24"/>
        </w:rPr>
        <w:t xml:space="preserve"> </w:t>
      </w:r>
      <w:r>
        <w:rPr>
          <w:rFonts w:ascii="Times New Roman" w:hAnsi="Times New Roman"/>
          <w:sz w:val="24"/>
        </w:rPr>
        <w:t>años,</w:t>
      </w:r>
      <w:r>
        <w:rPr>
          <w:rFonts w:ascii="Times New Roman" w:hAnsi="Times New Roman"/>
          <w:spacing w:val="-3"/>
          <w:sz w:val="24"/>
        </w:rPr>
        <w:t xml:space="preserve"> </w:t>
      </w:r>
      <w:r>
        <w:rPr>
          <w:rFonts w:ascii="Times New Roman" w:hAnsi="Times New Roman"/>
          <w:sz w:val="24"/>
        </w:rPr>
        <w:t>matriculados</w:t>
      </w:r>
      <w:r>
        <w:rPr>
          <w:rFonts w:ascii="Times New Roman" w:hAnsi="Times New Roman"/>
          <w:spacing w:val="-3"/>
          <w:sz w:val="24"/>
        </w:rPr>
        <w:t xml:space="preserve"> </w:t>
      </w:r>
      <w:r>
        <w:rPr>
          <w:rFonts w:ascii="Times New Roman" w:hAnsi="Times New Roman"/>
          <w:sz w:val="24"/>
        </w:rPr>
        <w:t>en</w:t>
      </w:r>
      <w:r>
        <w:rPr>
          <w:rFonts w:ascii="Times New Roman" w:hAnsi="Times New Roman"/>
          <w:spacing w:val="-3"/>
          <w:sz w:val="24"/>
        </w:rPr>
        <w:t xml:space="preserve"> </w:t>
      </w:r>
      <w:r>
        <w:rPr>
          <w:rFonts w:ascii="Times New Roman" w:hAnsi="Times New Roman"/>
          <w:sz w:val="24"/>
        </w:rPr>
        <w:t>enseñanzas</w:t>
      </w:r>
      <w:r>
        <w:rPr>
          <w:rFonts w:ascii="Times New Roman" w:hAnsi="Times New Roman"/>
          <w:spacing w:val="-3"/>
          <w:sz w:val="24"/>
        </w:rPr>
        <w:t xml:space="preserve"> </w:t>
      </w:r>
      <w:r>
        <w:rPr>
          <w:rFonts w:ascii="Times New Roman" w:hAnsi="Times New Roman"/>
          <w:sz w:val="24"/>
        </w:rPr>
        <w:t>oficiales de la UCM y al</w:t>
      </w:r>
      <w:r>
        <w:rPr>
          <w:rFonts w:ascii="Times New Roman" w:hAnsi="Times New Roman"/>
          <w:spacing w:val="-1"/>
          <w:sz w:val="24"/>
        </w:rPr>
        <w:t xml:space="preserve"> </w:t>
      </w:r>
      <w:r>
        <w:rPr>
          <w:rFonts w:ascii="Times New Roman" w:hAnsi="Times New Roman"/>
          <w:sz w:val="24"/>
        </w:rPr>
        <w:t>corriente de la cuota correspondiente. El ámbito</w:t>
      </w:r>
      <w:r>
        <w:rPr>
          <w:rFonts w:ascii="Times New Roman" w:hAnsi="Times New Roman"/>
          <w:spacing w:val="-1"/>
          <w:sz w:val="24"/>
        </w:rPr>
        <w:t xml:space="preserve"> </w:t>
      </w:r>
      <w:r>
        <w:rPr>
          <w:rFonts w:ascii="Times New Roman" w:hAnsi="Times New Roman"/>
          <w:sz w:val="24"/>
        </w:rPr>
        <w:t>temporal</w:t>
      </w:r>
      <w:r>
        <w:rPr>
          <w:rFonts w:ascii="Times New Roman" w:hAnsi="Times New Roman"/>
          <w:spacing w:val="-1"/>
          <w:sz w:val="24"/>
        </w:rPr>
        <w:t xml:space="preserve"> </w:t>
      </w:r>
      <w:r>
        <w:rPr>
          <w:rFonts w:ascii="Times New Roman" w:hAnsi="Times New Roman"/>
          <w:sz w:val="24"/>
        </w:rPr>
        <w:t>de cobertura es el año escolar. El marco de aplicación es el territorio nacional, de acuerdo con el principio</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territorialidad</w:t>
      </w:r>
      <w:r>
        <w:rPr>
          <w:rFonts w:ascii="Times New Roman" w:hAnsi="Times New Roman"/>
          <w:spacing w:val="-13"/>
          <w:sz w:val="24"/>
        </w:rPr>
        <w:t xml:space="preserve"> </w:t>
      </w:r>
      <w:r>
        <w:rPr>
          <w:rFonts w:ascii="Times New Roman" w:hAnsi="Times New Roman"/>
          <w:sz w:val="24"/>
        </w:rPr>
        <w:t>recogido</w:t>
      </w:r>
      <w:r>
        <w:rPr>
          <w:rFonts w:ascii="Times New Roman" w:hAnsi="Times New Roman"/>
          <w:spacing w:val="-10"/>
          <w:sz w:val="24"/>
        </w:rPr>
        <w:t xml:space="preserve"> </w:t>
      </w:r>
      <w:r>
        <w:rPr>
          <w:rFonts w:ascii="Times New Roman" w:hAnsi="Times New Roman"/>
          <w:sz w:val="24"/>
        </w:rPr>
        <w:t>en</w:t>
      </w:r>
      <w:r>
        <w:rPr>
          <w:rFonts w:ascii="Times New Roman" w:hAnsi="Times New Roman"/>
          <w:spacing w:val="-13"/>
          <w:sz w:val="24"/>
        </w:rPr>
        <w:t xml:space="preserve"> </w:t>
      </w:r>
      <w:r>
        <w:rPr>
          <w:rFonts w:ascii="Times New Roman" w:hAnsi="Times New Roman"/>
          <w:sz w:val="24"/>
        </w:rPr>
        <w:t>la</w:t>
      </w:r>
      <w:r>
        <w:rPr>
          <w:rFonts w:ascii="Times New Roman" w:hAnsi="Times New Roman"/>
          <w:spacing w:val="-11"/>
          <w:sz w:val="24"/>
        </w:rPr>
        <w:t xml:space="preserve"> </w:t>
      </w:r>
      <w:r>
        <w:rPr>
          <w:rFonts w:ascii="Times New Roman" w:hAnsi="Times New Roman"/>
          <w:sz w:val="24"/>
        </w:rPr>
        <w:t>Ley</w:t>
      </w:r>
      <w:r>
        <w:rPr>
          <w:rFonts w:ascii="Times New Roman" w:hAnsi="Times New Roman"/>
          <w:spacing w:val="-11"/>
          <w:sz w:val="24"/>
        </w:rPr>
        <w:t xml:space="preserve"> </w:t>
      </w:r>
      <w:r>
        <w:rPr>
          <w:rFonts w:ascii="Times New Roman" w:hAnsi="Times New Roman"/>
          <w:sz w:val="24"/>
        </w:rPr>
        <w:t>General</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la</w:t>
      </w:r>
      <w:r>
        <w:rPr>
          <w:rFonts w:ascii="Times New Roman" w:hAnsi="Times New Roman"/>
          <w:spacing w:val="-14"/>
          <w:sz w:val="24"/>
        </w:rPr>
        <w:t xml:space="preserve"> </w:t>
      </w:r>
      <w:r>
        <w:rPr>
          <w:rFonts w:ascii="Times New Roman" w:hAnsi="Times New Roman"/>
          <w:sz w:val="24"/>
        </w:rPr>
        <w:t>Seguridad</w:t>
      </w:r>
      <w:r>
        <w:rPr>
          <w:rFonts w:ascii="Times New Roman" w:hAnsi="Times New Roman"/>
          <w:spacing w:val="-13"/>
          <w:sz w:val="24"/>
        </w:rPr>
        <w:t xml:space="preserve"> </w:t>
      </w:r>
      <w:r>
        <w:rPr>
          <w:rFonts w:ascii="Times New Roman" w:hAnsi="Times New Roman"/>
          <w:sz w:val="24"/>
        </w:rPr>
        <w:t>Social.</w:t>
      </w:r>
      <w:r>
        <w:rPr>
          <w:rFonts w:ascii="Times New Roman" w:hAnsi="Times New Roman"/>
          <w:spacing w:val="-7"/>
          <w:sz w:val="24"/>
        </w:rPr>
        <w:t xml:space="preserve"> </w:t>
      </w:r>
      <w:r>
        <w:rPr>
          <w:rFonts w:ascii="Times New Roman" w:hAnsi="Times New Roman"/>
          <w:sz w:val="24"/>
        </w:rPr>
        <w:t>Todos</w:t>
      </w:r>
      <w:r>
        <w:rPr>
          <w:rFonts w:ascii="Times New Roman" w:hAnsi="Times New Roman"/>
          <w:spacing w:val="-13"/>
          <w:sz w:val="24"/>
        </w:rPr>
        <w:t xml:space="preserve"> </w:t>
      </w:r>
      <w:r>
        <w:rPr>
          <w:rFonts w:ascii="Times New Roman" w:hAnsi="Times New Roman"/>
          <w:sz w:val="24"/>
        </w:rPr>
        <w:t>los alumnos matriculados en alguna de las enseñanzas oficiales quedarán cubiertos por un seguro de responsabilidad civil.</w:t>
      </w:r>
    </w:p>
    <w:p w14:paraId="647E95AC" w14:textId="77777777" w:rsidR="00945038" w:rsidRDefault="00000000">
      <w:pPr>
        <w:spacing w:before="274"/>
        <w:ind w:left="1306" w:right="978"/>
        <w:jc w:val="both"/>
        <w:rPr>
          <w:rFonts w:ascii="Times New Roman" w:hAnsi="Times New Roman"/>
          <w:sz w:val="24"/>
        </w:rPr>
      </w:pPr>
      <w:r>
        <w:rPr>
          <w:rFonts w:ascii="Times New Roman" w:hAnsi="Times New Roman"/>
          <w:sz w:val="24"/>
        </w:rPr>
        <w:t>En</w:t>
      </w:r>
      <w:r>
        <w:rPr>
          <w:rFonts w:ascii="Times New Roman" w:hAnsi="Times New Roman"/>
          <w:spacing w:val="-11"/>
          <w:sz w:val="24"/>
        </w:rPr>
        <w:t xml:space="preserve"> </w:t>
      </w:r>
      <w:r>
        <w:rPr>
          <w:rFonts w:ascii="Times New Roman" w:hAnsi="Times New Roman"/>
          <w:sz w:val="24"/>
        </w:rPr>
        <w:t>el</w:t>
      </w:r>
      <w:r>
        <w:rPr>
          <w:rFonts w:ascii="Times New Roman" w:hAnsi="Times New Roman"/>
          <w:spacing w:val="-10"/>
          <w:sz w:val="24"/>
        </w:rPr>
        <w:t xml:space="preserve"> </w:t>
      </w:r>
      <w:r>
        <w:rPr>
          <w:rFonts w:ascii="Times New Roman" w:hAnsi="Times New Roman"/>
          <w:sz w:val="24"/>
        </w:rPr>
        <w:t>caso</w:t>
      </w:r>
      <w:r>
        <w:rPr>
          <w:rFonts w:ascii="Times New Roman" w:hAnsi="Times New Roman"/>
          <w:spacing w:val="-10"/>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los</w:t>
      </w:r>
      <w:r>
        <w:rPr>
          <w:rFonts w:ascii="Times New Roman" w:hAnsi="Times New Roman"/>
          <w:spacing w:val="-10"/>
          <w:sz w:val="24"/>
        </w:rPr>
        <w:t xml:space="preserve"> </w:t>
      </w:r>
      <w:r>
        <w:rPr>
          <w:rFonts w:ascii="Times New Roman" w:hAnsi="Times New Roman"/>
          <w:sz w:val="24"/>
        </w:rPr>
        <w:t>estudiantes</w:t>
      </w:r>
      <w:r>
        <w:rPr>
          <w:rFonts w:ascii="Times New Roman" w:hAnsi="Times New Roman"/>
          <w:spacing w:val="-11"/>
          <w:sz w:val="24"/>
        </w:rPr>
        <w:t xml:space="preserve"> </w:t>
      </w:r>
      <w:r>
        <w:rPr>
          <w:rFonts w:ascii="Times New Roman" w:hAnsi="Times New Roman"/>
          <w:sz w:val="24"/>
        </w:rPr>
        <w:t>mayores</w:t>
      </w:r>
      <w:r>
        <w:rPr>
          <w:rFonts w:ascii="Times New Roman" w:hAnsi="Times New Roman"/>
          <w:spacing w:val="-10"/>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28</w:t>
      </w:r>
      <w:r>
        <w:rPr>
          <w:rFonts w:ascii="Times New Roman" w:hAnsi="Times New Roman"/>
          <w:spacing w:val="-8"/>
          <w:sz w:val="24"/>
        </w:rPr>
        <w:t xml:space="preserve"> </w:t>
      </w:r>
      <w:r>
        <w:rPr>
          <w:rFonts w:ascii="Times New Roman" w:hAnsi="Times New Roman"/>
          <w:sz w:val="24"/>
        </w:rPr>
        <w:t>años</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aquellos</w:t>
      </w:r>
      <w:r>
        <w:rPr>
          <w:rFonts w:ascii="Times New Roman" w:hAnsi="Times New Roman"/>
          <w:spacing w:val="-10"/>
          <w:sz w:val="24"/>
        </w:rPr>
        <w:t xml:space="preserve"> </w:t>
      </w:r>
      <w:r>
        <w:rPr>
          <w:rFonts w:ascii="Times New Roman" w:hAnsi="Times New Roman"/>
          <w:sz w:val="24"/>
        </w:rPr>
        <w:t>matriculados</w:t>
      </w:r>
      <w:r>
        <w:rPr>
          <w:rFonts w:ascii="Times New Roman" w:hAnsi="Times New Roman"/>
          <w:spacing w:val="-8"/>
          <w:sz w:val="24"/>
        </w:rPr>
        <w:t xml:space="preserve"> </w:t>
      </w:r>
      <w:r>
        <w:rPr>
          <w:rFonts w:ascii="Times New Roman" w:hAnsi="Times New Roman"/>
          <w:sz w:val="24"/>
        </w:rPr>
        <w:t>enseñanzas propias del UCM, corresponderá al CES Cardenal Cisneros asegurarse de que el estudiante esté cubierto por el correspondiente seguro de accidente y cuantos puedan resultar obligatorios.</w:t>
      </w:r>
    </w:p>
    <w:p w14:paraId="6740E117" w14:textId="77777777" w:rsidR="00945038" w:rsidRDefault="00945038">
      <w:pPr>
        <w:pStyle w:val="Textoindependiente"/>
        <w:rPr>
          <w:rFonts w:ascii="Times New Roman"/>
          <w:sz w:val="24"/>
        </w:rPr>
      </w:pPr>
    </w:p>
    <w:p w14:paraId="3F0827FE" w14:textId="77777777" w:rsidR="00945038" w:rsidRDefault="00000000">
      <w:pPr>
        <w:ind w:left="1306" w:right="971"/>
        <w:jc w:val="both"/>
        <w:rPr>
          <w:rFonts w:ascii="Times New Roman" w:hAnsi="Times New Roman"/>
          <w:sz w:val="24"/>
        </w:rPr>
      </w:pPr>
      <w:r>
        <w:rPr>
          <w:rFonts w:ascii="Times New Roman" w:hAnsi="Times New Roman"/>
          <w:sz w:val="24"/>
        </w:rPr>
        <w:t>Si las prácticas tuvieran lugar fuera del territorio nacional, el CES Cardenal Cisneros, se asegurará de que el estudiante disponga de una póliza de seguros de asistencia sanitaria y repatriación.</w:t>
      </w:r>
    </w:p>
    <w:p w14:paraId="36F2FFAF" w14:textId="77777777" w:rsidR="00945038" w:rsidRDefault="00945038">
      <w:pPr>
        <w:pStyle w:val="Textoindependiente"/>
        <w:spacing w:before="1"/>
        <w:rPr>
          <w:rFonts w:ascii="Times New Roman"/>
          <w:sz w:val="24"/>
        </w:rPr>
      </w:pPr>
    </w:p>
    <w:p w14:paraId="2347B032" w14:textId="77777777" w:rsidR="00945038" w:rsidRDefault="00000000">
      <w:pPr>
        <w:pStyle w:val="Ttulo1"/>
        <w:numPr>
          <w:ilvl w:val="2"/>
          <w:numId w:val="9"/>
        </w:numPr>
        <w:tabs>
          <w:tab w:val="left" w:pos="1572"/>
        </w:tabs>
        <w:ind w:left="1572" w:hanging="266"/>
      </w:pPr>
      <w:r>
        <w:t>AYUDAS</w:t>
      </w:r>
      <w:r>
        <w:rPr>
          <w:spacing w:val="-4"/>
        </w:rPr>
        <w:t xml:space="preserve"> </w:t>
      </w:r>
      <w:r>
        <w:t>AL</w:t>
      </w:r>
      <w:r>
        <w:rPr>
          <w:spacing w:val="-1"/>
        </w:rPr>
        <w:t xml:space="preserve"> </w:t>
      </w:r>
      <w:r>
        <w:rPr>
          <w:spacing w:val="-2"/>
        </w:rPr>
        <w:t>ESTUDIO</w:t>
      </w:r>
    </w:p>
    <w:p w14:paraId="103F3CEB" w14:textId="77777777" w:rsidR="00945038" w:rsidRDefault="00945038">
      <w:pPr>
        <w:pStyle w:val="Textoindependiente"/>
        <w:rPr>
          <w:rFonts w:ascii="Times New Roman"/>
          <w:b/>
          <w:sz w:val="24"/>
        </w:rPr>
      </w:pPr>
    </w:p>
    <w:p w14:paraId="6510B32C" w14:textId="77777777" w:rsidR="00945038" w:rsidRDefault="00000000">
      <w:pPr>
        <w:ind w:left="1306" w:right="973"/>
        <w:jc w:val="both"/>
        <w:rPr>
          <w:rFonts w:ascii="Times New Roman" w:hAnsi="Times New Roman"/>
          <w:sz w:val="24"/>
        </w:rPr>
      </w:pPr>
      <w:r>
        <w:rPr>
          <w:rFonts w:ascii="Times New Roman" w:hAnsi="Times New Roman"/>
          <w:sz w:val="24"/>
        </w:rPr>
        <w:t>El</w:t>
      </w:r>
      <w:r>
        <w:rPr>
          <w:rFonts w:ascii="Times New Roman" w:hAnsi="Times New Roman"/>
          <w:spacing w:val="-1"/>
          <w:sz w:val="24"/>
        </w:rPr>
        <w:t xml:space="preserve"> </w:t>
      </w:r>
      <w:r>
        <w:rPr>
          <w:rFonts w:ascii="Times New Roman" w:hAnsi="Times New Roman"/>
          <w:sz w:val="24"/>
        </w:rPr>
        <w:t>Ayuntamiento de</w:t>
      </w:r>
      <w:r>
        <w:rPr>
          <w:rFonts w:ascii="Times New Roman" w:hAnsi="Times New Roman"/>
          <w:spacing w:val="-2"/>
          <w:sz w:val="24"/>
        </w:rPr>
        <w:t xml:space="preserve"> </w:t>
      </w:r>
      <w:r>
        <w:rPr>
          <w:rFonts w:ascii="Times New Roman" w:hAnsi="Times New Roman"/>
          <w:sz w:val="24"/>
        </w:rPr>
        <w:t>Las Rozas</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Madrid podrá</w:t>
      </w:r>
      <w:r>
        <w:rPr>
          <w:rFonts w:ascii="Times New Roman" w:hAnsi="Times New Roman"/>
          <w:spacing w:val="-1"/>
          <w:sz w:val="24"/>
        </w:rPr>
        <w:t xml:space="preserve"> </w:t>
      </w:r>
      <w:r>
        <w:rPr>
          <w:rFonts w:ascii="Times New Roman" w:hAnsi="Times New Roman"/>
          <w:sz w:val="24"/>
        </w:rPr>
        <w:t>asignar</w:t>
      </w:r>
      <w:r>
        <w:rPr>
          <w:rFonts w:ascii="Times New Roman" w:hAnsi="Times New Roman"/>
          <w:spacing w:val="-2"/>
          <w:sz w:val="24"/>
        </w:rPr>
        <w:t xml:space="preserve"> </w:t>
      </w:r>
      <w:r>
        <w:rPr>
          <w:rFonts w:ascii="Times New Roman" w:hAnsi="Times New Roman"/>
          <w:sz w:val="24"/>
        </w:rPr>
        <w:t>una</w:t>
      </w:r>
      <w:r>
        <w:rPr>
          <w:rFonts w:ascii="Times New Roman" w:hAnsi="Times New Roman"/>
          <w:spacing w:val="-1"/>
          <w:sz w:val="24"/>
        </w:rPr>
        <w:t xml:space="preserve"> </w:t>
      </w:r>
      <w:r>
        <w:rPr>
          <w:rFonts w:ascii="Times New Roman" w:hAnsi="Times New Roman"/>
          <w:sz w:val="24"/>
        </w:rPr>
        <w:t>remuneración mensual de acuerdo con la normativa vigente.</w:t>
      </w:r>
    </w:p>
    <w:p w14:paraId="4CB69AD7" w14:textId="77777777" w:rsidR="00945038" w:rsidRDefault="00945038">
      <w:pPr>
        <w:jc w:val="both"/>
        <w:rPr>
          <w:rFonts w:ascii="Times New Roman" w:hAnsi="Times New Roman"/>
          <w:sz w:val="24"/>
        </w:rPr>
        <w:sectPr w:rsidR="00945038">
          <w:pgSz w:w="11910" w:h="16840"/>
          <w:pgMar w:top="1320" w:right="440" w:bottom="1260" w:left="820" w:header="319" w:footer="857" w:gutter="0"/>
          <w:cols w:space="720"/>
        </w:sectPr>
      </w:pPr>
    </w:p>
    <w:p w14:paraId="145F0D9D" w14:textId="77777777" w:rsidR="00945038" w:rsidRDefault="00000000">
      <w:pPr>
        <w:pStyle w:val="Ttulo1"/>
        <w:numPr>
          <w:ilvl w:val="2"/>
          <w:numId w:val="9"/>
        </w:numPr>
        <w:tabs>
          <w:tab w:val="left" w:pos="1612"/>
        </w:tabs>
        <w:spacing w:before="80"/>
        <w:ind w:left="1612" w:hanging="306"/>
      </w:pPr>
      <w:r>
        <w:lastRenderedPageBreak/>
        <w:t xml:space="preserve">RÉGIMEN </w:t>
      </w:r>
      <w:r>
        <w:rPr>
          <w:spacing w:val="-2"/>
        </w:rPr>
        <w:t>JURÍDICO</w:t>
      </w:r>
    </w:p>
    <w:p w14:paraId="1D99FBE8" w14:textId="77777777" w:rsidR="00945038" w:rsidRDefault="00945038">
      <w:pPr>
        <w:pStyle w:val="Textoindependiente"/>
        <w:rPr>
          <w:rFonts w:ascii="Times New Roman"/>
          <w:b/>
          <w:sz w:val="24"/>
        </w:rPr>
      </w:pPr>
    </w:p>
    <w:p w14:paraId="3761ABC7" w14:textId="77777777" w:rsidR="00945038" w:rsidRDefault="00000000">
      <w:pPr>
        <w:ind w:left="1306" w:right="976"/>
        <w:jc w:val="both"/>
        <w:rPr>
          <w:rFonts w:ascii="Times New Roman" w:hAnsi="Times New Roman"/>
          <w:sz w:val="24"/>
        </w:rPr>
      </w:pPr>
      <w:r>
        <w:rPr>
          <w:rFonts w:ascii="Times New Roman" w:hAnsi="Times New Roman"/>
          <w:sz w:val="24"/>
        </w:rPr>
        <w:t>La</w:t>
      </w:r>
      <w:r>
        <w:rPr>
          <w:rFonts w:ascii="Times New Roman" w:hAnsi="Times New Roman"/>
          <w:spacing w:val="-12"/>
          <w:sz w:val="24"/>
        </w:rPr>
        <w:t xml:space="preserve"> </w:t>
      </w:r>
      <w:r>
        <w:rPr>
          <w:rFonts w:ascii="Times New Roman" w:hAnsi="Times New Roman"/>
          <w:sz w:val="24"/>
        </w:rPr>
        <w:t>participación</w:t>
      </w:r>
      <w:r>
        <w:rPr>
          <w:rFonts w:ascii="Times New Roman" w:hAnsi="Times New Roman"/>
          <w:spacing w:val="-10"/>
          <w:sz w:val="24"/>
        </w:rPr>
        <w:t xml:space="preserve"> </w:t>
      </w:r>
      <w:r>
        <w:rPr>
          <w:rFonts w:ascii="Times New Roman" w:hAnsi="Times New Roman"/>
          <w:sz w:val="24"/>
        </w:rPr>
        <w:t>del</w:t>
      </w:r>
      <w:r>
        <w:rPr>
          <w:rFonts w:ascii="Times New Roman" w:hAnsi="Times New Roman"/>
          <w:spacing w:val="-9"/>
          <w:sz w:val="24"/>
        </w:rPr>
        <w:t xml:space="preserve"> </w:t>
      </w:r>
      <w:r>
        <w:rPr>
          <w:rFonts w:ascii="Times New Roman" w:hAnsi="Times New Roman"/>
          <w:sz w:val="24"/>
        </w:rPr>
        <w:t>Ayuntamiento</w:t>
      </w:r>
      <w:r>
        <w:rPr>
          <w:rFonts w:ascii="Times New Roman" w:hAnsi="Times New Roman"/>
          <w:spacing w:val="-10"/>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Las</w:t>
      </w:r>
      <w:r>
        <w:rPr>
          <w:rFonts w:ascii="Times New Roman" w:hAnsi="Times New Roman"/>
          <w:spacing w:val="-10"/>
          <w:sz w:val="24"/>
        </w:rPr>
        <w:t xml:space="preserve"> </w:t>
      </w:r>
      <w:r>
        <w:rPr>
          <w:rFonts w:ascii="Times New Roman" w:hAnsi="Times New Roman"/>
          <w:sz w:val="24"/>
        </w:rPr>
        <w:t>Rozas</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Madrid</w:t>
      </w:r>
      <w:r>
        <w:rPr>
          <w:rFonts w:ascii="Times New Roman" w:hAnsi="Times New Roman"/>
          <w:spacing w:val="-7"/>
          <w:sz w:val="24"/>
        </w:rPr>
        <w:t xml:space="preserve"> </w:t>
      </w:r>
      <w:r>
        <w:rPr>
          <w:rFonts w:ascii="Times New Roman" w:hAnsi="Times New Roman"/>
          <w:sz w:val="24"/>
        </w:rPr>
        <w:t>en</w:t>
      </w:r>
      <w:r>
        <w:rPr>
          <w:rFonts w:ascii="Times New Roman" w:hAnsi="Times New Roman"/>
          <w:spacing w:val="-8"/>
          <w:sz w:val="24"/>
        </w:rPr>
        <w:t xml:space="preserve"> </w:t>
      </w:r>
      <w:r>
        <w:rPr>
          <w:rFonts w:ascii="Times New Roman" w:hAnsi="Times New Roman"/>
          <w:sz w:val="24"/>
        </w:rPr>
        <w:t>el</w:t>
      </w:r>
      <w:r>
        <w:rPr>
          <w:rFonts w:ascii="Times New Roman" w:hAnsi="Times New Roman"/>
          <w:spacing w:val="-10"/>
          <w:sz w:val="24"/>
        </w:rPr>
        <w:t xml:space="preserve"> </w:t>
      </w:r>
      <w:r>
        <w:rPr>
          <w:rFonts w:ascii="Times New Roman" w:hAnsi="Times New Roman"/>
          <w:sz w:val="24"/>
        </w:rPr>
        <w:t>programa</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prácticas no supone la adquisición de más compromisos que los estipulados en el presente convenio. Dado el carácter formativo de las prácticas académicas externas, de su realización no se derivarán, en ningún caso, obligaciones propias de una relación laboral, ni su contenido podrá dar lugar a la sustitución de la prestación laboral propia de puestos de trabajo.</w:t>
      </w:r>
    </w:p>
    <w:p w14:paraId="3907C97C" w14:textId="77777777" w:rsidR="00945038" w:rsidRDefault="00945038">
      <w:pPr>
        <w:pStyle w:val="Textoindependiente"/>
        <w:rPr>
          <w:rFonts w:ascii="Times New Roman"/>
          <w:sz w:val="24"/>
        </w:rPr>
      </w:pPr>
    </w:p>
    <w:p w14:paraId="7AC96BDE" w14:textId="77777777" w:rsidR="00945038" w:rsidRDefault="00000000">
      <w:pPr>
        <w:ind w:left="1278" w:right="980"/>
        <w:jc w:val="both"/>
        <w:rPr>
          <w:rFonts w:ascii="Times New Roman" w:hAnsi="Times New Roman"/>
          <w:sz w:val="24"/>
        </w:rPr>
      </w:pPr>
      <w:r>
        <w:rPr>
          <w:noProof/>
        </w:rPr>
        <mc:AlternateContent>
          <mc:Choice Requires="wps">
            <w:drawing>
              <wp:anchor distT="0" distB="0" distL="0" distR="0" simplePos="0" relativeHeight="15906304" behindDoc="0" locked="0" layoutInCell="1" allowOverlap="1" wp14:anchorId="313C2448" wp14:editId="6B48B9A4">
                <wp:simplePos x="0" y="0"/>
                <wp:positionH relativeFrom="page">
                  <wp:posOffset>6807090</wp:posOffset>
                </wp:positionH>
                <wp:positionV relativeFrom="paragraph">
                  <wp:posOffset>341771</wp:posOffset>
                </wp:positionV>
                <wp:extent cx="419734" cy="3187065"/>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7F647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D09E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313C2448" id="Textbox 612" o:spid="_x0000_s1442" type="#_x0000_t202" style="position:absolute;left:0;text-align:left;margin-left:536pt;margin-top:26.9pt;width:33.05pt;height:250.95pt;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6vpQ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" filled="f" stroked="f">
                <v:textbox style="layout-flow:vertical;mso-layout-flow-alt:bottom-to-top" inset="0,0,0,0">
                  <w:txbxContent>
                    <w:p w14:paraId="0D7F6471"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3D09EE"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rFonts w:ascii="Times New Roman" w:hAnsi="Times New Roman"/>
          <w:sz w:val="24"/>
        </w:rPr>
        <w:t>Asimismo, y en el caso de que al término de los estudios el estudiante se incorporase a la plantilla de la entidad colaboradora, el tiempo de las prácticas no se computará a efectos de antigüedad ni eximirá del período de prueba salvo que en el oportuno convenio colectivo aplicable estuviera expresamente estipulado algo distinto.</w:t>
      </w:r>
    </w:p>
    <w:p w14:paraId="1C3C0AFA" w14:textId="77777777" w:rsidR="00945038" w:rsidRDefault="00945038">
      <w:pPr>
        <w:pStyle w:val="Textoindependiente"/>
        <w:rPr>
          <w:rFonts w:ascii="Times New Roman"/>
          <w:sz w:val="24"/>
        </w:rPr>
      </w:pPr>
    </w:p>
    <w:p w14:paraId="467DDEE1" w14:textId="77777777" w:rsidR="00945038" w:rsidRDefault="00000000">
      <w:pPr>
        <w:ind w:left="1278" w:right="980"/>
        <w:jc w:val="both"/>
        <w:rPr>
          <w:rFonts w:ascii="Times New Roman" w:hAnsi="Times New Roman"/>
          <w:sz w:val="24"/>
        </w:rPr>
      </w:pPr>
      <w:r>
        <w:rPr>
          <w:rFonts w:ascii="Times New Roman" w:hAnsi="Times New Roman"/>
          <w:sz w:val="24"/>
        </w:rPr>
        <w:t>En el ámbito de las Administraciones Públicas, Entidades de Derecho Público y demás Organismos</w:t>
      </w:r>
      <w:r>
        <w:rPr>
          <w:rFonts w:ascii="Times New Roman" w:hAnsi="Times New Roman"/>
          <w:spacing w:val="-8"/>
          <w:sz w:val="24"/>
        </w:rPr>
        <w:t xml:space="preserve"> </w:t>
      </w:r>
      <w:r>
        <w:rPr>
          <w:rFonts w:ascii="Times New Roman" w:hAnsi="Times New Roman"/>
          <w:sz w:val="24"/>
        </w:rPr>
        <w:t>Públicos,</w:t>
      </w:r>
      <w:r>
        <w:rPr>
          <w:rFonts w:ascii="Times New Roman" w:hAnsi="Times New Roman"/>
          <w:spacing w:val="-8"/>
          <w:sz w:val="24"/>
        </w:rPr>
        <w:t xml:space="preserve"> </w:t>
      </w:r>
      <w:r>
        <w:rPr>
          <w:rFonts w:ascii="Times New Roman" w:hAnsi="Times New Roman"/>
          <w:sz w:val="24"/>
        </w:rPr>
        <w:t>la</w:t>
      </w:r>
      <w:r>
        <w:rPr>
          <w:rFonts w:ascii="Times New Roman" w:hAnsi="Times New Roman"/>
          <w:spacing w:val="-7"/>
          <w:sz w:val="24"/>
        </w:rPr>
        <w:t xml:space="preserve"> </w:t>
      </w:r>
      <w:r>
        <w:rPr>
          <w:rFonts w:ascii="Times New Roman" w:hAnsi="Times New Roman"/>
          <w:sz w:val="24"/>
        </w:rPr>
        <w:t>realización</w:t>
      </w:r>
      <w:r>
        <w:rPr>
          <w:rFonts w:ascii="Times New Roman" w:hAnsi="Times New Roman"/>
          <w:spacing w:val="-8"/>
          <w:sz w:val="24"/>
        </w:rPr>
        <w:t xml:space="preserve"> </w:t>
      </w:r>
      <w:r>
        <w:rPr>
          <w:rFonts w:ascii="Times New Roman" w:hAnsi="Times New Roman"/>
          <w:sz w:val="24"/>
        </w:rPr>
        <w:t>en</w:t>
      </w:r>
      <w:r>
        <w:rPr>
          <w:rFonts w:ascii="Times New Roman" w:hAnsi="Times New Roman"/>
          <w:spacing w:val="-8"/>
          <w:sz w:val="24"/>
        </w:rPr>
        <w:t xml:space="preserve"> </w:t>
      </w:r>
      <w:r>
        <w:rPr>
          <w:rFonts w:ascii="Times New Roman" w:hAnsi="Times New Roman"/>
          <w:sz w:val="24"/>
        </w:rPr>
        <w:t>los</w:t>
      </w:r>
      <w:r>
        <w:rPr>
          <w:rFonts w:ascii="Times New Roman" w:hAnsi="Times New Roman"/>
          <w:spacing w:val="-8"/>
          <w:sz w:val="24"/>
        </w:rPr>
        <w:t xml:space="preserve"> </w:t>
      </w:r>
      <w:r>
        <w:rPr>
          <w:rFonts w:ascii="Times New Roman" w:hAnsi="Times New Roman"/>
          <w:sz w:val="24"/>
        </w:rPr>
        <w:t>mismos</w:t>
      </w:r>
      <w:r>
        <w:rPr>
          <w:rFonts w:ascii="Times New Roman" w:hAnsi="Times New Roman"/>
          <w:spacing w:val="-8"/>
          <w:sz w:val="24"/>
        </w:rPr>
        <w:t xml:space="preserve"> </w:t>
      </w:r>
      <w:r>
        <w:rPr>
          <w:rFonts w:ascii="Times New Roman" w:hAnsi="Times New Roman"/>
          <w:sz w:val="24"/>
        </w:rPr>
        <w:t>de</w:t>
      </w:r>
      <w:r>
        <w:rPr>
          <w:rFonts w:ascii="Times New Roman" w:hAnsi="Times New Roman"/>
          <w:spacing w:val="-9"/>
          <w:sz w:val="24"/>
        </w:rPr>
        <w:t xml:space="preserve"> </w:t>
      </w:r>
      <w:r>
        <w:rPr>
          <w:rFonts w:ascii="Times New Roman" w:hAnsi="Times New Roman"/>
          <w:sz w:val="24"/>
        </w:rPr>
        <w:t>las</w:t>
      </w:r>
      <w:r>
        <w:rPr>
          <w:rFonts w:ascii="Times New Roman" w:hAnsi="Times New Roman"/>
          <w:spacing w:val="-9"/>
          <w:sz w:val="24"/>
        </w:rPr>
        <w:t xml:space="preserve"> </w:t>
      </w:r>
      <w:r>
        <w:rPr>
          <w:rFonts w:ascii="Times New Roman" w:hAnsi="Times New Roman"/>
          <w:sz w:val="24"/>
        </w:rPr>
        <w:t>prácticas</w:t>
      </w:r>
      <w:r>
        <w:rPr>
          <w:rFonts w:ascii="Times New Roman" w:hAnsi="Times New Roman"/>
          <w:spacing w:val="-7"/>
          <w:sz w:val="24"/>
        </w:rPr>
        <w:t xml:space="preserve"> </w:t>
      </w:r>
      <w:r>
        <w:rPr>
          <w:rFonts w:ascii="Times New Roman" w:hAnsi="Times New Roman"/>
          <w:sz w:val="24"/>
        </w:rPr>
        <w:t>académicas</w:t>
      </w:r>
      <w:r>
        <w:rPr>
          <w:rFonts w:ascii="Times New Roman" w:hAnsi="Times New Roman"/>
          <w:spacing w:val="-8"/>
          <w:sz w:val="24"/>
        </w:rPr>
        <w:t xml:space="preserve"> </w:t>
      </w:r>
      <w:r>
        <w:rPr>
          <w:rFonts w:ascii="Times New Roman" w:hAnsi="Times New Roman"/>
          <w:sz w:val="24"/>
        </w:rPr>
        <w:t>externas no podrá tener la consideración de mérito para el acceso a la función pública ni será computada a efectos de antigüedad o reconocimiento de servicios previos.</w:t>
      </w:r>
    </w:p>
    <w:p w14:paraId="65DC3135" w14:textId="77777777" w:rsidR="00945038" w:rsidRDefault="00000000">
      <w:pPr>
        <w:pStyle w:val="Ttulo1"/>
        <w:spacing w:before="222"/>
      </w:pPr>
      <w:r>
        <w:t>TERCERA.</w:t>
      </w:r>
      <w:r>
        <w:rPr>
          <w:spacing w:val="-2"/>
        </w:rPr>
        <w:t xml:space="preserve"> </w:t>
      </w:r>
      <w:r>
        <w:t>CORRESPONDE</w:t>
      </w:r>
      <w:r>
        <w:rPr>
          <w:spacing w:val="-1"/>
        </w:rPr>
        <w:t xml:space="preserve"> </w:t>
      </w:r>
      <w:r>
        <w:t>AL</w:t>
      </w:r>
      <w:r>
        <w:rPr>
          <w:spacing w:val="-2"/>
        </w:rPr>
        <w:t xml:space="preserve"> </w:t>
      </w:r>
      <w:r>
        <w:t>CES CARDENAL</w:t>
      </w:r>
      <w:r>
        <w:rPr>
          <w:spacing w:val="-1"/>
        </w:rPr>
        <w:t xml:space="preserve"> </w:t>
      </w:r>
      <w:r>
        <w:rPr>
          <w:spacing w:val="-2"/>
        </w:rPr>
        <w:t>CISNEROS</w:t>
      </w:r>
    </w:p>
    <w:p w14:paraId="4B58A56E" w14:textId="77777777" w:rsidR="00945038" w:rsidRDefault="00000000">
      <w:pPr>
        <w:pStyle w:val="Prrafodelista"/>
        <w:numPr>
          <w:ilvl w:val="0"/>
          <w:numId w:val="7"/>
        </w:numPr>
        <w:tabs>
          <w:tab w:val="left" w:pos="1678"/>
        </w:tabs>
        <w:spacing w:before="158"/>
        <w:jc w:val="both"/>
        <w:rPr>
          <w:rFonts w:ascii="Times New Roman" w:hAnsi="Times New Roman"/>
          <w:sz w:val="24"/>
        </w:rPr>
      </w:pPr>
      <w:r>
        <w:rPr>
          <w:rFonts w:ascii="Times New Roman" w:hAnsi="Times New Roman"/>
          <w:sz w:val="24"/>
        </w:rPr>
        <w:t>Elaborar un anexo a este convenio para cada estudiante en prácticas donde se consigne la siguiente información: datos del estudiante, titulación, fecha de incorporación</w:t>
      </w:r>
      <w:r>
        <w:rPr>
          <w:rFonts w:ascii="Times New Roman" w:hAnsi="Times New Roman"/>
          <w:spacing w:val="-5"/>
          <w:sz w:val="24"/>
        </w:rPr>
        <w:t xml:space="preserve"> </w:t>
      </w:r>
      <w:r>
        <w:rPr>
          <w:rFonts w:ascii="Times New Roman" w:hAnsi="Times New Roman"/>
          <w:sz w:val="24"/>
        </w:rPr>
        <w:t>y</w:t>
      </w:r>
      <w:r>
        <w:rPr>
          <w:rFonts w:ascii="Times New Roman" w:hAnsi="Times New Roman"/>
          <w:spacing w:val="-6"/>
          <w:sz w:val="24"/>
        </w:rPr>
        <w:t xml:space="preserve"> </w:t>
      </w:r>
      <w:r>
        <w:rPr>
          <w:rFonts w:ascii="Times New Roman" w:hAnsi="Times New Roman"/>
          <w:sz w:val="24"/>
        </w:rPr>
        <w:t>finalización</w:t>
      </w:r>
      <w:r>
        <w:rPr>
          <w:rFonts w:ascii="Times New Roman" w:hAnsi="Times New Roman"/>
          <w:spacing w:val="-5"/>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la</w:t>
      </w:r>
      <w:r>
        <w:rPr>
          <w:rFonts w:ascii="Times New Roman" w:hAnsi="Times New Roman"/>
          <w:spacing w:val="-6"/>
          <w:sz w:val="24"/>
        </w:rPr>
        <w:t xml:space="preserve"> </w:t>
      </w:r>
      <w:r>
        <w:rPr>
          <w:rFonts w:ascii="Times New Roman" w:hAnsi="Times New Roman"/>
          <w:sz w:val="24"/>
        </w:rPr>
        <w:t>práctica,</w:t>
      </w:r>
      <w:r>
        <w:rPr>
          <w:rFonts w:ascii="Times New Roman" w:hAnsi="Times New Roman"/>
          <w:spacing w:val="-3"/>
          <w:sz w:val="24"/>
        </w:rPr>
        <w:t xml:space="preserve"> </w:t>
      </w:r>
      <w:r>
        <w:rPr>
          <w:rFonts w:ascii="Times New Roman" w:hAnsi="Times New Roman"/>
          <w:sz w:val="24"/>
        </w:rPr>
        <w:t>entidad</w:t>
      </w:r>
      <w:r>
        <w:rPr>
          <w:rFonts w:ascii="Times New Roman" w:hAnsi="Times New Roman"/>
          <w:spacing w:val="-6"/>
          <w:sz w:val="24"/>
        </w:rPr>
        <w:t xml:space="preserve"> </w:t>
      </w:r>
      <w:r>
        <w:rPr>
          <w:rFonts w:ascii="Times New Roman" w:hAnsi="Times New Roman"/>
          <w:sz w:val="24"/>
        </w:rPr>
        <w:t>donde</w:t>
      </w:r>
      <w:r>
        <w:rPr>
          <w:rFonts w:ascii="Times New Roman" w:hAnsi="Times New Roman"/>
          <w:spacing w:val="-7"/>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realizará</w:t>
      </w:r>
      <w:r>
        <w:rPr>
          <w:rFonts w:ascii="Times New Roman" w:hAnsi="Times New Roman"/>
          <w:spacing w:val="-7"/>
          <w:sz w:val="24"/>
        </w:rPr>
        <w:t xml:space="preserve"> </w:t>
      </w:r>
      <w:r>
        <w:rPr>
          <w:rFonts w:ascii="Times New Roman" w:hAnsi="Times New Roman"/>
          <w:sz w:val="24"/>
        </w:rPr>
        <w:t>la</w:t>
      </w:r>
      <w:r>
        <w:rPr>
          <w:rFonts w:ascii="Times New Roman" w:hAnsi="Times New Roman"/>
          <w:spacing w:val="-4"/>
          <w:sz w:val="24"/>
        </w:rPr>
        <w:t xml:space="preserve"> </w:t>
      </w:r>
      <w:r>
        <w:rPr>
          <w:rFonts w:ascii="Times New Roman" w:hAnsi="Times New Roman"/>
          <w:sz w:val="24"/>
        </w:rPr>
        <w:t>práctica,</w:t>
      </w:r>
      <w:r>
        <w:rPr>
          <w:rFonts w:ascii="Times New Roman" w:hAnsi="Times New Roman"/>
          <w:spacing w:val="-3"/>
          <w:sz w:val="24"/>
        </w:rPr>
        <w:t xml:space="preserve"> </w:t>
      </w:r>
      <w:r>
        <w:rPr>
          <w:rFonts w:ascii="Times New Roman" w:hAnsi="Times New Roman"/>
          <w:sz w:val="24"/>
        </w:rPr>
        <w:t>el calendario y el horario, así como el nombre del tutor académico y del tutor de la entidad colaboradora. Además, el anexo del Estudiante deberá incorporar el proyecto formativo en el que se harán constar los objetivos educativos y las competencias que debe adquirir el estudiante, así como las actividades formativas que desarrollará. El órgano responsable de la titulación resolverá cuantas dudas pudieran surgir durante el desarrollo de las prácticas o del TFG/TFM.</w:t>
      </w:r>
    </w:p>
    <w:p w14:paraId="22CF4B5F" w14:textId="1A154911" w:rsidR="00945038" w:rsidRDefault="00000000">
      <w:pPr>
        <w:pStyle w:val="Prrafodelista"/>
        <w:numPr>
          <w:ilvl w:val="0"/>
          <w:numId w:val="7"/>
        </w:numPr>
        <w:tabs>
          <w:tab w:val="left" w:pos="1676"/>
        </w:tabs>
        <w:spacing w:before="121"/>
        <w:ind w:left="1676" w:hanging="358"/>
        <w:jc w:val="both"/>
        <w:rPr>
          <w:rFonts w:ascii="Times New Roman" w:hAnsi="Times New Roman"/>
          <w:sz w:val="24"/>
        </w:rPr>
      </w:pPr>
      <w:r>
        <w:rPr>
          <w:rFonts w:ascii="Times New Roman" w:hAnsi="Times New Roman"/>
          <w:sz w:val="24"/>
        </w:rPr>
        <w:t>Designar un tutor académico que velará por el normal desarrollo del proyecto formativo, colaborará con el tutor de la entidad colaboradora en todos aquellos aspectos</w:t>
      </w:r>
      <w:r>
        <w:rPr>
          <w:rFonts w:ascii="Times New Roman" w:hAnsi="Times New Roman"/>
          <w:spacing w:val="-15"/>
          <w:sz w:val="24"/>
        </w:rPr>
        <w:t xml:space="preserve"> </w:t>
      </w:r>
      <w:r>
        <w:rPr>
          <w:rFonts w:ascii="Times New Roman" w:hAnsi="Times New Roman"/>
          <w:sz w:val="24"/>
        </w:rPr>
        <w:t>que</w:t>
      </w:r>
      <w:r>
        <w:rPr>
          <w:rFonts w:ascii="Times New Roman" w:hAnsi="Times New Roman"/>
          <w:spacing w:val="-15"/>
          <w:sz w:val="24"/>
        </w:rPr>
        <w:t xml:space="preserve"> </w:t>
      </w:r>
      <w:r>
        <w:rPr>
          <w:rFonts w:ascii="Times New Roman" w:hAnsi="Times New Roman"/>
          <w:sz w:val="24"/>
        </w:rPr>
        <w:t>afecten</w:t>
      </w:r>
      <w:r>
        <w:rPr>
          <w:rFonts w:ascii="Times New Roman" w:hAnsi="Times New Roman"/>
          <w:spacing w:val="-15"/>
          <w:sz w:val="24"/>
        </w:rPr>
        <w:t xml:space="preserve"> </w:t>
      </w:r>
      <w:r>
        <w:rPr>
          <w:rFonts w:ascii="Times New Roman" w:hAnsi="Times New Roman"/>
          <w:sz w:val="24"/>
        </w:rPr>
        <w:t>al</w:t>
      </w:r>
      <w:r>
        <w:rPr>
          <w:rFonts w:ascii="Times New Roman" w:hAnsi="Times New Roman"/>
          <w:spacing w:val="-15"/>
          <w:sz w:val="24"/>
        </w:rPr>
        <w:t xml:space="preserve"> </w:t>
      </w:r>
      <w:r>
        <w:rPr>
          <w:rFonts w:ascii="Times New Roman" w:hAnsi="Times New Roman"/>
          <w:sz w:val="24"/>
        </w:rPr>
        <w:t>mismo,</w:t>
      </w:r>
      <w:r>
        <w:rPr>
          <w:rFonts w:ascii="Times New Roman" w:hAnsi="Times New Roman"/>
          <w:spacing w:val="-15"/>
          <w:sz w:val="24"/>
        </w:rPr>
        <w:t xml:space="preserve"> </w:t>
      </w:r>
      <w:r>
        <w:rPr>
          <w:rFonts w:ascii="Times New Roman" w:hAnsi="Times New Roman"/>
          <w:sz w:val="24"/>
        </w:rPr>
        <w:t>así</w:t>
      </w:r>
      <w:r>
        <w:rPr>
          <w:rFonts w:ascii="Times New Roman" w:hAnsi="Times New Roman"/>
          <w:spacing w:val="-15"/>
          <w:sz w:val="24"/>
        </w:rPr>
        <w:t xml:space="preserve"> </w:t>
      </w:r>
      <w:r>
        <w:rPr>
          <w:rFonts w:ascii="Times New Roman" w:hAnsi="Times New Roman"/>
          <w:sz w:val="24"/>
        </w:rPr>
        <w:t>como</w:t>
      </w:r>
      <w:r>
        <w:rPr>
          <w:rFonts w:ascii="Times New Roman" w:hAnsi="Times New Roman"/>
          <w:spacing w:val="-15"/>
          <w:sz w:val="24"/>
        </w:rPr>
        <w:t xml:space="preserve"> </w:t>
      </w:r>
      <w:r>
        <w:rPr>
          <w:rFonts w:ascii="Times New Roman" w:hAnsi="Times New Roman"/>
          <w:sz w:val="24"/>
        </w:rPr>
        <w:t>aquellas</w:t>
      </w:r>
      <w:r>
        <w:rPr>
          <w:rFonts w:ascii="Times New Roman" w:hAnsi="Times New Roman"/>
          <w:spacing w:val="-15"/>
          <w:sz w:val="24"/>
        </w:rPr>
        <w:t xml:space="preserve"> </w:t>
      </w:r>
      <w:r>
        <w:rPr>
          <w:rFonts w:ascii="Times New Roman" w:hAnsi="Times New Roman"/>
          <w:sz w:val="24"/>
        </w:rPr>
        <w:t>funciones</w:t>
      </w:r>
      <w:r>
        <w:rPr>
          <w:rFonts w:ascii="Times New Roman" w:hAnsi="Times New Roman"/>
          <w:spacing w:val="-15"/>
          <w:sz w:val="24"/>
        </w:rPr>
        <w:t xml:space="preserve"> </w:t>
      </w:r>
      <w:r>
        <w:rPr>
          <w:rFonts w:ascii="Times New Roman" w:hAnsi="Times New Roman"/>
          <w:sz w:val="24"/>
        </w:rPr>
        <w:t>que</w:t>
      </w:r>
      <w:r>
        <w:rPr>
          <w:rFonts w:ascii="Times New Roman" w:hAnsi="Times New Roman"/>
          <w:spacing w:val="-15"/>
          <w:sz w:val="24"/>
        </w:rPr>
        <w:t xml:space="preserve"> </w:t>
      </w:r>
      <w:r>
        <w:rPr>
          <w:rFonts w:ascii="Times New Roman" w:hAnsi="Times New Roman"/>
          <w:sz w:val="24"/>
        </w:rPr>
        <w:t>reglamentariamente se establezcan.</w:t>
      </w:r>
    </w:p>
    <w:p w14:paraId="058B5042" w14:textId="77777777" w:rsidR="00945038" w:rsidRDefault="00000000">
      <w:pPr>
        <w:pStyle w:val="Prrafodelista"/>
        <w:numPr>
          <w:ilvl w:val="0"/>
          <w:numId w:val="7"/>
        </w:numPr>
        <w:tabs>
          <w:tab w:val="left" w:pos="1678"/>
        </w:tabs>
        <w:spacing w:before="120"/>
        <w:ind w:right="979"/>
        <w:jc w:val="both"/>
        <w:rPr>
          <w:rFonts w:ascii="Times New Roman" w:hAnsi="Times New Roman"/>
          <w:sz w:val="24"/>
        </w:rPr>
      </w:pPr>
      <w:r>
        <w:rPr>
          <w:rFonts w:ascii="Times New Roman" w:hAnsi="Times New Roman"/>
          <w:sz w:val="24"/>
        </w:rPr>
        <w:t>Podrá</w:t>
      </w:r>
      <w:r>
        <w:rPr>
          <w:rFonts w:ascii="Times New Roman" w:hAnsi="Times New Roman"/>
          <w:spacing w:val="-8"/>
          <w:sz w:val="24"/>
        </w:rPr>
        <w:t xml:space="preserve"> </w:t>
      </w:r>
      <w:r>
        <w:rPr>
          <w:rFonts w:ascii="Times New Roman" w:hAnsi="Times New Roman"/>
          <w:sz w:val="24"/>
        </w:rPr>
        <w:t>proponer</w:t>
      </w:r>
      <w:r>
        <w:rPr>
          <w:rFonts w:ascii="Times New Roman" w:hAnsi="Times New Roman"/>
          <w:spacing w:val="-7"/>
          <w:sz w:val="24"/>
        </w:rPr>
        <w:t xml:space="preserve"> </w:t>
      </w:r>
      <w:r>
        <w:rPr>
          <w:rFonts w:ascii="Times New Roman" w:hAnsi="Times New Roman"/>
          <w:sz w:val="24"/>
        </w:rPr>
        <w:t>que</w:t>
      </w:r>
      <w:r>
        <w:rPr>
          <w:rFonts w:ascii="Times New Roman" w:hAnsi="Times New Roman"/>
          <w:spacing w:val="-7"/>
          <w:sz w:val="24"/>
        </w:rPr>
        <w:t xml:space="preserve"> </w:t>
      </w:r>
      <w:r>
        <w:rPr>
          <w:rFonts w:ascii="Times New Roman" w:hAnsi="Times New Roman"/>
          <w:sz w:val="24"/>
        </w:rPr>
        <w:t>los</w:t>
      </w:r>
      <w:r>
        <w:rPr>
          <w:rFonts w:ascii="Times New Roman" w:hAnsi="Times New Roman"/>
          <w:spacing w:val="-6"/>
          <w:sz w:val="24"/>
        </w:rPr>
        <w:t xml:space="preserve"> </w:t>
      </w:r>
      <w:r>
        <w:rPr>
          <w:rFonts w:ascii="Times New Roman" w:hAnsi="Times New Roman"/>
          <w:sz w:val="24"/>
        </w:rPr>
        <w:t>tutores</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sz w:val="24"/>
        </w:rPr>
        <w:t>prácticas</w:t>
      </w:r>
      <w:r>
        <w:rPr>
          <w:rFonts w:ascii="Times New Roman" w:hAnsi="Times New Roman"/>
          <w:spacing w:val="-7"/>
          <w:sz w:val="24"/>
        </w:rPr>
        <w:t xml:space="preserve"> </w:t>
      </w:r>
      <w:r>
        <w:rPr>
          <w:rFonts w:ascii="Times New Roman" w:hAnsi="Times New Roman"/>
          <w:sz w:val="24"/>
        </w:rPr>
        <w:t>designados</w:t>
      </w:r>
      <w:r>
        <w:rPr>
          <w:rFonts w:ascii="Times New Roman" w:hAnsi="Times New Roman"/>
          <w:spacing w:val="-7"/>
          <w:sz w:val="24"/>
        </w:rPr>
        <w:t xml:space="preserve"> </w:t>
      </w:r>
      <w:r>
        <w:rPr>
          <w:rFonts w:ascii="Times New Roman" w:hAnsi="Times New Roman"/>
          <w:sz w:val="24"/>
        </w:rPr>
        <w:t>por</w:t>
      </w:r>
      <w:r>
        <w:rPr>
          <w:rFonts w:ascii="Times New Roman" w:hAnsi="Times New Roman"/>
          <w:spacing w:val="-7"/>
          <w:sz w:val="24"/>
        </w:rPr>
        <w:t xml:space="preserve"> </w:t>
      </w:r>
      <w:r>
        <w:rPr>
          <w:rFonts w:ascii="Times New Roman" w:hAnsi="Times New Roman"/>
          <w:sz w:val="24"/>
        </w:rPr>
        <w:t>la</w:t>
      </w:r>
      <w:r>
        <w:rPr>
          <w:rFonts w:ascii="Times New Roman" w:hAnsi="Times New Roman"/>
          <w:spacing w:val="-7"/>
          <w:sz w:val="24"/>
        </w:rPr>
        <w:t xml:space="preserve"> </w:t>
      </w:r>
      <w:r>
        <w:rPr>
          <w:rFonts w:ascii="Times New Roman" w:hAnsi="Times New Roman"/>
          <w:sz w:val="24"/>
        </w:rPr>
        <w:t>entidad</w:t>
      </w:r>
      <w:r>
        <w:rPr>
          <w:rFonts w:ascii="Times New Roman" w:hAnsi="Times New Roman"/>
          <w:spacing w:val="-7"/>
          <w:sz w:val="24"/>
        </w:rPr>
        <w:t xml:space="preserve"> </w:t>
      </w:r>
      <w:r>
        <w:rPr>
          <w:rFonts w:ascii="Times New Roman" w:hAnsi="Times New Roman"/>
          <w:sz w:val="24"/>
        </w:rPr>
        <w:t>colaboradora, reciban el nombramiento honorífico de “Colaborador en Prácticas Externas”, de acuerdo con las condiciones establecidas por el CES Cardenal Cisneros.</w:t>
      </w:r>
    </w:p>
    <w:p w14:paraId="4C92B829" w14:textId="77777777" w:rsidR="00945038" w:rsidRDefault="00000000">
      <w:pPr>
        <w:pStyle w:val="Prrafodelista"/>
        <w:numPr>
          <w:ilvl w:val="0"/>
          <w:numId w:val="7"/>
        </w:numPr>
        <w:tabs>
          <w:tab w:val="left" w:pos="1678"/>
        </w:tabs>
        <w:jc w:val="both"/>
        <w:rPr>
          <w:rFonts w:ascii="Times New Roman" w:hAnsi="Times New Roman"/>
          <w:sz w:val="24"/>
        </w:rPr>
      </w:pPr>
      <w:r>
        <w:rPr>
          <w:rFonts w:ascii="Times New Roman" w:hAnsi="Times New Roman"/>
          <w:sz w:val="24"/>
        </w:rPr>
        <w:t xml:space="preserve">Al amparo de lo previsto en el apartado treinta y cuatro del artículo único del Real Decreto-ley 2/2023, de 16 de marzo, </w:t>
      </w:r>
      <w:r>
        <w:rPr>
          <w:rFonts w:ascii="Times New Roman" w:hAnsi="Times New Roman"/>
          <w:i/>
          <w:sz w:val="24"/>
        </w:rPr>
        <w:t>de medidas urgentes para la ampliación de derechos de los pensionistas, la reducción de la brecha de género y el establecimiento de un nuevo marco de sostenibilidad del sistema público de pensiones</w:t>
      </w:r>
      <w:r>
        <w:rPr>
          <w:rFonts w:ascii="Times New Roman" w:hAnsi="Times New Roman"/>
          <w:i/>
          <w:spacing w:val="-15"/>
          <w:sz w:val="24"/>
        </w:rPr>
        <w:t xml:space="preserve"> </w:t>
      </w:r>
      <w:r>
        <w:rPr>
          <w:rFonts w:ascii="Times New Roman" w:hAnsi="Times New Roman"/>
          <w:sz w:val="24"/>
        </w:rPr>
        <w:t>que</w:t>
      </w:r>
      <w:r>
        <w:rPr>
          <w:rFonts w:ascii="Times New Roman" w:hAnsi="Times New Roman"/>
          <w:spacing w:val="-15"/>
          <w:sz w:val="24"/>
        </w:rPr>
        <w:t xml:space="preserve"> </w:t>
      </w:r>
      <w:r>
        <w:rPr>
          <w:rFonts w:ascii="Times New Roman" w:hAnsi="Times New Roman"/>
          <w:sz w:val="24"/>
        </w:rPr>
        <w:t>modifica</w:t>
      </w:r>
      <w:r>
        <w:rPr>
          <w:rFonts w:ascii="Times New Roman" w:hAnsi="Times New Roman"/>
          <w:spacing w:val="-15"/>
          <w:sz w:val="24"/>
        </w:rPr>
        <w:t xml:space="preserve"> </w:t>
      </w:r>
      <w:r>
        <w:rPr>
          <w:rFonts w:ascii="Times New Roman" w:hAnsi="Times New Roman"/>
          <w:sz w:val="24"/>
        </w:rPr>
        <w:t>la</w:t>
      </w:r>
      <w:r>
        <w:rPr>
          <w:rFonts w:ascii="Times New Roman" w:hAnsi="Times New Roman"/>
          <w:spacing w:val="-15"/>
          <w:sz w:val="24"/>
        </w:rPr>
        <w:t xml:space="preserve"> </w:t>
      </w:r>
      <w:r>
        <w:rPr>
          <w:rFonts w:ascii="Times New Roman" w:hAnsi="Times New Roman"/>
          <w:sz w:val="24"/>
        </w:rPr>
        <w:t>disposición</w:t>
      </w:r>
      <w:r>
        <w:rPr>
          <w:rFonts w:ascii="Times New Roman" w:hAnsi="Times New Roman"/>
          <w:spacing w:val="-15"/>
          <w:sz w:val="24"/>
        </w:rPr>
        <w:t xml:space="preserve"> </w:t>
      </w:r>
      <w:r>
        <w:rPr>
          <w:rFonts w:ascii="Times New Roman" w:hAnsi="Times New Roman"/>
          <w:sz w:val="24"/>
        </w:rPr>
        <w:t>adicional</w:t>
      </w:r>
      <w:r>
        <w:rPr>
          <w:rFonts w:ascii="Times New Roman" w:hAnsi="Times New Roman"/>
          <w:spacing w:val="-15"/>
          <w:sz w:val="24"/>
        </w:rPr>
        <w:t xml:space="preserve"> </w:t>
      </w:r>
      <w:r>
        <w:rPr>
          <w:rFonts w:ascii="Times New Roman" w:hAnsi="Times New Roman"/>
          <w:sz w:val="24"/>
        </w:rPr>
        <w:t>quincuagésima</w:t>
      </w:r>
      <w:r>
        <w:rPr>
          <w:rFonts w:ascii="Times New Roman" w:hAnsi="Times New Roman"/>
          <w:spacing w:val="-15"/>
          <w:sz w:val="24"/>
        </w:rPr>
        <w:t xml:space="preserve"> </w:t>
      </w:r>
      <w:r>
        <w:rPr>
          <w:rFonts w:ascii="Times New Roman" w:hAnsi="Times New Roman"/>
          <w:sz w:val="24"/>
        </w:rPr>
        <w:t>segunda</w:t>
      </w:r>
      <w:r>
        <w:rPr>
          <w:rFonts w:ascii="Times New Roman" w:hAnsi="Times New Roman"/>
          <w:spacing w:val="-15"/>
          <w:sz w:val="24"/>
        </w:rPr>
        <w:t xml:space="preserve"> </w:t>
      </w:r>
      <w:r>
        <w:rPr>
          <w:rFonts w:ascii="Times New Roman" w:hAnsi="Times New Roman"/>
          <w:sz w:val="24"/>
        </w:rPr>
        <w:t>con</w:t>
      </w:r>
      <w:r>
        <w:rPr>
          <w:rFonts w:ascii="Times New Roman" w:hAnsi="Times New Roman"/>
          <w:spacing w:val="-15"/>
          <w:sz w:val="24"/>
        </w:rPr>
        <w:t xml:space="preserve"> </w:t>
      </w:r>
      <w:r>
        <w:rPr>
          <w:rFonts w:ascii="Times New Roman" w:hAnsi="Times New Roman"/>
          <w:sz w:val="24"/>
        </w:rPr>
        <w:t>entrada en vigor</w:t>
      </w:r>
      <w:r>
        <w:rPr>
          <w:rFonts w:ascii="Times New Roman" w:hAnsi="Times New Roman"/>
          <w:spacing w:val="-1"/>
          <w:sz w:val="24"/>
        </w:rPr>
        <w:t xml:space="preserve"> </w:t>
      </w:r>
      <w:r>
        <w:rPr>
          <w:rFonts w:ascii="Times New Roman" w:hAnsi="Times New Roman"/>
          <w:sz w:val="24"/>
        </w:rPr>
        <w:t>desde</w:t>
      </w:r>
      <w:r>
        <w:rPr>
          <w:rFonts w:ascii="Times New Roman" w:hAnsi="Times New Roman"/>
          <w:spacing w:val="-1"/>
          <w:sz w:val="24"/>
        </w:rPr>
        <w:t xml:space="preserve"> </w:t>
      </w:r>
      <w:r>
        <w:rPr>
          <w:rFonts w:ascii="Times New Roman" w:hAnsi="Times New Roman"/>
          <w:sz w:val="24"/>
        </w:rPr>
        <w:t>el 1 de</w:t>
      </w:r>
      <w:r>
        <w:rPr>
          <w:rFonts w:ascii="Times New Roman" w:hAnsi="Times New Roman"/>
          <w:spacing w:val="-1"/>
          <w:sz w:val="24"/>
        </w:rPr>
        <w:t xml:space="preserve"> </w:t>
      </w:r>
      <w:r>
        <w:rPr>
          <w:rFonts w:ascii="Times New Roman" w:hAnsi="Times New Roman"/>
          <w:sz w:val="24"/>
        </w:rPr>
        <w:t>enero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2024, la</w:t>
      </w:r>
      <w:r>
        <w:rPr>
          <w:rFonts w:ascii="Times New Roman" w:hAnsi="Times New Roman"/>
          <w:spacing w:val="-1"/>
          <w:sz w:val="24"/>
        </w:rPr>
        <w:t xml:space="preserve"> </w:t>
      </w:r>
      <w:r>
        <w:rPr>
          <w:rFonts w:ascii="Times New Roman" w:hAnsi="Times New Roman"/>
          <w:sz w:val="24"/>
        </w:rPr>
        <w:t>asunción de</w:t>
      </w:r>
      <w:r>
        <w:rPr>
          <w:rFonts w:ascii="Times New Roman" w:hAnsi="Times New Roman"/>
          <w:spacing w:val="-1"/>
          <w:sz w:val="24"/>
        </w:rPr>
        <w:t xml:space="preserve"> </w:t>
      </w:r>
      <w:r>
        <w:rPr>
          <w:rFonts w:ascii="Times New Roman" w:hAnsi="Times New Roman"/>
          <w:sz w:val="24"/>
        </w:rPr>
        <w:t>las</w:t>
      </w:r>
      <w:r>
        <w:rPr>
          <w:rFonts w:ascii="Times New Roman" w:hAnsi="Times New Roman"/>
          <w:spacing w:val="-1"/>
          <w:sz w:val="24"/>
        </w:rPr>
        <w:t xml:space="preserve"> </w:t>
      </w:r>
      <w:r>
        <w:rPr>
          <w:rFonts w:ascii="Times New Roman" w:hAnsi="Times New Roman"/>
          <w:sz w:val="24"/>
        </w:rPr>
        <w:t>obligaciones</w:t>
      </w:r>
      <w:r>
        <w:rPr>
          <w:rFonts w:ascii="Times New Roman" w:hAnsi="Times New Roman"/>
          <w:spacing w:val="-1"/>
          <w:sz w:val="24"/>
        </w:rPr>
        <w:t xml:space="preserve"> </w:t>
      </w:r>
      <w:r>
        <w:rPr>
          <w:rFonts w:ascii="Times New Roman" w:hAnsi="Times New Roman"/>
          <w:sz w:val="24"/>
        </w:rPr>
        <w:t>en materia</w:t>
      </w:r>
      <w:r>
        <w:rPr>
          <w:rFonts w:ascii="Times New Roman" w:hAnsi="Times New Roman"/>
          <w:spacing w:val="-2"/>
          <w:sz w:val="24"/>
        </w:rPr>
        <w:t xml:space="preserve"> </w:t>
      </w:r>
      <w:r>
        <w:rPr>
          <w:rFonts w:ascii="Times New Roman" w:hAnsi="Times New Roman"/>
          <w:sz w:val="24"/>
        </w:rPr>
        <w:t xml:space="preserve">de Seguridad Social en relación con los alumnos que realicen prácticas académicas externas incluidas en programas de formación, esto es, prácticas curriculares no </w:t>
      </w:r>
      <w:r>
        <w:rPr>
          <w:rFonts w:ascii="Times New Roman" w:hAnsi="Times New Roman"/>
          <w:spacing w:val="-2"/>
          <w:sz w:val="24"/>
        </w:rPr>
        <w:t>remuneradas.</w:t>
      </w:r>
    </w:p>
    <w:p w14:paraId="33AFE1F9" w14:textId="77777777" w:rsidR="00945038" w:rsidRDefault="00945038">
      <w:pPr>
        <w:jc w:val="both"/>
        <w:rPr>
          <w:rFonts w:ascii="Times New Roman" w:hAnsi="Times New Roman"/>
          <w:sz w:val="24"/>
        </w:rPr>
        <w:sectPr w:rsidR="00945038">
          <w:pgSz w:w="11910" w:h="16840"/>
          <w:pgMar w:top="1320" w:right="440" w:bottom="1260" w:left="820" w:header="319" w:footer="857" w:gutter="0"/>
          <w:cols w:space="720"/>
        </w:sectPr>
      </w:pPr>
    </w:p>
    <w:p w14:paraId="7D7CE891" w14:textId="77777777" w:rsidR="00945038" w:rsidRDefault="00000000">
      <w:pPr>
        <w:pStyle w:val="Ttulo1"/>
        <w:spacing w:before="80"/>
        <w:jc w:val="both"/>
      </w:pPr>
      <w:r>
        <w:lastRenderedPageBreak/>
        <w:t>CUARTA.</w:t>
      </w:r>
      <w:r>
        <w:rPr>
          <w:spacing w:val="-2"/>
        </w:rPr>
        <w:t xml:space="preserve"> </w:t>
      </w:r>
      <w:r>
        <w:t>CORRESPONDE</w:t>
      </w:r>
      <w:r>
        <w:rPr>
          <w:spacing w:val="-1"/>
        </w:rPr>
        <w:t xml:space="preserve"> </w:t>
      </w:r>
      <w:r>
        <w:t>AL</w:t>
      </w:r>
      <w:r>
        <w:rPr>
          <w:spacing w:val="-1"/>
        </w:rPr>
        <w:t xml:space="preserve"> </w:t>
      </w:r>
      <w:r>
        <w:t>AYUNTAMIENTO</w:t>
      </w:r>
      <w:r>
        <w:rPr>
          <w:spacing w:val="-1"/>
        </w:rPr>
        <w:t xml:space="preserve"> </w:t>
      </w:r>
      <w:r>
        <w:t>DE</w:t>
      </w:r>
      <w:r>
        <w:rPr>
          <w:spacing w:val="-1"/>
        </w:rPr>
        <w:t xml:space="preserve"> </w:t>
      </w:r>
      <w:r>
        <w:t>LAS</w:t>
      </w:r>
      <w:r>
        <w:rPr>
          <w:spacing w:val="-1"/>
        </w:rPr>
        <w:t xml:space="preserve"> </w:t>
      </w:r>
      <w:r>
        <w:t>ROZAS</w:t>
      </w:r>
      <w:r>
        <w:rPr>
          <w:spacing w:val="-1"/>
        </w:rPr>
        <w:t xml:space="preserve"> </w:t>
      </w:r>
      <w:r>
        <w:t xml:space="preserve">DE </w:t>
      </w:r>
      <w:r>
        <w:rPr>
          <w:spacing w:val="-2"/>
        </w:rPr>
        <w:t>MADRID</w:t>
      </w:r>
    </w:p>
    <w:p w14:paraId="3BF2FE15" w14:textId="77777777" w:rsidR="00945038" w:rsidRDefault="00000000">
      <w:pPr>
        <w:spacing w:before="218"/>
        <w:ind w:left="598" w:right="984"/>
        <w:jc w:val="both"/>
        <w:rPr>
          <w:rFonts w:ascii="Times New Roman" w:hAnsi="Times New Roman"/>
          <w:sz w:val="24"/>
        </w:rPr>
      </w:pPr>
      <w:r>
        <w:rPr>
          <w:rFonts w:ascii="Times New Roman" w:hAnsi="Times New Roman"/>
          <w:sz w:val="24"/>
        </w:rPr>
        <w:t>En tanto que colabora en un programa de formación universitaria, facilitar al estudiante la realización de sus exámenes.</w:t>
      </w:r>
    </w:p>
    <w:p w14:paraId="740A4BC2" w14:textId="77777777" w:rsidR="00945038" w:rsidRDefault="00000000">
      <w:pPr>
        <w:pStyle w:val="Prrafodelista"/>
        <w:numPr>
          <w:ilvl w:val="0"/>
          <w:numId w:val="6"/>
        </w:numPr>
        <w:tabs>
          <w:tab w:val="left" w:pos="1678"/>
        </w:tabs>
        <w:spacing w:before="161"/>
        <w:ind w:right="977"/>
        <w:jc w:val="both"/>
        <w:rPr>
          <w:rFonts w:ascii="Times New Roman" w:hAnsi="Times New Roman"/>
          <w:sz w:val="24"/>
        </w:rPr>
      </w:pPr>
      <w:r>
        <w:rPr>
          <w:rFonts w:ascii="Times New Roman" w:hAnsi="Times New Roman"/>
          <w:sz w:val="24"/>
        </w:rPr>
        <w:t>Nombrar</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un</w:t>
      </w:r>
      <w:r>
        <w:rPr>
          <w:rFonts w:ascii="Times New Roman" w:hAnsi="Times New Roman"/>
          <w:spacing w:val="-3"/>
          <w:sz w:val="24"/>
        </w:rPr>
        <w:t xml:space="preserve"> </w:t>
      </w:r>
      <w:r>
        <w:rPr>
          <w:rFonts w:ascii="Times New Roman" w:hAnsi="Times New Roman"/>
          <w:sz w:val="24"/>
        </w:rPr>
        <w:t>tutor</w:t>
      </w:r>
      <w:r>
        <w:rPr>
          <w:rFonts w:ascii="Times New Roman" w:hAnsi="Times New Roman"/>
          <w:spacing w:val="-3"/>
          <w:sz w:val="24"/>
        </w:rPr>
        <w:t xml:space="preserve"> </w:t>
      </w:r>
      <w:r>
        <w:rPr>
          <w:rFonts w:ascii="Times New Roman" w:hAnsi="Times New Roman"/>
          <w:sz w:val="24"/>
        </w:rPr>
        <w:t>que</w:t>
      </w:r>
      <w:r>
        <w:rPr>
          <w:rFonts w:ascii="Times New Roman" w:hAnsi="Times New Roman"/>
          <w:spacing w:val="-2"/>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responsabilizará</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la</w:t>
      </w:r>
      <w:r>
        <w:rPr>
          <w:rFonts w:ascii="Times New Roman" w:hAnsi="Times New Roman"/>
          <w:spacing w:val="-2"/>
          <w:sz w:val="24"/>
        </w:rPr>
        <w:t xml:space="preserve"> </w:t>
      </w:r>
      <w:r>
        <w:rPr>
          <w:rFonts w:ascii="Times New Roman" w:hAnsi="Times New Roman"/>
          <w:sz w:val="24"/>
        </w:rPr>
        <w:t>formación</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cada</w:t>
      </w:r>
      <w:r>
        <w:rPr>
          <w:rFonts w:ascii="Times New Roman" w:hAnsi="Times New Roman"/>
          <w:spacing w:val="-4"/>
          <w:sz w:val="24"/>
        </w:rPr>
        <w:t xml:space="preserve"> </w:t>
      </w:r>
      <w:r>
        <w:rPr>
          <w:rFonts w:ascii="Times New Roman" w:hAnsi="Times New Roman"/>
          <w:sz w:val="24"/>
        </w:rPr>
        <w:t>estudiante</w:t>
      </w:r>
      <w:r>
        <w:rPr>
          <w:rFonts w:ascii="Times New Roman" w:hAnsi="Times New Roman"/>
          <w:spacing w:val="-3"/>
          <w:sz w:val="24"/>
        </w:rPr>
        <w:t xml:space="preserve"> </w:t>
      </w:r>
      <w:r>
        <w:rPr>
          <w:rFonts w:ascii="Times New Roman" w:hAnsi="Times New Roman"/>
          <w:sz w:val="24"/>
        </w:rPr>
        <w:t>y</w:t>
      </w:r>
      <w:r>
        <w:rPr>
          <w:rFonts w:ascii="Times New Roman" w:hAnsi="Times New Roman"/>
          <w:spacing w:val="-3"/>
          <w:sz w:val="24"/>
        </w:rPr>
        <w:t xml:space="preserve"> </w:t>
      </w:r>
      <w:r>
        <w:rPr>
          <w:rFonts w:ascii="Times New Roman" w:hAnsi="Times New Roman"/>
          <w:sz w:val="24"/>
        </w:rPr>
        <w:t>de la</w:t>
      </w:r>
      <w:r>
        <w:rPr>
          <w:rFonts w:ascii="Times New Roman" w:hAnsi="Times New Roman"/>
          <w:spacing w:val="-15"/>
          <w:sz w:val="24"/>
        </w:rPr>
        <w:t xml:space="preserve"> </w:t>
      </w:r>
      <w:r>
        <w:rPr>
          <w:rFonts w:ascii="Times New Roman" w:hAnsi="Times New Roman"/>
          <w:sz w:val="24"/>
        </w:rPr>
        <w:t>valoración</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5"/>
          <w:sz w:val="24"/>
        </w:rPr>
        <w:t xml:space="preserve"> </w:t>
      </w:r>
      <w:r>
        <w:rPr>
          <w:rFonts w:ascii="Times New Roman" w:hAnsi="Times New Roman"/>
          <w:sz w:val="24"/>
        </w:rPr>
        <w:t>su</w:t>
      </w:r>
      <w:r>
        <w:rPr>
          <w:rFonts w:ascii="Times New Roman" w:hAnsi="Times New Roman"/>
          <w:spacing w:val="-15"/>
          <w:sz w:val="24"/>
        </w:rPr>
        <w:t xml:space="preserve"> </w:t>
      </w:r>
      <w:r>
        <w:rPr>
          <w:rFonts w:ascii="Times New Roman" w:hAnsi="Times New Roman"/>
          <w:sz w:val="24"/>
        </w:rPr>
        <w:t>estancia</w:t>
      </w:r>
      <w:r>
        <w:rPr>
          <w:rFonts w:ascii="Times New Roman" w:hAnsi="Times New Roman"/>
          <w:spacing w:val="-15"/>
          <w:sz w:val="24"/>
        </w:rPr>
        <w:t xml:space="preserve"> </w:t>
      </w:r>
      <w:r>
        <w:rPr>
          <w:rFonts w:ascii="Times New Roman" w:hAnsi="Times New Roman"/>
          <w:sz w:val="24"/>
        </w:rPr>
        <w:t>facilitando</w:t>
      </w:r>
      <w:r>
        <w:rPr>
          <w:rFonts w:ascii="Times New Roman" w:hAnsi="Times New Roman"/>
          <w:spacing w:val="-15"/>
          <w:sz w:val="24"/>
        </w:rPr>
        <w:t xml:space="preserve"> </w:t>
      </w:r>
      <w:r>
        <w:rPr>
          <w:rFonts w:ascii="Times New Roman" w:hAnsi="Times New Roman"/>
          <w:sz w:val="24"/>
        </w:rPr>
        <w:t>al</w:t>
      </w:r>
      <w:r>
        <w:rPr>
          <w:rFonts w:ascii="Times New Roman" w:hAnsi="Times New Roman"/>
          <w:spacing w:val="-15"/>
          <w:sz w:val="24"/>
        </w:rPr>
        <w:t xml:space="preserve"> </w:t>
      </w:r>
      <w:r>
        <w:rPr>
          <w:rFonts w:ascii="Times New Roman" w:hAnsi="Times New Roman"/>
          <w:sz w:val="24"/>
        </w:rPr>
        <w:t>responsable</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tutor</w:t>
      </w:r>
      <w:r>
        <w:rPr>
          <w:rFonts w:ascii="Times New Roman" w:hAnsi="Times New Roman"/>
          <w:spacing w:val="-15"/>
          <w:sz w:val="24"/>
        </w:rPr>
        <w:t xml:space="preserve"> </w:t>
      </w:r>
      <w:r>
        <w:rPr>
          <w:rFonts w:ascii="Times New Roman" w:hAnsi="Times New Roman"/>
          <w:sz w:val="24"/>
        </w:rPr>
        <w:t>académico</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0"/>
          <w:sz w:val="24"/>
        </w:rPr>
        <w:t xml:space="preserve"> </w:t>
      </w:r>
      <w:r>
        <w:rPr>
          <w:rFonts w:ascii="Times New Roman" w:hAnsi="Times New Roman"/>
          <w:sz w:val="24"/>
        </w:rPr>
        <w:t>prácticas del centro CES Cardenal Cisneros donde</w:t>
      </w:r>
      <w:r>
        <w:rPr>
          <w:rFonts w:ascii="Times New Roman" w:hAnsi="Times New Roman"/>
          <w:spacing w:val="-1"/>
          <w:sz w:val="24"/>
        </w:rPr>
        <w:t xml:space="preserve"> </w:t>
      </w:r>
      <w:r>
        <w:rPr>
          <w:rFonts w:ascii="Times New Roman" w:hAnsi="Times New Roman"/>
          <w:sz w:val="24"/>
        </w:rPr>
        <w:t>esté matriculado el estudiante, el informe de</w:t>
      </w:r>
      <w:r>
        <w:rPr>
          <w:rFonts w:ascii="Times New Roman" w:hAnsi="Times New Roman"/>
          <w:spacing w:val="-2"/>
          <w:sz w:val="24"/>
        </w:rPr>
        <w:t xml:space="preserve"> </w:t>
      </w:r>
      <w:r>
        <w:rPr>
          <w:rFonts w:ascii="Times New Roman" w:hAnsi="Times New Roman"/>
          <w:sz w:val="24"/>
        </w:rPr>
        <w:t>aprovechamiento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las</w:t>
      </w:r>
      <w:r>
        <w:rPr>
          <w:rFonts w:ascii="Times New Roman" w:hAnsi="Times New Roman"/>
          <w:spacing w:val="-1"/>
          <w:sz w:val="24"/>
        </w:rPr>
        <w:t xml:space="preserve"> </w:t>
      </w:r>
      <w:r>
        <w:rPr>
          <w:rFonts w:ascii="Times New Roman" w:hAnsi="Times New Roman"/>
          <w:sz w:val="24"/>
        </w:rPr>
        <w:t>prácticas</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su</w:t>
      </w:r>
      <w:r>
        <w:rPr>
          <w:rFonts w:ascii="Times New Roman" w:hAnsi="Times New Roman"/>
          <w:spacing w:val="-1"/>
          <w:sz w:val="24"/>
        </w:rPr>
        <w:t xml:space="preserve"> </w:t>
      </w:r>
      <w:r>
        <w:rPr>
          <w:rFonts w:ascii="Times New Roman" w:hAnsi="Times New Roman"/>
          <w:sz w:val="24"/>
        </w:rPr>
        <w:t>finalización,</w:t>
      </w:r>
      <w:r>
        <w:rPr>
          <w:rFonts w:ascii="Times New Roman" w:hAnsi="Times New Roman"/>
          <w:spacing w:val="-1"/>
          <w:sz w:val="24"/>
        </w:rPr>
        <w:t xml:space="preserve"> </w:t>
      </w: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el</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2"/>
          <w:sz w:val="24"/>
        </w:rPr>
        <w:t xml:space="preserve"> </w:t>
      </w:r>
      <w:r>
        <w:rPr>
          <w:rFonts w:ascii="Times New Roman" w:hAnsi="Times New Roman"/>
          <w:sz w:val="24"/>
        </w:rPr>
        <w:t>constará, el</w:t>
      </w:r>
      <w:r>
        <w:rPr>
          <w:rFonts w:ascii="Times New Roman" w:hAnsi="Times New Roman"/>
          <w:spacing w:val="-1"/>
          <w:sz w:val="24"/>
        </w:rPr>
        <w:t xml:space="preserve"> </w:t>
      </w:r>
      <w:r>
        <w:rPr>
          <w:rFonts w:ascii="Times New Roman" w:hAnsi="Times New Roman"/>
          <w:sz w:val="24"/>
        </w:rPr>
        <w:t>tiempo de prácticas realizado, horas totales y su contenido.</w:t>
      </w:r>
    </w:p>
    <w:p w14:paraId="4A095367" w14:textId="77777777" w:rsidR="00945038" w:rsidRDefault="00000000">
      <w:pPr>
        <w:pStyle w:val="Prrafodelista"/>
        <w:numPr>
          <w:ilvl w:val="0"/>
          <w:numId w:val="6"/>
        </w:numPr>
        <w:tabs>
          <w:tab w:val="left" w:pos="1678"/>
        </w:tabs>
        <w:ind w:right="973"/>
        <w:jc w:val="both"/>
        <w:rPr>
          <w:rFonts w:ascii="Times New Roman" w:hAnsi="Times New Roman"/>
          <w:sz w:val="24"/>
        </w:rPr>
      </w:pPr>
      <w:r>
        <w:rPr>
          <w:noProof/>
        </w:rPr>
        <mc:AlternateContent>
          <mc:Choice Requires="wps">
            <w:drawing>
              <wp:anchor distT="0" distB="0" distL="0" distR="0" simplePos="0" relativeHeight="15907328" behindDoc="0" locked="0" layoutInCell="1" allowOverlap="1" wp14:anchorId="2213F00B" wp14:editId="71ECA125">
                <wp:simplePos x="0" y="0"/>
                <wp:positionH relativeFrom="page">
                  <wp:posOffset>6807090</wp:posOffset>
                </wp:positionH>
                <wp:positionV relativeFrom="paragraph">
                  <wp:posOffset>276351</wp:posOffset>
                </wp:positionV>
                <wp:extent cx="419734" cy="3187065"/>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D70AC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C6457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2213F00B" id="Textbox 614" o:spid="_x0000_s1443" type="#_x0000_t202" style="position:absolute;left:0;text-align:left;margin-left:536pt;margin-top:21.75pt;width:33.05pt;height:250.95pt;z-index:159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" filled="f" stroked="f">
                <v:textbox style="layout-flow:vertical;mso-layout-flow-alt:bottom-to-top" inset="0,0,0,0">
                  <w:txbxContent>
                    <w:p w14:paraId="61D70ACD"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C64579"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rFonts w:ascii="Times New Roman" w:hAnsi="Times New Roman"/>
          <w:sz w:val="24"/>
        </w:rPr>
        <w:t>En el caso de las estancias para el desarrollo del TFG/TFM, el estudiante deberá contar con un responsable</w:t>
      </w:r>
      <w:r>
        <w:rPr>
          <w:rFonts w:ascii="Times New Roman" w:hAnsi="Times New Roman"/>
          <w:spacing w:val="-1"/>
          <w:sz w:val="24"/>
        </w:rPr>
        <w:t xml:space="preserve"> </w:t>
      </w:r>
      <w:r>
        <w:rPr>
          <w:rFonts w:ascii="Times New Roman" w:hAnsi="Times New Roman"/>
          <w:sz w:val="24"/>
        </w:rPr>
        <w:t>o tutor en el Ayuntamiento de</w:t>
      </w:r>
      <w:r>
        <w:rPr>
          <w:rFonts w:ascii="Times New Roman" w:hAnsi="Times New Roman"/>
          <w:spacing w:val="-1"/>
          <w:sz w:val="24"/>
        </w:rPr>
        <w:t xml:space="preserve"> </w:t>
      </w:r>
      <w:r>
        <w:rPr>
          <w:rFonts w:ascii="Times New Roman" w:hAnsi="Times New Roman"/>
          <w:sz w:val="24"/>
        </w:rPr>
        <w:t>Las Rozas de Madrid que actuará</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5"/>
          <w:sz w:val="24"/>
        </w:rPr>
        <w:t xml:space="preserve"> </w:t>
      </w:r>
      <w:r>
        <w:rPr>
          <w:rFonts w:ascii="Times New Roman" w:hAnsi="Times New Roman"/>
          <w:sz w:val="24"/>
        </w:rPr>
        <w:t>forma</w:t>
      </w:r>
      <w:r>
        <w:rPr>
          <w:rFonts w:ascii="Times New Roman" w:hAnsi="Times New Roman"/>
          <w:spacing w:val="-15"/>
          <w:sz w:val="24"/>
        </w:rPr>
        <w:t xml:space="preserve"> </w:t>
      </w:r>
      <w:r>
        <w:rPr>
          <w:rFonts w:ascii="Times New Roman" w:hAnsi="Times New Roman"/>
          <w:sz w:val="24"/>
        </w:rPr>
        <w:t>colegiada</w:t>
      </w:r>
      <w:r>
        <w:rPr>
          <w:rFonts w:ascii="Times New Roman" w:hAnsi="Times New Roman"/>
          <w:spacing w:val="-15"/>
          <w:sz w:val="24"/>
        </w:rPr>
        <w:t xml:space="preserve"> </w:t>
      </w:r>
      <w:r>
        <w:rPr>
          <w:rFonts w:ascii="Times New Roman" w:hAnsi="Times New Roman"/>
          <w:sz w:val="24"/>
        </w:rPr>
        <w:t>con</w:t>
      </w:r>
      <w:r>
        <w:rPr>
          <w:rFonts w:ascii="Times New Roman" w:hAnsi="Times New Roman"/>
          <w:spacing w:val="-15"/>
          <w:sz w:val="24"/>
        </w:rPr>
        <w:t xml:space="preserve"> </w:t>
      </w:r>
      <w:r>
        <w:rPr>
          <w:rFonts w:ascii="Times New Roman" w:hAnsi="Times New Roman"/>
          <w:sz w:val="24"/>
        </w:rPr>
        <w:t>su</w:t>
      </w:r>
      <w:r>
        <w:rPr>
          <w:rFonts w:ascii="Times New Roman" w:hAnsi="Times New Roman"/>
          <w:spacing w:val="-15"/>
          <w:sz w:val="24"/>
        </w:rPr>
        <w:t xml:space="preserve"> </w:t>
      </w:r>
      <w:r>
        <w:rPr>
          <w:rFonts w:ascii="Times New Roman" w:hAnsi="Times New Roman"/>
          <w:sz w:val="24"/>
        </w:rPr>
        <w:t>tutor</w:t>
      </w:r>
      <w:r>
        <w:rPr>
          <w:rFonts w:ascii="Times New Roman" w:hAnsi="Times New Roman"/>
          <w:spacing w:val="-15"/>
          <w:sz w:val="24"/>
        </w:rPr>
        <w:t xml:space="preserve"> </w:t>
      </w:r>
      <w:r>
        <w:rPr>
          <w:rFonts w:ascii="Times New Roman" w:hAnsi="Times New Roman"/>
          <w:sz w:val="24"/>
        </w:rPr>
        <w:t>en</w:t>
      </w:r>
      <w:r>
        <w:rPr>
          <w:rFonts w:ascii="Times New Roman" w:hAnsi="Times New Roman"/>
          <w:spacing w:val="-15"/>
          <w:sz w:val="24"/>
        </w:rPr>
        <w:t xml:space="preserve"> </w:t>
      </w:r>
      <w:r>
        <w:rPr>
          <w:rFonts w:ascii="Times New Roman" w:hAnsi="Times New Roman"/>
          <w:sz w:val="24"/>
        </w:rPr>
        <w:t>la</w:t>
      </w:r>
      <w:r>
        <w:rPr>
          <w:rFonts w:ascii="Times New Roman" w:hAnsi="Times New Roman"/>
          <w:spacing w:val="-15"/>
          <w:sz w:val="24"/>
        </w:rPr>
        <w:t xml:space="preserve"> </w:t>
      </w:r>
      <w:r>
        <w:rPr>
          <w:rFonts w:ascii="Times New Roman" w:hAnsi="Times New Roman"/>
          <w:sz w:val="24"/>
        </w:rPr>
        <w:t>Universidad,</w:t>
      </w:r>
      <w:r>
        <w:rPr>
          <w:rFonts w:ascii="Times New Roman" w:hAnsi="Times New Roman"/>
          <w:spacing w:val="-15"/>
          <w:sz w:val="24"/>
        </w:rPr>
        <w:t xml:space="preserve"> </w:t>
      </w:r>
      <w:r>
        <w:rPr>
          <w:rFonts w:ascii="Times New Roman" w:hAnsi="Times New Roman"/>
          <w:sz w:val="24"/>
        </w:rPr>
        <w:t>siempre</w:t>
      </w:r>
      <w:r>
        <w:rPr>
          <w:rFonts w:ascii="Times New Roman" w:hAnsi="Times New Roman"/>
          <w:spacing w:val="-15"/>
          <w:sz w:val="24"/>
        </w:rPr>
        <w:t xml:space="preserve"> </w:t>
      </w:r>
      <w:r>
        <w:rPr>
          <w:rFonts w:ascii="Times New Roman" w:hAnsi="Times New Roman"/>
          <w:sz w:val="24"/>
        </w:rPr>
        <w:t>con</w:t>
      </w:r>
      <w:r>
        <w:rPr>
          <w:rFonts w:ascii="Times New Roman" w:hAnsi="Times New Roman"/>
          <w:spacing w:val="-15"/>
          <w:sz w:val="24"/>
        </w:rPr>
        <w:t xml:space="preserve"> </w:t>
      </w:r>
      <w:r>
        <w:rPr>
          <w:rFonts w:ascii="Times New Roman" w:hAnsi="Times New Roman"/>
          <w:sz w:val="24"/>
        </w:rPr>
        <w:t>la</w:t>
      </w:r>
      <w:r>
        <w:rPr>
          <w:rFonts w:ascii="Times New Roman" w:hAnsi="Times New Roman"/>
          <w:spacing w:val="-15"/>
          <w:sz w:val="24"/>
        </w:rPr>
        <w:t xml:space="preserve"> </w:t>
      </w:r>
      <w:r>
        <w:rPr>
          <w:rFonts w:ascii="Times New Roman" w:hAnsi="Times New Roman"/>
          <w:sz w:val="24"/>
        </w:rPr>
        <w:t>aprobación de la Comisión del Grado o de la Coordinación del Máster correspondiente y de acuerdo con la normativa general del TFG/TFM y a la normativa específica aprobada para su titulación. Asimismo se encargará de emitir un informe razonado que dará por finalizado el TFG/TFM y que remitirá a la Comisión del Grado o Coordinación del Máster.</w:t>
      </w:r>
    </w:p>
    <w:p w14:paraId="62D16F0E" w14:textId="77777777" w:rsidR="00945038" w:rsidRDefault="00000000">
      <w:pPr>
        <w:pStyle w:val="Prrafodelista"/>
        <w:numPr>
          <w:ilvl w:val="0"/>
          <w:numId w:val="6"/>
        </w:numPr>
        <w:tabs>
          <w:tab w:val="left" w:pos="1678"/>
        </w:tabs>
        <w:spacing w:before="1"/>
        <w:ind w:right="977"/>
        <w:jc w:val="both"/>
        <w:rPr>
          <w:rFonts w:ascii="Times New Roman" w:hAnsi="Times New Roman"/>
          <w:sz w:val="24"/>
        </w:rPr>
      </w:pPr>
      <w:r>
        <w:rPr>
          <w:rFonts w:ascii="Times New Roman" w:hAnsi="Times New Roman"/>
          <w:sz w:val="24"/>
        </w:rPr>
        <w:t>Manifiesta que posee los medios materiales y servicios disponibles que permiten garantizar el desarrollo de las actividades formativas planificadas, observando los criterios</w:t>
      </w:r>
      <w:r>
        <w:rPr>
          <w:rFonts w:ascii="Times New Roman" w:hAnsi="Times New Roman"/>
          <w:spacing w:val="-11"/>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accesibilidad</w:t>
      </w:r>
      <w:r>
        <w:rPr>
          <w:rFonts w:ascii="Times New Roman" w:hAnsi="Times New Roman"/>
          <w:spacing w:val="-11"/>
          <w:sz w:val="24"/>
        </w:rPr>
        <w:t xml:space="preserve"> </w:t>
      </w:r>
      <w:r>
        <w:rPr>
          <w:rFonts w:ascii="Times New Roman" w:hAnsi="Times New Roman"/>
          <w:sz w:val="24"/>
        </w:rPr>
        <w:t>universal</w:t>
      </w:r>
      <w:r>
        <w:rPr>
          <w:rFonts w:ascii="Times New Roman" w:hAnsi="Times New Roman"/>
          <w:spacing w:val="-10"/>
          <w:sz w:val="24"/>
        </w:rPr>
        <w:t xml:space="preserve"> </w:t>
      </w:r>
      <w:r>
        <w:rPr>
          <w:rFonts w:ascii="Times New Roman" w:hAnsi="Times New Roman"/>
          <w:sz w:val="24"/>
        </w:rPr>
        <w:t>y</w:t>
      </w:r>
      <w:r>
        <w:rPr>
          <w:rFonts w:ascii="Times New Roman" w:hAnsi="Times New Roman"/>
          <w:spacing w:val="-11"/>
          <w:sz w:val="24"/>
        </w:rPr>
        <w:t xml:space="preserve"> </w:t>
      </w:r>
      <w:r>
        <w:rPr>
          <w:rFonts w:ascii="Times New Roman" w:hAnsi="Times New Roman"/>
          <w:sz w:val="24"/>
        </w:rPr>
        <w:t>diseño</w:t>
      </w:r>
      <w:r>
        <w:rPr>
          <w:rFonts w:ascii="Times New Roman" w:hAnsi="Times New Roman"/>
          <w:spacing w:val="-11"/>
          <w:sz w:val="24"/>
        </w:rPr>
        <w:t xml:space="preserve"> </w:t>
      </w:r>
      <w:r>
        <w:rPr>
          <w:rFonts w:ascii="Times New Roman" w:hAnsi="Times New Roman"/>
          <w:sz w:val="24"/>
        </w:rPr>
        <w:t>para</w:t>
      </w:r>
      <w:r>
        <w:rPr>
          <w:rFonts w:ascii="Times New Roman" w:hAnsi="Times New Roman"/>
          <w:spacing w:val="-12"/>
          <w:sz w:val="24"/>
        </w:rPr>
        <w:t xml:space="preserve"> </w:t>
      </w:r>
      <w:r>
        <w:rPr>
          <w:rFonts w:ascii="Times New Roman" w:hAnsi="Times New Roman"/>
          <w:sz w:val="24"/>
        </w:rPr>
        <w:t>todos,</w:t>
      </w:r>
      <w:r>
        <w:rPr>
          <w:rFonts w:ascii="Times New Roman" w:hAnsi="Times New Roman"/>
          <w:spacing w:val="-10"/>
          <w:sz w:val="24"/>
        </w:rPr>
        <w:t xml:space="preserve"> </w:t>
      </w:r>
      <w:r>
        <w:rPr>
          <w:rFonts w:ascii="Times New Roman" w:hAnsi="Times New Roman"/>
          <w:sz w:val="24"/>
        </w:rPr>
        <w:t>según</w:t>
      </w:r>
      <w:r>
        <w:rPr>
          <w:rFonts w:ascii="Times New Roman" w:hAnsi="Times New Roman"/>
          <w:spacing w:val="-11"/>
          <w:sz w:val="24"/>
        </w:rPr>
        <w:t xml:space="preserve"> </w:t>
      </w:r>
      <w:r>
        <w:rPr>
          <w:rFonts w:ascii="Times New Roman" w:hAnsi="Times New Roman"/>
          <w:sz w:val="24"/>
        </w:rPr>
        <w:t>lo</w:t>
      </w:r>
      <w:r>
        <w:rPr>
          <w:rFonts w:ascii="Times New Roman" w:hAnsi="Times New Roman"/>
          <w:spacing w:val="-10"/>
          <w:sz w:val="24"/>
        </w:rPr>
        <w:t xml:space="preserve"> </w:t>
      </w:r>
      <w:r>
        <w:rPr>
          <w:rFonts w:ascii="Times New Roman" w:hAnsi="Times New Roman"/>
          <w:sz w:val="24"/>
        </w:rPr>
        <w:t>dispuesto</w:t>
      </w:r>
      <w:r>
        <w:rPr>
          <w:rFonts w:ascii="Times New Roman" w:hAnsi="Times New Roman"/>
          <w:spacing w:val="-10"/>
          <w:sz w:val="24"/>
        </w:rPr>
        <w:t xml:space="preserve"> </w:t>
      </w:r>
      <w:r>
        <w:rPr>
          <w:rFonts w:ascii="Times New Roman" w:hAnsi="Times New Roman"/>
          <w:sz w:val="24"/>
        </w:rPr>
        <w:t>en</w:t>
      </w:r>
      <w:r>
        <w:rPr>
          <w:rFonts w:ascii="Times New Roman" w:hAnsi="Times New Roman"/>
          <w:spacing w:val="-11"/>
          <w:sz w:val="24"/>
        </w:rPr>
        <w:t xml:space="preserve"> </w:t>
      </w:r>
      <w:r>
        <w:rPr>
          <w:rFonts w:ascii="Times New Roman" w:hAnsi="Times New Roman"/>
          <w:sz w:val="24"/>
        </w:rPr>
        <w:t>la</w:t>
      </w:r>
      <w:r>
        <w:rPr>
          <w:rFonts w:ascii="Times New Roman" w:hAnsi="Times New Roman"/>
          <w:spacing w:val="-11"/>
          <w:sz w:val="24"/>
        </w:rPr>
        <w:t xml:space="preserve"> </w:t>
      </w:r>
      <w:r>
        <w:rPr>
          <w:rFonts w:ascii="Times New Roman" w:hAnsi="Times New Roman"/>
          <w:sz w:val="24"/>
        </w:rPr>
        <w:t>Ley 51/2003, de 2 de diciembre, de igualdad de oportunidades, no discriminación y accesibilidad universal de las personas con discapacidad.</w:t>
      </w:r>
    </w:p>
    <w:p w14:paraId="179E67B8" w14:textId="77777777" w:rsidR="00945038" w:rsidRDefault="00000000">
      <w:pPr>
        <w:pStyle w:val="Prrafodelista"/>
        <w:numPr>
          <w:ilvl w:val="0"/>
          <w:numId w:val="6"/>
        </w:numPr>
        <w:tabs>
          <w:tab w:val="left" w:pos="1678"/>
        </w:tabs>
        <w:ind w:right="981"/>
        <w:jc w:val="both"/>
        <w:rPr>
          <w:rFonts w:ascii="Times New Roman" w:hAnsi="Times New Roman"/>
          <w:sz w:val="24"/>
        </w:rPr>
      </w:pPr>
      <w:r>
        <w:rPr>
          <w:rFonts w:ascii="Times New Roman" w:hAnsi="Times New Roman"/>
          <w:sz w:val="24"/>
        </w:rPr>
        <w:t>Observará y hará observar las medidas de Seguridad e Higiene establecidas en el centro de trabajo asignado, e informará, formará y hará cumplir y respetar al alumnado dichas medidas.</w:t>
      </w:r>
    </w:p>
    <w:p w14:paraId="32FDCC72" w14:textId="77777777" w:rsidR="00945038" w:rsidRDefault="00000000">
      <w:pPr>
        <w:pStyle w:val="Prrafodelista"/>
        <w:numPr>
          <w:ilvl w:val="0"/>
          <w:numId w:val="6"/>
        </w:numPr>
        <w:tabs>
          <w:tab w:val="left" w:pos="1678"/>
        </w:tabs>
        <w:ind w:right="979"/>
        <w:jc w:val="both"/>
        <w:rPr>
          <w:rFonts w:ascii="Times New Roman" w:hAnsi="Times New Roman"/>
          <w:sz w:val="24"/>
        </w:rPr>
      </w:pPr>
      <w:r>
        <w:rPr>
          <w:rFonts w:ascii="Times New Roman" w:hAnsi="Times New Roman"/>
          <w:sz w:val="24"/>
        </w:rPr>
        <w:t>La</w:t>
      </w:r>
      <w:r>
        <w:rPr>
          <w:rFonts w:ascii="Times New Roman" w:hAnsi="Times New Roman"/>
          <w:spacing w:val="-2"/>
          <w:sz w:val="24"/>
        </w:rPr>
        <w:t xml:space="preserve"> </w:t>
      </w:r>
      <w:r>
        <w:rPr>
          <w:rFonts w:ascii="Times New Roman" w:hAnsi="Times New Roman"/>
          <w:sz w:val="24"/>
        </w:rPr>
        <w:t>asunción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las</w:t>
      </w:r>
      <w:r>
        <w:rPr>
          <w:rFonts w:ascii="Times New Roman" w:hAnsi="Times New Roman"/>
          <w:spacing w:val="-2"/>
          <w:sz w:val="24"/>
        </w:rPr>
        <w:t xml:space="preserve"> </w:t>
      </w:r>
      <w:r>
        <w:rPr>
          <w:rFonts w:ascii="Times New Roman" w:hAnsi="Times New Roman"/>
          <w:sz w:val="24"/>
        </w:rPr>
        <w:t>obligaciones</w:t>
      </w:r>
      <w:r>
        <w:rPr>
          <w:rFonts w:ascii="Times New Roman" w:hAnsi="Times New Roman"/>
          <w:spacing w:val="-2"/>
          <w:sz w:val="24"/>
        </w:rPr>
        <w:t xml:space="preserve"> </w:t>
      </w: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materia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Seguridad</w:t>
      </w:r>
      <w:r>
        <w:rPr>
          <w:rFonts w:ascii="Times New Roman" w:hAnsi="Times New Roman"/>
          <w:spacing w:val="-1"/>
          <w:sz w:val="24"/>
        </w:rPr>
        <w:t xml:space="preserve"> </w:t>
      </w:r>
      <w:r>
        <w:rPr>
          <w:rFonts w:ascii="Times New Roman" w:hAnsi="Times New Roman"/>
          <w:sz w:val="24"/>
        </w:rPr>
        <w:t>Social</w:t>
      </w:r>
      <w:r>
        <w:rPr>
          <w:rFonts w:ascii="Times New Roman" w:hAnsi="Times New Roman"/>
          <w:spacing w:val="-1"/>
          <w:sz w:val="24"/>
        </w:rPr>
        <w:t xml:space="preserve"> </w:t>
      </w:r>
      <w:r>
        <w:rPr>
          <w:rFonts w:ascii="Times New Roman" w:hAnsi="Times New Roman"/>
          <w:sz w:val="24"/>
        </w:rPr>
        <w:t>en</w:t>
      </w:r>
      <w:r>
        <w:rPr>
          <w:rFonts w:ascii="Times New Roman" w:hAnsi="Times New Roman"/>
          <w:spacing w:val="-1"/>
          <w:sz w:val="24"/>
        </w:rPr>
        <w:t xml:space="preserve"> </w:t>
      </w:r>
      <w:r>
        <w:rPr>
          <w:rFonts w:ascii="Times New Roman" w:hAnsi="Times New Roman"/>
          <w:sz w:val="24"/>
        </w:rPr>
        <w:t>relación</w:t>
      </w:r>
      <w:r>
        <w:rPr>
          <w:rFonts w:ascii="Times New Roman" w:hAnsi="Times New Roman"/>
          <w:spacing w:val="-1"/>
          <w:sz w:val="24"/>
        </w:rPr>
        <w:t xml:space="preserve"> </w:t>
      </w:r>
      <w:r>
        <w:rPr>
          <w:rFonts w:ascii="Times New Roman" w:hAnsi="Times New Roman"/>
          <w:sz w:val="24"/>
        </w:rPr>
        <w:t>con</w:t>
      </w:r>
      <w:r>
        <w:rPr>
          <w:rFonts w:ascii="Times New Roman" w:hAnsi="Times New Roman"/>
          <w:spacing w:val="-1"/>
          <w:sz w:val="24"/>
        </w:rPr>
        <w:t xml:space="preserve"> </w:t>
      </w:r>
      <w:r>
        <w:rPr>
          <w:rFonts w:ascii="Times New Roman" w:hAnsi="Times New Roman"/>
          <w:sz w:val="24"/>
        </w:rPr>
        <w:t>los alumnos</w:t>
      </w:r>
      <w:r>
        <w:rPr>
          <w:rFonts w:ascii="Times New Roman" w:hAnsi="Times New Roman"/>
          <w:spacing w:val="-7"/>
          <w:sz w:val="24"/>
        </w:rPr>
        <w:t xml:space="preserve"> </w:t>
      </w:r>
      <w:r>
        <w:rPr>
          <w:rFonts w:ascii="Times New Roman" w:hAnsi="Times New Roman"/>
          <w:sz w:val="24"/>
        </w:rPr>
        <w:t>que</w:t>
      </w:r>
      <w:r>
        <w:rPr>
          <w:rFonts w:ascii="Times New Roman" w:hAnsi="Times New Roman"/>
          <w:spacing w:val="-8"/>
          <w:sz w:val="24"/>
        </w:rPr>
        <w:t xml:space="preserve"> </w:t>
      </w:r>
      <w:r>
        <w:rPr>
          <w:rFonts w:ascii="Times New Roman" w:hAnsi="Times New Roman"/>
          <w:sz w:val="24"/>
        </w:rPr>
        <w:t>realicen</w:t>
      </w:r>
      <w:r>
        <w:rPr>
          <w:rFonts w:ascii="Times New Roman" w:hAnsi="Times New Roman"/>
          <w:spacing w:val="-7"/>
          <w:sz w:val="24"/>
        </w:rPr>
        <w:t xml:space="preserve"> </w:t>
      </w:r>
      <w:r>
        <w:rPr>
          <w:rFonts w:ascii="Times New Roman" w:hAnsi="Times New Roman"/>
          <w:sz w:val="24"/>
        </w:rPr>
        <w:t>prácticas</w:t>
      </w:r>
      <w:r>
        <w:rPr>
          <w:rFonts w:ascii="Times New Roman" w:hAnsi="Times New Roman"/>
          <w:spacing w:val="-7"/>
          <w:sz w:val="24"/>
        </w:rPr>
        <w:t xml:space="preserve"> </w:t>
      </w:r>
      <w:r>
        <w:rPr>
          <w:rFonts w:ascii="Times New Roman" w:hAnsi="Times New Roman"/>
          <w:sz w:val="24"/>
        </w:rPr>
        <w:t>formativas</w:t>
      </w:r>
      <w:r>
        <w:rPr>
          <w:rFonts w:ascii="Times New Roman" w:hAnsi="Times New Roman"/>
          <w:spacing w:val="-7"/>
          <w:sz w:val="24"/>
        </w:rPr>
        <w:t xml:space="preserve"> </w:t>
      </w:r>
      <w:r>
        <w:rPr>
          <w:rFonts w:ascii="Times New Roman" w:hAnsi="Times New Roman"/>
          <w:sz w:val="24"/>
        </w:rPr>
        <w:t>no</w:t>
      </w:r>
      <w:r>
        <w:rPr>
          <w:rFonts w:ascii="Times New Roman" w:hAnsi="Times New Roman"/>
          <w:spacing w:val="-7"/>
          <w:sz w:val="24"/>
        </w:rPr>
        <w:t xml:space="preserve"> </w:t>
      </w:r>
      <w:r>
        <w:rPr>
          <w:rFonts w:ascii="Times New Roman" w:hAnsi="Times New Roman"/>
          <w:sz w:val="24"/>
        </w:rPr>
        <w:t>incluidas</w:t>
      </w:r>
      <w:r>
        <w:rPr>
          <w:rFonts w:ascii="Times New Roman" w:hAnsi="Times New Roman"/>
          <w:spacing w:val="-7"/>
          <w:sz w:val="24"/>
        </w:rPr>
        <w:t xml:space="preserve"> </w:t>
      </w:r>
      <w:r>
        <w:rPr>
          <w:rFonts w:ascii="Times New Roman" w:hAnsi="Times New Roman"/>
          <w:sz w:val="24"/>
        </w:rPr>
        <w:t>en</w:t>
      </w:r>
      <w:r>
        <w:rPr>
          <w:rFonts w:ascii="Times New Roman" w:hAnsi="Times New Roman"/>
          <w:spacing w:val="-7"/>
          <w:sz w:val="24"/>
        </w:rPr>
        <w:t xml:space="preserve"> </w:t>
      </w:r>
      <w:r>
        <w:rPr>
          <w:rFonts w:ascii="Times New Roman" w:hAnsi="Times New Roman"/>
          <w:sz w:val="24"/>
        </w:rPr>
        <w:t>programas</w:t>
      </w:r>
      <w:r>
        <w:rPr>
          <w:rFonts w:ascii="Times New Roman" w:hAnsi="Times New Roman"/>
          <w:spacing w:val="-7"/>
          <w:sz w:val="24"/>
        </w:rPr>
        <w:t xml:space="preserve"> </w:t>
      </w:r>
      <w:r>
        <w:rPr>
          <w:rFonts w:ascii="Times New Roman" w:hAnsi="Times New Roman"/>
          <w:sz w:val="24"/>
        </w:rPr>
        <w:t>de</w:t>
      </w:r>
      <w:r>
        <w:rPr>
          <w:rFonts w:ascii="Times New Roman" w:hAnsi="Times New Roman"/>
          <w:spacing w:val="-8"/>
          <w:sz w:val="24"/>
        </w:rPr>
        <w:t xml:space="preserve"> </w:t>
      </w:r>
      <w:r>
        <w:rPr>
          <w:rFonts w:ascii="Times New Roman" w:hAnsi="Times New Roman"/>
          <w:sz w:val="24"/>
        </w:rPr>
        <w:t>formación, esto es, prácticas extracurriculares o bien, prácticas formativas incluidas en programas de formación cuando se pacte remuneración en favor del alumno, esto es, prácticas curriculares remuneradas.</w:t>
      </w:r>
    </w:p>
    <w:p w14:paraId="4D98F9A5" w14:textId="77777777" w:rsidR="00945038" w:rsidRDefault="00945038">
      <w:pPr>
        <w:pStyle w:val="Textoindependiente"/>
        <w:spacing w:before="221"/>
        <w:rPr>
          <w:rFonts w:ascii="Times New Roman"/>
          <w:sz w:val="24"/>
        </w:rPr>
      </w:pPr>
    </w:p>
    <w:p w14:paraId="00AE0CAE" w14:textId="3DA0D6EF" w:rsidR="00945038" w:rsidRDefault="00000000">
      <w:pPr>
        <w:pStyle w:val="Ttulo1"/>
        <w:spacing w:before="1"/>
        <w:jc w:val="both"/>
      </w:pPr>
      <w:r>
        <w:t>QUINTA.</w:t>
      </w:r>
      <w:r>
        <w:rPr>
          <w:spacing w:val="-1"/>
        </w:rPr>
        <w:t xml:space="preserve"> </w:t>
      </w:r>
      <w:r>
        <w:t>PROTECCIÓN DE</w:t>
      </w:r>
      <w:r>
        <w:rPr>
          <w:spacing w:val="-1"/>
        </w:rPr>
        <w:t xml:space="preserve"> </w:t>
      </w:r>
      <w:r>
        <w:t xml:space="preserve">DATOS Y </w:t>
      </w:r>
      <w:r>
        <w:rPr>
          <w:spacing w:val="-2"/>
        </w:rPr>
        <w:t>TRANSPARENCIA</w:t>
      </w:r>
    </w:p>
    <w:p w14:paraId="30292B9B" w14:textId="77777777" w:rsidR="00945038" w:rsidRDefault="00000000">
      <w:pPr>
        <w:spacing w:before="158"/>
        <w:ind w:left="598" w:right="975"/>
        <w:jc w:val="both"/>
        <w:rPr>
          <w:rFonts w:ascii="Times New Roman" w:hAnsi="Times New Roman"/>
          <w:sz w:val="24"/>
        </w:rPr>
      </w:pPr>
      <w:r>
        <w:rPr>
          <w:rFonts w:ascii="Times New Roman" w:hAnsi="Times New Roman"/>
          <w:sz w:val="24"/>
        </w:rPr>
        <w:t xml:space="preserve">En relación con el tratamiento de los datos de carácter personal, ambas entidades en el desarrollo de sus correspondientes actividades derivadas del presente convenio atenderán las disposiciones de obligado cumplimiento establecidas en la Ley Orgánica 3/2018, de 5 de diciembre, </w:t>
      </w:r>
      <w:r>
        <w:rPr>
          <w:rFonts w:ascii="Times New Roman" w:hAnsi="Times New Roman"/>
          <w:i/>
          <w:sz w:val="24"/>
        </w:rPr>
        <w:t xml:space="preserve">de Protección de Datos Personales y garantía de los derechos digitales </w:t>
      </w:r>
      <w:r>
        <w:rPr>
          <w:rFonts w:ascii="Times New Roman" w:hAnsi="Times New Roman"/>
          <w:sz w:val="24"/>
        </w:rPr>
        <w:t>y en el Reglamento de la Unión Europea 2016/679 del Parlamento Europeo y del Consejo de 27 de abril de 2016.</w:t>
      </w:r>
    </w:p>
    <w:p w14:paraId="367A9C39" w14:textId="77777777" w:rsidR="00945038" w:rsidRDefault="00945038">
      <w:pPr>
        <w:pStyle w:val="Textoindependiente"/>
        <w:rPr>
          <w:rFonts w:ascii="Times New Roman"/>
          <w:sz w:val="24"/>
        </w:rPr>
      </w:pPr>
    </w:p>
    <w:p w14:paraId="18C7FD8E" w14:textId="77777777" w:rsidR="00945038" w:rsidRDefault="00000000">
      <w:pPr>
        <w:ind w:left="598" w:right="974"/>
        <w:jc w:val="both"/>
        <w:rPr>
          <w:rFonts w:ascii="Times New Roman" w:hAnsi="Times New Roman"/>
          <w:sz w:val="24"/>
        </w:rPr>
      </w:pPr>
      <w:r>
        <w:rPr>
          <w:rFonts w:ascii="Times New Roman" w:hAnsi="Times New Roman"/>
          <w:sz w:val="24"/>
        </w:rPr>
        <w:t>En el marco del desarrollo de las prácticas la empresa facilitará los datos personales del tutor que</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9"/>
          <w:sz w:val="24"/>
        </w:rPr>
        <w:t xml:space="preserve"> </w:t>
      </w:r>
      <w:r>
        <w:rPr>
          <w:rFonts w:ascii="Times New Roman" w:hAnsi="Times New Roman"/>
          <w:sz w:val="24"/>
        </w:rPr>
        <w:t>responsabilizará</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9"/>
          <w:sz w:val="24"/>
        </w:rPr>
        <w:t xml:space="preserve"> </w:t>
      </w:r>
      <w:r>
        <w:rPr>
          <w:rFonts w:ascii="Times New Roman" w:hAnsi="Times New Roman"/>
          <w:sz w:val="24"/>
        </w:rPr>
        <w:t>la</w:t>
      </w:r>
      <w:r>
        <w:rPr>
          <w:rFonts w:ascii="Times New Roman" w:hAnsi="Times New Roman"/>
          <w:spacing w:val="-9"/>
          <w:sz w:val="24"/>
        </w:rPr>
        <w:t xml:space="preserve"> </w:t>
      </w:r>
      <w:r>
        <w:rPr>
          <w:rFonts w:ascii="Times New Roman" w:hAnsi="Times New Roman"/>
          <w:sz w:val="24"/>
        </w:rPr>
        <w:t>formación</w:t>
      </w:r>
      <w:r>
        <w:rPr>
          <w:rFonts w:ascii="Times New Roman" w:hAnsi="Times New Roman"/>
          <w:spacing w:val="-8"/>
          <w:sz w:val="24"/>
        </w:rPr>
        <w:t xml:space="preserve"> </w:t>
      </w:r>
      <w:r>
        <w:rPr>
          <w:rFonts w:ascii="Times New Roman" w:hAnsi="Times New Roman"/>
          <w:sz w:val="24"/>
        </w:rPr>
        <w:t>del</w:t>
      </w:r>
      <w:r>
        <w:rPr>
          <w:rFonts w:ascii="Times New Roman" w:hAnsi="Times New Roman"/>
          <w:spacing w:val="-5"/>
          <w:sz w:val="24"/>
        </w:rPr>
        <w:t xml:space="preserve"> </w:t>
      </w:r>
      <w:r>
        <w:rPr>
          <w:rFonts w:ascii="Times New Roman" w:hAnsi="Times New Roman"/>
          <w:sz w:val="24"/>
        </w:rPr>
        <w:t>estudiante,</w:t>
      </w:r>
      <w:r>
        <w:rPr>
          <w:rFonts w:ascii="Times New Roman" w:hAnsi="Times New Roman"/>
          <w:spacing w:val="-8"/>
          <w:sz w:val="24"/>
        </w:rPr>
        <w:t xml:space="preserve"> </w:t>
      </w:r>
      <w:r>
        <w:rPr>
          <w:rFonts w:ascii="Times New Roman" w:hAnsi="Times New Roman"/>
          <w:sz w:val="24"/>
        </w:rPr>
        <w:t>tales</w:t>
      </w:r>
      <w:r>
        <w:rPr>
          <w:rFonts w:ascii="Times New Roman" w:hAnsi="Times New Roman"/>
          <w:spacing w:val="-6"/>
          <w:sz w:val="24"/>
        </w:rPr>
        <w:t xml:space="preserve"> </w:t>
      </w:r>
      <w:r>
        <w:rPr>
          <w:rFonts w:ascii="Times New Roman" w:hAnsi="Times New Roman"/>
          <w:sz w:val="24"/>
        </w:rPr>
        <w:t>como</w:t>
      </w:r>
      <w:r>
        <w:rPr>
          <w:rFonts w:ascii="Times New Roman" w:hAnsi="Times New Roman"/>
          <w:spacing w:val="-8"/>
          <w:sz w:val="24"/>
        </w:rPr>
        <w:t xml:space="preserve"> </w:t>
      </w:r>
      <w:r>
        <w:rPr>
          <w:rFonts w:ascii="Times New Roman" w:hAnsi="Times New Roman"/>
          <w:sz w:val="24"/>
        </w:rPr>
        <w:t>nombre,</w:t>
      </w:r>
      <w:r>
        <w:rPr>
          <w:rFonts w:ascii="Times New Roman" w:hAnsi="Times New Roman"/>
          <w:spacing w:val="-6"/>
          <w:sz w:val="24"/>
        </w:rPr>
        <w:t xml:space="preserve"> </w:t>
      </w:r>
      <w:r>
        <w:rPr>
          <w:rFonts w:ascii="Times New Roman" w:hAnsi="Times New Roman"/>
          <w:sz w:val="24"/>
        </w:rPr>
        <w:t>apellidos,</w:t>
      </w:r>
      <w:r>
        <w:rPr>
          <w:rFonts w:ascii="Times New Roman" w:hAnsi="Times New Roman"/>
          <w:spacing w:val="-8"/>
          <w:sz w:val="24"/>
        </w:rPr>
        <w:t xml:space="preserve"> </w:t>
      </w:r>
      <w:r>
        <w:rPr>
          <w:rFonts w:ascii="Times New Roman" w:hAnsi="Times New Roman"/>
          <w:sz w:val="24"/>
        </w:rPr>
        <w:t>dirección de correo electrónico y número de teléfono. Estos datos serán tratados de forma confidencial adoptando las medidas de seguridad que establece la normativa sobre protección de datos. En todo caso, la Fundación utilizará estos datos para desarrollo de encuestas de calidad relacionadas con el desarrollo de las prácticas del alumno, cuestión que en ningún caso supondrá una cesión de datos personales a entidad distinta a la Fundación Universitaria Fray Francisco Jiménez de Cisneros.</w:t>
      </w:r>
    </w:p>
    <w:p w14:paraId="4B56ED47" w14:textId="77777777" w:rsidR="00945038" w:rsidRDefault="00945038">
      <w:pPr>
        <w:pStyle w:val="Textoindependiente"/>
        <w:spacing w:before="1"/>
        <w:rPr>
          <w:rFonts w:ascii="Times New Roman"/>
          <w:sz w:val="24"/>
        </w:rPr>
      </w:pPr>
    </w:p>
    <w:p w14:paraId="60D99B93" w14:textId="77777777" w:rsidR="00945038" w:rsidRDefault="00000000">
      <w:pPr>
        <w:ind w:left="598" w:right="983"/>
        <w:jc w:val="both"/>
        <w:rPr>
          <w:rFonts w:ascii="Times New Roman" w:hAnsi="Times New Roman"/>
          <w:sz w:val="24"/>
        </w:rPr>
      </w:pPr>
      <w:r>
        <w:rPr>
          <w:rFonts w:ascii="Times New Roman" w:hAnsi="Times New Roman"/>
          <w:sz w:val="24"/>
        </w:rPr>
        <w:t>Este convenio se somete a lo dispuesto en el artículo 8.1.b) de la Ley 19/2013, de 9 de diciembre, de Transparencia, Acceso a la Información Pública y Buen Gobierno.</w:t>
      </w:r>
    </w:p>
    <w:p w14:paraId="17324DFE" w14:textId="77777777" w:rsidR="00945038" w:rsidRDefault="00945038">
      <w:pPr>
        <w:jc w:val="both"/>
        <w:rPr>
          <w:rFonts w:ascii="Times New Roman" w:hAnsi="Times New Roman"/>
          <w:sz w:val="24"/>
        </w:rPr>
        <w:sectPr w:rsidR="00945038">
          <w:pgSz w:w="11910" w:h="16840"/>
          <w:pgMar w:top="1320" w:right="440" w:bottom="1040" w:left="820" w:header="319" w:footer="857" w:gutter="0"/>
          <w:cols w:space="720"/>
        </w:sectPr>
      </w:pPr>
    </w:p>
    <w:p w14:paraId="7FE6B8D9" w14:textId="77777777" w:rsidR="00945038" w:rsidRDefault="00000000">
      <w:pPr>
        <w:pStyle w:val="Ttulo1"/>
        <w:spacing w:before="80"/>
        <w:jc w:val="both"/>
      </w:pPr>
      <w:r>
        <w:lastRenderedPageBreak/>
        <w:t>SEXTA.</w:t>
      </w:r>
      <w:r>
        <w:rPr>
          <w:spacing w:val="-1"/>
        </w:rPr>
        <w:t xml:space="preserve"> </w:t>
      </w:r>
      <w:r>
        <w:t>COMIENZO</w:t>
      </w:r>
      <w:r>
        <w:rPr>
          <w:spacing w:val="-2"/>
        </w:rPr>
        <w:t xml:space="preserve"> </w:t>
      </w:r>
      <w:r>
        <w:t xml:space="preserve">Y </w:t>
      </w:r>
      <w:r>
        <w:rPr>
          <w:spacing w:val="-2"/>
        </w:rPr>
        <w:t>DURACIÓN</w:t>
      </w:r>
    </w:p>
    <w:p w14:paraId="514E6A25" w14:textId="77777777" w:rsidR="00945038" w:rsidRDefault="00000000">
      <w:pPr>
        <w:spacing w:before="158"/>
        <w:ind w:left="598" w:right="974"/>
        <w:jc w:val="both"/>
        <w:rPr>
          <w:rFonts w:ascii="Times New Roman" w:hAnsi="Times New Roman"/>
          <w:sz w:val="24"/>
        </w:rPr>
      </w:pPr>
      <w:r>
        <w:rPr>
          <w:rFonts w:ascii="Times New Roman" w:hAnsi="Times New Roman"/>
          <w:sz w:val="24"/>
        </w:rPr>
        <w:t>La</w:t>
      </w:r>
      <w:r>
        <w:rPr>
          <w:rFonts w:ascii="Times New Roman" w:hAnsi="Times New Roman"/>
          <w:spacing w:val="-8"/>
          <w:sz w:val="24"/>
        </w:rPr>
        <w:t xml:space="preserve"> </w:t>
      </w:r>
      <w:r>
        <w:rPr>
          <w:rFonts w:ascii="Times New Roman" w:hAnsi="Times New Roman"/>
          <w:sz w:val="24"/>
        </w:rPr>
        <w:t>duración</w:t>
      </w:r>
      <w:r>
        <w:rPr>
          <w:rFonts w:ascii="Times New Roman" w:hAnsi="Times New Roman"/>
          <w:spacing w:val="-7"/>
          <w:sz w:val="24"/>
        </w:rPr>
        <w:t xml:space="preserve"> </w:t>
      </w:r>
      <w:r>
        <w:rPr>
          <w:rFonts w:ascii="Times New Roman" w:hAnsi="Times New Roman"/>
          <w:sz w:val="24"/>
        </w:rPr>
        <w:t>del</w:t>
      </w:r>
      <w:r>
        <w:rPr>
          <w:rFonts w:ascii="Times New Roman" w:hAnsi="Times New Roman"/>
          <w:spacing w:val="-7"/>
          <w:sz w:val="24"/>
        </w:rPr>
        <w:t xml:space="preserve"> </w:t>
      </w:r>
      <w:r>
        <w:rPr>
          <w:rFonts w:ascii="Times New Roman" w:hAnsi="Times New Roman"/>
          <w:sz w:val="24"/>
        </w:rPr>
        <w:t>presente</w:t>
      </w:r>
      <w:r>
        <w:rPr>
          <w:rFonts w:ascii="Times New Roman" w:hAnsi="Times New Roman"/>
          <w:spacing w:val="-5"/>
          <w:sz w:val="24"/>
        </w:rPr>
        <w:t xml:space="preserve"> </w:t>
      </w:r>
      <w:r>
        <w:rPr>
          <w:rFonts w:ascii="Times New Roman" w:hAnsi="Times New Roman"/>
          <w:sz w:val="24"/>
        </w:rPr>
        <w:t>convenio</w:t>
      </w:r>
      <w:r>
        <w:rPr>
          <w:rFonts w:ascii="Times New Roman" w:hAnsi="Times New Roman"/>
          <w:spacing w:val="-7"/>
          <w:sz w:val="24"/>
        </w:rPr>
        <w:t xml:space="preserve"> </w:t>
      </w:r>
      <w:r>
        <w:rPr>
          <w:rFonts w:ascii="Times New Roman" w:hAnsi="Times New Roman"/>
          <w:sz w:val="24"/>
        </w:rPr>
        <w:t>será</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7"/>
          <w:sz w:val="24"/>
        </w:rPr>
        <w:t xml:space="preserve"> </w:t>
      </w:r>
      <w:r>
        <w:rPr>
          <w:rFonts w:ascii="Times New Roman" w:hAnsi="Times New Roman"/>
          <w:b/>
          <w:sz w:val="24"/>
        </w:rPr>
        <w:t>1</w:t>
      </w:r>
      <w:r>
        <w:rPr>
          <w:rFonts w:ascii="Times New Roman" w:hAnsi="Times New Roman"/>
          <w:b/>
          <w:spacing w:val="-7"/>
          <w:sz w:val="24"/>
        </w:rPr>
        <w:t xml:space="preserve"> </w:t>
      </w:r>
      <w:r>
        <w:rPr>
          <w:rFonts w:ascii="Times New Roman" w:hAnsi="Times New Roman"/>
          <w:b/>
          <w:sz w:val="24"/>
        </w:rPr>
        <w:t>año</w:t>
      </w:r>
      <w:r>
        <w:rPr>
          <w:rFonts w:ascii="Times New Roman" w:hAnsi="Times New Roman"/>
          <w:b/>
          <w:spacing w:val="-7"/>
          <w:sz w:val="24"/>
        </w:rPr>
        <w:t xml:space="preserve"> </w:t>
      </w:r>
      <w:r>
        <w:rPr>
          <w:rFonts w:ascii="Times New Roman" w:hAnsi="Times New Roman"/>
          <w:sz w:val="24"/>
        </w:rPr>
        <w:t>y</w:t>
      </w:r>
      <w:r>
        <w:rPr>
          <w:rFonts w:ascii="Times New Roman" w:hAnsi="Times New Roman"/>
          <w:spacing w:val="-7"/>
          <w:sz w:val="24"/>
        </w:rPr>
        <w:t xml:space="preserve"> </w:t>
      </w:r>
      <w:r>
        <w:rPr>
          <w:rFonts w:ascii="Times New Roman" w:hAnsi="Times New Roman"/>
          <w:sz w:val="24"/>
        </w:rPr>
        <w:t>surtirá</w:t>
      </w:r>
      <w:r>
        <w:rPr>
          <w:rFonts w:ascii="Times New Roman" w:hAnsi="Times New Roman"/>
          <w:spacing w:val="-8"/>
          <w:sz w:val="24"/>
        </w:rPr>
        <w:t xml:space="preserve"> </w:t>
      </w:r>
      <w:r>
        <w:rPr>
          <w:rFonts w:ascii="Times New Roman" w:hAnsi="Times New Roman"/>
          <w:sz w:val="24"/>
        </w:rPr>
        <w:t>efecto</w:t>
      </w:r>
      <w:r>
        <w:rPr>
          <w:rFonts w:ascii="Times New Roman" w:hAnsi="Times New Roman"/>
          <w:spacing w:val="-7"/>
          <w:sz w:val="24"/>
        </w:rPr>
        <w:t xml:space="preserve"> </w:t>
      </w:r>
      <w:r>
        <w:rPr>
          <w:rFonts w:ascii="Times New Roman" w:hAnsi="Times New Roman"/>
          <w:sz w:val="24"/>
        </w:rPr>
        <w:t>desde</w:t>
      </w:r>
      <w:r>
        <w:rPr>
          <w:rFonts w:ascii="Times New Roman" w:hAnsi="Times New Roman"/>
          <w:spacing w:val="-8"/>
          <w:sz w:val="24"/>
        </w:rPr>
        <w:t xml:space="preserve"> </w:t>
      </w:r>
      <w:r>
        <w:rPr>
          <w:rFonts w:ascii="Times New Roman" w:hAnsi="Times New Roman"/>
          <w:sz w:val="24"/>
        </w:rPr>
        <w:t>el</w:t>
      </w:r>
      <w:r>
        <w:rPr>
          <w:rFonts w:ascii="Times New Roman" w:hAnsi="Times New Roman"/>
          <w:spacing w:val="-7"/>
          <w:sz w:val="24"/>
        </w:rPr>
        <w:t xml:space="preserve"> </w:t>
      </w:r>
      <w:r>
        <w:rPr>
          <w:rFonts w:ascii="Times New Roman" w:hAnsi="Times New Roman"/>
          <w:sz w:val="24"/>
        </w:rPr>
        <w:t>día</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8"/>
          <w:sz w:val="24"/>
        </w:rPr>
        <w:t xml:space="preserve"> </w:t>
      </w:r>
      <w:r>
        <w:rPr>
          <w:rFonts w:ascii="Times New Roman" w:hAnsi="Times New Roman"/>
          <w:sz w:val="24"/>
        </w:rPr>
        <w:t>su</w:t>
      </w:r>
      <w:r>
        <w:rPr>
          <w:rFonts w:ascii="Times New Roman" w:hAnsi="Times New Roman"/>
          <w:spacing w:val="-7"/>
          <w:sz w:val="24"/>
        </w:rPr>
        <w:t xml:space="preserve"> </w:t>
      </w:r>
      <w:r>
        <w:rPr>
          <w:rFonts w:ascii="Times New Roman" w:hAnsi="Times New Roman"/>
          <w:sz w:val="24"/>
        </w:rPr>
        <w:t>firma.</w:t>
      </w:r>
      <w:r>
        <w:rPr>
          <w:rFonts w:ascii="Times New Roman" w:hAnsi="Times New Roman"/>
          <w:spacing w:val="-8"/>
          <w:sz w:val="24"/>
        </w:rPr>
        <w:t xml:space="preserve"> </w:t>
      </w:r>
      <w:r>
        <w:rPr>
          <w:rFonts w:ascii="Times New Roman" w:hAnsi="Times New Roman"/>
          <w:sz w:val="24"/>
        </w:rPr>
        <w:t>Podrá ser prorrogado por acuerdo expreso de las partes, que deberá ser formalizado por escrito, un mes antes de la expiración del plazo convenido.</w:t>
      </w:r>
    </w:p>
    <w:p w14:paraId="484AFD76" w14:textId="77777777" w:rsidR="00945038" w:rsidRDefault="00945038">
      <w:pPr>
        <w:pStyle w:val="Textoindependiente"/>
        <w:rPr>
          <w:rFonts w:ascii="Times New Roman"/>
          <w:sz w:val="24"/>
        </w:rPr>
      </w:pPr>
    </w:p>
    <w:p w14:paraId="7FEA608B" w14:textId="77777777" w:rsidR="00945038" w:rsidRDefault="00000000">
      <w:pPr>
        <w:ind w:left="598" w:right="975"/>
        <w:jc w:val="both"/>
        <w:rPr>
          <w:rFonts w:ascii="Times New Roman" w:hAnsi="Times New Roman"/>
          <w:sz w:val="24"/>
        </w:rPr>
      </w:pPr>
      <w:r>
        <w:rPr>
          <w:rFonts w:ascii="Times New Roman" w:hAnsi="Times New Roman"/>
          <w:sz w:val="24"/>
        </w:rPr>
        <w:t>Cualquiera de las partes podrá denunciar el presente convenio comunicándolo a la otra por escrito con un mes de antelación a la fecha en la que desee la terminación del mismo o, en su caso, de su prórroga.</w:t>
      </w:r>
    </w:p>
    <w:p w14:paraId="5D86BC0A" w14:textId="77777777" w:rsidR="00945038" w:rsidRDefault="00000000">
      <w:pPr>
        <w:pStyle w:val="Ttulo1"/>
        <w:spacing w:before="221"/>
        <w:jc w:val="both"/>
      </w:pPr>
      <w:r>
        <w:t>SÉPTIMA.</w:t>
      </w:r>
      <w:r>
        <w:rPr>
          <w:spacing w:val="-3"/>
        </w:rPr>
        <w:t xml:space="preserve"> </w:t>
      </w:r>
      <w:r>
        <w:t>CUESTIONES</w:t>
      </w:r>
      <w:r>
        <w:rPr>
          <w:spacing w:val="-2"/>
        </w:rPr>
        <w:t xml:space="preserve"> LITIGIOSAS</w:t>
      </w:r>
    </w:p>
    <w:p w14:paraId="14E8BC1A" w14:textId="77777777" w:rsidR="00945038" w:rsidRDefault="00000000">
      <w:pPr>
        <w:spacing w:before="161"/>
        <w:ind w:left="598" w:right="973"/>
        <w:jc w:val="both"/>
        <w:rPr>
          <w:rFonts w:ascii="Times New Roman" w:hAnsi="Times New Roman"/>
          <w:sz w:val="24"/>
        </w:rPr>
      </w:pPr>
      <w:r>
        <w:rPr>
          <w:noProof/>
        </w:rPr>
        <mc:AlternateContent>
          <mc:Choice Requires="wps">
            <w:drawing>
              <wp:anchor distT="0" distB="0" distL="0" distR="0" simplePos="0" relativeHeight="15908352" behindDoc="0" locked="0" layoutInCell="1" allowOverlap="1" wp14:anchorId="682632C7" wp14:editId="1C76E605">
                <wp:simplePos x="0" y="0"/>
                <wp:positionH relativeFrom="page">
                  <wp:posOffset>6807090</wp:posOffset>
                </wp:positionH>
                <wp:positionV relativeFrom="paragraph">
                  <wp:posOffset>101106</wp:posOffset>
                </wp:positionV>
                <wp:extent cx="419734" cy="3187065"/>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67A7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9E9D1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wps:txbx>
                      <wps:bodyPr vert="vert270" wrap="square" lIns="0" tIns="0" rIns="0" bIns="0" rtlCol="0">
                        <a:noAutofit/>
                      </wps:bodyPr>
                    </wps:wsp>
                  </a:graphicData>
                </a:graphic>
              </wp:anchor>
            </w:drawing>
          </mc:Choice>
          <mc:Fallback>
            <w:pict>
              <v:shape w14:anchorId="682632C7" id="Textbox 616" o:spid="_x0000_s1444" type="#_x0000_t202" style="position:absolute;left:0;text-align:left;margin-left:536pt;margin-top:7.95pt;width:33.05pt;height:250.95pt;z-index:1590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uV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" filled="f" stroked="f">
                <v:textbox style="layout-flow:vertical;mso-layout-flow-alt:bottom-to-top" inset="0,0,0,0">
                  <w:txbxContent>
                    <w:p w14:paraId="0067A7D7" w14:textId="77777777" w:rsidR="00945038"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9E9D1A" w14:textId="77777777" w:rsidR="00945038"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27/01/2025</w:t>
                      </w:r>
                    </w:p>
                  </w:txbxContent>
                </v:textbox>
                <w10:wrap anchorx="page"/>
              </v:shape>
            </w:pict>
          </mc:Fallback>
        </mc:AlternateContent>
      </w:r>
      <w:r>
        <w:rPr>
          <w:rFonts w:ascii="Times New Roman" w:hAnsi="Times New Roman"/>
          <w:sz w:val="24"/>
        </w:rPr>
        <w:t xml:space="preserve">Las discrepancias surgidas sobre la interpretación, desarrollo, modificación, resolución y efectos que pudieran derivarse de la aplicación del presente convenio, deberán de solventarse por acuerdo de las partes, si no se llegara a un acuerdo, las cuestiones litigiosas serán de conocimiento y competencia del orden jurisdiccional Contencioso-Administrativo </w:t>
      </w:r>
      <w:r>
        <w:rPr>
          <w:rFonts w:ascii="Times New Roman" w:hAnsi="Times New Roman"/>
          <w:spacing w:val="-2"/>
          <w:sz w:val="24"/>
        </w:rPr>
        <w:t>correspondiente.</w:t>
      </w:r>
    </w:p>
    <w:p w14:paraId="3F84FD93" w14:textId="77777777" w:rsidR="00945038" w:rsidRDefault="00945038">
      <w:pPr>
        <w:pStyle w:val="Textoindependiente"/>
        <w:spacing w:before="1"/>
        <w:rPr>
          <w:rFonts w:ascii="Times New Roman"/>
          <w:sz w:val="24"/>
        </w:rPr>
      </w:pPr>
    </w:p>
    <w:p w14:paraId="6C00B8DB" w14:textId="77777777" w:rsidR="00945038" w:rsidRDefault="00000000">
      <w:pPr>
        <w:ind w:left="598" w:right="982"/>
        <w:jc w:val="both"/>
        <w:rPr>
          <w:rFonts w:ascii="Times New Roman"/>
          <w:sz w:val="24"/>
        </w:rPr>
      </w:pPr>
      <w:r>
        <w:rPr>
          <w:rFonts w:ascii="Times New Roman"/>
          <w:sz w:val="24"/>
        </w:rPr>
        <w:t>Y, en prueba de conformidad y para la debida constancia de todo lo convenido, ambas partes firman el presente convenio en ejemplar duplicado y en todas sus hojas, en el lugar y fecha al principio indicados.</w:t>
      </w:r>
    </w:p>
    <w:p w14:paraId="72C09C32" w14:textId="77777777" w:rsidR="00945038" w:rsidRDefault="00945038">
      <w:pPr>
        <w:pStyle w:val="Textoindependiente"/>
        <w:rPr>
          <w:rFonts w:ascii="Times New Roman"/>
          <w:sz w:val="24"/>
        </w:rPr>
      </w:pPr>
    </w:p>
    <w:p w14:paraId="62352711" w14:textId="77777777" w:rsidR="00945038" w:rsidRDefault="00945038">
      <w:pPr>
        <w:pStyle w:val="Textoindependiente"/>
        <w:rPr>
          <w:rFonts w:ascii="Times New Roman"/>
          <w:sz w:val="24"/>
        </w:rPr>
      </w:pPr>
    </w:p>
    <w:p w14:paraId="2C28AF96" w14:textId="77777777" w:rsidR="00945038" w:rsidRDefault="00945038">
      <w:pPr>
        <w:pStyle w:val="Textoindependiente"/>
        <w:rPr>
          <w:rFonts w:ascii="Times New Roman"/>
          <w:sz w:val="24"/>
        </w:rPr>
      </w:pPr>
    </w:p>
    <w:p w14:paraId="2FE4E35C" w14:textId="77777777" w:rsidR="00945038" w:rsidRDefault="00945038">
      <w:pPr>
        <w:pStyle w:val="Textoindependiente"/>
        <w:rPr>
          <w:rFonts w:ascii="Times New Roman"/>
          <w:sz w:val="24"/>
        </w:rPr>
      </w:pPr>
    </w:p>
    <w:p w14:paraId="7AF32067" w14:textId="77777777" w:rsidR="00945038" w:rsidRDefault="00000000">
      <w:pPr>
        <w:pStyle w:val="Ttulo1"/>
        <w:tabs>
          <w:tab w:val="left" w:pos="4847"/>
        </w:tabs>
        <w:jc w:val="both"/>
      </w:pPr>
      <w:r>
        <w:rPr>
          <w:b w:val="0"/>
        </w:rPr>
        <w:t>Por</w:t>
      </w:r>
      <w:r>
        <w:rPr>
          <w:b w:val="0"/>
          <w:spacing w:val="-2"/>
        </w:rPr>
        <w:t xml:space="preserve"> </w:t>
      </w:r>
      <w:r>
        <w:rPr>
          <w:b w:val="0"/>
        </w:rPr>
        <w:t>el</w:t>
      </w:r>
      <w:r>
        <w:rPr>
          <w:b w:val="0"/>
          <w:spacing w:val="-1"/>
        </w:rPr>
        <w:t xml:space="preserve"> </w:t>
      </w:r>
      <w:r>
        <w:t>CES Cardenal</w:t>
      </w:r>
      <w:r>
        <w:rPr>
          <w:spacing w:val="-1"/>
        </w:rPr>
        <w:t xml:space="preserve"> </w:t>
      </w:r>
      <w:r>
        <w:rPr>
          <w:spacing w:val="-2"/>
        </w:rPr>
        <w:t>Cisneros</w:t>
      </w:r>
      <w:r>
        <w:tab/>
      </w:r>
      <w:r>
        <w:rPr>
          <w:b w:val="0"/>
        </w:rPr>
        <w:t>Por</w:t>
      </w:r>
      <w:r>
        <w:rPr>
          <w:b w:val="0"/>
          <w:spacing w:val="-3"/>
        </w:rPr>
        <w:t xml:space="preserve"> </w:t>
      </w:r>
      <w:r>
        <w:rPr>
          <w:b w:val="0"/>
        </w:rPr>
        <w:t>el</w:t>
      </w:r>
      <w:r>
        <w:rPr>
          <w:b w:val="0"/>
          <w:spacing w:val="-1"/>
        </w:rPr>
        <w:t xml:space="preserve"> </w:t>
      </w:r>
      <w:r>
        <w:t>Ayuntamiento de</w:t>
      </w:r>
      <w:r>
        <w:rPr>
          <w:spacing w:val="-5"/>
        </w:rPr>
        <w:t xml:space="preserve"> </w:t>
      </w:r>
      <w:r>
        <w:t>Las Rozas</w:t>
      </w:r>
      <w:r>
        <w:rPr>
          <w:spacing w:val="-1"/>
        </w:rPr>
        <w:t xml:space="preserve"> </w:t>
      </w:r>
      <w:r>
        <w:t>de</w:t>
      </w:r>
      <w:r>
        <w:rPr>
          <w:spacing w:val="-1"/>
        </w:rPr>
        <w:t xml:space="preserve"> </w:t>
      </w:r>
      <w:r>
        <w:rPr>
          <w:spacing w:val="-2"/>
        </w:rPr>
        <w:t>Madrid</w:t>
      </w:r>
    </w:p>
    <w:p w14:paraId="5C2F0368" w14:textId="77777777" w:rsidR="00945038" w:rsidRDefault="00945038">
      <w:pPr>
        <w:pStyle w:val="Textoindependiente"/>
        <w:rPr>
          <w:rFonts w:ascii="Times New Roman"/>
          <w:b/>
          <w:sz w:val="24"/>
        </w:rPr>
      </w:pPr>
    </w:p>
    <w:p w14:paraId="12A28D84" w14:textId="77777777" w:rsidR="00945038" w:rsidRDefault="00945038">
      <w:pPr>
        <w:pStyle w:val="Textoindependiente"/>
        <w:rPr>
          <w:rFonts w:ascii="Times New Roman"/>
          <w:b/>
          <w:sz w:val="24"/>
        </w:rPr>
      </w:pPr>
    </w:p>
    <w:p w14:paraId="011BC78A" w14:textId="77777777" w:rsidR="00945038" w:rsidRDefault="00945038">
      <w:pPr>
        <w:pStyle w:val="Textoindependiente"/>
        <w:rPr>
          <w:rFonts w:ascii="Times New Roman"/>
          <w:b/>
          <w:sz w:val="24"/>
        </w:rPr>
      </w:pPr>
    </w:p>
    <w:p w14:paraId="21C2B0A8" w14:textId="77777777" w:rsidR="00945038" w:rsidRDefault="00945038">
      <w:pPr>
        <w:pStyle w:val="Textoindependiente"/>
        <w:rPr>
          <w:rFonts w:ascii="Times New Roman"/>
          <w:b/>
          <w:sz w:val="24"/>
        </w:rPr>
      </w:pPr>
    </w:p>
    <w:p w14:paraId="44FFE75C" w14:textId="77777777" w:rsidR="00945038" w:rsidRDefault="00945038">
      <w:pPr>
        <w:pStyle w:val="Textoindependiente"/>
        <w:rPr>
          <w:rFonts w:ascii="Times New Roman"/>
          <w:b/>
          <w:sz w:val="24"/>
        </w:rPr>
      </w:pPr>
    </w:p>
    <w:p w14:paraId="285BA0F5" w14:textId="77777777" w:rsidR="00945038" w:rsidRDefault="00945038">
      <w:pPr>
        <w:pStyle w:val="Textoindependiente"/>
        <w:rPr>
          <w:rFonts w:ascii="Times New Roman"/>
          <w:b/>
          <w:sz w:val="24"/>
        </w:rPr>
      </w:pPr>
    </w:p>
    <w:p w14:paraId="5E3AA1C8" w14:textId="77777777" w:rsidR="00945038" w:rsidRDefault="00945038">
      <w:pPr>
        <w:pStyle w:val="Textoindependiente"/>
        <w:rPr>
          <w:rFonts w:ascii="Times New Roman"/>
          <w:b/>
          <w:sz w:val="24"/>
        </w:rPr>
      </w:pPr>
    </w:p>
    <w:p w14:paraId="0A5D5A24" w14:textId="77777777" w:rsidR="00945038" w:rsidRDefault="00945038">
      <w:pPr>
        <w:pStyle w:val="Textoindependiente"/>
        <w:rPr>
          <w:rFonts w:ascii="Times New Roman"/>
          <w:b/>
          <w:sz w:val="24"/>
        </w:rPr>
      </w:pPr>
    </w:p>
    <w:p w14:paraId="3A57BA72" w14:textId="77777777" w:rsidR="00945038" w:rsidRDefault="00945038">
      <w:pPr>
        <w:pStyle w:val="Textoindependiente"/>
        <w:rPr>
          <w:rFonts w:ascii="Times New Roman"/>
          <w:b/>
          <w:sz w:val="24"/>
        </w:rPr>
      </w:pPr>
    </w:p>
    <w:p w14:paraId="52987710" w14:textId="5E626CC8" w:rsidR="00945038" w:rsidRDefault="00000000">
      <w:pPr>
        <w:tabs>
          <w:tab w:val="left" w:pos="6263"/>
        </w:tabs>
        <w:spacing w:before="1"/>
        <w:ind w:left="598"/>
        <w:rPr>
          <w:rFonts w:ascii="Times New Roman" w:hAnsi="Times New Roman"/>
          <w:sz w:val="24"/>
        </w:rPr>
      </w:pPr>
      <w:r>
        <w:rPr>
          <w:rFonts w:ascii="Times New Roman" w:hAnsi="Times New Roman"/>
          <w:sz w:val="24"/>
        </w:rPr>
        <w:t>D.</w:t>
      </w:r>
      <w:r>
        <w:rPr>
          <w:rFonts w:ascii="Times New Roman" w:hAnsi="Times New Roman"/>
          <w:spacing w:val="-4"/>
          <w:sz w:val="24"/>
        </w:rPr>
        <w:t xml:space="preserve"> </w:t>
      </w:r>
      <w:r>
        <w:rPr>
          <w:rFonts w:ascii="Times New Roman" w:hAnsi="Times New Roman"/>
          <w:sz w:val="24"/>
        </w:rPr>
        <w:t>Raúl</w:t>
      </w:r>
      <w:r>
        <w:rPr>
          <w:rFonts w:ascii="Times New Roman" w:hAnsi="Times New Roman"/>
          <w:spacing w:val="-1"/>
          <w:sz w:val="24"/>
        </w:rPr>
        <w:t xml:space="preserve"> </w:t>
      </w:r>
      <w:r>
        <w:rPr>
          <w:rFonts w:ascii="Times New Roman" w:hAnsi="Times New Roman"/>
          <w:sz w:val="24"/>
        </w:rPr>
        <w:t>Canosa</w:t>
      </w:r>
      <w:r>
        <w:rPr>
          <w:rFonts w:ascii="Times New Roman" w:hAnsi="Times New Roman"/>
          <w:spacing w:val="-1"/>
          <w:sz w:val="24"/>
        </w:rPr>
        <w:t xml:space="preserve"> </w:t>
      </w:r>
      <w:r>
        <w:rPr>
          <w:rFonts w:ascii="Times New Roman" w:hAnsi="Times New Roman"/>
          <w:spacing w:val="-4"/>
          <w:sz w:val="24"/>
        </w:rPr>
        <w:t>Usera</w:t>
      </w:r>
      <w:r>
        <w:rPr>
          <w:rFonts w:ascii="Times New Roman" w:hAnsi="Times New Roman"/>
          <w:sz w:val="24"/>
        </w:rPr>
        <w:tab/>
        <w:t>D.</w:t>
      </w:r>
      <w:r>
        <w:rPr>
          <w:rFonts w:ascii="Times New Roman" w:hAnsi="Times New Roman"/>
          <w:spacing w:val="-3"/>
          <w:sz w:val="24"/>
        </w:rPr>
        <w:t xml:space="preserve"> </w:t>
      </w:r>
      <w:r>
        <w:rPr>
          <w:rFonts w:ascii="Times New Roman" w:hAnsi="Times New Roman"/>
          <w:sz w:val="24"/>
        </w:rPr>
        <w:t>José de</w:t>
      </w:r>
      <w:r>
        <w:rPr>
          <w:rFonts w:ascii="Times New Roman" w:hAnsi="Times New Roman"/>
          <w:spacing w:val="-2"/>
          <w:sz w:val="24"/>
        </w:rPr>
        <w:t xml:space="preserve"> </w:t>
      </w:r>
      <w:r>
        <w:rPr>
          <w:rFonts w:ascii="Times New Roman" w:hAnsi="Times New Roman"/>
          <w:sz w:val="24"/>
        </w:rPr>
        <w:t>la Uz</w:t>
      </w:r>
      <w:r>
        <w:rPr>
          <w:rFonts w:ascii="Times New Roman" w:hAnsi="Times New Roman"/>
          <w:spacing w:val="-1"/>
          <w:sz w:val="24"/>
        </w:rPr>
        <w:t xml:space="preserve"> </w:t>
      </w:r>
      <w:r>
        <w:rPr>
          <w:rFonts w:ascii="Times New Roman" w:hAnsi="Times New Roman"/>
          <w:spacing w:val="-2"/>
          <w:sz w:val="24"/>
        </w:rPr>
        <w:t>Pardos</w:t>
      </w:r>
    </w:p>
    <w:sectPr w:rsidR="00945038">
      <w:pgSz w:w="11910" w:h="16840"/>
      <w:pgMar w:top="1320" w:right="440" w:bottom="1260" w:left="820" w:header="319" w:footer="8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B297" w14:textId="77777777" w:rsidR="00CD1E9B" w:rsidRDefault="00CD1E9B">
      <w:r>
        <w:separator/>
      </w:r>
    </w:p>
  </w:endnote>
  <w:endnote w:type="continuationSeparator" w:id="0">
    <w:p w14:paraId="7E05DADE" w14:textId="77777777" w:rsidR="00CD1E9B" w:rsidRDefault="00CD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EBBD" w14:textId="1181CBFE" w:rsidR="00945038" w:rsidRDefault="00000000">
    <w:pPr>
      <w:pStyle w:val="Textoindependiente"/>
      <w:spacing w:line="14" w:lineRule="auto"/>
    </w:pPr>
    <w:r>
      <w:rPr>
        <w:noProof/>
      </w:rPr>
      <mc:AlternateContent>
        <mc:Choice Requires="wps">
          <w:drawing>
            <wp:anchor distT="0" distB="0" distL="0" distR="0" simplePos="0" relativeHeight="482068992" behindDoc="1" locked="0" layoutInCell="1" allowOverlap="1" wp14:anchorId="121A5B0E" wp14:editId="3B7B96FB">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0917B" id="Graphic 3" o:spid="_x0000_s1026" style="position:absolute;margin-left:70.85pt;margin-top:781.75pt;width:453.55pt;height:.75pt;z-index:-2124748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2069504" behindDoc="1" locked="0" layoutInCell="1" allowOverlap="1" wp14:anchorId="35291846" wp14:editId="049514AB">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CF074FA" w14:textId="77777777" w:rsidR="00945038"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FC46633" w14:textId="77777777" w:rsidR="00945038"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5291846" id="_x0000_t202" coordsize="21600,21600" o:spt="202" path="m,l,21600r21600,l21600,xe">
              <v:stroke joinstyle="miter"/>
              <v:path gradientshapeok="t" o:connecttype="rect"/>
            </v:shapetype>
            <v:shape id="Textbox 4" o:spid="_x0000_s1445" type="#_x0000_t202" style="position:absolute;margin-left:166.75pt;margin-top:791.8pt;width:261.8pt;height:28.95pt;z-index:-212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CF074FA" w14:textId="77777777" w:rsidR="00945038"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FC46633" w14:textId="77777777" w:rsidR="00945038"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CBF4" w14:textId="2A9FDFD0" w:rsidR="00945038" w:rsidRDefault="00945038">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8A9A" w14:textId="77777777" w:rsidR="00945038" w:rsidRDefault="00945038">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0707" w14:textId="10171EAD" w:rsidR="00945038" w:rsidRDefault="00000000">
    <w:pPr>
      <w:pStyle w:val="Textoindependiente"/>
      <w:spacing w:line="14" w:lineRule="auto"/>
    </w:pPr>
    <w:r>
      <w:rPr>
        <w:noProof/>
      </w:rPr>
      <mc:AlternateContent>
        <mc:Choice Requires="wps">
          <w:drawing>
            <wp:anchor distT="0" distB="0" distL="0" distR="0" simplePos="0" relativeHeight="482073088" behindDoc="1" locked="0" layoutInCell="1" allowOverlap="1" wp14:anchorId="2675A5AD" wp14:editId="62007CA8">
              <wp:simplePos x="0" y="0"/>
              <wp:positionH relativeFrom="page">
                <wp:posOffset>6559042</wp:posOffset>
              </wp:positionH>
              <wp:positionV relativeFrom="page">
                <wp:posOffset>10091172</wp:posOffset>
              </wp:positionV>
              <wp:extent cx="152400" cy="16573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52BE7BBA" w14:textId="77777777" w:rsidR="00945038" w:rsidRDefault="00000000">
                          <w:pPr>
                            <w:pStyle w:val="Textoindependiente"/>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5</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2675A5AD" id="_x0000_t202" coordsize="21600,21600" o:spt="202" path="m,l,21600r21600,l21600,xe">
              <v:stroke joinstyle="miter"/>
              <v:path gradientshapeok="t" o:connecttype="rect"/>
            </v:shapetype>
            <v:shape id="Textbox 605" o:spid="_x0000_s1449" type="#_x0000_t202" style="position:absolute;margin-left:516.45pt;margin-top:794.6pt;width:12pt;height:13.05pt;z-index:-212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" filled="f" stroked="f">
              <v:textbox inset="0,0,0,0">
                <w:txbxContent>
                  <w:p w14:paraId="52BE7BBA" w14:textId="77777777" w:rsidR="00945038" w:rsidRDefault="00000000">
                    <w:pPr>
                      <w:pStyle w:val="Textoindependiente"/>
                      <w:spacing w:before="10"/>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5</w:t>
                    </w:r>
                    <w:r>
                      <w:rPr>
                        <w:rFonts w:ascii="Times New Roman"/>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8802" w14:textId="77777777" w:rsidR="00CD1E9B" w:rsidRDefault="00CD1E9B">
      <w:r>
        <w:separator/>
      </w:r>
    </w:p>
  </w:footnote>
  <w:footnote w:type="continuationSeparator" w:id="0">
    <w:p w14:paraId="49CBB59A" w14:textId="77777777" w:rsidR="00CD1E9B" w:rsidRDefault="00CD1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8386" w14:textId="77777777" w:rsidR="00945038" w:rsidRDefault="00000000">
    <w:pPr>
      <w:pStyle w:val="Textoindependiente"/>
      <w:spacing w:line="14" w:lineRule="auto"/>
    </w:pPr>
    <w:r>
      <w:rPr>
        <w:noProof/>
      </w:rPr>
      <w:drawing>
        <wp:anchor distT="0" distB="0" distL="0" distR="0" simplePos="0" relativeHeight="482067968" behindDoc="1" locked="0" layoutInCell="1" allowOverlap="1" wp14:anchorId="03AC789D" wp14:editId="0A9BC4CD">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12DC" w14:textId="77777777" w:rsidR="00E62F8D" w:rsidRDefault="00E62F8D" w:rsidP="00E62F8D">
    <w:pPr>
      <w:ind w:left="2160"/>
      <w:rPr>
        <w:sz w:val="20"/>
        <w:szCs w:val="20"/>
      </w:rPr>
    </w:pPr>
  </w:p>
  <w:p w14:paraId="39AA8842" w14:textId="47F2010C" w:rsidR="00E62F8D" w:rsidRPr="004F0B45" w:rsidRDefault="00E62F8D" w:rsidP="00E62F8D">
    <w:pPr>
      <w:ind w:left="2160"/>
      <w:rPr>
        <w:sz w:val="20"/>
        <w:szCs w:val="20"/>
      </w:rPr>
    </w:pPr>
    <w:r w:rsidRPr="004F0B45">
      <w:rPr>
        <w:rFonts w:ascii="Calibri" w:eastAsia="Calibri" w:hAnsi="Calibri" w:cs="Times New Roman"/>
        <w:noProof/>
        <w:kern w:val="2"/>
        <w14:ligatures w14:val="standardContextual"/>
      </w:rPr>
      <w:drawing>
        <wp:anchor distT="0" distB="0" distL="114300" distR="114300" simplePos="0" relativeHeight="251669504" behindDoc="0" locked="0" layoutInCell="1" allowOverlap="0" wp14:anchorId="04AA5B65" wp14:editId="45815F1D">
          <wp:simplePos x="0" y="0"/>
          <wp:positionH relativeFrom="page">
            <wp:posOffset>721667</wp:posOffset>
          </wp:positionH>
          <wp:positionV relativeFrom="page">
            <wp:posOffset>122722</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sidRPr="004F0B45">
      <w:rPr>
        <w:sz w:val="20"/>
        <w:szCs w:val="20"/>
      </w:rPr>
      <w:t xml:space="preserve">DOCUMENTO PREPARADO PARA PUBLICAR EN EL PORTAL DE </w:t>
    </w:r>
  </w:p>
  <w:p w14:paraId="5E3A0F8F" w14:textId="131F3567" w:rsidR="00E62F8D" w:rsidRPr="004F0B45" w:rsidRDefault="00E62F8D" w:rsidP="00E62F8D">
    <w:pPr>
      <w:ind w:left="2160"/>
      <w:rPr>
        <w:sz w:val="20"/>
        <w:szCs w:val="20"/>
      </w:rPr>
    </w:pPr>
    <w:r>
      <w:rPr>
        <w:sz w:val="20"/>
        <w:szCs w:val="20"/>
      </w:rPr>
      <w:t xml:space="preserve">               </w:t>
    </w:r>
    <w:r w:rsidRPr="004F0B45">
      <w:rPr>
        <w:sz w:val="20"/>
        <w:szCs w:val="20"/>
      </w:rPr>
      <w:t>TRANSPARENCIA EN FORMATO REUTILIZABLE</w:t>
    </w:r>
  </w:p>
  <w:p w14:paraId="63007CD9" w14:textId="45099CEA" w:rsidR="00E62F8D" w:rsidRDefault="00E62F8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F9AC" w14:textId="77777777" w:rsidR="00945038" w:rsidRDefault="00000000">
    <w:pPr>
      <w:pStyle w:val="Textoindependiente"/>
      <w:spacing w:line="14" w:lineRule="auto"/>
    </w:pPr>
    <w:r>
      <w:rPr>
        <w:noProof/>
      </w:rPr>
      <mc:AlternateContent>
        <mc:Choice Requires="wps">
          <w:drawing>
            <wp:anchor distT="0" distB="0" distL="0" distR="0" simplePos="0" relativeHeight="482070016" behindDoc="1" locked="0" layoutInCell="1" allowOverlap="1" wp14:anchorId="6646926D" wp14:editId="3C6C432E">
              <wp:simplePos x="0" y="0"/>
              <wp:positionH relativeFrom="page">
                <wp:posOffset>6891401</wp:posOffset>
              </wp:positionH>
              <wp:positionV relativeFrom="page">
                <wp:posOffset>189830</wp:posOffset>
              </wp:positionV>
              <wp:extent cx="491490" cy="16764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53615AC" w14:textId="77777777" w:rsidR="00945038"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6646926D" id="_x0000_t202" coordsize="21600,21600" o:spt="202" path="m,l,21600r21600,l21600,xe">
              <v:stroke joinstyle="miter"/>
              <v:path gradientshapeok="t" o:connecttype="rect"/>
            </v:shapetype>
            <v:shape id="Textbox 378" o:spid="_x0000_s1446" type="#_x0000_t202" style="position:absolute;margin-left:542.65pt;margin-top:14.95pt;width:38.7pt;height:13.2pt;z-index:-212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IWIZGYAQAA&#10;IQMAAA4AAAAAAAAAAAAAAAAALgIAAGRycy9lMm9Eb2MueG1sUEsBAi0AFAAGAAgAAAAhANfGVlPg&#10;AAAACwEAAA8AAAAAAAAAAAAAAAAA8gMAAGRycy9kb3ducmV2LnhtbFBLBQYAAAAABAAEAPMAAAD/&#10;BAAAAAA=&#10;" filled="f" stroked="f">
              <v:textbox inset="0,0,0,0">
                <w:txbxContent>
                  <w:p w14:paraId="053615AC" w14:textId="77777777" w:rsidR="00945038"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DDBE" w14:textId="77777777" w:rsidR="00945038" w:rsidRDefault="00000000">
    <w:pPr>
      <w:pStyle w:val="Textoindependiente"/>
      <w:spacing w:line="14" w:lineRule="auto"/>
    </w:pPr>
    <w:r>
      <w:rPr>
        <w:noProof/>
      </w:rPr>
      <mc:AlternateContent>
        <mc:Choice Requires="wps">
          <w:drawing>
            <wp:anchor distT="0" distB="0" distL="0" distR="0" simplePos="0" relativeHeight="482071040" behindDoc="1" locked="0" layoutInCell="1" allowOverlap="1" wp14:anchorId="553A9525" wp14:editId="4378A11B">
              <wp:simplePos x="0" y="0"/>
              <wp:positionH relativeFrom="page">
                <wp:posOffset>6891401</wp:posOffset>
              </wp:positionH>
              <wp:positionV relativeFrom="page">
                <wp:posOffset>189830</wp:posOffset>
              </wp:positionV>
              <wp:extent cx="491490" cy="16764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D052D74" w14:textId="77777777" w:rsidR="00945038"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553A9525" id="_x0000_t202" coordsize="21600,21600" o:spt="202" path="m,l,21600r21600,l21600,xe">
              <v:stroke joinstyle="miter"/>
              <v:path gradientshapeok="t" o:connecttype="rect"/>
            </v:shapetype>
            <v:shape id="Textbox 598" o:spid="_x0000_s1447" type="#_x0000_t202" style="position:absolute;margin-left:542.65pt;margin-top:14.95pt;width:38.7pt;height:13.2pt;z-index:-212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QDmAEAACE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2kYuc4h5ZwftiaUMnGYj6fmg0EjRPwS2K0d/LvBc7M4F&#10;pv4TlAeSFQX4cEhgXSFwxZ0IcA6F1/RmctCv/8vU9WVvfwM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Jt+1AOYAQAA&#10;IQMAAA4AAAAAAAAAAAAAAAAALgIAAGRycy9lMm9Eb2MueG1sUEsBAi0AFAAGAAgAAAAhANfGVlPg&#10;AAAACwEAAA8AAAAAAAAAAAAAAAAA8gMAAGRycy9kb3ducmV2LnhtbFBLBQYAAAAABAAEAPMAAAD/&#10;BAAAAAA=&#10;" filled="f" stroked="f">
              <v:textbox inset="0,0,0,0">
                <w:txbxContent>
                  <w:p w14:paraId="5D052D74" w14:textId="77777777" w:rsidR="00945038"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BCAC" w14:textId="77777777" w:rsidR="00945038" w:rsidRDefault="00000000">
    <w:pPr>
      <w:pStyle w:val="Textoindependiente"/>
      <w:spacing w:line="14" w:lineRule="auto"/>
    </w:pPr>
    <w:r>
      <w:rPr>
        <w:noProof/>
      </w:rPr>
      <w:drawing>
        <wp:anchor distT="0" distB="0" distL="0" distR="0" simplePos="0" relativeHeight="482071552" behindDoc="1" locked="0" layoutInCell="1" allowOverlap="1" wp14:anchorId="05C95B89" wp14:editId="18C93844">
          <wp:simplePos x="0" y="0"/>
          <wp:positionH relativeFrom="page">
            <wp:posOffset>654398</wp:posOffset>
          </wp:positionH>
          <wp:positionV relativeFrom="page">
            <wp:posOffset>209170</wp:posOffset>
          </wp:positionV>
          <wp:extent cx="900061" cy="528253"/>
          <wp:effectExtent l="0" t="0" r="0" b="0"/>
          <wp:wrapNone/>
          <wp:docPr id="1337124705"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 cstate="print"/>
                  <a:stretch>
                    <a:fillRect/>
                  </a:stretch>
                </pic:blipFill>
                <pic:spPr>
                  <a:xfrm>
                    <a:off x="0" y="0"/>
                    <a:ext cx="900061" cy="528253"/>
                  </a:xfrm>
                  <a:prstGeom prst="rect">
                    <a:avLst/>
                  </a:prstGeom>
                </pic:spPr>
              </pic:pic>
            </a:graphicData>
          </a:graphic>
        </wp:anchor>
      </w:drawing>
    </w:r>
    <w:r>
      <w:rPr>
        <w:noProof/>
      </w:rPr>
      <mc:AlternateContent>
        <mc:Choice Requires="wps">
          <w:drawing>
            <wp:anchor distT="0" distB="0" distL="0" distR="0" simplePos="0" relativeHeight="482072064" behindDoc="1" locked="0" layoutInCell="1" allowOverlap="1" wp14:anchorId="7A804398" wp14:editId="25AE1595">
              <wp:simplePos x="0" y="0"/>
              <wp:positionH relativeFrom="page">
                <wp:posOffset>6891655</wp:posOffset>
              </wp:positionH>
              <wp:positionV relativeFrom="page">
                <wp:posOffset>189830</wp:posOffset>
              </wp:positionV>
              <wp:extent cx="491490" cy="16764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1F3DEF0" w14:textId="77777777" w:rsidR="00945038" w:rsidRDefault="00000000">
                          <w:pPr>
                            <w:pStyle w:val="Textoindependiente"/>
                            <w:spacing w:before="13"/>
                            <w:ind w:left="20"/>
                          </w:pPr>
                          <w:r>
                            <w:t>Anexo</w:t>
                          </w:r>
                          <w:r>
                            <w:rPr>
                              <w:spacing w:val="-5"/>
                            </w:rPr>
                            <w:t xml:space="preserve"> </w:t>
                          </w:r>
                          <w:r>
                            <w:rPr>
                              <w:spacing w:val="-10"/>
                            </w:rPr>
                            <w:t>2</w:t>
                          </w:r>
                        </w:p>
                      </w:txbxContent>
                    </wps:txbx>
                    <wps:bodyPr wrap="square" lIns="0" tIns="0" rIns="0" bIns="0" rtlCol="0">
                      <a:noAutofit/>
                    </wps:bodyPr>
                  </wps:wsp>
                </a:graphicData>
              </a:graphic>
            </wp:anchor>
          </w:drawing>
        </mc:Choice>
        <mc:Fallback>
          <w:pict>
            <v:shapetype w14:anchorId="7A804398" id="_x0000_t202" coordsize="21600,21600" o:spt="202" path="m,l,21600r21600,l21600,xe">
              <v:stroke joinstyle="miter"/>
              <v:path gradientshapeok="t" o:connecttype="rect"/>
            </v:shapetype>
            <v:shape id="Textbox 603" o:spid="_x0000_s1448" type="#_x0000_t202" style="position:absolute;margin-left:542.65pt;margin-top:14.95pt;width:38.7pt;height:13.2pt;z-index:-212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ymAEAACE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c4h5ZwvtkaUMnGYj6ddeoZGi/xrYrhz9qcBTsT0V&#10;mPpPUB5IVhTgw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ymeHKYAQAA&#10;IQMAAA4AAAAAAAAAAAAAAAAALgIAAGRycy9lMm9Eb2MueG1sUEsBAi0AFAAGAAgAAAAhANfGVlPg&#10;AAAACwEAAA8AAAAAAAAAAAAAAAAA8gMAAGRycy9kb3ducmV2LnhtbFBLBQYAAAAABAAEAPMAAAD/&#10;BAAAAAA=&#10;" filled="f" stroked="f">
              <v:textbox inset="0,0,0,0">
                <w:txbxContent>
                  <w:p w14:paraId="61F3DEF0" w14:textId="77777777" w:rsidR="00945038"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99A"/>
    <w:multiLevelType w:val="hybridMultilevel"/>
    <w:tmpl w:val="2A6A8F52"/>
    <w:lvl w:ilvl="0" w:tplc="B2A4C16A">
      <w:numFmt w:val="bullet"/>
      <w:lvlText w:val="•"/>
      <w:lvlJc w:val="left"/>
      <w:pPr>
        <w:ind w:left="597" w:hanging="72"/>
      </w:pPr>
      <w:rPr>
        <w:rFonts w:ascii="Arial" w:eastAsia="Arial" w:hAnsi="Arial" w:cs="Arial" w:hint="default"/>
        <w:b w:val="0"/>
        <w:bCs w:val="0"/>
        <w:i w:val="0"/>
        <w:iCs w:val="0"/>
        <w:spacing w:val="0"/>
        <w:w w:val="79"/>
        <w:sz w:val="18"/>
        <w:szCs w:val="18"/>
        <w:lang w:val="es-ES" w:eastAsia="en-US" w:bidi="ar-SA"/>
      </w:rPr>
    </w:lvl>
    <w:lvl w:ilvl="1" w:tplc="81BC9576">
      <w:numFmt w:val="bullet"/>
      <w:lvlText w:val="•"/>
      <w:lvlJc w:val="left"/>
      <w:pPr>
        <w:ind w:left="1604" w:hanging="72"/>
      </w:pPr>
      <w:rPr>
        <w:rFonts w:hint="default"/>
        <w:lang w:val="es-ES" w:eastAsia="en-US" w:bidi="ar-SA"/>
      </w:rPr>
    </w:lvl>
    <w:lvl w:ilvl="2" w:tplc="7F0EBB06">
      <w:numFmt w:val="bullet"/>
      <w:lvlText w:val="•"/>
      <w:lvlJc w:val="left"/>
      <w:pPr>
        <w:ind w:left="2609" w:hanging="72"/>
      </w:pPr>
      <w:rPr>
        <w:rFonts w:hint="default"/>
        <w:lang w:val="es-ES" w:eastAsia="en-US" w:bidi="ar-SA"/>
      </w:rPr>
    </w:lvl>
    <w:lvl w:ilvl="3" w:tplc="801C2DBA">
      <w:numFmt w:val="bullet"/>
      <w:lvlText w:val="•"/>
      <w:lvlJc w:val="left"/>
      <w:pPr>
        <w:ind w:left="3613" w:hanging="72"/>
      </w:pPr>
      <w:rPr>
        <w:rFonts w:hint="default"/>
        <w:lang w:val="es-ES" w:eastAsia="en-US" w:bidi="ar-SA"/>
      </w:rPr>
    </w:lvl>
    <w:lvl w:ilvl="4" w:tplc="BCA6A652">
      <w:numFmt w:val="bullet"/>
      <w:lvlText w:val="•"/>
      <w:lvlJc w:val="left"/>
      <w:pPr>
        <w:ind w:left="4618" w:hanging="72"/>
      </w:pPr>
      <w:rPr>
        <w:rFonts w:hint="default"/>
        <w:lang w:val="es-ES" w:eastAsia="en-US" w:bidi="ar-SA"/>
      </w:rPr>
    </w:lvl>
    <w:lvl w:ilvl="5" w:tplc="28187414">
      <w:numFmt w:val="bullet"/>
      <w:lvlText w:val="•"/>
      <w:lvlJc w:val="left"/>
      <w:pPr>
        <w:ind w:left="5623" w:hanging="72"/>
      </w:pPr>
      <w:rPr>
        <w:rFonts w:hint="default"/>
        <w:lang w:val="es-ES" w:eastAsia="en-US" w:bidi="ar-SA"/>
      </w:rPr>
    </w:lvl>
    <w:lvl w:ilvl="6" w:tplc="885E1A22">
      <w:numFmt w:val="bullet"/>
      <w:lvlText w:val="•"/>
      <w:lvlJc w:val="left"/>
      <w:pPr>
        <w:ind w:left="6627" w:hanging="72"/>
      </w:pPr>
      <w:rPr>
        <w:rFonts w:hint="default"/>
        <w:lang w:val="es-ES" w:eastAsia="en-US" w:bidi="ar-SA"/>
      </w:rPr>
    </w:lvl>
    <w:lvl w:ilvl="7" w:tplc="E5825182">
      <w:numFmt w:val="bullet"/>
      <w:lvlText w:val="•"/>
      <w:lvlJc w:val="left"/>
      <w:pPr>
        <w:ind w:left="7632" w:hanging="72"/>
      </w:pPr>
      <w:rPr>
        <w:rFonts w:hint="default"/>
        <w:lang w:val="es-ES" w:eastAsia="en-US" w:bidi="ar-SA"/>
      </w:rPr>
    </w:lvl>
    <w:lvl w:ilvl="8" w:tplc="7B9C9288">
      <w:numFmt w:val="bullet"/>
      <w:lvlText w:val="•"/>
      <w:lvlJc w:val="left"/>
      <w:pPr>
        <w:ind w:left="8636" w:hanging="72"/>
      </w:pPr>
      <w:rPr>
        <w:rFonts w:hint="default"/>
        <w:lang w:val="es-ES" w:eastAsia="en-US" w:bidi="ar-SA"/>
      </w:rPr>
    </w:lvl>
  </w:abstractNum>
  <w:abstractNum w:abstractNumId="1" w15:restartNumberingAfterBreak="0">
    <w:nsid w:val="016533FF"/>
    <w:multiLevelType w:val="hybridMultilevel"/>
    <w:tmpl w:val="FD4C1044"/>
    <w:lvl w:ilvl="0" w:tplc="53A44E1C">
      <w:start w:val="3"/>
      <w:numFmt w:val="lowerLetter"/>
      <w:lvlText w:val="%1)"/>
      <w:lvlJc w:val="left"/>
      <w:pPr>
        <w:ind w:left="765" w:hanging="168"/>
        <w:jc w:val="left"/>
      </w:pPr>
      <w:rPr>
        <w:rFonts w:ascii="Arial" w:eastAsia="Arial" w:hAnsi="Arial" w:cs="Arial" w:hint="default"/>
        <w:b w:val="0"/>
        <w:bCs w:val="0"/>
        <w:i w:val="0"/>
        <w:iCs w:val="0"/>
        <w:spacing w:val="-1"/>
        <w:w w:val="97"/>
        <w:sz w:val="18"/>
        <w:szCs w:val="18"/>
        <w:lang w:val="es-ES" w:eastAsia="en-US" w:bidi="ar-SA"/>
      </w:rPr>
    </w:lvl>
    <w:lvl w:ilvl="1" w:tplc="139C9BB4">
      <w:numFmt w:val="bullet"/>
      <w:lvlText w:val="•"/>
      <w:lvlJc w:val="left"/>
      <w:pPr>
        <w:ind w:left="1748" w:hanging="168"/>
      </w:pPr>
      <w:rPr>
        <w:rFonts w:hint="default"/>
        <w:lang w:val="es-ES" w:eastAsia="en-US" w:bidi="ar-SA"/>
      </w:rPr>
    </w:lvl>
    <w:lvl w:ilvl="2" w:tplc="C2F84650">
      <w:numFmt w:val="bullet"/>
      <w:lvlText w:val="•"/>
      <w:lvlJc w:val="left"/>
      <w:pPr>
        <w:ind w:left="2737" w:hanging="168"/>
      </w:pPr>
      <w:rPr>
        <w:rFonts w:hint="default"/>
        <w:lang w:val="es-ES" w:eastAsia="en-US" w:bidi="ar-SA"/>
      </w:rPr>
    </w:lvl>
    <w:lvl w:ilvl="3" w:tplc="CDCA3C32">
      <w:numFmt w:val="bullet"/>
      <w:lvlText w:val="•"/>
      <w:lvlJc w:val="left"/>
      <w:pPr>
        <w:ind w:left="3725" w:hanging="168"/>
      </w:pPr>
      <w:rPr>
        <w:rFonts w:hint="default"/>
        <w:lang w:val="es-ES" w:eastAsia="en-US" w:bidi="ar-SA"/>
      </w:rPr>
    </w:lvl>
    <w:lvl w:ilvl="4" w:tplc="AF664CF6">
      <w:numFmt w:val="bullet"/>
      <w:lvlText w:val="•"/>
      <w:lvlJc w:val="left"/>
      <w:pPr>
        <w:ind w:left="4714" w:hanging="168"/>
      </w:pPr>
      <w:rPr>
        <w:rFonts w:hint="default"/>
        <w:lang w:val="es-ES" w:eastAsia="en-US" w:bidi="ar-SA"/>
      </w:rPr>
    </w:lvl>
    <w:lvl w:ilvl="5" w:tplc="DE46E8D8">
      <w:numFmt w:val="bullet"/>
      <w:lvlText w:val="•"/>
      <w:lvlJc w:val="left"/>
      <w:pPr>
        <w:ind w:left="5703" w:hanging="168"/>
      </w:pPr>
      <w:rPr>
        <w:rFonts w:hint="default"/>
        <w:lang w:val="es-ES" w:eastAsia="en-US" w:bidi="ar-SA"/>
      </w:rPr>
    </w:lvl>
    <w:lvl w:ilvl="6" w:tplc="258603D6">
      <w:numFmt w:val="bullet"/>
      <w:lvlText w:val="•"/>
      <w:lvlJc w:val="left"/>
      <w:pPr>
        <w:ind w:left="6691" w:hanging="168"/>
      </w:pPr>
      <w:rPr>
        <w:rFonts w:hint="default"/>
        <w:lang w:val="es-ES" w:eastAsia="en-US" w:bidi="ar-SA"/>
      </w:rPr>
    </w:lvl>
    <w:lvl w:ilvl="7" w:tplc="6A325CD4">
      <w:numFmt w:val="bullet"/>
      <w:lvlText w:val="•"/>
      <w:lvlJc w:val="left"/>
      <w:pPr>
        <w:ind w:left="7680" w:hanging="168"/>
      </w:pPr>
      <w:rPr>
        <w:rFonts w:hint="default"/>
        <w:lang w:val="es-ES" w:eastAsia="en-US" w:bidi="ar-SA"/>
      </w:rPr>
    </w:lvl>
    <w:lvl w:ilvl="8" w:tplc="8D68579E">
      <w:numFmt w:val="bullet"/>
      <w:lvlText w:val="•"/>
      <w:lvlJc w:val="left"/>
      <w:pPr>
        <w:ind w:left="8668" w:hanging="168"/>
      </w:pPr>
      <w:rPr>
        <w:rFonts w:hint="default"/>
        <w:lang w:val="es-ES" w:eastAsia="en-US" w:bidi="ar-SA"/>
      </w:rPr>
    </w:lvl>
  </w:abstractNum>
  <w:abstractNum w:abstractNumId="2" w15:restartNumberingAfterBreak="0">
    <w:nsid w:val="033650CC"/>
    <w:multiLevelType w:val="hybridMultilevel"/>
    <w:tmpl w:val="E1DC51FE"/>
    <w:lvl w:ilvl="0" w:tplc="D1B49DEE">
      <w:start w:val="1"/>
      <w:numFmt w:val="decimal"/>
      <w:lvlText w:val="%1."/>
      <w:lvlJc w:val="left"/>
      <w:pPr>
        <w:ind w:left="597" w:hanging="230"/>
        <w:jc w:val="left"/>
      </w:pPr>
      <w:rPr>
        <w:rFonts w:ascii="Arial" w:eastAsia="Arial" w:hAnsi="Arial" w:cs="Arial" w:hint="default"/>
        <w:b w:val="0"/>
        <w:bCs w:val="0"/>
        <w:i w:val="0"/>
        <w:iCs w:val="0"/>
        <w:spacing w:val="0"/>
        <w:w w:val="100"/>
        <w:sz w:val="20"/>
        <w:szCs w:val="20"/>
        <w:lang w:val="es-ES" w:eastAsia="en-US" w:bidi="ar-SA"/>
      </w:rPr>
    </w:lvl>
    <w:lvl w:ilvl="1" w:tplc="2DA0CF84">
      <w:numFmt w:val="bullet"/>
      <w:lvlText w:val="•"/>
      <w:lvlJc w:val="left"/>
      <w:pPr>
        <w:ind w:left="1604" w:hanging="230"/>
      </w:pPr>
      <w:rPr>
        <w:rFonts w:hint="default"/>
        <w:lang w:val="es-ES" w:eastAsia="en-US" w:bidi="ar-SA"/>
      </w:rPr>
    </w:lvl>
    <w:lvl w:ilvl="2" w:tplc="9D403816">
      <w:numFmt w:val="bullet"/>
      <w:lvlText w:val="•"/>
      <w:lvlJc w:val="left"/>
      <w:pPr>
        <w:ind w:left="2609" w:hanging="230"/>
      </w:pPr>
      <w:rPr>
        <w:rFonts w:hint="default"/>
        <w:lang w:val="es-ES" w:eastAsia="en-US" w:bidi="ar-SA"/>
      </w:rPr>
    </w:lvl>
    <w:lvl w:ilvl="3" w:tplc="2EDE8764">
      <w:numFmt w:val="bullet"/>
      <w:lvlText w:val="•"/>
      <w:lvlJc w:val="left"/>
      <w:pPr>
        <w:ind w:left="3613" w:hanging="230"/>
      </w:pPr>
      <w:rPr>
        <w:rFonts w:hint="default"/>
        <w:lang w:val="es-ES" w:eastAsia="en-US" w:bidi="ar-SA"/>
      </w:rPr>
    </w:lvl>
    <w:lvl w:ilvl="4" w:tplc="6E6C892E">
      <w:numFmt w:val="bullet"/>
      <w:lvlText w:val="•"/>
      <w:lvlJc w:val="left"/>
      <w:pPr>
        <w:ind w:left="4618" w:hanging="230"/>
      </w:pPr>
      <w:rPr>
        <w:rFonts w:hint="default"/>
        <w:lang w:val="es-ES" w:eastAsia="en-US" w:bidi="ar-SA"/>
      </w:rPr>
    </w:lvl>
    <w:lvl w:ilvl="5" w:tplc="48848554">
      <w:numFmt w:val="bullet"/>
      <w:lvlText w:val="•"/>
      <w:lvlJc w:val="left"/>
      <w:pPr>
        <w:ind w:left="5623" w:hanging="230"/>
      </w:pPr>
      <w:rPr>
        <w:rFonts w:hint="default"/>
        <w:lang w:val="es-ES" w:eastAsia="en-US" w:bidi="ar-SA"/>
      </w:rPr>
    </w:lvl>
    <w:lvl w:ilvl="6" w:tplc="64FCB6B4">
      <w:numFmt w:val="bullet"/>
      <w:lvlText w:val="•"/>
      <w:lvlJc w:val="left"/>
      <w:pPr>
        <w:ind w:left="6627" w:hanging="230"/>
      </w:pPr>
      <w:rPr>
        <w:rFonts w:hint="default"/>
        <w:lang w:val="es-ES" w:eastAsia="en-US" w:bidi="ar-SA"/>
      </w:rPr>
    </w:lvl>
    <w:lvl w:ilvl="7" w:tplc="AFDC3928">
      <w:numFmt w:val="bullet"/>
      <w:lvlText w:val="•"/>
      <w:lvlJc w:val="left"/>
      <w:pPr>
        <w:ind w:left="7632" w:hanging="230"/>
      </w:pPr>
      <w:rPr>
        <w:rFonts w:hint="default"/>
        <w:lang w:val="es-ES" w:eastAsia="en-US" w:bidi="ar-SA"/>
      </w:rPr>
    </w:lvl>
    <w:lvl w:ilvl="8" w:tplc="1BC2293E">
      <w:numFmt w:val="bullet"/>
      <w:lvlText w:val="•"/>
      <w:lvlJc w:val="left"/>
      <w:pPr>
        <w:ind w:left="8636" w:hanging="230"/>
      </w:pPr>
      <w:rPr>
        <w:rFonts w:hint="default"/>
        <w:lang w:val="es-ES" w:eastAsia="en-US" w:bidi="ar-SA"/>
      </w:rPr>
    </w:lvl>
  </w:abstractNum>
  <w:abstractNum w:abstractNumId="3" w15:restartNumberingAfterBreak="0">
    <w:nsid w:val="03434791"/>
    <w:multiLevelType w:val="multilevel"/>
    <w:tmpl w:val="A230B3C6"/>
    <w:lvl w:ilvl="0">
      <w:start w:val="1"/>
      <w:numFmt w:val="decimal"/>
      <w:lvlText w:val="%1"/>
      <w:lvlJc w:val="left"/>
      <w:pPr>
        <w:ind w:left="876" w:hanging="280"/>
        <w:jc w:val="left"/>
      </w:pPr>
      <w:rPr>
        <w:rFonts w:hint="default"/>
        <w:lang w:val="es-ES" w:eastAsia="en-US" w:bidi="ar-SA"/>
      </w:rPr>
    </w:lvl>
    <w:lvl w:ilvl="1">
      <w:start w:val="1"/>
      <w:numFmt w:val="decimal"/>
      <w:lvlText w:val="%1.%2"/>
      <w:lvlJc w:val="left"/>
      <w:pPr>
        <w:ind w:left="876" w:hanging="280"/>
        <w:jc w:val="left"/>
      </w:pPr>
      <w:rPr>
        <w:rFonts w:ascii="Arial" w:eastAsia="Arial" w:hAnsi="Arial" w:cs="Arial" w:hint="default"/>
        <w:b w:val="0"/>
        <w:bCs w:val="0"/>
        <w:i w:val="0"/>
        <w:iCs w:val="0"/>
        <w:spacing w:val="-1"/>
        <w:w w:val="100"/>
        <w:sz w:val="18"/>
        <w:szCs w:val="18"/>
        <w:lang w:val="es-ES" w:eastAsia="en-US" w:bidi="ar-SA"/>
      </w:rPr>
    </w:lvl>
    <w:lvl w:ilvl="2">
      <w:numFmt w:val="bullet"/>
      <w:lvlText w:val="•"/>
      <w:lvlJc w:val="left"/>
      <w:pPr>
        <w:ind w:left="2833" w:hanging="280"/>
      </w:pPr>
      <w:rPr>
        <w:rFonts w:hint="default"/>
        <w:lang w:val="es-ES" w:eastAsia="en-US" w:bidi="ar-SA"/>
      </w:rPr>
    </w:lvl>
    <w:lvl w:ilvl="3">
      <w:numFmt w:val="bullet"/>
      <w:lvlText w:val="•"/>
      <w:lvlJc w:val="left"/>
      <w:pPr>
        <w:ind w:left="3809" w:hanging="280"/>
      </w:pPr>
      <w:rPr>
        <w:rFonts w:hint="default"/>
        <w:lang w:val="es-ES" w:eastAsia="en-US" w:bidi="ar-SA"/>
      </w:rPr>
    </w:lvl>
    <w:lvl w:ilvl="4">
      <w:numFmt w:val="bullet"/>
      <w:lvlText w:val="•"/>
      <w:lvlJc w:val="left"/>
      <w:pPr>
        <w:ind w:left="4786" w:hanging="280"/>
      </w:pPr>
      <w:rPr>
        <w:rFonts w:hint="default"/>
        <w:lang w:val="es-ES" w:eastAsia="en-US" w:bidi="ar-SA"/>
      </w:rPr>
    </w:lvl>
    <w:lvl w:ilvl="5">
      <w:numFmt w:val="bullet"/>
      <w:lvlText w:val="•"/>
      <w:lvlJc w:val="left"/>
      <w:pPr>
        <w:ind w:left="5763" w:hanging="280"/>
      </w:pPr>
      <w:rPr>
        <w:rFonts w:hint="default"/>
        <w:lang w:val="es-ES" w:eastAsia="en-US" w:bidi="ar-SA"/>
      </w:rPr>
    </w:lvl>
    <w:lvl w:ilvl="6">
      <w:numFmt w:val="bullet"/>
      <w:lvlText w:val="•"/>
      <w:lvlJc w:val="left"/>
      <w:pPr>
        <w:ind w:left="6739" w:hanging="280"/>
      </w:pPr>
      <w:rPr>
        <w:rFonts w:hint="default"/>
        <w:lang w:val="es-ES" w:eastAsia="en-US" w:bidi="ar-SA"/>
      </w:rPr>
    </w:lvl>
    <w:lvl w:ilvl="7">
      <w:numFmt w:val="bullet"/>
      <w:lvlText w:val="•"/>
      <w:lvlJc w:val="left"/>
      <w:pPr>
        <w:ind w:left="7716" w:hanging="280"/>
      </w:pPr>
      <w:rPr>
        <w:rFonts w:hint="default"/>
        <w:lang w:val="es-ES" w:eastAsia="en-US" w:bidi="ar-SA"/>
      </w:rPr>
    </w:lvl>
    <w:lvl w:ilvl="8">
      <w:numFmt w:val="bullet"/>
      <w:lvlText w:val="•"/>
      <w:lvlJc w:val="left"/>
      <w:pPr>
        <w:ind w:left="8692" w:hanging="280"/>
      </w:pPr>
      <w:rPr>
        <w:rFonts w:hint="default"/>
        <w:lang w:val="es-ES" w:eastAsia="en-US" w:bidi="ar-SA"/>
      </w:rPr>
    </w:lvl>
  </w:abstractNum>
  <w:abstractNum w:abstractNumId="4" w15:restartNumberingAfterBreak="0">
    <w:nsid w:val="04E3305F"/>
    <w:multiLevelType w:val="hybridMultilevel"/>
    <w:tmpl w:val="B5EC932C"/>
    <w:lvl w:ilvl="0" w:tplc="AB706942">
      <w:numFmt w:val="bullet"/>
      <w:lvlText w:val="•"/>
      <w:lvlJc w:val="left"/>
      <w:pPr>
        <w:ind w:left="597" w:hanging="72"/>
      </w:pPr>
      <w:rPr>
        <w:rFonts w:ascii="Arial" w:eastAsia="Arial" w:hAnsi="Arial" w:cs="Arial" w:hint="default"/>
        <w:b w:val="0"/>
        <w:bCs w:val="0"/>
        <w:i w:val="0"/>
        <w:iCs w:val="0"/>
        <w:spacing w:val="1"/>
        <w:w w:val="77"/>
        <w:sz w:val="18"/>
        <w:szCs w:val="18"/>
        <w:lang w:val="es-ES" w:eastAsia="en-US" w:bidi="ar-SA"/>
      </w:rPr>
    </w:lvl>
    <w:lvl w:ilvl="1" w:tplc="9A24D606">
      <w:numFmt w:val="bullet"/>
      <w:lvlText w:val="•"/>
      <w:lvlJc w:val="left"/>
      <w:pPr>
        <w:ind w:left="1604" w:hanging="72"/>
      </w:pPr>
      <w:rPr>
        <w:rFonts w:hint="default"/>
        <w:lang w:val="es-ES" w:eastAsia="en-US" w:bidi="ar-SA"/>
      </w:rPr>
    </w:lvl>
    <w:lvl w:ilvl="2" w:tplc="1F2881D8">
      <w:numFmt w:val="bullet"/>
      <w:lvlText w:val="•"/>
      <w:lvlJc w:val="left"/>
      <w:pPr>
        <w:ind w:left="2609" w:hanging="72"/>
      </w:pPr>
      <w:rPr>
        <w:rFonts w:hint="default"/>
        <w:lang w:val="es-ES" w:eastAsia="en-US" w:bidi="ar-SA"/>
      </w:rPr>
    </w:lvl>
    <w:lvl w:ilvl="3" w:tplc="B556375C">
      <w:numFmt w:val="bullet"/>
      <w:lvlText w:val="•"/>
      <w:lvlJc w:val="left"/>
      <w:pPr>
        <w:ind w:left="3613" w:hanging="72"/>
      </w:pPr>
      <w:rPr>
        <w:rFonts w:hint="default"/>
        <w:lang w:val="es-ES" w:eastAsia="en-US" w:bidi="ar-SA"/>
      </w:rPr>
    </w:lvl>
    <w:lvl w:ilvl="4" w:tplc="3CA63C8C">
      <w:numFmt w:val="bullet"/>
      <w:lvlText w:val="•"/>
      <w:lvlJc w:val="left"/>
      <w:pPr>
        <w:ind w:left="4618" w:hanging="72"/>
      </w:pPr>
      <w:rPr>
        <w:rFonts w:hint="default"/>
        <w:lang w:val="es-ES" w:eastAsia="en-US" w:bidi="ar-SA"/>
      </w:rPr>
    </w:lvl>
    <w:lvl w:ilvl="5" w:tplc="54163594">
      <w:numFmt w:val="bullet"/>
      <w:lvlText w:val="•"/>
      <w:lvlJc w:val="left"/>
      <w:pPr>
        <w:ind w:left="5623" w:hanging="72"/>
      </w:pPr>
      <w:rPr>
        <w:rFonts w:hint="default"/>
        <w:lang w:val="es-ES" w:eastAsia="en-US" w:bidi="ar-SA"/>
      </w:rPr>
    </w:lvl>
    <w:lvl w:ilvl="6" w:tplc="C13CCD90">
      <w:numFmt w:val="bullet"/>
      <w:lvlText w:val="•"/>
      <w:lvlJc w:val="left"/>
      <w:pPr>
        <w:ind w:left="6627" w:hanging="72"/>
      </w:pPr>
      <w:rPr>
        <w:rFonts w:hint="default"/>
        <w:lang w:val="es-ES" w:eastAsia="en-US" w:bidi="ar-SA"/>
      </w:rPr>
    </w:lvl>
    <w:lvl w:ilvl="7" w:tplc="BDBA1734">
      <w:numFmt w:val="bullet"/>
      <w:lvlText w:val="•"/>
      <w:lvlJc w:val="left"/>
      <w:pPr>
        <w:ind w:left="7632" w:hanging="72"/>
      </w:pPr>
      <w:rPr>
        <w:rFonts w:hint="default"/>
        <w:lang w:val="es-ES" w:eastAsia="en-US" w:bidi="ar-SA"/>
      </w:rPr>
    </w:lvl>
    <w:lvl w:ilvl="8" w:tplc="AD94B3AA">
      <w:numFmt w:val="bullet"/>
      <w:lvlText w:val="•"/>
      <w:lvlJc w:val="left"/>
      <w:pPr>
        <w:ind w:left="8636" w:hanging="72"/>
      </w:pPr>
      <w:rPr>
        <w:rFonts w:hint="default"/>
        <w:lang w:val="es-ES" w:eastAsia="en-US" w:bidi="ar-SA"/>
      </w:rPr>
    </w:lvl>
  </w:abstractNum>
  <w:abstractNum w:abstractNumId="5" w15:restartNumberingAfterBreak="0">
    <w:nsid w:val="07741B0E"/>
    <w:multiLevelType w:val="hybridMultilevel"/>
    <w:tmpl w:val="59301F98"/>
    <w:lvl w:ilvl="0" w:tplc="85129D1C">
      <w:numFmt w:val="bullet"/>
      <w:lvlText w:val="-"/>
      <w:lvlJc w:val="left"/>
      <w:pPr>
        <w:ind w:left="597" w:hanging="642"/>
      </w:pPr>
      <w:rPr>
        <w:rFonts w:ascii="Arial" w:eastAsia="Arial" w:hAnsi="Arial" w:cs="Arial" w:hint="default"/>
        <w:b w:val="0"/>
        <w:bCs w:val="0"/>
        <w:i w:val="0"/>
        <w:iCs w:val="0"/>
        <w:spacing w:val="0"/>
        <w:w w:val="100"/>
        <w:sz w:val="20"/>
        <w:szCs w:val="20"/>
        <w:lang w:val="es-ES" w:eastAsia="en-US" w:bidi="ar-SA"/>
      </w:rPr>
    </w:lvl>
    <w:lvl w:ilvl="1" w:tplc="B3BCE5B2">
      <w:numFmt w:val="bullet"/>
      <w:lvlText w:val="•"/>
      <w:lvlJc w:val="left"/>
      <w:pPr>
        <w:ind w:left="1604" w:hanging="642"/>
      </w:pPr>
      <w:rPr>
        <w:rFonts w:hint="default"/>
        <w:lang w:val="es-ES" w:eastAsia="en-US" w:bidi="ar-SA"/>
      </w:rPr>
    </w:lvl>
    <w:lvl w:ilvl="2" w:tplc="9BE429EA">
      <w:numFmt w:val="bullet"/>
      <w:lvlText w:val="•"/>
      <w:lvlJc w:val="left"/>
      <w:pPr>
        <w:ind w:left="2609" w:hanging="642"/>
      </w:pPr>
      <w:rPr>
        <w:rFonts w:hint="default"/>
        <w:lang w:val="es-ES" w:eastAsia="en-US" w:bidi="ar-SA"/>
      </w:rPr>
    </w:lvl>
    <w:lvl w:ilvl="3" w:tplc="6F5C8516">
      <w:numFmt w:val="bullet"/>
      <w:lvlText w:val="•"/>
      <w:lvlJc w:val="left"/>
      <w:pPr>
        <w:ind w:left="3613" w:hanging="642"/>
      </w:pPr>
      <w:rPr>
        <w:rFonts w:hint="default"/>
        <w:lang w:val="es-ES" w:eastAsia="en-US" w:bidi="ar-SA"/>
      </w:rPr>
    </w:lvl>
    <w:lvl w:ilvl="4" w:tplc="1E7CC642">
      <w:numFmt w:val="bullet"/>
      <w:lvlText w:val="•"/>
      <w:lvlJc w:val="left"/>
      <w:pPr>
        <w:ind w:left="4618" w:hanging="642"/>
      </w:pPr>
      <w:rPr>
        <w:rFonts w:hint="default"/>
        <w:lang w:val="es-ES" w:eastAsia="en-US" w:bidi="ar-SA"/>
      </w:rPr>
    </w:lvl>
    <w:lvl w:ilvl="5" w:tplc="4DBE00D6">
      <w:numFmt w:val="bullet"/>
      <w:lvlText w:val="•"/>
      <w:lvlJc w:val="left"/>
      <w:pPr>
        <w:ind w:left="5623" w:hanging="642"/>
      </w:pPr>
      <w:rPr>
        <w:rFonts w:hint="default"/>
        <w:lang w:val="es-ES" w:eastAsia="en-US" w:bidi="ar-SA"/>
      </w:rPr>
    </w:lvl>
    <w:lvl w:ilvl="6" w:tplc="5E3EEE20">
      <w:numFmt w:val="bullet"/>
      <w:lvlText w:val="•"/>
      <w:lvlJc w:val="left"/>
      <w:pPr>
        <w:ind w:left="6627" w:hanging="642"/>
      </w:pPr>
      <w:rPr>
        <w:rFonts w:hint="default"/>
        <w:lang w:val="es-ES" w:eastAsia="en-US" w:bidi="ar-SA"/>
      </w:rPr>
    </w:lvl>
    <w:lvl w:ilvl="7" w:tplc="FA3205E4">
      <w:numFmt w:val="bullet"/>
      <w:lvlText w:val="•"/>
      <w:lvlJc w:val="left"/>
      <w:pPr>
        <w:ind w:left="7632" w:hanging="642"/>
      </w:pPr>
      <w:rPr>
        <w:rFonts w:hint="default"/>
        <w:lang w:val="es-ES" w:eastAsia="en-US" w:bidi="ar-SA"/>
      </w:rPr>
    </w:lvl>
    <w:lvl w:ilvl="8" w:tplc="6FE4F5E2">
      <w:numFmt w:val="bullet"/>
      <w:lvlText w:val="•"/>
      <w:lvlJc w:val="left"/>
      <w:pPr>
        <w:ind w:left="8636" w:hanging="642"/>
      </w:pPr>
      <w:rPr>
        <w:rFonts w:hint="default"/>
        <w:lang w:val="es-ES" w:eastAsia="en-US" w:bidi="ar-SA"/>
      </w:rPr>
    </w:lvl>
  </w:abstractNum>
  <w:abstractNum w:abstractNumId="6" w15:restartNumberingAfterBreak="0">
    <w:nsid w:val="0CF24B81"/>
    <w:multiLevelType w:val="hybridMultilevel"/>
    <w:tmpl w:val="96745770"/>
    <w:lvl w:ilvl="0" w:tplc="CA48BF8A">
      <w:numFmt w:val="bullet"/>
      <w:lvlText w:val="•"/>
      <w:lvlJc w:val="left"/>
      <w:pPr>
        <w:ind w:left="597" w:hanging="73"/>
      </w:pPr>
      <w:rPr>
        <w:rFonts w:ascii="Arial" w:eastAsia="Arial" w:hAnsi="Arial" w:cs="Arial" w:hint="default"/>
        <w:b w:val="0"/>
        <w:bCs w:val="0"/>
        <w:i w:val="0"/>
        <w:iCs w:val="0"/>
        <w:spacing w:val="1"/>
        <w:w w:val="77"/>
        <w:sz w:val="18"/>
        <w:szCs w:val="18"/>
        <w:lang w:val="es-ES" w:eastAsia="en-US" w:bidi="ar-SA"/>
      </w:rPr>
    </w:lvl>
    <w:lvl w:ilvl="1" w:tplc="BB2E7C8A">
      <w:numFmt w:val="bullet"/>
      <w:lvlText w:val="•"/>
      <w:lvlJc w:val="left"/>
      <w:pPr>
        <w:ind w:left="1604" w:hanging="73"/>
      </w:pPr>
      <w:rPr>
        <w:rFonts w:hint="default"/>
        <w:lang w:val="es-ES" w:eastAsia="en-US" w:bidi="ar-SA"/>
      </w:rPr>
    </w:lvl>
    <w:lvl w:ilvl="2" w:tplc="19509A70">
      <w:numFmt w:val="bullet"/>
      <w:lvlText w:val="•"/>
      <w:lvlJc w:val="left"/>
      <w:pPr>
        <w:ind w:left="2609" w:hanging="73"/>
      </w:pPr>
      <w:rPr>
        <w:rFonts w:hint="default"/>
        <w:lang w:val="es-ES" w:eastAsia="en-US" w:bidi="ar-SA"/>
      </w:rPr>
    </w:lvl>
    <w:lvl w:ilvl="3" w:tplc="4F0CD4F8">
      <w:numFmt w:val="bullet"/>
      <w:lvlText w:val="•"/>
      <w:lvlJc w:val="left"/>
      <w:pPr>
        <w:ind w:left="3613" w:hanging="73"/>
      </w:pPr>
      <w:rPr>
        <w:rFonts w:hint="default"/>
        <w:lang w:val="es-ES" w:eastAsia="en-US" w:bidi="ar-SA"/>
      </w:rPr>
    </w:lvl>
    <w:lvl w:ilvl="4" w:tplc="C5A86F5A">
      <w:numFmt w:val="bullet"/>
      <w:lvlText w:val="•"/>
      <w:lvlJc w:val="left"/>
      <w:pPr>
        <w:ind w:left="4618" w:hanging="73"/>
      </w:pPr>
      <w:rPr>
        <w:rFonts w:hint="default"/>
        <w:lang w:val="es-ES" w:eastAsia="en-US" w:bidi="ar-SA"/>
      </w:rPr>
    </w:lvl>
    <w:lvl w:ilvl="5" w:tplc="697AE46C">
      <w:numFmt w:val="bullet"/>
      <w:lvlText w:val="•"/>
      <w:lvlJc w:val="left"/>
      <w:pPr>
        <w:ind w:left="5623" w:hanging="73"/>
      </w:pPr>
      <w:rPr>
        <w:rFonts w:hint="default"/>
        <w:lang w:val="es-ES" w:eastAsia="en-US" w:bidi="ar-SA"/>
      </w:rPr>
    </w:lvl>
    <w:lvl w:ilvl="6" w:tplc="939411F6">
      <w:numFmt w:val="bullet"/>
      <w:lvlText w:val="•"/>
      <w:lvlJc w:val="left"/>
      <w:pPr>
        <w:ind w:left="6627" w:hanging="73"/>
      </w:pPr>
      <w:rPr>
        <w:rFonts w:hint="default"/>
        <w:lang w:val="es-ES" w:eastAsia="en-US" w:bidi="ar-SA"/>
      </w:rPr>
    </w:lvl>
    <w:lvl w:ilvl="7" w:tplc="7D384B78">
      <w:numFmt w:val="bullet"/>
      <w:lvlText w:val="•"/>
      <w:lvlJc w:val="left"/>
      <w:pPr>
        <w:ind w:left="7632" w:hanging="73"/>
      </w:pPr>
      <w:rPr>
        <w:rFonts w:hint="default"/>
        <w:lang w:val="es-ES" w:eastAsia="en-US" w:bidi="ar-SA"/>
      </w:rPr>
    </w:lvl>
    <w:lvl w:ilvl="8" w:tplc="9934CF94">
      <w:numFmt w:val="bullet"/>
      <w:lvlText w:val="•"/>
      <w:lvlJc w:val="left"/>
      <w:pPr>
        <w:ind w:left="8636" w:hanging="73"/>
      </w:pPr>
      <w:rPr>
        <w:rFonts w:hint="default"/>
        <w:lang w:val="es-ES" w:eastAsia="en-US" w:bidi="ar-SA"/>
      </w:rPr>
    </w:lvl>
  </w:abstractNum>
  <w:abstractNum w:abstractNumId="7" w15:restartNumberingAfterBreak="0">
    <w:nsid w:val="10281123"/>
    <w:multiLevelType w:val="hybridMultilevel"/>
    <w:tmpl w:val="5B5AF63C"/>
    <w:lvl w:ilvl="0" w:tplc="11EC0238">
      <w:start w:val="1"/>
      <w:numFmt w:val="decimal"/>
      <w:lvlText w:val="%1."/>
      <w:lvlJc w:val="left"/>
      <w:pPr>
        <w:ind w:left="597" w:hanging="230"/>
        <w:jc w:val="left"/>
      </w:pPr>
      <w:rPr>
        <w:rFonts w:ascii="Arial" w:eastAsia="Arial" w:hAnsi="Arial" w:cs="Arial" w:hint="default"/>
        <w:b w:val="0"/>
        <w:bCs w:val="0"/>
        <w:i w:val="0"/>
        <w:iCs w:val="0"/>
        <w:spacing w:val="0"/>
        <w:w w:val="100"/>
        <w:sz w:val="20"/>
        <w:szCs w:val="20"/>
        <w:lang w:val="es-ES" w:eastAsia="en-US" w:bidi="ar-SA"/>
      </w:rPr>
    </w:lvl>
    <w:lvl w:ilvl="1" w:tplc="9822BEDC">
      <w:numFmt w:val="bullet"/>
      <w:lvlText w:val="•"/>
      <w:lvlJc w:val="left"/>
      <w:pPr>
        <w:ind w:left="597" w:hanging="72"/>
      </w:pPr>
      <w:rPr>
        <w:rFonts w:ascii="Arial" w:eastAsia="Arial" w:hAnsi="Arial" w:cs="Arial" w:hint="default"/>
        <w:b w:val="0"/>
        <w:bCs w:val="0"/>
        <w:i w:val="0"/>
        <w:iCs w:val="0"/>
        <w:spacing w:val="0"/>
        <w:w w:val="79"/>
        <w:sz w:val="18"/>
        <w:szCs w:val="18"/>
        <w:lang w:val="es-ES" w:eastAsia="en-US" w:bidi="ar-SA"/>
      </w:rPr>
    </w:lvl>
    <w:lvl w:ilvl="2" w:tplc="A2EA58DE">
      <w:numFmt w:val="bullet"/>
      <w:lvlText w:val="•"/>
      <w:lvlJc w:val="left"/>
      <w:pPr>
        <w:ind w:left="2609" w:hanging="72"/>
      </w:pPr>
      <w:rPr>
        <w:rFonts w:hint="default"/>
        <w:lang w:val="es-ES" w:eastAsia="en-US" w:bidi="ar-SA"/>
      </w:rPr>
    </w:lvl>
    <w:lvl w:ilvl="3" w:tplc="D8DABA24">
      <w:numFmt w:val="bullet"/>
      <w:lvlText w:val="•"/>
      <w:lvlJc w:val="left"/>
      <w:pPr>
        <w:ind w:left="3613" w:hanging="72"/>
      </w:pPr>
      <w:rPr>
        <w:rFonts w:hint="default"/>
        <w:lang w:val="es-ES" w:eastAsia="en-US" w:bidi="ar-SA"/>
      </w:rPr>
    </w:lvl>
    <w:lvl w:ilvl="4" w:tplc="7256BC7A">
      <w:numFmt w:val="bullet"/>
      <w:lvlText w:val="•"/>
      <w:lvlJc w:val="left"/>
      <w:pPr>
        <w:ind w:left="4618" w:hanging="72"/>
      </w:pPr>
      <w:rPr>
        <w:rFonts w:hint="default"/>
        <w:lang w:val="es-ES" w:eastAsia="en-US" w:bidi="ar-SA"/>
      </w:rPr>
    </w:lvl>
    <w:lvl w:ilvl="5" w:tplc="091A906C">
      <w:numFmt w:val="bullet"/>
      <w:lvlText w:val="•"/>
      <w:lvlJc w:val="left"/>
      <w:pPr>
        <w:ind w:left="5623" w:hanging="72"/>
      </w:pPr>
      <w:rPr>
        <w:rFonts w:hint="default"/>
        <w:lang w:val="es-ES" w:eastAsia="en-US" w:bidi="ar-SA"/>
      </w:rPr>
    </w:lvl>
    <w:lvl w:ilvl="6" w:tplc="E550B196">
      <w:numFmt w:val="bullet"/>
      <w:lvlText w:val="•"/>
      <w:lvlJc w:val="left"/>
      <w:pPr>
        <w:ind w:left="6627" w:hanging="72"/>
      </w:pPr>
      <w:rPr>
        <w:rFonts w:hint="default"/>
        <w:lang w:val="es-ES" w:eastAsia="en-US" w:bidi="ar-SA"/>
      </w:rPr>
    </w:lvl>
    <w:lvl w:ilvl="7" w:tplc="4CEAFD3A">
      <w:numFmt w:val="bullet"/>
      <w:lvlText w:val="•"/>
      <w:lvlJc w:val="left"/>
      <w:pPr>
        <w:ind w:left="7632" w:hanging="72"/>
      </w:pPr>
      <w:rPr>
        <w:rFonts w:hint="default"/>
        <w:lang w:val="es-ES" w:eastAsia="en-US" w:bidi="ar-SA"/>
      </w:rPr>
    </w:lvl>
    <w:lvl w:ilvl="8" w:tplc="1C7E6BA8">
      <w:numFmt w:val="bullet"/>
      <w:lvlText w:val="•"/>
      <w:lvlJc w:val="left"/>
      <w:pPr>
        <w:ind w:left="8636" w:hanging="72"/>
      </w:pPr>
      <w:rPr>
        <w:rFonts w:hint="default"/>
        <w:lang w:val="es-ES" w:eastAsia="en-US" w:bidi="ar-SA"/>
      </w:rPr>
    </w:lvl>
  </w:abstractNum>
  <w:abstractNum w:abstractNumId="8" w15:restartNumberingAfterBreak="0">
    <w:nsid w:val="105B244A"/>
    <w:multiLevelType w:val="hybridMultilevel"/>
    <w:tmpl w:val="DC8A544E"/>
    <w:lvl w:ilvl="0" w:tplc="CB6A3F98">
      <w:numFmt w:val="bullet"/>
      <w:lvlText w:val="o"/>
      <w:lvlJc w:val="left"/>
      <w:pPr>
        <w:ind w:left="597" w:hanging="382"/>
      </w:pPr>
      <w:rPr>
        <w:rFonts w:ascii="Arial" w:eastAsia="Arial" w:hAnsi="Arial" w:cs="Arial" w:hint="default"/>
        <w:b w:val="0"/>
        <w:bCs w:val="0"/>
        <w:i w:val="0"/>
        <w:iCs w:val="0"/>
        <w:spacing w:val="0"/>
        <w:w w:val="100"/>
        <w:sz w:val="20"/>
        <w:szCs w:val="20"/>
        <w:lang w:val="es-ES" w:eastAsia="en-US" w:bidi="ar-SA"/>
      </w:rPr>
    </w:lvl>
    <w:lvl w:ilvl="1" w:tplc="06344CC2">
      <w:numFmt w:val="bullet"/>
      <w:lvlText w:val="•"/>
      <w:lvlJc w:val="left"/>
      <w:pPr>
        <w:ind w:left="1604" w:hanging="382"/>
      </w:pPr>
      <w:rPr>
        <w:rFonts w:hint="default"/>
        <w:lang w:val="es-ES" w:eastAsia="en-US" w:bidi="ar-SA"/>
      </w:rPr>
    </w:lvl>
    <w:lvl w:ilvl="2" w:tplc="FECEC2EE">
      <w:numFmt w:val="bullet"/>
      <w:lvlText w:val="•"/>
      <w:lvlJc w:val="left"/>
      <w:pPr>
        <w:ind w:left="2609" w:hanging="382"/>
      </w:pPr>
      <w:rPr>
        <w:rFonts w:hint="default"/>
        <w:lang w:val="es-ES" w:eastAsia="en-US" w:bidi="ar-SA"/>
      </w:rPr>
    </w:lvl>
    <w:lvl w:ilvl="3" w:tplc="DCBE1E62">
      <w:numFmt w:val="bullet"/>
      <w:lvlText w:val="•"/>
      <w:lvlJc w:val="left"/>
      <w:pPr>
        <w:ind w:left="3613" w:hanging="382"/>
      </w:pPr>
      <w:rPr>
        <w:rFonts w:hint="default"/>
        <w:lang w:val="es-ES" w:eastAsia="en-US" w:bidi="ar-SA"/>
      </w:rPr>
    </w:lvl>
    <w:lvl w:ilvl="4" w:tplc="FD929354">
      <w:numFmt w:val="bullet"/>
      <w:lvlText w:val="•"/>
      <w:lvlJc w:val="left"/>
      <w:pPr>
        <w:ind w:left="4618" w:hanging="382"/>
      </w:pPr>
      <w:rPr>
        <w:rFonts w:hint="default"/>
        <w:lang w:val="es-ES" w:eastAsia="en-US" w:bidi="ar-SA"/>
      </w:rPr>
    </w:lvl>
    <w:lvl w:ilvl="5" w:tplc="955203C2">
      <w:numFmt w:val="bullet"/>
      <w:lvlText w:val="•"/>
      <w:lvlJc w:val="left"/>
      <w:pPr>
        <w:ind w:left="5623" w:hanging="382"/>
      </w:pPr>
      <w:rPr>
        <w:rFonts w:hint="default"/>
        <w:lang w:val="es-ES" w:eastAsia="en-US" w:bidi="ar-SA"/>
      </w:rPr>
    </w:lvl>
    <w:lvl w:ilvl="6" w:tplc="8CF068EE">
      <w:numFmt w:val="bullet"/>
      <w:lvlText w:val="•"/>
      <w:lvlJc w:val="left"/>
      <w:pPr>
        <w:ind w:left="6627" w:hanging="382"/>
      </w:pPr>
      <w:rPr>
        <w:rFonts w:hint="default"/>
        <w:lang w:val="es-ES" w:eastAsia="en-US" w:bidi="ar-SA"/>
      </w:rPr>
    </w:lvl>
    <w:lvl w:ilvl="7" w:tplc="D540764A">
      <w:numFmt w:val="bullet"/>
      <w:lvlText w:val="•"/>
      <w:lvlJc w:val="left"/>
      <w:pPr>
        <w:ind w:left="7632" w:hanging="382"/>
      </w:pPr>
      <w:rPr>
        <w:rFonts w:hint="default"/>
        <w:lang w:val="es-ES" w:eastAsia="en-US" w:bidi="ar-SA"/>
      </w:rPr>
    </w:lvl>
    <w:lvl w:ilvl="8" w:tplc="720CA9C8">
      <w:numFmt w:val="bullet"/>
      <w:lvlText w:val="•"/>
      <w:lvlJc w:val="left"/>
      <w:pPr>
        <w:ind w:left="8636" w:hanging="382"/>
      </w:pPr>
      <w:rPr>
        <w:rFonts w:hint="default"/>
        <w:lang w:val="es-ES" w:eastAsia="en-US" w:bidi="ar-SA"/>
      </w:rPr>
    </w:lvl>
  </w:abstractNum>
  <w:abstractNum w:abstractNumId="9" w15:restartNumberingAfterBreak="0">
    <w:nsid w:val="108D3578"/>
    <w:multiLevelType w:val="hybridMultilevel"/>
    <w:tmpl w:val="06066C0A"/>
    <w:lvl w:ilvl="0" w:tplc="46627E80">
      <w:start w:val="1"/>
      <w:numFmt w:val="lowerLetter"/>
      <w:lvlText w:val="%1)"/>
      <w:lvlJc w:val="left"/>
      <w:pPr>
        <w:ind w:left="597" w:hanging="184"/>
        <w:jc w:val="left"/>
      </w:pPr>
      <w:rPr>
        <w:rFonts w:ascii="Arial" w:eastAsia="Arial" w:hAnsi="Arial" w:cs="Arial" w:hint="default"/>
        <w:b w:val="0"/>
        <w:bCs w:val="0"/>
        <w:i w:val="0"/>
        <w:iCs w:val="0"/>
        <w:spacing w:val="2"/>
        <w:w w:val="87"/>
        <w:sz w:val="18"/>
        <w:szCs w:val="18"/>
        <w:lang w:val="es-ES" w:eastAsia="en-US" w:bidi="ar-SA"/>
      </w:rPr>
    </w:lvl>
    <w:lvl w:ilvl="1" w:tplc="5726C4C0">
      <w:numFmt w:val="bullet"/>
      <w:lvlText w:val="•"/>
      <w:lvlJc w:val="left"/>
      <w:pPr>
        <w:ind w:left="1604" w:hanging="184"/>
      </w:pPr>
      <w:rPr>
        <w:rFonts w:hint="default"/>
        <w:lang w:val="es-ES" w:eastAsia="en-US" w:bidi="ar-SA"/>
      </w:rPr>
    </w:lvl>
    <w:lvl w:ilvl="2" w:tplc="99D06CDA">
      <w:numFmt w:val="bullet"/>
      <w:lvlText w:val="•"/>
      <w:lvlJc w:val="left"/>
      <w:pPr>
        <w:ind w:left="2609" w:hanging="184"/>
      </w:pPr>
      <w:rPr>
        <w:rFonts w:hint="default"/>
        <w:lang w:val="es-ES" w:eastAsia="en-US" w:bidi="ar-SA"/>
      </w:rPr>
    </w:lvl>
    <w:lvl w:ilvl="3" w:tplc="62B2C538">
      <w:numFmt w:val="bullet"/>
      <w:lvlText w:val="•"/>
      <w:lvlJc w:val="left"/>
      <w:pPr>
        <w:ind w:left="3613" w:hanging="184"/>
      </w:pPr>
      <w:rPr>
        <w:rFonts w:hint="default"/>
        <w:lang w:val="es-ES" w:eastAsia="en-US" w:bidi="ar-SA"/>
      </w:rPr>
    </w:lvl>
    <w:lvl w:ilvl="4" w:tplc="925C4FE2">
      <w:numFmt w:val="bullet"/>
      <w:lvlText w:val="•"/>
      <w:lvlJc w:val="left"/>
      <w:pPr>
        <w:ind w:left="4618" w:hanging="184"/>
      </w:pPr>
      <w:rPr>
        <w:rFonts w:hint="default"/>
        <w:lang w:val="es-ES" w:eastAsia="en-US" w:bidi="ar-SA"/>
      </w:rPr>
    </w:lvl>
    <w:lvl w:ilvl="5" w:tplc="F6AA7F80">
      <w:numFmt w:val="bullet"/>
      <w:lvlText w:val="•"/>
      <w:lvlJc w:val="left"/>
      <w:pPr>
        <w:ind w:left="5623" w:hanging="184"/>
      </w:pPr>
      <w:rPr>
        <w:rFonts w:hint="default"/>
        <w:lang w:val="es-ES" w:eastAsia="en-US" w:bidi="ar-SA"/>
      </w:rPr>
    </w:lvl>
    <w:lvl w:ilvl="6" w:tplc="AEB61E0A">
      <w:numFmt w:val="bullet"/>
      <w:lvlText w:val="•"/>
      <w:lvlJc w:val="left"/>
      <w:pPr>
        <w:ind w:left="6627" w:hanging="184"/>
      </w:pPr>
      <w:rPr>
        <w:rFonts w:hint="default"/>
        <w:lang w:val="es-ES" w:eastAsia="en-US" w:bidi="ar-SA"/>
      </w:rPr>
    </w:lvl>
    <w:lvl w:ilvl="7" w:tplc="B6F217B2">
      <w:numFmt w:val="bullet"/>
      <w:lvlText w:val="•"/>
      <w:lvlJc w:val="left"/>
      <w:pPr>
        <w:ind w:left="7632" w:hanging="184"/>
      </w:pPr>
      <w:rPr>
        <w:rFonts w:hint="default"/>
        <w:lang w:val="es-ES" w:eastAsia="en-US" w:bidi="ar-SA"/>
      </w:rPr>
    </w:lvl>
    <w:lvl w:ilvl="8" w:tplc="5888D7F0">
      <w:numFmt w:val="bullet"/>
      <w:lvlText w:val="•"/>
      <w:lvlJc w:val="left"/>
      <w:pPr>
        <w:ind w:left="8636" w:hanging="184"/>
      </w:pPr>
      <w:rPr>
        <w:rFonts w:hint="default"/>
        <w:lang w:val="es-ES" w:eastAsia="en-US" w:bidi="ar-SA"/>
      </w:rPr>
    </w:lvl>
  </w:abstractNum>
  <w:abstractNum w:abstractNumId="10" w15:restartNumberingAfterBreak="0">
    <w:nsid w:val="121A17F7"/>
    <w:multiLevelType w:val="hybridMultilevel"/>
    <w:tmpl w:val="49E077C4"/>
    <w:lvl w:ilvl="0" w:tplc="2422A494">
      <w:start w:val="1"/>
      <w:numFmt w:val="decimal"/>
      <w:lvlText w:val="%1."/>
      <w:lvlJc w:val="left"/>
      <w:pPr>
        <w:ind w:left="998" w:hanging="279"/>
        <w:jc w:val="right"/>
      </w:pPr>
      <w:rPr>
        <w:rFonts w:ascii="Arial" w:eastAsia="Arial" w:hAnsi="Arial" w:cs="Arial" w:hint="default"/>
        <w:b w:val="0"/>
        <w:bCs w:val="0"/>
        <w:i w:val="0"/>
        <w:iCs w:val="0"/>
        <w:spacing w:val="0"/>
        <w:w w:val="100"/>
        <w:sz w:val="20"/>
        <w:szCs w:val="20"/>
        <w:lang w:val="es-ES" w:eastAsia="en-US" w:bidi="ar-SA"/>
      </w:rPr>
    </w:lvl>
    <w:lvl w:ilvl="1" w:tplc="5396F274">
      <w:start w:val="1"/>
      <w:numFmt w:val="lowerLetter"/>
      <w:lvlText w:val="%2)"/>
      <w:lvlJc w:val="left"/>
      <w:pPr>
        <w:ind w:left="597" w:hanging="181"/>
        <w:jc w:val="left"/>
      </w:pPr>
      <w:rPr>
        <w:rFonts w:ascii="Arial" w:eastAsia="Arial" w:hAnsi="Arial" w:cs="Arial" w:hint="default"/>
        <w:b w:val="0"/>
        <w:bCs w:val="0"/>
        <w:i w:val="0"/>
        <w:iCs w:val="0"/>
        <w:spacing w:val="1"/>
        <w:w w:val="89"/>
        <w:sz w:val="18"/>
        <w:szCs w:val="18"/>
        <w:lang w:val="es-ES" w:eastAsia="en-US" w:bidi="ar-SA"/>
      </w:rPr>
    </w:lvl>
    <w:lvl w:ilvl="2" w:tplc="FAF4FC80">
      <w:numFmt w:val="bullet"/>
      <w:lvlText w:val="•"/>
      <w:lvlJc w:val="left"/>
      <w:pPr>
        <w:ind w:left="2071" w:hanging="181"/>
      </w:pPr>
      <w:rPr>
        <w:rFonts w:hint="default"/>
        <w:lang w:val="es-ES" w:eastAsia="en-US" w:bidi="ar-SA"/>
      </w:rPr>
    </w:lvl>
    <w:lvl w:ilvl="3" w:tplc="64DA6FE4">
      <w:numFmt w:val="bullet"/>
      <w:lvlText w:val="•"/>
      <w:lvlJc w:val="left"/>
      <w:pPr>
        <w:ind w:left="3143" w:hanging="181"/>
      </w:pPr>
      <w:rPr>
        <w:rFonts w:hint="default"/>
        <w:lang w:val="es-ES" w:eastAsia="en-US" w:bidi="ar-SA"/>
      </w:rPr>
    </w:lvl>
    <w:lvl w:ilvl="4" w:tplc="FF761D78">
      <w:numFmt w:val="bullet"/>
      <w:lvlText w:val="•"/>
      <w:lvlJc w:val="left"/>
      <w:pPr>
        <w:ind w:left="4215" w:hanging="181"/>
      </w:pPr>
      <w:rPr>
        <w:rFonts w:hint="default"/>
        <w:lang w:val="es-ES" w:eastAsia="en-US" w:bidi="ar-SA"/>
      </w:rPr>
    </w:lvl>
    <w:lvl w:ilvl="5" w:tplc="03BC7F0C">
      <w:numFmt w:val="bullet"/>
      <w:lvlText w:val="•"/>
      <w:lvlJc w:val="left"/>
      <w:pPr>
        <w:ind w:left="5287" w:hanging="181"/>
      </w:pPr>
      <w:rPr>
        <w:rFonts w:hint="default"/>
        <w:lang w:val="es-ES" w:eastAsia="en-US" w:bidi="ar-SA"/>
      </w:rPr>
    </w:lvl>
    <w:lvl w:ilvl="6" w:tplc="914806D8">
      <w:numFmt w:val="bullet"/>
      <w:lvlText w:val="•"/>
      <w:lvlJc w:val="left"/>
      <w:pPr>
        <w:ind w:left="6358" w:hanging="181"/>
      </w:pPr>
      <w:rPr>
        <w:rFonts w:hint="default"/>
        <w:lang w:val="es-ES" w:eastAsia="en-US" w:bidi="ar-SA"/>
      </w:rPr>
    </w:lvl>
    <w:lvl w:ilvl="7" w:tplc="D3E81344">
      <w:numFmt w:val="bullet"/>
      <w:lvlText w:val="•"/>
      <w:lvlJc w:val="left"/>
      <w:pPr>
        <w:ind w:left="7430" w:hanging="181"/>
      </w:pPr>
      <w:rPr>
        <w:rFonts w:hint="default"/>
        <w:lang w:val="es-ES" w:eastAsia="en-US" w:bidi="ar-SA"/>
      </w:rPr>
    </w:lvl>
    <w:lvl w:ilvl="8" w:tplc="9618A542">
      <w:numFmt w:val="bullet"/>
      <w:lvlText w:val="•"/>
      <w:lvlJc w:val="left"/>
      <w:pPr>
        <w:ind w:left="8502" w:hanging="181"/>
      </w:pPr>
      <w:rPr>
        <w:rFonts w:hint="default"/>
        <w:lang w:val="es-ES" w:eastAsia="en-US" w:bidi="ar-SA"/>
      </w:rPr>
    </w:lvl>
  </w:abstractNum>
  <w:abstractNum w:abstractNumId="11" w15:restartNumberingAfterBreak="0">
    <w:nsid w:val="12557FAE"/>
    <w:multiLevelType w:val="hybridMultilevel"/>
    <w:tmpl w:val="EF1A4B5C"/>
    <w:lvl w:ilvl="0" w:tplc="609E11E4">
      <w:start w:val="4"/>
      <w:numFmt w:val="decimal"/>
      <w:lvlText w:val="%1."/>
      <w:lvlJc w:val="left"/>
      <w:pPr>
        <w:ind w:left="597" w:hanging="173"/>
        <w:jc w:val="left"/>
      </w:pPr>
      <w:rPr>
        <w:rFonts w:hint="default"/>
        <w:spacing w:val="2"/>
        <w:w w:val="85"/>
        <w:lang w:val="es-ES" w:eastAsia="en-US" w:bidi="ar-SA"/>
      </w:rPr>
    </w:lvl>
    <w:lvl w:ilvl="1" w:tplc="960CC6E6">
      <w:numFmt w:val="bullet"/>
      <w:lvlText w:val="•"/>
      <w:lvlJc w:val="left"/>
      <w:pPr>
        <w:ind w:left="1604" w:hanging="173"/>
      </w:pPr>
      <w:rPr>
        <w:rFonts w:hint="default"/>
        <w:lang w:val="es-ES" w:eastAsia="en-US" w:bidi="ar-SA"/>
      </w:rPr>
    </w:lvl>
    <w:lvl w:ilvl="2" w:tplc="E600235A">
      <w:numFmt w:val="bullet"/>
      <w:lvlText w:val="•"/>
      <w:lvlJc w:val="left"/>
      <w:pPr>
        <w:ind w:left="2609" w:hanging="173"/>
      </w:pPr>
      <w:rPr>
        <w:rFonts w:hint="default"/>
        <w:lang w:val="es-ES" w:eastAsia="en-US" w:bidi="ar-SA"/>
      </w:rPr>
    </w:lvl>
    <w:lvl w:ilvl="3" w:tplc="AEBC002C">
      <w:numFmt w:val="bullet"/>
      <w:lvlText w:val="•"/>
      <w:lvlJc w:val="left"/>
      <w:pPr>
        <w:ind w:left="3613" w:hanging="173"/>
      </w:pPr>
      <w:rPr>
        <w:rFonts w:hint="default"/>
        <w:lang w:val="es-ES" w:eastAsia="en-US" w:bidi="ar-SA"/>
      </w:rPr>
    </w:lvl>
    <w:lvl w:ilvl="4" w:tplc="FBC8C290">
      <w:numFmt w:val="bullet"/>
      <w:lvlText w:val="•"/>
      <w:lvlJc w:val="left"/>
      <w:pPr>
        <w:ind w:left="4618" w:hanging="173"/>
      </w:pPr>
      <w:rPr>
        <w:rFonts w:hint="default"/>
        <w:lang w:val="es-ES" w:eastAsia="en-US" w:bidi="ar-SA"/>
      </w:rPr>
    </w:lvl>
    <w:lvl w:ilvl="5" w:tplc="A4328AF6">
      <w:numFmt w:val="bullet"/>
      <w:lvlText w:val="•"/>
      <w:lvlJc w:val="left"/>
      <w:pPr>
        <w:ind w:left="5623" w:hanging="173"/>
      </w:pPr>
      <w:rPr>
        <w:rFonts w:hint="default"/>
        <w:lang w:val="es-ES" w:eastAsia="en-US" w:bidi="ar-SA"/>
      </w:rPr>
    </w:lvl>
    <w:lvl w:ilvl="6" w:tplc="A1A0F89E">
      <w:numFmt w:val="bullet"/>
      <w:lvlText w:val="•"/>
      <w:lvlJc w:val="left"/>
      <w:pPr>
        <w:ind w:left="6627" w:hanging="173"/>
      </w:pPr>
      <w:rPr>
        <w:rFonts w:hint="default"/>
        <w:lang w:val="es-ES" w:eastAsia="en-US" w:bidi="ar-SA"/>
      </w:rPr>
    </w:lvl>
    <w:lvl w:ilvl="7" w:tplc="47469F66">
      <w:numFmt w:val="bullet"/>
      <w:lvlText w:val="•"/>
      <w:lvlJc w:val="left"/>
      <w:pPr>
        <w:ind w:left="7632" w:hanging="173"/>
      </w:pPr>
      <w:rPr>
        <w:rFonts w:hint="default"/>
        <w:lang w:val="es-ES" w:eastAsia="en-US" w:bidi="ar-SA"/>
      </w:rPr>
    </w:lvl>
    <w:lvl w:ilvl="8" w:tplc="8AAA090C">
      <w:numFmt w:val="bullet"/>
      <w:lvlText w:val="•"/>
      <w:lvlJc w:val="left"/>
      <w:pPr>
        <w:ind w:left="8636" w:hanging="173"/>
      </w:pPr>
      <w:rPr>
        <w:rFonts w:hint="default"/>
        <w:lang w:val="es-ES" w:eastAsia="en-US" w:bidi="ar-SA"/>
      </w:rPr>
    </w:lvl>
  </w:abstractNum>
  <w:abstractNum w:abstractNumId="12" w15:restartNumberingAfterBreak="0">
    <w:nsid w:val="18F51AA4"/>
    <w:multiLevelType w:val="hybridMultilevel"/>
    <w:tmpl w:val="5928DFDC"/>
    <w:lvl w:ilvl="0" w:tplc="AC06047E">
      <w:start w:val="1"/>
      <w:numFmt w:val="decimal"/>
      <w:lvlText w:val="%1."/>
      <w:lvlJc w:val="left"/>
      <w:pPr>
        <w:ind w:left="167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BA9099E4">
      <w:numFmt w:val="bullet"/>
      <w:lvlText w:val="•"/>
      <w:lvlJc w:val="left"/>
      <w:pPr>
        <w:ind w:left="2576" w:hanging="360"/>
      </w:pPr>
      <w:rPr>
        <w:rFonts w:hint="default"/>
        <w:lang w:val="es-ES" w:eastAsia="en-US" w:bidi="ar-SA"/>
      </w:rPr>
    </w:lvl>
    <w:lvl w:ilvl="2" w:tplc="5A2E33A4">
      <w:numFmt w:val="bullet"/>
      <w:lvlText w:val="•"/>
      <w:lvlJc w:val="left"/>
      <w:pPr>
        <w:ind w:left="3473" w:hanging="360"/>
      </w:pPr>
      <w:rPr>
        <w:rFonts w:hint="default"/>
        <w:lang w:val="es-ES" w:eastAsia="en-US" w:bidi="ar-SA"/>
      </w:rPr>
    </w:lvl>
    <w:lvl w:ilvl="3" w:tplc="69D22976">
      <w:numFmt w:val="bullet"/>
      <w:lvlText w:val="•"/>
      <w:lvlJc w:val="left"/>
      <w:pPr>
        <w:ind w:left="4369" w:hanging="360"/>
      </w:pPr>
      <w:rPr>
        <w:rFonts w:hint="default"/>
        <w:lang w:val="es-ES" w:eastAsia="en-US" w:bidi="ar-SA"/>
      </w:rPr>
    </w:lvl>
    <w:lvl w:ilvl="4" w:tplc="D74AD336">
      <w:numFmt w:val="bullet"/>
      <w:lvlText w:val="•"/>
      <w:lvlJc w:val="left"/>
      <w:pPr>
        <w:ind w:left="5266" w:hanging="360"/>
      </w:pPr>
      <w:rPr>
        <w:rFonts w:hint="default"/>
        <w:lang w:val="es-ES" w:eastAsia="en-US" w:bidi="ar-SA"/>
      </w:rPr>
    </w:lvl>
    <w:lvl w:ilvl="5" w:tplc="3820A18E">
      <w:numFmt w:val="bullet"/>
      <w:lvlText w:val="•"/>
      <w:lvlJc w:val="left"/>
      <w:pPr>
        <w:ind w:left="6163" w:hanging="360"/>
      </w:pPr>
      <w:rPr>
        <w:rFonts w:hint="default"/>
        <w:lang w:val="es-ES" w:eastAsia="en-US" w:bidi="ar-SA"/>
      </w:rPr>
    </w:lvl>
    <w:lvl w:ilvl="6" w:tplc="4FCCA346">
      <w:numFmt w:val="bullet"/>
      <w:lvlText w:val="•"/>
      <w:lvlJc w:val="left"/>
      <w:pPr>
        <w:ind w:left="7059" w:hanging="360"/>
      </w:pPr>
      <w:rPr>
        <w:rFonts w:hint="default"/>
        <w:lang w:val="es-ES" w:eastAsia="en-US" w:bidi="ar-SA"/>
      </w:rPr>
    </w:lvl>
    <w:lvl w:ilvl="7" w:tplc="5B32ED68">
      <w:numFmt w:val="bullet"/>
      <w:lvlText w:val="•"/>
      <w:lvlJc w:val="left"/>
      <w:pPr>
        <w:ind w:left="7956" w:hanging="360"/>
      </w:pPr>
      <w:rPr>
        <w:rFonts w:hint="default"/>
        <w:lang w:val="es-ES" w:eastAsia="en-US" w:bidi="ar-SA"/>
      </w:rPr>
    </w:lvl>
    <w:lvl w:ilvl="8" w:tplc="5E94D528">
      <w:numFmt w:val="bullet"/>
      <w:lvlText w:val="•"/>
      <w:lvlJc w:val="left"/>
      <w:pPr>
        <w:ind w:left="8852" w:hanging="360"/>
      </w:pPr>
      <w:rPr>
        <w:rFonts w:hint="default"/>
        <w:lang w:val="es-ES" w:eastAsia="en-US" w:bidi="ar-SA"/>
      </w:rPr>
    </w:lvl>
  </w:abstractNum>
  <w:abstractNum w:abstractNumId="13" w15:restartNumberingAfterBreak="0">
    <w:nsid w:val="1D4813AD"/>
    <w:multiLevelType w:val="hybridMultilevel"/>
    <w:tmpl w:val="EE0CEB8A"/>
    <w:lvl w:ilvl="0" w:tplc="BC58369C">
      <w:start w:val="1"/>
      <w:numFmt w:val="lowerLetter"/>
      <w:lvlText w:val="%1)"/>
      <w:lvlJc w:val="left"/>
      <w:pPr>
        <w:ind w:left="597" w:hanging="708"/>
        <w:jc w:val="left"/>
      </w:pPr>
      <w:rPr>
        <w:rFonts w:ascii="Arial" w:eastAsia="Arial" w:hAnsi="Arial" w:cs="Arial" w:hint="default"/>
        <w:b w:val="0"/>
        <w:bCs w:val="0"/>
        <w:i w:val="0"/>
        <w:iCs w:val="0"/>
        <w:spacing w:val="0"/>
        <w:w w:val="89"/>
        <w:sz w:val="20"/>
        <w:szCs w:val="20"/>
        <w:lang w:val="es-ES" w:eastAsia="en-US" w:bidi="ar-SA"/>
      </w:rPr>
    </w:lvl>
    <w:lvl w:ilvl="1" w:tplc="5B4CF452">
      <w:numFmt w:val="bullet"/>
      <w:lvlText w:val="•"/>
      <w:lvlJc w:val="left"/>
      <w:pPr>
        <w:ind w:left="1604" w:hanging="708"/>
      </w:pPr>
      <w:rPr>
        <w:rFonts w:hint="default"/>
        <w:lang w:val="es-ES" w:eastAsia="en-US" w:bidi="ar-SA"/>
      </w:rPr>
    </w:lvl>
    <w:lvl w:ilvl="2" w:tplc="8F9863F4">
      <w:numFmt w:val="bullet"/>
      <w:lvlText w:val="•"/>
      <w:lvlJc w:val="left"/>
      <w:pPr>
        <w:ind w:left="2609" w:hanging="708"/>
      </w:pPr>
      <w:rPr>
        <w:rFonts w:hint="default"/>
        <w:lang w:val="es-ES" w:eastAsia="en-US" w:bidi="ar-SA"/>
      </w:rPr>
    </w:lvl>
    <w:lvl w:ilvl="3" w:tplc="E9249AB0">
      <w:numFmt w:val="bullet"/>
      <w:lvlText w:val="•"/>
      <w:lvlJc w:val="left"/>
      <w:pPr>
        <w:ind w:left="3613" w:hanging="708"/>
      </w:pPr>
      <w:rPr>
        <w:rFonts w:hint="default"/>
        <w:lang w:val="es-ES" w:eastAsia="en-US" w:bidi="ar-SA"/>
      </w:rPr>
    </w:lvl>
    <w:lvl w:ilvl="4" w:tplc="EB98CCEC">
      <w:numFmt w:val="bullet"/>
      <w:lvlText w:val="•"/>
      <w:lvlJc w:val="left"/>
      <w:pPr>
        <w:ind w:left="4618" w:hanging="708"/>
      </w:pPr>
      <w:rPr>
        <w:rFonts w:hint="default"/>
        <w:lang w:val="es-ES" w:eastAsia="en-US" w:bidi="ar-SA"/>
      </w:rPr>
    </w:lvl>
    <w:lvl w:ilvl="5" w:tplc="FA5C2160">
      <w:numFmt w:val="bullet"/>
      <w:lvlText w:val="•"/>
      <w:lvlJc w:val="left"/>
      <w:pPr>
        <w:ind w:left="5623" w:hanging="708"/>
      </w:pPr>
      <w:rPr>
        <w:rFonts w:hint="default"/>
        <w:lang w:val="es-ES" w:eastAsia="en-US" w:bidi="ar-SA"/>
      </w:rPr>
    </w:lvl>
    <w:lvl w:ilvl="6" w:tplc="BFF46E7A">
      <w:numFmt w:val="bullet"/>
      <w:lvlText w:val="•"/>
      <w:lvlJc w:val="left"/>
      <w:pPr>
        <w:ind w:left="6627" w:hanging="708"/>
      </w:pPr>
      <w:rPr>
        <w:rFonts w:hint="default"/>
        <w:lang w:val="es-ES" w:eastAsia="en-US" w:bidi="ar-SA"/>
      </w:rPr>
    </w:lvl>
    <w:lvl w:ilvl="7" w:tplc="B150D192">
      <w:numFmt w:val="bullet"/>
      <w:lvlText w:val="•"/>
      <w:lvlJc w:val="left"/>
      <w:pPr>
        <w:ind w:left="7632" w:hanging="708"/>
      </w:pPr>
      <w:rPr>
        <w:rFonts w:hint="default"/>
        <w:lang w:val="es-ES" w:eastAsia="en-US" w:bidi="ar-SA"/>
      </w:rPr>
    </w:lvl>
    <w:lvl w:ilvl="8" w:tplc="80BAD41C">
      <w:numFmt w:val="bullet"/>
      <w:lvlText w:val="•"/>
      <w:lvlJc w:val="left"/>
      <w:pPr>
        <w:ind w:left="8636" w:hanging="708"/>
      </w:pPr>
      <w:rPr>
        <w:rFonts w:hint="default"/>
        <w:lang w:val="es-ES" w:eastAsia="en-US" w:bidi="ar-SA"/>
      </w:rPr>
    </w:lvl>
  </w:abstractNum>
  <w:abstractNum w:abstractNumId="14" w15:restartNumberingAfterBreak="0">
    <w:nsid w:val="1F41496D"/>
    <w:multiLevelType w:val="hybridMultilevel"/>
    <w:tmpl w:val="1C82149E"/>
    <w:lvl w:ilvl="0" w:tplc="36D01E50">
      <w:numFmt w:val="bullet"/>
      <w:lvlText w:val="·"/>
      <w:lvlJc w:val="left"/>
      <w:pPr>
        <w:ind w:left="1154" w:hanging="557"/>
      </w:pPr>
      <w:rPr>
        <w:rFonts w:ascii="Arial" w:eastAsia="Arial" w:hAnsi="Arial" w:cs="Arial" w:hint="default"/>
        <w:b w:val="0"/>
        <w:bCs w:val="0"/>
        <w:i w:val="0"/>
        <w:iCs w:val="0"/>
        <w:spacing w:val="0"/>
        <w:w w:val="83"/>
        <w:sz w:val="20"/>
        <w:szCs w:val="20"/>
        <w:lang w:val="es-ES" w:eastAsia="en-US" w:bidi="ar-SA"/>
      </w:rPr>
    </w:lvl>
    <w:lvl w:ilvl="1" w:tplc="47006128">
      <w:numFmt w:val="bullet"/>
      <w:lvlText w:val="•"/>
      <w:lvlJc w:val="left"/>
      <w:pPr>
        <w:ind w:left="2108" w:hanging="557"/>
      </w:pPr>
      <w:rPr>
        <w:rFonts w:hint="default"/>
        <w:lang w:val="es-ES" w:eastAsia="en-US" w:bidi="ar-SA"/>
      </w:rPr>
    </w:lvl>
    <w:lvl w:ilvl="2" w:tplc="9146C362">
      <w:numFmt w:val="bullet"/>
      <w:lvlText w:val="•"/>
      <w:lvlJc w:val="left"/>
      <w:pPr>
        <w:ind w:left="3057" w:hanging="557"/>
      </w:pPr>
      <w:rPr>
        <w:rFonts w:hint="default"/>
        <w:lang w:val="es-ES" w:eastAsia="en-US" w:bidi="ar-SA"/>
      </w:rPr>
    </w:lvl>
    <w:lvl w:ilvl="3" w:tplc="1B4C9FA6">
      <w:numFmt w:val="bullet"/>
      <w:lvlText w:val="•"/>
      <w:lvlJc w:val="left"/>
      <w:pPr>
        <w:ind w:left="4005" w:hanging="557"/>
      </w:pPr>
      <w:rPr>
        <w:rFonts w:hint="default"/>
        <w:lang w:val="es-ES" w:eastAsia="en-US" w:bidi="ar-SA"/>
      </w:rPr>
    </w:lvl>
    <w:lvl w:ilvl="4" w:tplc="1E808C88">
      <w:numFmt w:val="bullet"/>
      <w:lvlText w:val="•"/>
      <w:lvlJc w:val="left"/>
      <w:pPr>
        <w:ind w:left="4954" w:hanging="557"/>
      </w:pPr>
      <w:rPr>
        <w:rFonts w:hint="default"/>
        <w:lang w:val="es-ES" w:eastAsia="en-US" w:bidi="ar-SA"/>
      </w:rPr>
    </w:lvl>
    <w:lvl w:ilvl="5" w:tplc="C4381166">
      <w:numFmt w:val="bullet"/>
      <w:lvlText w:val="•"/>
      <w:lvlJc w:val="left"/>
      <w:pPr>
        <w:ind w:left="5903" w:hanging="557"/>
      </w:pPr>
      <w:rPr>
        <w:rFonts w:hint="default"/>
        <w:lang w:val="es-ES" w:eastAsia="en-US" w:bidi="ar-SA"/>
      </w:rPr>
    </w:lvl>
    <w:lvl w:ilvl="6" w:tplc="BD5857AA">
      <w:numFmt w:val="bullet"/>
      <w:lvlText w:val="•"/>
      <w:lvlJc w:val="left"/>
      <w:pPr>
        <w:ind w:left="6851" w:hanging="557"/>
      </w:pPr>
      <w:rPr>
        <w:rFonts w:hint="default"/>
        <w:lang w:val="es-ES" w:eastAsia="en-US" w:bidi="ar-SA"/>
      </w:rPr>
    </w:lvl>
    <w:lvl w:ilvl="7" w:tplc="910E629E">
      <w:numFmt w:val="bullet"/>
      <w:lvlText w:val="•"/>
      <w:lvlJc w:val="left"/>
      <w:pPr>
        <w:ind w:left="7800" w:hanging="557"/>
      </w:pPr>
      <w:rPr>
        <w:rFonts w:hint="default"/>
        <w:lang w:val="es-ES" w:eastAsia="en-US" w:bidi="ar-SA"/>
      </w:rPr>
    </w:lvl>
    <w:lvl w:ilvl="8" w:tplc="D316824E">
      <w:numFmt w:val="bullet"/>
      <w:lvlText w:val="•"/>
      <w:lvlJc w:val="left"/>
      <w:pPr>
        <w:ind w:left="8748" w:hanging="557"/>
      </w:pPr>
      <w:rPr>
        <w:rFonts w:hint="default"/>
        <w:lang w:val="es-ES" w:eastAsia="en-US" w:bidi="ar-SA"/>
      </w:rPr>
    </w:lvl>
  </w:abstractNum>
  <w:abstractNum w:abstractNumId="15" w15:restartNumberingAfterBreak="0">
    <w:nsid w:val="224F5A0B"/>
    <w:multiLevelType w:val="hybridMultilevel"/>
    <w:tmpl w:val="222EC8C2"/>
    <w:lvl w:ilvl="0" w:tplc="3AF2E1F2">
      <w:start w:val="1"/>
      <w:numFmt w:val="decimal"/>
      <w:lvlText w:val="%1."/>
      <w:lvlJc w:val="left"/>
      <w:pPr>
        <w:ind w:left="819" w:hanging="223"/>
        <w:jc w:val="left"/>
      </w:pPr>
      <w:rPr>
        <w:rFonts w:ascii="Arial" w:eastAsia="Arial" w:hAnsi="Arial" w:cs="Arial" w:hint="default"/>
        <w:b w:val="0"/>
        <w:bCs w:val="0"/>
        <w:i/>
        <w:iCs/>
        <w:spacing w:val="0"/>
        <w:w w:val="88"/>
        <w:sz w:val="20"/>
        <w:szCs w:val="20"/>
        <w:lang w:val="es-ES" w:eastAsia="en-US" w:bidi="ar-SA"/>
      </w:rPr>
    </w:lvl>
    <w:lvl w:ilvl="1" w:tplc="AE547256">
      <w:start w:val="1"/>
      <w:numFmt w:val="lowerLetter"/>
      <w:lvlText w:val="%2)"/>
      <w:lvlJc w:val="left"/>
      <w:pPr>
        <w:ind w:left="597" w:hanging="181"/>
        <w:jc w:val="left"/>
      </w:pPr>
      <w:rPr>
        <w:rFonts w:ascii="Arial" w:eastAsia="Arial" w:hAnsi="Arial" w:cs="Arial" w:hint="default"/>
        <w:b w:val="0"/>
        <w:bCs w:val="0"/>
        <w:i/>
        <w:iCs/>
        <w:spacing w:val="1"/>
        <w:w w:val="96"/>
        <w:sz w:val="18"/>
        <w:szCs w:val="18"/>
        <w:lang w:val="es-ES" w:eastAsia="en-US" w:bidi="ar-SA"/>
      </w:rPr>
    </w:lvl>
    <w:lvl w:ilvl="2" w:tplc="D5BE8534">
      <w:numFmt w:val="bullet"/>
      <w:lvlText w:val="•"/>
      <w:lvlJc w:val="left"/>
      <w:pPr>
        <w:ind w:left="820" w:hanging="181"/>
      </w:pPr>
      <w:rPr>
        <w:rFonts w:hint="default"/>
        <w:lang w:val="es-ES" w:eastAsia="en-US" w:bidi="ar-SA"/>
      </w:rPr>
    </w:lvl>
    <w:lvl w:ilvl="3" w:tplc="A11E970E">
      <w:numFmt w:val="bullet"/>
      <w:lvlText w:val="•"/>
      <w:lvlJc w:val="left"/>
      <w:pPr>
        <w:ind w:left="2048" w:hanging="181"/>
      </w:pPr>
      <w:rPr>
        <w:rFonts w:hint="default"/>
        <w:lang w:val="es-ES" w:eastAsia="en-US" w:bidi="ar-SA"/>
      </w:rPr>
    </w:lvl>
    <w:lvl w:ilvl="4" w:tplc="86EEE6F0">
      <w:numFmt w:val="bullet"/>
      <w:lvlText w:val="•"/>
      <w:lvlJc w:val="left"/>
      <w:pPr>
        <w:ind w:left="3276" w:hanging="181"/>
      </w:pPr>
      <w:rPr>
        <w:rFonts w:hint="default"/>
        <w:lang w:val="es-ES" w:eastAsia="en-US" w:bidi="ar-SA"/>
      </w:rPr>
    </w:lvl>
    <w:lvl w:ilvl="5" w:tplc="4802003C">
      <w:numFmt w:val="bullet"/>
      <w:lvlText w:val="•"/>
      <w:lvlJc w:val="left"/>
      <w:pPr>
        <w:ind w:left="4504" w:hanging="181"/>
      </w:pPr>
      <w:rPr>
        <w:rFonts w:hint="default"/>
        <w:lang w:val="es-ES" w:eastAsia="en-US" w:bidi="ar-SA"/>
      </w:rPr>
    </w:lvl>
    <w:lvl w:ilvl="6" w:tplc="4C003136">
      <w:numFmt w:val="bullet"/>
      <w:lvlText w:val="•"/>
      <w:lvlJc w:val="left"/>
      <w:pPr>
        <w:ind w:left="5733" w:hanging="181"/>
      </w:pPr>
      <w:rPr>
        <w:rFonts w:hint="default"/>
        <w:lang w:val="es-ES" w:eastAsia="en-US" w:bidi="ar-SA"/>
      </w:rPr>
    </w:lvl>
    <w:lvl w:ilvl="7" w:tplc="7326F4EC">
      <w:numFmt w:val="bullet"/>
      <w:lvlText w:val="•"/>
      <w:lvlJc w:val="left"/>
      <w:pPr>
        <w:ind w:left="6961" w:hanging="181"/>
      </w:pPr>
      <w:rPr>
        <w:rFonts w:hint="default"/>
        <w:lang w:val="es-ES" w:eastAsia="en-US" w:bidi="ar-SA"/>
      </w:rPr>
    </w:lvl>
    <w:lvl w:ilvl="8" w:tplc="B43E6698">
      <w:numFmt w:val="bullet"/>
      <w:lvlText w:val="•"/>
      <w:lvlJc w:val="left"/>
      <w:pPr>
        <w:ind w:left="8189" w:hanging="181"/>
      </w:pPr>
      <w:rPr>
        <w:rFonts w:hint="default"/>
        <w:lang w:val="es-ES" w:eastAsia="en-US" w:bidi="ar-SA"/>
      </w:rPr>
    </w:lvl>
  </w:abstractNum>
  <w:abstractNum w:abstractNumId="16" w15:restartNumberingAfterBreak="0">
    <w:nsid w:val="243B3118"/>
    <w:multiLevelType w:val="multilevel"/>
    <w:tmpl w:val="211C9E7A"/>
    <w:lvl w:ilvl="0">
      <w:start w:val="1"/>
      <w:numFmt w:val="decimal"/>
      <w:lvlText w:val="%1"/>
      <w:lvlJc w:val="left"/>
      <w:pPr>
        <w:ind w:left="982" w:hanging="730"/>
        <w:jc w:val="left"/>
      </w:pPr>
      <w:rPr>
        <w:rFonts w:hint="default"/>
        <w:lang w:val="es-ES" w:eastAsia="en-US" w:bidi="ar-SA"/>
      </w:rPr>
    </w:lvl>
    <w:lvl w:ilvl="1">
      <w:start w:val="2"/>
      <w:numFmt w:val="decimal"/>
      <w:lvlText w:val="%1.%2"/>
      <w:lvlJc w:val="left"/>
      <w:pPr>
        <w:ind w:left="982" w:hanging="730"/>
        <w:jc w:val="right"/>
      </w:pPr>
      <w:rPr>
        <w:rFonts w:ascii="Arial" w:eastAsia="Arial" w:hAnsi="Arial" w:cs="Arial" w:hint="default"/>
        <w:b/>
        <w:bCs/>
        <w:i w:val="0"/>
        <w:iCs w:val="0"/>
        <w:spacing w:val="-1"/>
        <w:w w:val="100"/>
        <w:sz w:val="22"/>
        <w:szCs w:val="22"/>
        <w:lang w:val="es-ES" w:eastAsia="en-US" w:bidi="ar-SA"/>
      </w:rPr>
    </w:lvl>
    <w:lvl w:ilvl="2">
      <w:start w:val="1"/>
      <w:numFmt w:val="upperLetter"/>
      <w:lvlText w:val="%3."/>
      <w:lvlJc w:val="left"/>
      <w:pPr>
        <w:ind w:left="1600" w:hanging="294"/>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lowerLetter"/>
      <w:lvlText w:val="%4)"/>
      <w:lvlJc w:val="left"/>
      <w:pPr>
        <w:ind w:left="1278" w:hanging="243"/>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4">
      <w:numFmt w:val="bullet"/>
      <w:lvlText w:val="•"/>
      <w:lvlJc w:val="left"/>
      <w:pPr>
        <w:ind w:left="3861" w:hanging="243"/>
      </w:pPr>
      <w:rPr>
        <w:rFonts w:hint="default"/>
        <w:lang w:val="es-ES" w:eastAsia="en-US" w:bidi="ar-SA"/>
      </w:rPr>
    </w:lvl>
    <w:lvl w:ilvl="5">
      <w:numFmt w:val="bullet"/>
      <w:lvlText w:val="•"/>
      <w:lvlJc w:val="left"/>
      <w:pPr>
        <w:ind w:left="4992" w:hanging="243"/>
      </w:pPr>
      <w:rPr>
        <w:rFonts w:hint="default"/>
        <w:lang w:val="es-ES" w:eastAsia="en-US" w:bidi="ar-SA"/>
      </w:rPr>
    </w:lvl>
    <w:lvl w:ilvl="6">
      <w:numFmt w:val="bullet"/>
      <w:lvlText w:val="•"/>
      <w:lvlJc w:val="left"/>
      <w:pPr>
        <w:ind w:left="6123" w:hanging="243"/>
      </w:pPr>
      <w:rPr>
        <w:rFonts w:hint="default"/>
        <w:lang w:val="es-ES" w:eastAsia="en-US" w:bidi="ar-SA"/>
      </w:rPr>
    </w:lvl>
    <w:lvl w:ilvl="7">
      <w:numFmt w:val="bullet"/>
      <w:lvlText w:val="•"/>
      <w:lvlJc w:val="left"/>
      <w:pPr>
        <w:ind w:left="7253" w:hanging="243"/>
      </w:pPr>
      <w:rPr>
        <w:rFonts w:hint="default"/>
        <w:lang w:val="es-ES" w:eastAsia="en-US" w:bidi="ar-SA"/>
      </w:rPr>
    </w:lvl>
    <w:lvl w:ilvl="8">
      <w:numFmt w:val="bullet"/>
      <w:lvlText w:val="•"/>
      <w:lvlJc w:val="left"/>
      <w:pPr>
        <w:ind w:left="8384" w:hanging="243"/>
      </w:pPr>
      <w:rPr>
        <w:rFonts w:hint="default"/>
        <w:lang w:val="es-ES" w:eastAsia="en-US" w:bidi="ar-SA"/>
      </w:rPr>
    </w:lvl>
  </w:abstractNum>
  <w:abstractNum w:abstractNumId="17" w15:restartNumberingAfterBreak="0">
    <w:nsid w:val="24B5738F"/>
    <w:multiLevelType w:val="hybridMultilevel"/>
    <w:tmpl w:val="1CE61FB8"/>
    <w:lvl w:ilvl="0" w:tplc="19624DE6">
      <w:start w:val="1"/>
      <w:numFmt w:val="lowerLetter"/>
      <w:lvlText w:val="%1)"/>
      <w:lvlJc w:val="left"/>
      <w:pPr>
        <w:ind w:left="597" w:hanging="741"/>
        <w:jc w:val="left"/>
      </w:pPr>
      <w:rPr>
        <w:rFonts w:ascii="Arial" w:eastAsia="Arial" w:hAnsi="Arial" w:cs="Arial" w:hint="default"/>
        <w:b w:val="0"/>
        <w:bCs w:val="0"/>
        <w:i w:val="0"/>
        <w:iCs w:val="0"/>
        <w:spacing w:val="0"/>
        <w:w w:val="89"/>
        <w:sz w:val="20"/>
        <w:szCs w:val="20"/>
        <w:lang w:val="es-ES" w:eastAsia="en-US" w:bidi="ar-SA"/>
      </w:rPr>
    </w:lvl>
    <w:lvl w:ilvl="1" w:tplc="FF3429FE">
      <w:numFmt w:val="bullet"/>
      <w:lvlText w:val="•"/>
      <w:lvlJc w:val="left"/>
      <w:pPr>
        <w:ind w:left="1604" w:hanging="741"/>
      </w:pPr>
      <w:rPr>
        <w:rFonts w:hint="default"/>
        <w:lang w:val="es-ES" w:eastAsia="en-US" w:bidi="ar-SA"/>
      </w:rPr>
    </w:lvl>
    <w:lvl w:ilvl="2" w:tplc="7B5A8B66">
      <w:numFmt w:val="bullet"/>
      <w:lvlText w:val="•"/>
      <w:lvlJc w:val="left"/>
      <w:pPr>
        <w:ind w:left="2609" w:hanging="741"/>
      </w:pPr>
      <w:rPr>
        <w:rFonts w:hint="default"/>
        <w:lang w:val="es-ES" w:eastAsia="en-US" w:bidi="ar-SA"/>
      </w:rPr>
    </w:lvl>
    <w:lvl w:ilvl="3" w:tplc="575E2514">
      <w:numFmt w:val="bullet"/>
      <w:lvlText w:val="•"/>
      <w:lvlJc w:val="left"/>
      <w:pPr>
        <w:ind w:left="3613" w:hanging="741"/>
      </w:pPr>
      <w:rPr>
        <w:rFonts w:hint="default"/>
        <w:lang w:val="es-ES" w:eastAsia="en-US" w:bidi="ar-SA"/>
      </w:rPr>
    </w:lvl>
    <w:lvl w:ilvl="4" w:tplc="BFCA490A">
      <w:numFmt w:val="bullet"/>
      <w:lvlText w:val="•"/>
      <w:lvlJc w:val="left"/>
      <w:pPr>
        <w:ind w:left="4618" w:hanging="741"/>
      </w:pPr>
      <w:rPr>
        <w:rFonts w:hint="default"/>
        <w:lang w:val="es-ES" w:eastAsia="en-US" w:bidi="ar-SA"/>
      </w:rPr>
    </w:lvl>
    <w:lvl w:ilvl="5" w:tplc="7A2EB67E">
      <w:numFmt w:val="bullet"/>
      <w:lvlText w:val="•"/>
      <w:lvlJc w:val="left"/>
      <w:pPr>
        <w:ind w:left="5623" w:hanging="741"/>
      </w:pPr>
      <w:rPr>
        <w:rFonts w:hint="default"/>
        <w:lang w:val="es-ES" w:eastAsia="en-US" w:bidi="ar-SA"/>
      </w:rPr>
    </w:lvl>
    <w:lvl w:ilvl="6" w:tplc="7AB8473C">
      <w:numFmt w:val="bullet"/>
      <w:lvlText w:val="•"/>
      <w:lvlJc w:val="left"/>
      <w:pPr>
        <w:ind w:left="6627" w:hanging="741"/>
      </w:pPr>
      <w:rPr>
        <w:rFonts w:hint="default"/>
        <w:lang w:val="es-ES" w:eastAsia="en-US" w:bidi="ar-SA"/>
      </w:rPr>
    </w:lvl>
    <w:lvl w:ilvl="7" w:tplc="3070B81E">
      <w:numFmt w:val="bullet"/>
      <w:lvlText w:val="•"/>
      <w:lvlJc w:val="left"/>
      <w:pPr>
        <w:ind w:left="7632" w:hanging="741"/>
      </w:pPr>
      <w:rPr>
        <w:rFonts w:hint="default"/>
        <w:lang w:val="es-ES" w:eastAsia="en-US" w:bidi="ar-SA"/>
      </w:rPr>
    </w:lvl>
    <w:lvl w:ilvl="8" w:tplc="0DA6EE3A">
      <w:numFmt w:val="bullet"/>
      <w:lvlText w:val="•"/>
      <w:lvlJc w:val="left"/>
      <w:pPr>
        <w:ind w:left="8636" w:hanging="741"/>
      </w:pPr>
      <w:rPr>
        <w:rFonts w:hint="default"/>
        <w:lang w:val="es-ES" w:eastAsia="en-US" w:bidi="ar-SA"/>
      </w:rPr>
    </w:lvl>
  </w:abstractNum>
  <w:abstractNum w:abstractNumId="18" w15:restartNumberingAfterBreak="0">
    <w:nsid w:val="25532670"/>
    <w:multiLevelType w:val="hybridMultilevel"/>
    <w:tmpl w:val="92449EC0"/>
    <w:lvl w:ilvl="0" w:tplc="98F44EE4">
      <w:numFmt w:val="bullet"/>
      <w:lvlText w:val="-"/>
      <w:lvlJc w:val="left"/>
      <w:pPr>
        <w:ind w:left="597" w:hanging="123"/>
      </w:pPr>
      <w:rPr>
        <w:rFonts w:ascii="Arial" w:eastAsia="Arial" w:hAnsi="Arial" w:cs="Arial" w:hint="default"/>
        <w:b w:val="0"/>
        <w:bCs w:val="0"/>
        <w:i w:val="0"/>
        <w:iCs w:val="0"/>
        <w:spacing w:val="0"/>
        <w:w w:val="100"/>
        <w:sz w:val="20"/>
        <w:szCs w:val="20"/>
        <w:lang w:val="es-ES" w:eastAsia="en-US" w:bidi="ar-SA"/>
      </w:rPr>
    </w:lvl>
    <w:lvl w:ilvl="1" w:tplc="160C25D6">
      <w:numFmt w:val="bullet"/>
      <w:lvlText w:val="-"/>
      <w:lvlJc w:val="left"/>
      <w:pPr>
        <w:ind w:left="998" w:hanging="139"/>
      </w:pPr>
      <w:rPr>
        <w:rFonts w:ascii="Arial" w:eastAsia="Arial" w:hAnsi="Arial" w:cs="Arial" w:hint="default"/>
        <w:b w:val="0"/>
        <w:bCs w:val="0"/>
        <w:i w:val="0"/>
        <w:iCs w:val="0"/>
        <w:spacing w:val="0"/>
        <w:w w:val="100"/>
        <w:sz w:val="20"/>
        <w:szCs w:val="20"/>
        <w:lang w:val="es-ES" w:eastAsia="en-US" w:bidi="ar-SA"/>
      </w:rPr>
    </w:lvl>
    <w:lvl w:ilvl="2" w:tplc="D7D6D638">
      <w:numFmt w:val="bullet"/>
      <w:lvlText w:val="•"/>
      <w:lvlJc w:val="left"/>
      <w:pPr>
        <w:ind w:left="2071" w:hanging="139"/>
      </w:pPr>
      <w:rPr>
        <w:rFonts w:hint="default"/>
        <w:lang w:val="es-ES" w:eastAsia="en-US" w:bidi="ar-SA"/>
      </w:rPr>
    </w:lvl>
    <w:lvl w:ilvl="3" w:tplc="C1766202">
      <w:numFmt w:val="bullet"/>
      <w:lvlText w:val="•"/>
      <w:lvlJc w:val="left"/>
      <w:pPr>
        <w:ind w:left="3143" w:hanging="139"/>
      </w:pPr>
      <w:rPr>
        <w:rFonts w:hint="default"/>
        <w:lang w:val="es-ES" w:eastAsia="en-US" w:bidi="ar-SA"/>
      </w:rPr>
    </w:lvl>
    <w:lvl w:ilvl="4" w:tplc="4CACB570">
      <w:numFmt w:val="bullet"/>
      <w:lvlText w:val="•"/>
      <w:lvlJc w:val="left"/>
      <w:pPr>
        <w:ind w:left="4215" w:hanging="139"/>
      </w:pPr>
      <w:rPr>
        <w:rFonts w:hint="default"/>
        <w:lang w:val="es-ES" w:eastAsia="en-US" w:bidi="ar-SA"/>
      </w:rPr>
    </w:lvl>
    <w:lvl w:ilvl="5" w:tplc="13AC26B8">
      <w:numFmt w:val="bullet"/>
      <w:lvlText w:val="•"/>
      <w:lvlJc w:val="left"/>
      <w:pPr>
        <w:ind w:left="5287" w:hanging="139"/>
      </w:pPr>
      <w:rPr>
        <w:rFonts w:hint="default"/>
        <w:lang w:val="es-ES" w:eastAsia="en-US" w:bidi="ar-SA"/>
      </w:rPr>
    </w:lvl>
    <w:lvl w:ilvl="6" w:tplc="E10AE35E">
      <w:numFmt w:val="bullet"/>
      <w:lvlText w:val="•"/>
      <w:lvlJc w:val="left"/>
      <w:pPr>
        <w:ind w:left="6358" w:hanging="139"/>
      </w:pPr>
      <w:rPr>
        <w:rFonts w:hint="default"/>
        <w:lang w:val="es-ES" w:eastAsia="en-US" w:bidi="ar-SA"/>
      </w:rPr>
    </w:lvl>
    <w:lvl w:ilvl="7" w:tplc="2BEE992C">
      <w:numFmt w:val="bullet"/>
      <w:lvlText w:val="•"/>
      <w:lvlJc w:val="left"/>
      <w:pPr>
        <w:ind w:left="7430" w:hanging="139"/>
      </w:pPr>
      <w:rPr>
        <w:rFonts w:hint="default"/>
        <w:lang w:val="es-ES" w:eastAsia="en-US" w:bidi="ar-SA"/>
      </w:rPr>
    </w:lvl>
    <w:lvl w:ilvl="8" w:tplc="96EC7C04">
      <w:numFmt w:val="bullet"/>
      <w:lvlText w:val="•"/>
      <w:lvlJc w:val="left"/>
      <w:pPr>
        <w:ind w:left="8502" w:hanging="139"/>
      </w:pPr>
      <w:rPr>
        <w:rFonts w:hint="default"/>
        <w:lang w:val="es-ES" w:eastAsia="en-US" w:bidi="ar-SA"/>
      </w:rPr>
    </w:lvl>
  </w:abstractNum>
  <w:abstractNum w:abstractNumId="19" w15:restartNumberingAfterBreak="0">
    <w:nsid w:val="25766B91"/>
    <w:multiLevelType w:val="hybridMultilevel"/>
    <w:tmpl w:val="B2785C2A"/>
    <w:lvl w:ilvl="0" w:tplc="0F8CD034">
      <w:start w:val="18"/>
      <w:numFmt w:val="decimal"/>
      <w:lvlText w:val="%1."/>
      <w:lvlJc w:val="left"/>
      <w:pPr>
        <w:ind w:left="876" w:hanging="280"/>
        <w:jc w:val="left"/>
      </w:pPr>
      <w:rPr>
        <w:rFonts w:ascii="Arial" w:eastAsia="Arial" w:hAnsi="Arial" w:cs="Arial" w:hint="default"/>
        <w:b w:val="0"/>
        <w:bCs w:val="0"/>
        <w:i w:val="0"/>
        <w:iCs w:val="0"/>
        <w:spacing w:val="-1"/>
        <w:w w:val="100"/>
        <w:sz w:val="18"/>
        <w:szCs w:val="18"/>
        <w:lang w:val="es-ES" w:eastAsia="en-US" w:bidi="ar-SA"/>
      </w:rPr>
    </w:lvl>
    <w:lvl w:ilvl="1" w:tplc="F3B89C5C">
      <w:numFmt w:val="bullet"/>
      <w:lvlText w:val="•"/>
      <w:lvlJc w:val="left"/>
      <w:pPr>
        <w:ind w:left="1856" w:hanging="280"/>
      </w:pPr>
      <w:rPr>
        <w:rFonts w:hint="default"/>
        <w:lang w:val="es-ES" w:eastAsia="en-US" w:bidi="ar-SA"/>
      </w:rPr>
    </w:lvl>
    <w:lvl w:ilvl="2" w:tplc="18F24BEE">
      <w:numFmt w:val="bullet"/>
      <w:lvlText w:val="•"/>
      <w:lvlJc w:val="left"/>
      <w:pPr>
        <w:ind w:left="2833" w:hanging="280"/>
      </w:pPr>
      <w:rPr>
        <w:rFonts w:hint="default"/>
        <w:lang w:val="es-ES" w:eastAsia="en-US" w:bidi="ar-SA"/>
      </w:rPr>
    </w:lvl>
    <w:lvl w:ilvl="3" w:tplc="584A850E">
      <w:numFmt w:val="bullet"/>
      <w:lvlText w:val="•"/>
      <w:lvlJc w:val="left"/>
      <w:pPr>
        <w:ind w:left="3809" w:hanging="280"/>
      </w:pPr>
      <w:rPr>
        <w:rFonts w:hint="default"/>
        <w:lang w:val="es-ES" w:eastAsia="en-US" w:bidi="ar-SA"/>
      </w:rPr>
    </w:lvl>
    <w:lvl w:ilvl="4" w:tplc="10EC8F1E">
      <w:numFmt w:val="bullet"/>
      <w:lvlText w:val="•"/>
      <w:lvlJc w:val="left"/>
      <w:pPr>
        <w:ind w:left="4786" w:hanging="280"/>
      </w:pPr>
      <w:rPr>
        <w:rFonts w:hint="default"/>
        <w:lang w:val="es-ES" w:eastAsia="en-US" w:bidi="ar-SA"/>
      </w:rPr>
    </w:lvl>
    <w:lvl w:ilvl="5" w:tplc="F6C23C54">
      <w:numFmt w:val="bullet"/>
      <w:lvlText w:val="•"/>
      <w:lvlJc w:val="left"/>
      <w:pPr>
        <w:ind w:left="5763" w:hanging="280"/>
      </w:pPr>
      <w:rPr>
        <w:rFonts w:hint="default"/>
        <w:lang w:val="es-ES" w:eastAsia="en-US" w:bidi="ar-SA"/>
      </w:rPr>
    </w:lvl>
    <w:lvl w:ilvl="6" w:tplc="D1067022">
      <w:numFmt w:val="bullet"/>
      <w:lvlText w:val="•"/>
      <w:lvlJc w:val="left"/>
      <w:pPr>
        <w:ind w:left="6739" w:hanging="280"/>
      </w:pPr>
      <w:rPr>
        <w:rFonts w:hint="default"/>
        <w:lang w:val="es-ES" w:eastAsia="en-US" w:bidi="ar-SA"/>
      </w:rPr>
    </w:lvl>
    <w:lvl w:ilvl="7" w:tplc="2D7AFA10">
      <w:numFmt w:val="bullet"/>
      <w:lvlText w:val="•"/>
      <w:lvlJc w:val="left"/>
      <w:pPr>
        <w:ind w:left="7716" w:hanging="280"/>
      </w:pPr>
      <w:rPr>
        <w:rFonts w:hint="default"/>
        <w:lang w:val="es-ES" w:eastAsia="en-US" w:bidi="ar-SA"/>
      </w:rPr>
    </w:lvl>
    <w:lvl w:ilvl="8" w:tplc="F95AB0F2">
      <w:numFmt w:val="bullet"/>
      <w:lvlText w:val="•"/>
      <w:lvlJc w:val="left"/>
      <w:pPr>
        <w:ind w:left="8692" w:hanging="280"/>
      </w:pPr>
      <w:rPr>
        <w:rFonts w:hint="default"/>
        <w:lang w:val="es-ES" w:eastAsia="en-US" w:bidi="ar-SA"/>
      </w:rPr>
    </w:lvl>
  </w:abstractNum>
  <w:abstractNum w:abstractNumId="20" w15:restartNumberingAfterBreak="0">
    <w:nsid w:val="260E26BF"/>
    <w:multiLevelType w:val="hybridMultilevel"/>
    <w:tmpl w:val="3B687E3C"/>
    <w:lvl w:ilvl="0" w:tplc="2C16B21E">
      <w:start w:val="1"/>
      <w:numFmt w:val="decimal"/>
      <w:lvlText w:val="%1."/>
      <w:lvlJc w:val="left"/>
      <w:pPr>
        <w:ind w:left="597" w:hanging="171"/>
        <w:jc w:val="left"/>
      </w:pPr>
      <w:rPr>
        <w:rFonts w:ascii="Arial" w:eastAsia="Arial" w:hAnsi="Arial" w:cs="Arial" w:hint="default"/>
        <w:b/>
        <w:bCs/>
        <w:i w:val="0"/>
        <w:iCs w:val="0"/>
        <w:spacing w:val="1"/>
        <w:w w:val="96"/>
        <w:sz w:val="18"/>
        <w:szCs w:val="18"/>
        <w:lang w:val="es-ES" w:eastAsia="en-US" w:bidi="ar-SA"/>
      </w:rPr>
    </w:lvl>
    <w:lvl w:ilvl="1" w:tplc="C0B429F6">
      <w:numFmt w:val="bullet"/>
      <w:lvlText w:val="•"/>
      <w:lvlJc w:val="left"/>
      <w:pPr>
        <w:ind w:left="1604" w:hanging="171"/>
      </w:pPr>
      <w:rPr>
        <w:rFonts w:hint="default"/>
        <w:lang w:val="es-ES" w:eastAsia="en-US" w:bidi="ar-SA"/>
      </w:rPr>
    </w:lvl>
    <w:lvl w:ilvl="2" w:tplc="15407748">
      <w:numFmt w:val="bullet"/>
      <w:lvlText w:val="•"/>
      <w:lvlJc w:val="left"/>
      <w:pPr>
        <w:ind w:left="2609" w:hanging="171"/>
      </w:pPr>
      <w:rPr>
        <w:rFonts w:hint="default"/>
        <w:lang w:val="es-ES" w:eastAsia="en-US" w:bidi="ar-SA"/>
      </w:rPr>
    </w:lvl>
    <w:lvl w:ilvl="3" w:tplc="85AE03E0">
      <w:numFmt w:val="bullet"/>
      <w:lvlText w:val="•"/>
      <w:lvlJc w:val="left"/>
      <w:pPr>
        <w:ind w:left="3613" w:hanging="171"/>
      </w:pPr>
      <w:rPr>
        <w:rFonts w:hint="default"/>
        <w:lang w:val="es-ES" w:eastAsia="en-US" w:bidi="ar-SA"/>
      </w:rPr>
    </w:lvl>
    <w:lvl w:ilvl="4" w:tplc="F4169778">
      <w:numFmt w:val="bullet"/>
      <w:lvlText w:val="•"/>
      <w:lvlJc w:val="left"/>
      <w:pPr>
        <w:ind w:left="4618" w:hanging="171"/>
      </w:pPr>
      <w:rPr>
        <w:rFonts w:hint="default"/>
        <w:lang w:val="es-ES" w:eastAsia="en-US" w:bidi="ar-SA"/>
      </w:rPr>
    </w:lvl>
    <w:lvl w:ilvl="5" w:tplc="863C3456">
      <w:numFmt w:val="bullet"/>
      <w:lvlText w:val="•"/>
      <w:lvlJc w:val="left"/>
      <w:pPr>
        <w:ind w:left="5623" w:hanging="171"/>
      </w:pPr>
      <w:rPr>
        <w:rFonts w:hint="default"/>
        <w:lang w:val="es-ES" w:eastAsia="en-US" w:bidi="ar-SA"/>
      </w:rPr>
    </w:lvl>
    <w:lvl w:ilvl="6" w:tplc="1FCE923E">
      <w:numFmt w:val="bullet"/>
      <w:lvlText w:val="•"/>
      <w:lvlJc w:val="left"/>
      <w:pPr>
        <w:ind w:left="6627" w:hanging="171"/>
      </w:pPr>
      <w:rPr>
        <w:rFonts w:hint="default"/>
        <w:lang w:val="es-ES" w:eastAsia="en-US" w:bidi="ar-SA"/>
      </w:rPr>
    </w:lvl>
    <w:lvl w:ilvl="7" w:tplc="BF3C196A">
      <w:numFmt w:val="bullet"/>
      <w:lvlText w:val="•"/>
      <w:lvlJc w:val="left"/>
      <w:pPr>
        <w:ind w:left="7632" w:hanging="171"/>
      </w:pPr>
      <w:rPr>
        <w:rFonts w:hint="default"/>
        <w:lang w:val="es-ES" w:eastAsia="en-US" w:bidi="ar-SA"/>
      </w:rPr>
    </w:lvl>
    <w:lvl w:ilvl="8" w:tplc="467EBB98">
      <w:numFmt w:val="bullet"/>
      <w:lvlText w:val="•"/>
      <w:lvlJc w:val="left"/>
      <w:pPr>
        <w:ind w:left="8636" w:hanging="171"/>
      </w:pPr>
      <w:rPr>
        <w:rFonts w:hint="default"/>
        <w:lang w:val="es-ES" w:eastAsia="en-US" w:bidi="ar-SA"/>
      </w:rPr>
    </w:lvl>
  </w:abstractNum>
  <w:abstractNum w:abstractNumId="21" w15:restartNumberingAfterBreak="0">
    <w:nsid w:val="263F6D0C"/>
    <w:multiLevelType w:val="hybridMultilevel"/>
    <w:tmpl w:val="4E44DD86"/>
    <w:lvl w:ilvl="0" w:tplc="FA3A3324">
      <w:numFmt w:val="bullet"/>
      <w:lvlText w:val="-"/>
      <w:lvlJc w:val="left"/>
      <w:pPr>
        <w:ind w:left="597" w:hanging="180"/>
      </w:pPr>
      <w:rPr>
        <w:rFonts w:ascii="Arial" w:eastAsia="Arial" w:hAnsi="Arial" w:cs="Arial" w:hint="default"/>
        <w:b w:val="0"/>
        <w:bCs w:val="0"/>
        <w:i w:val="0"/>
        <w:iCs w:val="0"/>
        <w:spacing w:val="0"/>
        <w:w w:val="100"/>
        <w:sz w:val="20"/>
        <w:szCs w:val="20"/>
        <w:lang w:val="es-ES" w:eastAsia="en-US" w:bidi="ar-SA"/>
      </w:rPr>
    </w:lvl>
    <w:lvl w:ilvl="1" w:tplc="36B4ED22">
      <w:numFmt w:val="bullet"/>
      <w:lvlText w:val="•"/>
      <w:lvlJc w:val="left"/>
      <w:pPr>
        <w:ind w:left="1604" w:hanging="180"/>
      </w:pPr>
      <w:rPr>
        <w:rFonts w:hint="default"/>
        <w:lang w:val="es-ES" w:eastAsia="en-US" w:bidi="ar-SA"/>
      </w:rPr>
    </w:lvl>
    <w:lvl w:ilvl="2" w:tplc="EABCB162">
      <w:numFmt w:val="bullet"/>
      <w:lvlText w:val="•"/>
      <w:lvlJc w:val="left"/>
      <w:pPr>
        <w:ind w:left="2609" w:hanging="180"/>
      </w:pPr>
      <w:rPr>
        <w:rFonts w:hint="default"/>
        <w:lang w:val="es-ES" w:eastAsia="en-US" w:bidi="ar-SA"/>
      </w:rPr>
    </w:lvl>
    <w:lvl w:ilvl="3" w:tplc="7FE0442C">
      <w:numFmt w:val="bullet"/>
      <w:lvlText w:val="•"/>
      <w:lvlJc w:val="left"/>
      <w:pPr>
        <w:ind w:left="3613" w:hanging="180"/>
      </w:pPr>
      <w:rPr>
        <w:rFonts w:hint="default"/>
        <w:lang w:val="es-ES" w:eastAsia="en-US" w:bidi="ar-SA"/>
      </w:rPr>
    </w:lvl>
    <w:lvl w:ilvl="4" w:tplc="CBFC12A6">
      <w:numFmt w:val="bullet"/>
      <w:lvlText w:val="•"/>
      <w:lvlJc w:val="left"/>
      <w:pPr>
        <w:ind w:left="4618" w:hanging="180"/>
      </w:pPr>
      <w:rPr>
        <w:rFonts w:hint="default"/>
        <w:lang w:val="es-ES" w:eastAsia="en-US" w:bidi="ar-SA"/>
      </w:rPr>
    </w:lvl>
    <w:lvl w:ilvl="5" w:tplc="E55481AA">
      <w:numFmt w:val="bullet"/>
      <w:lvlText w:val="•"/>
      <w:lvlJc w:val="left"/>
      <w:pPr>
        <w:ind w:left="5623" w:hanging="180"/>
      </w:pPr>
      <w:rPr>
        <w:rFonts w:hint="default"/>
        <w:lang w:val="es-ES" w:eastAsia="en-US" w:bidi="ar-SA"/>
      </w:rPr>
    </w:lvl>
    <w:lvl w:ilvl="6" w:tplc="E5F81468">
      <w:numFmt w:val="bullet"/>
      <w:lvlText w:val="•"/>
      <w:lvlJc w:val="left"/>
      <w:pPr>
        <w:ind w:left="6627" w:hanging="180"/>
      </w:pPr>
      <w:rPr>
        <w:rFonts w:hint="default"/>
        <w:lang w:val="es-ES" w:eastAsia="en-US" w:bidi="ar-SA"/>
      </w:rPr>
    </w:lvl>
    <w:lvl w:ilvl="7" w:tplc="596CE022">
      <w:numFmt w:val="bullet"/>
      <w:lvlText w:val="•"/>
      <w:lvlJc w:val="left"/>
      <w:pPr>
        <w:ind w:left="7632" w:hanging="180"/>
      </w:pPr>
      <w:rPr>
        <w:rFonts w:hint="default"/>
        <w:lang w:val="es-ES" w:eastAsia="en-US" w:bidi="ar-SA"/>
      </w:rPr>
    </w:lvl>
    <w:lvl w:ilvl="8" w:tplc="1F1E384A">
      <w:numFmt w:val="bullet"/>
      <w:lvlText w:val="•"/>
      <w:lvlJc w:val="left"/>
      <w:pPr>
        <w:ind w:left="8636" w:hanging="180"/>
      </w:pPr>
      <w:rPr>
        <w:rFonts w:hint="default"/>
        <w:lang w:val="es-ES" w:eastAsia="en-US" w:bidi="ar-SA"/>
      </w:rPr>
    </w:lvl>
  </w:abstractNum>
  <w:abstractNum w:abstractNumId="22" w15:restartNumberingAfterBreak="0">
    <w:nsid w:val="293E7554"/>
    <w:multiLevelType w:val="hybridMultilevel"/>
    <w:tmpl w:val="E228D74E"/>
    <w:lvl w:ilvl="0" w:tplc="52D2AFA4">
      <w:start w:val="1"/>
      <w:numFmt w:val="lowerLetter"/>
      <w:lvlText w:val="%1)"/>
      <w:lvlJc w:val="left"/>
      <w:pPr>
        <w:ind w:left="597" w:hanging="180"/>
        <w:jc w:val="left"/>
      </w:pPr>
      <w:rPr>
        <w:rFonts w:ascii="Arial" w:eastAsia="Arial" w:hAnsi="Arial" w:cs="Arial" w:hint="default"/>
        <w:b w:val="0"/>
        <w:bCs w:val="0"/>
        <w:i w:val="0"/>
        <w:iCs w:val="0"/>
        <w:spacing w:val="0"/>
        <w:w w:val="98"/>
        <w:sz w:val="18"/>
        <w:szCs w:val="18"/>
        <w:lang w:val="es-ES" w:eastAsia="en-US" w:bidi="ar-SA"/>
      </w:rPr>
    </w:lvl>
    <w:lvl w:ilvl="1" w:tplc="DD5460CA">
      <w:numFmt w:val="bullet"/>
      <w:lvlText w:val="•"/>
      <w:lvlJc w:val="left"/>
      <w:pPr>
        <w:ind w:left="1604" w:hanging="180"/>
      </w:pPr>
      <w:rPr>
        <w:rFonts w:hint="default"/>
        <w:lang w:val="es-ES" w:eastAsia="en-US" w:bidi="ar-SA"/>
      </w:rPr>
    </w:lvl>
    <w:lvl w:ilvl="2" w:tplc="AE7A2522">
      <w:numFmt w:val="bullet"/>
      <w:lvlText w:val="•"/>
      <w:lvlJc w:val="left"/>
      <w:pPr>
        <w:ind w:left="2609" w:hanging="180"/>
      </w:pPr>
      <w:rPr>
        <w:rFonts w:hint="default"/>
        <w:lang w:val="es-ES" w:eastAsia="en-US" w:bidi="ar-SA"/>
      </w:rPr>
    </w:lvl>
    <w:lvl w:ilvl="3" w:tplc="EBE07756">
      <w:numFmt w:val="bullet"/>
      <w:lvlText w:val="•"/>
      <w:lvlJc w:val="left"/>
      <w:pPr>
        <w:ind w:left="3613" w:hanging="180"/>
      </w:pPr>
      <w:rPr>
        <w:rFonts w:hint="default"/>
        <w:lang w:val="es-ES" w:eastAsia="en-US" w:bidi="ar-SA"/>
      </w:rPr>
    </w:lvl>
    <w:lvl w:ilvl="4" w:tplc="B6E05646">
      <w:numFmt w:val="bullet"/>
      <w:lvlText w:val="•"/>
      <w:lvlJc w:val="left"/>
      <w:pPr>
        <w:ind w:left="4618" w:hanging="180"/>
      </w:pPr>
      <w:rPr>
        <w:rFonts w:hint="default"/>
        <w:lang w:val="es-ES" w:eastAsia="en-US" w:bidi="ar-SA"/>
      </w:rPr>
    </w:lvl>
    <w:lvl w:ilvl="5" w:tplc="30A0E51E">
      <w:numFmt w:val="bullet"/>
      <w:lvlText w:val="•"/>
      <w:lvlJc w:val="left"/>
      <w:pPr>
        <w:ind w:left="5623" w:hanging="180"/>
      </w:pPr>
      <w:rPr>
        <w:rFonts w:hint="default"/>
        <w:lang w:val="es-ES" w:eastAsia="en-US" w:bidi="ar-SA"/>
      </w:rPr>
    </w:lvl>
    <w:lvl w:ilvl="6" w:tplc="667C3AA2">
      <w:numFmt w:val="bullet"/>
      <w:lvlText w:val="•"/>
      <w:lvlJc w:val="left"/>
      <w:pPr>
        <w:ind w:left="6627" w:hanging="180"/>
      </w:pPr>
      <w:rPr>
        <w:rFonts w:hint="default"/>
        <w:lang w:val="es-ES" w:eastAsia="en-US" w:bidi="ar-SA"/>
      </w:rPr>
    </w:lvl>
    <w:lvl w:ilvl="7" w:tplc="EB18A64C">
      <w:numFmt w:val="bullet"/>
      <w:lvlText w:val="•"/>
      <w:lvlJc w:val="left"/>
      <w:pPr>
        <w:ind w:left="7632" w:hanging="180"/>
      </w:pPr>
      <w:rPr>
        <w:rFonts w:hint="default"/>
        <w:lang w:val="es-ES" w:eastAsia="en-US" w:bidi="ar-SA"/>
      </w:rPr>
    </w:lvl>
    <w:lvl w:ilvl="8" w:tplc="3F145794">
      <w:numFmt w:val="bullet"/>
      <w:lvlText w:val="•"/>
      <w:lvlJc w:val="left"/>
      <w:pPr>
        <w:ind w:left="8636" w:hanging="180"/>
      </w:pPr>
      <w:rPr>
        <w:rFonts w:hint="default"/>
        <w:lang w:val="es-ES" w:eastAsia="en-US" w:bidi="ar-SA"/>
      </w:rPr>
    </w:lvl>
  </w:abstractNum>
  <w:abstractNum w:abstractNumId="23" w15:restartNumberingAfterBreak="0">
    <w:nsid w:val="2AC92E81"/>
    <w:multiLevelType w:val="hybridMultilevel"/>
    <w:tmpl w:val="964C89CA"/>
    <w:lvl w:ilvl="0" w:tplc="8266F454">
      <w:start w:val="1"/>
      <w:numFmt w:val="decimal"/>
      <w:lvlText w:val="%1."/>
      <w:lvlJc w:val="left"/>
      <w:pPr>
        <w:ind w:left="597" w:hanging="230"/>
        <w:jc w:val="left"/>
      </w:pPr>
      <w:rPr>
        <w:rFonts w:ascii="Arial" w:eastAsia="Arial" w:hAnsi="Arial" w:cs="Arial" w:hint="default"/>
        <w:b w:val="0"/>
        <w:bCs w:val="0"/>
        <w:i w:val="0"/>
        <w:iCs w:val="0"/>
        <w:spacing w:val="0"/>
        <w:w w:val="100"/>
        <w:sz w:val="20"/>
        <w:szCs w:val="20"/>
        <w:lang w:val="es-ES" w:eastAsia="en-US" w:bidi="ar-SA"/>
      </w:rPr>
    </w:lvl>
    <w:lvl w:ilvl="1" w:tplc="FB685530">
      <w:numFmt w:val="bullet"/>
      <w:lvlText w:val="•"/>
      <w:lvlJc w:val="left"/>
      <w:pPr>
        <w:ind w:left="1604" w:hanging="230"/>
      </w:pPr>
      <w:rPr>
        <w:rFonts w:hint="default"/>
        <w:lang w:val="es-ES" w:eastAsia="en-US" w:bidi="ar-SA"/>
      </w:rPr>
    </w:lvl>
    <w:lvl w:ilvl="2" w:tplc="83FAB6B2">
      <w:numFmt w:val="bullet"/>
      <w:lvlText w:val="•"/>
      <w:lvlJc w:val="left"/>
      <w:pPr>
        <w:ind w:left="2609" w:hanging="230"/>
      </w:pPr>
      <w:rPr>
        <w:rFonts w:hint="default"/>
        <w:lang w:val="es-ES" w:eastAsia="en-US" w:bidi="ar-SA"/>
      </w:rPr>
    </w:lvl>
    <w:lvl w:ilvl="3" w:tplc="59A4763C">
      <w:numFmt w:val="bullet"/>
      <w:lvlText w:val="•"/>
      <w:lvlJc w:val="left"/>
      <w:pPr>
        <w:ind w:left="3613" w:hanging="230"/>
      </w:pPr>
      <w:rPr>
        <w:rFonts w:hint="default"/>
        <w:lang w:val="es-ES" w:eastAsia="en-US" w:bidi="ar-SA"/>
      </w:rPr>
    </w:lvl>
    <w:lvl w:ilvl="4" w:tplc="5C5A4B8E">
      <w:numFmt w:val="bullet"/>
      <w:lvlText w:val="•"/>
      <w:lvlJc w:val="left"/>
      <w:pPr>
        <w:ind w:left="4618" w:hanging="230"/>
      </w:pPr>
      <w:rPr>
        <w:rFonts w:hint="default"/>
        <w:lang w:val="es-ES" w:eastAsia="en-US" w:bidi="ar-SA"/>
      </w:rPr>
    </w:lvl>
    <w:lvl w:ilvl="5" w:tplc="FF784868">
      <w:numFmt w:val="bullet"/>
      <w:lvlText w:val="•"/>
      <w:lvlJc w:val="left"/>
      <w:pPr>
        <w:ind w:left="5623" w:hanging="230"/>
      </w:pPr>
      <w:rPr>
        <w:rFonts w:hint="default"/>
        <w:lang w:val="es-ES" w:eastAsia="en-US" w:bidi="ar-SA"/>
      </w:rPr>
    </w:lvl>
    <w:lvl w:ilvl="6" w:tplc="3CE8F698">
      <w:numFmt w:val="bullet"/>
      <w:lvlText w:val="•"/>
      <w:lvlJc w:val="left"/>
      <w:pPr>
        <w:ind w:left="6627" w:hanging="230"/>
      </w:pPr>
      <w:rPr>
        <w:rFonts w:hint="default"/>
        <w:lang w:val="es-ES" w:eastAsia="en-US" w:bidi="ar-SA"/>
      </w:rPr>
    </w:lvl>
    <w:lvl w:ilvl="7" w:tplc="B38A68C0">
      <w:numFmt w:val="bullet"/>
      <w:lvlText w:val="•"/>
      <w:lvlJc w:val="left"/>
      <w:pPr>
        <w:ind w:left="7632" w:hanging="230"/>
      </w:pPr>
      <w:rPr>
        <w:rFonts w:hint="default"/>
        <w:lang w:val="es-ES" w:eastAsia="en-US" w:bidi="ar-SA"/>
      </w:rPr>
    </w:lvl>
    <w:lvl w:ilvl="8" w:tplc="18469B52">
      <w:numFmt w:val="bullet"/>
      <w:lvlText w:val="•"/>
      <w:lvlJc w:val="left"/>
      <w:pPr>
        <w:ind w:left="8636" w:hanging="230"/>
      </w:pPr>
      <w:rPr>
        <w:rFonts w:hint="default"/>
        <w:lang w:val="es-ES" w:eastAsia="en-US" w:bidi="ar-SA"/>
      </w:rPr>
    </w:lvl>
  </w:abstractNum>
  <w:abstractNum w:abstractNumId="24" w15:restartNumberingAfterBreak="0">
    <w:nsid w:val="2AE551C8"/>
    <w:multiLevelType w:val="hybridMultilevel"/>
    <w:tmpl w:val="6E901120"/>
    <w:lvl w:ilvl="0" w:tplc="58460556">
      <w:start w:val="1"/>
      <w:numFmt w:val="decimal"/>
      <w:lvlText w:val="%1."/>
      <w:lvlJc w:val="left"/>
      <w:pPr>
        <w:ind w:left="1678"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F3E42148">
      <w:numFmt w:val="bullet"/>
      <w:lvlText w:val="•"/>
      <w:lvlJc w:val="left"/>
      <w:pPr>
        <w:ind w:left="2576" w:hanging="360"/>
      </w:pPr>
      <w:rPr>
        <w:rFonts w:hint="default"/>
        <w:lang w:val="es-ES" w:eastAsia="en-US" w:bidi="ar-SA"/>
      </w:rPr>
    </w:lvl>
    <w:lvl w:ilvl="2" w:tplc="3DD4534A">
      <w:numFmt w:val="bullet"/>
      <w:lvlText w:val="•"/>
      <w:lvlJc w:val="left"/>
      <w:pPr>
        <w:ind w:left="3473" w:hanging="360"/>
      </w:pPr>
      <w:rPr>
        <w:rFonts w:hint="default"/>
        <w:lang w:val="es-ES" w:eastAsia="en-US" w:bidi="ar-SA"/>
      </w:rPr>
    </w:lvl>
    <w:lvl w:ilvl="3" w:tplc="A9B62B98">
      <w:numFmt w:val="bullet"/>
      <w:lvlText w:val="•"/>
      <w:lvlJc w:val="left"/>
      <w:pPr>
        <w:ind w:left="4369" w:hanging="360"/>
      </w:pPr>
      <w:rPr>
        <w:rFonts w:hint="default"/>
        <w:lang w:val="es-ES" w:eastAsia="en-US" w:bidi="ar-SA"/>
      </w:rPr>
    </w:lvl>
    <w:lvl w:ilvl="4" w:tplc="C4348A8A">
      <w:numFmt w:val="bullet"/>
      <w:lvlText w:val="•"/>
      <w:lvlJc w:val="left"/>
      <w:pPr>
        <w:ind w:left="5266" w:hanging="360"/>
      </w:pPr>
      <w:rPr>
        <w:rFonts w:hint="default"/>
        <w:lang w:val="es-ES" w:eastAsia="en-US" w:bidi="ar-SA"/>
      </w:rPr>
    </w:lvl>
    <w:lvl w:ilvl="5" w:tplc="77F2041E">
      <w:numFmt w:val="bullet"/>
      <w:lvlText w:val="•"/>
      <w:lvlJc w:val="left"/>
      <w:pPr>
        <w:ind w:left="6163" w:hanging="360"/>
      </w:pPr>
      <w:rPr>
        <w:rFonts w:hint="default"/>
        <w:lang w:val="es-ES" w:eastAsia="en-US" w:bidi="ar-SA"/>
      </w:rPr>
    </w:lvl>
    <w:lvl w:ilvl="6" w:tplc="605AE294">
      <w:numFmt w:val="bullet"/>
      <w:lvlText w:val="•"/>
      <w:lvlJc w:val="left"/>
      <w:pPr>
        <w:ind w:left="7059" w:hanging="360"/>
      </w:pPr>
      <w:rPr>
        <w:rFonts w:hint="default"/>
        <w:lang w:val="es-ES" w:eastAsia="en-US" w:bidi="ar-SA"/>
      </w:rPr>
    </w:lvl>
    <w:lvl w:ilvl="7" w:tplc="FBC667CE">
      <w:numFmt w:val="bullet"/>
      <w:lvlText w:val="•"/>
      <w:lvlJc w:val="left"/>
      <w:pPr>
        <w:ind w:left="7956" w:hanging="360"/>
      </w:pPr>
      <w:rPr>
        <w:rFonts w:hint="default"/>
        <w:lang w:val="es-ES" w:eastAsia="en-US" w:bidi="ar-SA"/>
      </w:rPr>
    </w:lvl>
    <w:lvl w:ilvl="8" w:tplc="EAF8DB0C">
      <w:numFmt w:val="bullet"/>
      <w:lvlText w:val="•"/>
      <w:lvlJc w:val="left"/>
      <w:pPr>
        <w:ind w:left="8852" w:hanging="360"/>
      </w:pPr>
      <w:rPr>
        <w:rFonts w:hint="default"/>
        <w:lang w:val="es-ES" w:eastAsia="en-US" w:bidi="ar-SA"/>
      </w:rPr>
    </w:lvl>
  </w:abstractNum>
  <w:abstractNum w:abstractNumId="25" w15:restartNumberingAfterBreak="0">
    <w:nsid w:val="2CBE1FDA"/>
    <w:multiLevelType w:val="hybridMultilevel"/>
    <w:tmpl w:val="69EE46D4"/>
    <w:lvl w:ilvl="0" w:tplc="B076382A">
      <w:start w:val="1"/>
      <w:numFmt w:val="lowerLetter"/>
      <w:lvlText w:val="%1)"/>
      <w:lvlJc w:val="left"/>
      <w:pPr>
        <w:ind w:left="597" w:hanging="180"/>
        <w:jc w:val="left"/>
      </w:pPr>
      <w:rPr>
        <w:rFonts w:ascii="Arial" w:eastAsia="Arial" w:hAnsi="Arial" w:cs="Arial" w:hint="default"/>
        <w:b w:val="0"/>
        <w:bCs w:val="0"/>
        <w:i w:val="0"/>
        <w:iCs w:val="0"/>
        <w:spacing w:val="0"/>
        <w:w w:val="91"/>
        <w:sz w:val="18"/>
        <w:szCs w:val="18"/>
        <w:lang w:val="es-ES" w:eastAsia="en-US" w:bidi="ar-SA"/>
      </w:rPr>
    </w:lvl>
    <w:lvl w:ilvl="1" w:tplc="FD30DE04">
      <w:start w:val="9"/>
      <w:numFmt w:val="lowerLetter"/>
      <w:lvlText w:val="%2)"/>
      <w:lvlJc w:val="left"/>
      <w:pPr>
        <w:ind w:left="597" w:hanging="113"/>
        <w:jc w:val="left"/>
      </w:pPr>
      <w:rPr>
        <w:rFonts w:ascii="Arial" w:eastAsia="Arial" w:hAnsi="Arial" w:cs="Arial" w:hint="default"/>
        <w:b w:val="0"/>
        <w:bCs w:val="0"/>
        <w:i w:val="0"/>
        <w:iCs w:val="0"/>
        <w:spacing w:val="0"/>
        <w:w w:val="91"/>
        <w:sz w:val="18"/>
        <w:szCs w:val="18"/>
        <w:lang w:val="es-ES" w:eastAsia="en-US" w:bidi="ar-SA"/>
      </w:rPr>
    </w:lvl>
    <w:lvl w:ilvl="2" w:tplc="F36AD158">
      <w:numFmt w:val="bullet"/>
      <w:lvlText w:val="•"/>
      <w:lvlJc w:val="left"/>
      <w:pPr>
        <w:ind w:left="2609" w:hanging="113"/>
      </w:pPr>
      <w:rPr>
        <w:rFonts w:hint="default"/>
        <w:lang w:val="es-ES" w:eastAsia="en-US" w:bidi="ar-SA"/>
      </w:rPr>
    </w:lvl>
    <w:lvl w:ilvl="3" w:tplc="C7ACCA04">
      <w:numFmt w:val="bullet"/>
      <w:lvlText w:val="•"/>
      <w:lvlJc w:val="left"/>
      <w:pPr>
        <w:ind w:left="3613" w:hanging="113"/>
      </w:pPr>
      <w:rPr>
        <w:rFonts w:hint="default"/>
        <w:lang w:val="es-ES" w:eastAsia="en-US" w:bidi="ar-SA"/>
      </w:rPr>
    </w:lvl>
    <w:lvl w:ilvl="4" w:tplc="A0AEDC16">
      <w:numFmt w:val="bullet"/>
      <w:lvlText w:val="•"/>
      <w:lvlJc w:val="left"/>
      <w:pPr>
        <w:ind w:left="4618" w:hanging="113"/>
      </w:pPr>
      <w:rPr>
        <w:rFonts w:hint="default"/>
        <w:lang w:val="es-ES" w:eastAsia="en-US" w:bidi="ar-SA"/>
      </w:rPr>
    </w:lvl>
    <w:lvl w:ilvl="5" w:tplc="DF22A5AA">
      <w:numFmt w:val="bullet"/>
      <w:lvlText w:val="•"/>
      <w:lvlJc w:val="left"/>
      <w:pPr>
        <w:ind w:left="5623" w:hanging="113"/>
      </w:pPr>
      <w:rPr>
        <w:rFonts w:hint="default"/>
        <w:lang w:val="es-ES" w:eastAsia="en-US" w:bidi="ar-SA"/>
      </w:rPr>
    </w:lvl>
    <w:lvl w:ilvl="6" w:tplc="F0D4A2D6">
      <w:numFmt w:val="bullet"/>
      <w:lvlText w:val="•"/>
      <w:lvlJc w:val="left"/>
      <w:pPr>
        <w:ind w:left="6627" w:hanging="113"/>
      </w:pPr>
      <w:rPr>
        <w:rFonts w:hint="default"/>
        <w:lang w:val="es-ES" w:eastAsia="en-US" w:bidi="ar-SA"/>
      </w:rPr>
    </w:lvl>
    <w:lvl w:ilvl="7" w:tplc="8BD4E974">
      <w:numFmt w:val="bullet"/>
      <w:lvlText w:val="•"/>
      <w:lvlJc w:val="left"/>
      <w:pPr>
        <w:ind w:left="7632" w:hanging="113"/>
      </w:pPr>
      <w:rPr>
        <w:rFonts w:hint="default"/>
        <w:lang w:val="es-ES" w:eastAsia="en-US" w:bidi="ar-SA"/>
      </w:rPr>
    </w:lvl>
    <w:lvl w:ilvl="8" w:tplc="C3EE2E5E">
      <w:numFmt w:val="bullet"/>
      <w:lvlText w:val="•"/>
      <w:lvlJc w:val="left"/>
      <w:pPr>
        <w:ind w:left="8636" w:hanging="113"/>
      </w:pPr>
      <w:rPr>
        <w:rFonts w:hint="default"/>
        <w:lang w:val="es-ES" w:eastAsia="en-US" w:bidi="ar-SA"/>
      </w:rPr>
    </w:lvl>
  </w:abstractNum>
  <w:abstractNum w:abstractNumId="26" w15:restartNumberingAfterBreak="0">
    <w:nsid w:val="331D21B5"/>
    <w:multiLevelType w:val="hybridMultilevel"/>
    <w:tmpl w:val="B8087BBC"/>
    <w:lvl w:ilvl="0" w:tplc="631C9FEE">
      <w:start w:val="1"/>
      <w:numFmt w:val="decimal"/>
      <w:lvlText w:val="%1."/>
      <w:lvlJc w:val="left"/>
      <w:pPr>
        <w:ind w:left="597" w:hanging="169"/>
        <w:jc w:val="left"/>
      </w:pPr>
      <w:rPr>
        <w:rFonts w:hint="default"/>
        <w:spacing w:val="0"/>
        <w:w w:val="88"/>
        <w:lang w:val="es-ES" w:eastAsia="en-US" w:bidi="ar-SA"/>
      </w:rPr>
    </w:lvl>
    <w:lvl w:ilvl="1" w:tplc="1496366C">
      <w:numFmt w:val="bullet"/>
      <w:lvlText w:val="•"/>
      <w:lvlJc w:val="left"/>
      <w:pPr>
        <w:ind w:left="1604" w:hanging="169"/>
      </w:pPr>
      <w:rPr>
        <w:rFonts w:hint="default"/>
        <w:lang w:val="es-ES" w:eastAsia="en-US" w:bidi="ar-SA"/>
      </w:rPr>
    </w:lvl>
    <w:lvl w:ilvl="2" w:tplc="229E6782">
      <w:numFmt w:val="bullet"/>
      <w:lvlText w:val="•"/>
      <w:lvlJc w:val="left"/>
      <w:pPr>
        <w:ind w:left="2609" w:hanging="169"/>
      </w:pPr>
      <w:rPr>
        <w:rFonts w:hint="default"/>
        <w:lang w:val="es-ES" w:eastAsia="en-US" w:bidi="ar-SA"/>
      </w:rPr>
    </w:lvl>
    <w:lvl w:ilvl="3" w:tplc="585C5464">
      <w:numFmt w:val="bullet"/>
      <w:lvlText w:val="•"/>
      <w:lvlJc w:val="left"/>
      <w:pPr>
        <w:ind w:left="3613" w:hanging="169"/>
      </w:pPr>
      <w:rPr>
        <w:rFonts w:hint="default"/>
        <w:lang w:val="es-ES" w:eastAsia="en-US" w:bidi="ar-SA"/>
      </w:rPr>
    </w:lvl>
    <w:lvl w:ilvl="4" w:tplc="EE18D126">
      <w:numFmt w:val="bullet"/>
      <w:lvlText w:val="•"/>
      <w:lvlJc w:val="left"/>
      <w:pPr>
        <w:ind w:left="4618" w:hanging="169"/>
      </w:pPr>
      <w:rPr>
        <w:rFonts w:hint="default"/>
        <w:lang w:val="es-ES" w:eastAsia="en-US" w:bidi="ar-SA"/>
      </w:rPr>
    </w:lvl>
    <w:lvl w:ilvl="5" w:tplc="33FEE234">
      <w:numFmt w:val="bullet"/>
      <w:lvlText w:val="•"/>
      <w:lvlJc w:val="left"/>
      <w:pPr>
        <w:ind w:left="5623" w:hanging="169"/>
      </w:pPr>
      <w:rPr>
        <w:rFonts w:hint="default"/>
        <w:lang w:val="es-ES" w:eastAsia="en-US" w:bidi="ar-SA"/>
      </w:rPr>
    </w:lvl>
    <w:lvl w:ilvl="6" w:tplc="6BF29F12">
      <w:numFmt w:val="bullet"/>
      <w:lvlText w:val="•"/>
      <w:lvlJc w:val="left"/>
      <w:pPr>
        <w:ind w:left="6627" w:hanging="169"/>
      </w:pPr>
      <w:rPr>
        <w:rFonts w:hint="default"/>
        <w:lang w:val="es-ES" w:eastAsia="en-US" w:bidi="ar-SA"/>
      </w:rPr>
    </w:lvl>
    <w:lvl w:ilvl="7" w:tplc="FA2CF42C">
      <w:numFmt w:val="bullet"/>
      <w:lvlText w:val="•"/>
      <w:lvlJc w:val="left"/>
      <w:pPr>
        <w:ind w:left="7632" w:hanging="169"/>
      </w:pPr>
      <w:rPr>
        <w:rFonts w:hint="default"/>
        <w:lang w:val="es-ES" w:eastAsia="en-US" w:bidi="ar-SA"/>
      </w:rPr>
    </w:lvl>
    <w:lvl w:ilvl="8" w:tplc="032E5538">
      <w:numFmt w:val="bullet"/>
      <w:lvlText w:val="•"/>
      <w:lvlJc w:val="left"/>
      <w:pPr>
        <w:ind w:left="8636" w:hanging="169"/>
      </w:pPr>
      <w:rPr>
        <w:rFonts w:hint="default"/>
        <w:lang w:val="es-ES" w:eastAsia="en-US" w:bidi="ar-SA"/>
      </w:rPr>
    </w:lvl>
  </w:abstractNum>
  <w:abstractNum w:abstractNumId="27" w15:restartNumberingAfterBreak="0">
    <w:nsid w:val="35CD487E"/>
    <w:multiLevelType w:val="hybridMultilevel"/>
    <w:tmpl w:val="AA10AEA2"/>
    <w:lvl w:ilvl="0" w:tplc="0C3CBF84">
      <w:numFmt w:val="bullet"/>
      <w:lvlText w:val="-"/>
      <w:lvlJc w:val="left"/>
      <w:pPr>
        <w:ind w:left="597" w:hanging="528"/>
      </w:pPr>
      <w:rPr>
        <w:rFonts w:ascii="Arial" w:eastAsia="Arial" w:hAnsi="Arial" w:cs="Arial" w:hint="default"/>
        <w:b w:val="0"/>
        <w:bCs w:val="0"/>
        <w:i w:val="0"/>
        <w:iCs w:val="0"/>
        <w:spacing w:val="0"/>
        <w:w w:val="100"/>
        <w:sz w:val="20"/>
        <w:szCs w:val="20"/>
        <w:lang w:val="es-ES" w:eastAsia="en-US" w:bidi="ar-SA"/>
      </w:rPr>
    </w:lvl>
    <w:lvl w:ilvl="1" w:tplc="D38632B6">
      <w:numFmt w:val="bullet"/>
      <w:lvlText w:val="•"/>
      <w:lvlJc w:val="left"/>
      <w:pPr>
        <w:ind w:left="1604" w:hanging="528"/>
      </w:pPr>
      <w:rPr>
        <w:rFonts w:hint="default"/>
        <w:lang w:val="es-ES" w:eastAsia="en-US" w:bidi="ar-SA"/>
      </w:rPr>
    </w:lvl>
    <w:lvl w:ilvl="2" w:tplc="B8ECB454">
      <w:numFmt w:val="bullet"/>
      <w:lvlText w:val="•"/>
      <w:lvlJc w:val="left"/>
      <w:pPr>
        <w:ind w:left="2609" w:hanging="528"/>
      </w:pPr>
      <w:rPr>
        <w:rFonts w:hint="default"/>
        <w:lang w:val="es-ES" w:eastAsia="en-US" w:bidi="ar-SA"/>
      </w:rPr>
    </w:lvl>
    <w:lvl w:ilvl="3" w:tplc="8306263C">
      <w:numFmt w:val="bullet"/>
      <w:lvlText w:val="•"/>
      <w:lvlJc w:val="left"/>
      <w:pPr>
        <w:ind w:left="3613" w:hanging="528"/>
      </w:pPr>
      <w:rPr>
        <w:rFonts w:hint="default"/>
        <w:lang w:val="es-ES" w:eastAsia="en-US" w:bidi="ar-SA"/>
      </w:rPr>
    </w:lvl>
    <w:lvl w:ilvl="4" w:tplc="568A41F8">
      <w:numFmt w:val="bullet"/>
      <w:lvlText w:val="•"/>
      <w:lvlJc w:val="left"/>
      <w:pPr>
        <w:ind w:left="4618" w:hanging="528"/>
      </w:pPr>
      <w:rPr>
        <w:rFonts w:hint="default"/>
        <w:lang w:val="es-ES" w:eastAsia="en-US" w:bidi="ar-SA"/>
      </w:rPr>
    </w:lvl>
    <w:lvl w:ilvl="5" w:tplc="50DEB028">
      <w:numFmt w:val="bullet"/>
      <w:lvlText w:val="•"/>
      <w:lvlJc w:val="left"/>
      <w:pPr>
        <w:ind w:left="5623" w:hanging="528"/>
      </w:pPr>
      <w:rPr>
        <w:rFonts w:hint="default"/>
        <w:lang w:val="es-ES" w:eastAsia="en-US" w:bidi="ar-SA"/>
      </w:rPr>
    </w:lvl>
    <w:lvl w:ilvl="6" w:tplc="5D225300">
      <w:numFmt w:val="bullet"/>
      <w:lvlText w:val="•"/>
      <w:lvlJc w:val="left"/>
      <w:pPr>
        <w:ind w:left="6627" w:hanging="528"/>
      </w:pPr>
      <w:rPr>
        <w:rFonts w:hint="default"/>
        <w:lang w:val="es-ES" w:eastAsia="en-US" w:bidi="ar-SA"/>
      </w:rPr>
    </w:lvl>
    <w:lvl w:ilvl="7" w:tplc="A9D28E2E">
      <w:numFmt w:val="bullet"/>
      <w:lvlText w:val="•"/>
      <w:lvlJc w:val="left"/>
      <w:pPr>
        <w:ind w:left="7632" w:hanging="528"/>
      </w:pPr>
      <w:rPr>
        <w:rFonts w:hint="default"/>
        <w:lang w:val="es-ES" w:eastAsia="en-US" w:bidi="ar-SA"/>
      </w:rPr>
    </w:lvl>
    <w:lvl w:ilvl="8" w:tplc="202C9F22">
      <w:numFmt w:val="bullet"/>
      <w:lvlText w:val="•"/>
      <w:lvlJc w:val="left"/>
      <w:pPr>
        <w:ind w:left="8636" w:hanging="528"/>
      </w:pPr>
      <w:rPr>
        <w:rFonts w:hint="default"/>
        <w:lang w:val="es-ES" w:eastAsia="en-US" w:bidi="ar-SA"/>
      </w:rPr>
    </w:lvl>
  </w:abstractNum>
  <w:abstractNum w:abstractNumId="28" w15:restartNumberingAfterBreak="0">
    <w:nsid w:val="36004EDE"/>
    <w:multiLevelType w:val="hybridMultilevel"/>
    <w:tmpl w:val="E1201762"/>
    <w:lvl w:ilvl="0" w:tplc="6E5AD81A">
      <w:numFmt w:val="bullet"/>
      <w:lvlText w:val="-"/>
      <w:lvlJc w:val="left"/>
      <w:pPr>
        <w:ind w:left="597" w:hanging="123"/>
      </w:pPr>
      <w:rPr>
        <w:rFonts w:ascii="Arial" w:eastAsia="Arial" w:hAnsi="Arial" w:cs="Arial" w:hint="default"/>
        <w:b w:val="0"/>
        <w:bCs w:val="0"/>
        <w:i/>
        <w:iCs/>
        <w:spacing w:val="0"/>
        <w:w w:val="100"/>
        <w:sz w:val="20"/>
        <w:szCs w:val="20"/>
        <w:lang w:val="es-ES" w:eastAsia="en-US" w:bidi="ar-SA"/>
      </w:rPr>
    </w:lvl>
    <w:lvl w:ilvl="1" w:tplc="E4B69DBA">
      <w:numFmt w:val="bullet"/>
      <w:lvlText w:val="•"/>
      <w:lvlJc w:val="left"/>
      <w:pPr>
        <w:ind w:left="1604" w:hanging="123"/>
      </w:pPr>
      <w:rPr>
        <w:rFonts w:hint="default"/>
        <w:lang w:val="es-ES" w:eastAsia="en-US" w:bidi="ar-SA"/>
      </w:rPr>
    </w:lvl>
    <w:lvl w:ilvl="2" w:tplc="5888B2F2">
      <w:numFmt w:val="bullet"/>
      <w:lvlText w:val="•"/>
      <w:lvlJc w:val="left"/>
      <w:pPr>
        <w:ind w:left="2609" w:hanging="123"/>
      </w:pPr>
      <w:rPr>
        <w:rFonts w:hint="default"/>
        <w:lang w:val="es-ES" w:eastAsia="en-US" w:bidi="ar-SA"/>
      </w:rPr>
    </w:lvl>
    <w:lvl w:ilvl="3" w:tplc="8B246AFA">
      <w:numFmt w:val="bullet"/>
      <w:lvlText w:val="•"/>
      <w:lvlJc w:val="left"/>
      <w:pPr>
        <w:ind w:left="3613" w:hanging="123"/>
      </w:pPr>
      <w:rPr>
        <w:rFonts w:hint="default"/>
        <w:lang w:val="es-ES" w:eastAsia="en-US" w:bidi="ar-SA"/>
      </w:rPr>
    </w:lvl>
    <w:lvl w:ilvl="4" w:tplc="61544B9E">
      <w:numFmt w:val="bullet"/>
      <w:lvlText w:val="•"/>
      <w:lvlJc w:val="left"/>
      <w:pPr>
        <w:ind w:left="4618" w:hanging="123"/>
      </w:pPr>
      <w:rPr>
        <w:rFonts w:hint="default"/>
        <w:lang w:val="es-ES" w:eastAsia="en-US" w:bidi="ar-SA"/>
      </w:rPr>
    </w:lvl>
    <w:lvl w:ilvl="5" w:tplc="5C86DB26">
      <w:numFmt w:val="bullet"/>
      <w:lvlText w:val="•"/>
      <w:lvlJc w:val="left"/>
      <w:pPr>
        <w:ind w:left="5623" w:hanging="123"/>
      </w:pPr>
      <w:rPr>
        <w:rFonts w:hint="default"/>
        <w:lang w:val="es-ES" w:eastAsia="en-US" w:bidi="ar-SA"/>
      </w:rPr>
    </w:lvl>
    <w:lvl w:ilvl="6" w:tplc="DCBEE324">
      <w:numFmt w:val="bullet"/>
      <w:lvlText w:val="•"/>
      <w:lvlJc w:val="left"/>
      <w:pPr>
        <w:ind w:left="6627" w:hanging="123"/>
      </w:pPr>
      <w:rPr>
        <w:rFonts w:hint="default"/>
        <w:lang w:val="es-ES" w:eastAsia="en-US" w:bidi="ar-SA"/>
      </w:rPr>
    </w:lvl>
    <w:lvl w:ilvl="7" w:tplc="56C64DB2">
      <w:numFmt w:val="bullet"/>
      <w:lvlText w:val="•"/>
      <w:lvlJc w:val="left"/>
      <w:pPr>
        <w:ind w:left="7632" w:hanging="123"/>
      </w:pPr>
      <w:rPr>
        <w:rFonts w:hint="default"/>
        <w:lang w:val="es-ES" w:eastAsia="en-US" w:bidi="ar-SA"/>
      </w:rPr>
    </w:lvl>
    <w:lvl w:ilvl="8" w:tplc="099053B0">
      <w:numFmt w:val="bullet"/>
      <w:lvlText w:val="•"/>
      <w:lvlJc w:val="left"/>
      <w:pPr>
        <w:ind w:left="8636" w:hanging="123"/>
      </w:pPr>
      <w:rPr>
        <w:rFonts w:hint="default"/>
        <w:lang w:val="es-ES" w:eastAsia="en-US" w:bidi="ar-SA"/>
      </w:rPr>
    </w:lvl>
  </w:abstractNum>
  <w:abstractNum w:abstractNumId="29" w15:restartNumberingAfterBreak="0">
    <w:nsid w:val="3E283C55"/>
    <w:multiLevelType w:val="hybridMultilevel"/>
    <w:tmpl w:val="9710A748"/>
    <w:lvl w:ilvl="0" w:tplc="28A0074A">
      <w:numFmt w:val="bullet"/>
      <w:lvlText w:val="o"/>
      <w:lvlJc w:val="left"/>
      <w:pPr>
        <w:ind w:left="597" w:hanging="279"/>
      </w:pPr>
      <w:rPr>
        <w:rFonts w:ascii="Arial" w:eastAsia="Arial" w:hAnsi="Arial" w:cs="Arial" w:hint="default"/>
        <w:b w:val="0"/>
        <w:bCs w:val="0"/>
        <w:i w:val="0"/>
        <w:iCs w:val="0"/>
        <w:spacing w:val="0"/>
        <w:w w:val="100"/>
        <w:sz w:val="20"/>
        <w:szCs w:val="20"/>
        <w:lang w:val="es-ES" w:eastAsia="en-US" w:bidi="ar-SA"/>
      </w:rPr>
    </w:lvl>
    <w:lvl w:ilvl="1" w:tplc="1464B448">
      <w:numFmt w:val="bullet"/>
      <w:lvlText w:val="•"/>
      <w:lvlJc w:val="left"/>
      <w:pPr>
        <w:ind w:left="1604" w:hanging="279"/>
      </w:pPr>
      <w:rPr>
        <w:rFonts w:hint="default"/>
        <w:lang w:val="es-ES" w:eastAsia="en-US" w:bidi="ar-SA"/>
      </w:rPr>
    </w:lvl>
    <w:lvl w:ilvl="2" w:tplc="DD20C2B2">
      <w:numFmt w:val="bullet"/>
      <w:lvlText w:val="•"/>
      <w:lvlJc w:val="left"/>
      <w:pPr>
        <w:ind w:left="2609" w:hanging="279"/>
      </w:pPr>
      <w:rPr>
        <w:rFonts w:hint="default"/>
        <w:lang w:val="es-ES" w:eastAsia="en-US" w:bidi="ar-SA"/>
      </w:rPr>
    </w:lvl>
    <w:lvl w:ilvl="3" w:tplc="D2F0F964">
      <w:numFmt w:val="bullet"/>
      <w:lvlText w:val="•"/>
      <w:lvlJc w:val="left"/>
      <w:pPr>
        <w:ind w:left="3613" w:hanging="279"/>
      </w:pPr>
      <w:rPr>
        <w:rFonts w:hint="default"/>
        <w:lang w:val="es-ES" w:eastAsia="en-US" w:bidi="ar-SA"/>
      </w:rPr>
    </w:lvl>
    <w:lvl w:ilvl="4" w:tplc="09B27692">
      <w:numFmt w:val="bullet"/>
      <w:lvlText w:val="•"/>
      <w:lvlJc w:val="left"/>
      <w:pPr>
        <w:ind w:left="4618" w:hanging="279"/>
      </w:pPr>
      <w:rPr>
        <w:rFonts w:hint="default"/>
        <w:lang w:val="es-ES" w:eastAsia="en-US" w:bidi="ar-SA"/>
      </w:rPr>
    </w:lvl>
    <w:lvl w:ilvl="5" w:tplc="437C6DC4">
      <w:numFmt w:val="bullet"/>
      <w:lvlText w:val="•"/>
      <w:lvlJc w:val="left"/>
      <w:pPr>
        <w:ind w:left="5623" w:hanging="279"/>
      </w:pPr>
      <w:rPr>
        <w:rFonts w:hint="default"/>
        <w:lang w:val="es-ES" w:eastAsia="en-US" w:bidi="ar-SA"/>
      </w:rPr>
    </w:lvl>
    <w:lvl w:ilvl="6" w:tplc="551A3C54">
      <w:numFmt w:val="bullet"/>
      <w:lvlText w:val="•"/>
      <w:lvlJc w:val="left"/>
      <w:pPr>
        <w:ind w:left="6627" w:hanging="279"/>
      </w:pPr>
      <w:rPr>
        <w:rFonts w:hint="default"/>
        <w:lang w:val="es-ES" w:eastAsia="en-US" w:bidi="ar-SA"/>
      </w:rPr>
    </w:lvl>
    <w:lvl w:ilvl="7" w:tplc="BFC21B52">
      <w:numFmt w:val="bullet"/>
      <w:lvlText w:val="•"/>
      <w:lvlJc w:val="left"/>
      <w:pPr>
        <w:ind w:left="7632" w:hanging="279"/>
      </w:pPr>
      <w:rPr>
        <w:rFonts w:hint="default"/>
        <w:lang w:val="es-ES" w:eastAsia="en-US" w:bidi="ar-SA"/>
      </w:rPr>
    </w:lvl>
    <w:lvl w:ilvl="8" w:tplc="611E2EBE">
      <w:numFmt w:val="bullet"/>
      <w:lvlText w:val="•"/>
      <w:lvlJc w:val="left"/>
      <w:pPr>
        <w:ind w:left="8636" w:hanging="279"/>
      </w:pPr>
      <w:rPr>
        <w:rFonts w:hint="default"/>
        <w:lang w:val="es-ES" w:eastAsia="en-US" w:bidi="ar-SA"/>
      </w:rPr>
    </w:lvl>
  </w:abstractNum>
  <w:abstractNum w:abstractNumId="30" w15:restartNumberingAfterBreak="0">
    <w:nsid w:val="3EDA7479"/>
    <w:multiLevelType w:val="hybridMultilevel"/>
    <w:tmpl w:val="4B9AA824"/>
    <w:lvl w:ilvl="0" w:tplc="F29AC31A">
      <w:start w:val="1"/>
      <w:numFmt w:val="decimal"/>
      <w:lvlText w:val="%1."/>
      <w:lvlJc w:val="left"/>
      <w:pPr>
        <w:ind w:left="819" w:hanging="223"/>
        <w:jc w:val="left"/>
      </w:pPr>
      <w:rPr>
        <w:rFonts w:ascii="Arial" w:eastAsia="Arial" w:hAnsi="Arial" w:cs="Arial" w:hint="default"/>
        <w:b w:val="0"/>
        <w:bCs w:val="0"/>
        <w:i/>
        <w:iCs/>
        <w:spacing w:val="0"/>
        <w:w w:val="88"/>
        <w:sz w:val="20"/>
        <w:szCs w:val="20"/>
        <w:lang w:val="es-ES" w:eastAsia="en-US" w:bidi="ar-SA"/>
      </w:rPr>
    </w:lvl>
    <w:lvl w:ilvl="1" w:tplc="433472BA">
      <w:start w:val="1"/>
      <w:numFmt w:val="lowerLetter"/>
      <w:lvlText w:val="%2)"/>
      <w:lvlJc w:val="left"/>
      <w:pPr>
        <w:ind w:left="597" w:hanging="181"/>
        <w:jc w:val="left"/>
      </w:pPr>
      <w:rPr>
        <w:rFonts w:ascii="Arial" w:eastAsia="Arial" w:hAnsi="Arial" w:cs="Arial" w:hint="default"/>
        <w:b w:val="0"/>
        <w:bCs w:val="0"/>
        <w:i/>
        <w:iCs/>
        <w:spacing w:val="1"/>
        <w:w w:val="96"/>
        <w:sz w:val="18"/>
        <w:szCs w:val="18"/>
        <w:lang w:val="es-ES" w:eastAsia="en-US" w:bidi="ar-SA"/>
      </w:rPr>
    </w:lvl>
    <w:lvl w:ilvl="2" w:tplc="AC9A4268">
      <w:numFmt w:val="bullet"/>
      <w:lvlText w:val="•"/>
      <w:lvlJc w:val="left"/>
      <w:pPr>
        <w:ind w:left="820" w:hanging="181"/>
      </w:pPr>
      <w:rPr>
        <w:rFonts w:hint="default"/>
        <w:lang w:val="es-ES" w:eastAsia="en-US" w:bidi="ar-SA"/>
      </w:rPr>
    </w:lvl>
    <w:lvl w:ilvl="3" w:tplc="1B84ED1E">
      <w:numFmt w:val="bullet"/>
      <w:lvlText w:val="•"/>
      <w:lvlJc w:val="left"/>
      <w:pPr>
        <w:ind w:left="2048" w:hanging="181"/>
      </w:pPr>
      <w:rPr>
        <w:rFonts w:hint="default"/>
        <w:lang w:val="es-ES" w:eastAsia="en-US" w:bidi="ar-SA"/>
      </w:rPr>
    </w:lvl>
    <w:lvl w:ilvl="4" w:tplc="419A05EE">
      <w:numFmt w:val="bullet"/>
      <w:lvlText w:val="•"/>
      <w:lvlJc w:val="left"/>
      <w:pPr>
        <w:ind w:left="3276" w:hanging="181"/>
      </w:pPr>
      <w:rPr>
        <w:rFonts w:hint="default"/>
        <w:lang w:val="es-ES" w:eastAsia="en-US" w:bidi="ar-SA"/>
      </w:rPr>
    </w:lvl>
    <w:lvl w:ilvl="5" w:tplc="CD9C8C3C">
      <w:numFmt w:val="bullet"/>
      <w:lvlText w:val="•"/>
      <w:lvlJc w:val="left"/>
      <w:pPr>
        <w:ind w:left="4504" w:hanging="181"/>
      </w:pPr>
      <w:rPr>
        <w:rFonts w:hint="default"/>
        <w:lang w:val="es-ES" w:eastAsia="en-US" w:bidi="ar-SA"/>
      </w:rPr>
    </w:lvl>
    <w:lvl w:ilvl="6" w:tplc="3F10D040">
      <w:numFmt w:val="bullet"/>
      <w:lvlText w:val="•"/>
      <w:lvlJc w:val="left"/>
      <w:pPr>
        <w:ind w:left="5733" w:hanging="181"/>
      </w:pPr>
      <w:rPr>
        <w:rFonts w:hint="default"/>
        <w:lang w:val="es-ES" w:eastAsia="en-US" w:bidi="ar-SA"/>
      </w:rPr>
    </w:lvl>
    <w:lvl w:ilvl="7" w:tplc="CC8A453A">
      <w:numFmt w:val="bullet"/>
      <w:lvlText w:val="•"/>
      <w:lvlJc w:val="left"/>
      <w:pPr>
        <w:ind w:left="6961" w:hanging="181"/>
      </w:pPr>
      <w:rPr>
        <w:rFonts w:hint="default"/>
        <w:lang w:val="es-ES" w:eastAsia="en-US" w:bidi="ar-SA"/>
      </w:rPr>
    </w:lvl>
    <w:lvl w:ilvl="8" w:tplc="40B49CDE">
      <w:numFmt w:val="bullet"/>
      <w:lvlText w:val="•"/>
      <w:lvlJc w:val="left"/>
      <w:pPr>
        <w:ind w:left="8189" w:hanging="181"/>
      </w:pPr>
      <w:rPr>
        <w:rFonts w:hint="default"/>
        <w:lang w:val="es-ES" w:eastAsia="en-US" w:bidi="ar-SA"/>
      </w:rPr>
    </w:lvl>
  </w:abstractNum>
  <w:abstractNum w:abstractNumId="31" w15:restartNumberingAfterBreak="0">
    <w:nsid w:val="3FED1F68"/>
    <w:multiLevelType w:val="hybridMultilevel"/>
    <w:tmpl w:val="1EDC4722"/>
    <w:lvl w:ilvl="0" w:tplc="60E25784">
      <w:start w:val="1"/>
      <w:numFmt w:val="decimal"/>
      <w:lvlText w:val="%1."/>
      <w:lvlJc w:val="left"/>
      <w:pPr>
        <w:ind w:left="597" w:hanging="169"/>
        <w:jc w:val="right"/>
      </w:pPr>
      <w:rPr>
        <w:rFonts w:ascii="Arial" w:eastAsia="Arial" w:hAnsi="Arial" w:cs="Arial" w:hint="default"/>
        <w:b w:val="0"/>
        <w:bCs w:val="0"/>
        <w:i w:val="0"/>
        <w:iCs w:val="0"/>
        <w:spacing w:val="0"/>
        <w:w w:val="96"/>
        <w:sz w:val="18"/>
        <w:szCs w:val="18"/>
        <w:lang w:val="es-ES" w:eastAsia="en-US" w:bidi="ar-SA"/>
      </w:rPr>
    </w:lvl>
    <w:lvl w:ilvl="1" w:tplc="E41E0194">
      <w:numFmt w:val="bullet"/>
      <w:lvlText w:val="•"/>
      <w:lvlJc w:val="left"/>
      <w:pPr>
        <w:ind w:left="1604" w:hanging="169"/>
      </w:pPr>
      <w:rPr>
        <w:rFonts w:hint="default"/>
        <w:lang w:val="es-ES" w:eastAsia="en-US" w:bidi="ar-SA"/>
      </w:rPr>
    </w:lvl>
    <w:lvl w:ilvl="2" w:tplc="F3ACC6A6">
      <w:numFmt w:val="bullet"/>
      <w:lvlText w:val="•"/>
      <w:lvlJc w:val="left"/>
      <w:pPr>
        <w:ind w:left="2609" w:hanging="169"/>
      </w:pPr>
      <w:rPr>
        <w:rFonts w:hint="default"/>
        <w:lang w:val="es-ES" w:eastAsia="en-US" w:bidi="ar-SA"/>
      </w:rPr>
    </w:lvl>
    <w:lvl w:ilvl="3" w:tplc="659A252A">
      <w:numFmt w:val="bullet"/>
      <w:lvlText w:val="•"/>
      <w:lvlJc w:val="left"/>
      <w:pPr>
        <w:ind w:left="3613" w:hanging="169"/>
      </w:pPr>
      <w:rPr>
        <w:rFonts w:hint="default"/>
        <w:lang w:val="es-ES" w:eastAsia="en-US" w:bidi="ar-SA"/>
      </w:rPr>
    </w:lvl>
    <w:lvl w:ilvl="4" w:tplc="30520352">
      <w:numFmt w:val="bullet"/>
      <w:lvlText w:val="•"/>
      <w:lvlJc w:val="left"/>
      <w:pPr>
        <w:ind w:left="4618" w:hanging="169"/>
      </w:pPr>
      <w:rPr>
        <w:rFonts w:hint="default"/>
        <w:lang w:val="es-ES" w:eastAsia="en-US" w:bidi="ar-SA"/>
      </w:rPr>
    </w:lvl>
    <w:lvl w:ilvl="5" w:tplc="AE6E40E4">
      <w:numFmt w:val="bullet"/>
      <w:lvlText w:val="•"/>
      <w:lvlJc w:val="left"/>
      <w:pPr>
        <w:ind w:left="5623" w:hanging="169"/>
      </w:pPr>
      <w:rPr>
        <w:rFonts w:hint="default"/>
        <w:lang w:val="es-ES" w:eastAsia="en-US" w:bidi="ar-SA"/>
      </w:rPr>
    </w:lvl>
    <w:lvl w:ilvl="6" w:tplc="E916B472">
      <w:numFmt w:val="bullet"/>
      <w:lvlText w:val="•"/>
      <w:lvlJc w:val="left"/>
      <w:pPr>
        <w:ind w:left="6627" w:hanging="169"/>
      </w:pPr>
      <w:rPr>
        <w:rFonts w:hint="default"/>
        <w:lang w:val="es-ES" w:eastAsia="en-US" w:bidi="ar-SA"/>
      </w:rPr>
    </w:lvl>
    <w:lvl w:ilvl="7" w:tplc="23C25146">
      <w:numFmt w:val="bullet"/>
      <w:lvlText w:val="•"/>
      <w:lvlJc w:val="left"/>
      <w:pPr>
        <w:ind w:left="7632" w:hanging="169"/>
      </w:pPr>
      <w:rPr>
        <w:rFonts w:hint="default"/>
        <w:lang w:val="es-ES" w:eastAsia="en-US" w:bidi="ar-SA"/>
      </w:rPr>
    </w:lvl>
    <w:lvl w:ilvl="8" w:tplc="558443C6">
      <w:numFmt w:val="bullet"/>
      <w:lvlText w:val="•"/>
      <w:lvlJc w:val="left"/>
      <w:pPr>
        <w:ind w:left="8636" w:hanging="169"/>
      </w:pPr>
      <w:rPr>
        <w:rFonts w:hint="default"/>
        <w:lang w:val="es-ES" w:eastAsia="en-US" w:bidi="ar-SA"/>
      </w:rPr>
    </w:lvl>
  </w:abstractNum>
  <w:abstractNum w:abstractNumId="32" w15:restartNumberingAfterBreak="0">
    <w:nsid w:val="40E97E33"/>
    <w:multiLevelType w:val="hybridMultilevel"/>
    <w:tmpl w:val="86247536"/>
    <w:lvl w:ilvl="0" w:tplc="1228DC40">
      <w:numFmt w:val="bullet"/>
      <w:lvlText w:val="-"/>
      <w:lvlJc w:val="left"/>
      <w:pPr>
        <w:ind w:left="597" w:hanging="527"/>
      </w:pPr>
      <w:rPr>
        <w:rFonts w:ascii="Arial" w:eastAsia="Arial" w:hAnsi="Arial" w:cs="Arial" w:hint="default"/>
        <w:b w:val="0"/>
        <w:bCs w:val="0"/>
        <w:i w:val="0"/>
        <w:iCs w:val="0"/>
        <w:spacing w:val="0"/>
        <w:w w:val="100"/>
        <w:sz w:val="20"/>
        <w:szCs w:val="20"/>
        <w:lang w:val="es-ES" w:eastAsia="en-US" w:bidi="ar-SA"/>
      </w:rPr>
    </w:lvl>
    <w:lvl w:ilvl="1" w:tplc="41E69AA8">
      <w:numFmt w:val="bullet"/>
      <w:lvlText w:val="•"/>
      <w:lvlJc w:val="left"/>
      <w:pPr>
        <w:ind w:left="1604" w:hanging="527"/>
      </w:pPr>
      <w:rPr>
        <w:rFonts w:hint="default"/>
        <w:lang w:val="es-ES" w:eastAsia="en-US" w:bidi="ar-SA"/>
      </w:rPr>
    </w:lvl>
    <w:lvl w:ilvl="2" w:tplc="B46AB83E">
      <w:numFmt w:val="bullet"/>
      <w:lvlText w:val="•"/>
      <w:lvlJc w:val="left"/>
      <w:pPr>
        <w:ind w:left="2609" w:hanging="527"/>
      </w:pPr>
      <w:rPr>
        <w:rFonts w:hint="default"/>
        <w:lang w:val="es-ES" w:eastAsia="en-US" w:bidi="ar-SA"/>
      </w:rPr>
    </w:lvl>
    <w:lvl w:ilvl="3" w:tplc="B16ACCA6">
      <w:numFmt w:val="bullet"/>
      <w:lvlText w:val="•"/>
      <w:lvlJc w:val="left"/>
      <w:pPr>
        <w:ind w:left="3613" w:hanging="527"/>
      </w:pPr>
      <w:rPr>
        <w:rFonts w:hint="default"/>
        <w:lang w:val="es-ES" w:eastAsia="en-US" w:bidi="ar-SA"/>
      </w:rPr>
    </w:lvl>
    <w:lvl w:ilvl="4" w:tplc="91004956">
      <w:numFmt w:val="bullet"/>
      <w:lvlText w:val="•"/>
      <w:lvlJc w:val="left"/>
      <w:pPr>
        <w:ind w:left="4618" w:hanging="527"/>
      </w:pPr>
      <w:rPr>
        <w:rFonts w:hint="default"/>
        <w:lang w:val="es-ES" w:eastAsia="en-US" w:bidi="ar-SA"/>
      </w:rPr>
    </w:lvl>
    <w:lvl w:ilvl="5" w:tplc="CB5ABCA4">
      <w:numFmt w:val="bullet"/>
      <w:lvlText w:val="•"/>
      <w:lvlJc w:val="left"/>
      <w:pPr>
        <w:ind w:left="5623" w:hanging="527"/>
      </w:pPr>
      <w:rPr>
        <w:rFonts w:hint="default"/>
        <w:lang w:val="es-ES" w:eastAsia="en-US" w:bidi="ar-SA"/>
      </w:rPr>
    </w:lvl>
    <w:lvl w:ilvl="6" w:tplc="56846B8E">
      <w:numFmt w:val="bullet"/>
      <w:lvlText w:val="•"/>
      <w:lvlJc w:val="left"/>
      <w:pPr>
        <w:ind w:left="6627" w:hanging="527"/>
      </w:pPr>
      <w:rPr>
        <w:rFonts w:hint="default"/>
        <w:lang w:val="es-ES" w:eastAsia="en-US" w:bidi="ar-SA"/>
      </w:rPr>
    </w:lvl>
    <w:lvl w:ilvl="7" w:tplc="8D568956">
      <w:numFmt w:val="bullet"/>
      <w:lvlText w:val="•"/>
      <w:lvlJc w:val="left"/>
      <w:pPr>
        <w:ind w:left="7632" w:hanging="527"/>
      </w:pPr>
      <w:rPr>
        <w:rFonts w:hint="default"/>
        <w:lang w:val="es-ES" w:eastAsia="en-US" w:bidi="ar-SA"/>
      </w:rPr>
    </w:lvl>
    <w:lvl w:ilvl="8" w:tplc="4FB8B7E2">
      <w:numFmt w:val="bullet"/>
      <w:lvlText w:val="•"/>
      <w:lvlJc w:val="left"/>
      <w:pPr>
        <w:ind w:left="8636" w:hanging="527"/>
      </w:pPr>
      <w:rPr>
        <w:rFonts w:hint="default"/>
        <w:lang w:val="es-ES" w:eastAsia="en-US" w:bidi="ar-SA"/>
      </w:rPr>
    </w:lvl>
  </w:abstractNum>
  <w:abstractNum w:abstractNumId="33" w15:restartNumberingAfterBreak="0">
    <w:nsid w:val="414C4459"/>
    <w:multiLevelType w:val="hybridMultilevel"/>
    <w:tmpl w:val="A112AED6"/>
    <w:lvl w:ilvl="0" w:tplc="B8FC3F86">
      <w:start w:val="18"/>
      <w:numFmt w:val="decimal"/>
      <w:lvlText w:val="%1."/>
      <w:lvlJc w:val="left"/>
      <w:pPr>
        <w:ind w:left="876" w:hanging="280"/>
        <w:jc w:val="left"/>
      </w:pPr>
      <w:rPr>
        <w:rFonts w:ascii="Arial" w:eastAsia="Arial" w:hAnsi="Arial" w:cs="Arial" w:hint="default"/>
        <w:b w:val="0"/>
        <w:bCs w:val="0"/>
        <w:i w:val="0"/>
        <w:iCs w:val="0"/>
        <w:spacing w:val="-1"/>
        <w:w w:val="100"/>
        <w:sz w:val="18"/>
        <w:szCs w:val="18"/>
        <w:lang w:val="es-ES" w:eastAsia="en-US" w:bidi="ar-SA"/>
      </w:rPr>
    </w:lvl>
    <w:lvl w:ilvl="1" w:tplc="79148BDC">
      <w:numFmt w:val="bullet"/>
      <w:lvlText w:val="•"/>
      <w:lvlJc w:val="left"/>
      <w:pPr>
        <w:ind w:left="1856" w:hanging="280"/>
      </w:pPr>
      <w:rPr>
        <w:rFonts w:hint="default"/>
        <w:lang w:val="es-ES" w:eastAsia="en-US" w:bidi="ar-SA"/>
      </w:rPr>
    </w:lvl>
    <w:lvl w:ilvl="2" w:tplc="DF06826E">
      <w:numFmt w:val="bullet"/>
      <w:lvlText w:val="•"/>
      <w:lvlJc w:val="left"/>
      <w:pPr>
        <w:ind w:left="2833" w:hanging="280"/>
      </w:pPr>
      <w:rPr>
        <w:rFonts w:hint="default"/>
        <w:lang w:val="es-ES" w:eastAsia="en-US" w:bidi="ar-SA"/>
      </w:rPr>
    </w:lvl>
    <w:lvl w:ilvl="3" w:tplc="4352ED6A">
      <w:numFmt w:val="bullet"/>
      <w:lvlText w:val="•"/>
      <w:lvlJc w:val="left"/>
      <w:pPr>
        <w:ind w:left="3809" w:hanging="280"/>
      </w:pPr>
      <w:rPr>
        <w:rFonts w:hint="default"/>
        <w:lang w:val="es-ES" w:eastAsia="en-US" w:bidi="ar-SA"/>
      </w:rPr>
    </w:lvl>
    <w:lvl w:ilvl="4" w:tplc="8EC6B90C">
      <w:numFmt w:val="bullet"/>
      <w:lvlText w:val="•"/>
      <w:lvlJc w:val="left"/>
      <w:pPr>
        <w:ind w:left="4786" w:hanging="280"/>
      </w:pPr>
      <w:rPr>
        <w:rFonts w:hint="default"/>
        <w:lang w:val="es-ES" w:eastAsia="en-US" w:bidi="ar-SA"/>
      </w:rPr>
    </w:lvl>
    <w:lvl w:ilvl="5" w:tplc="902C61EA">
      <w:numFmt w:val="bullet"/>
      <w:lvlText w:val="•"/>
      <w:lvlJc w:val="left"/>
      <w:pPr>
        <w:ind w:left="5763" w:hanging="280"/>
      </w:pPr>
      <w:rPr>
        <w:rFonts w:hint="default"/>
        <w:lang w:val="es-ES" w:eastAsia="en-US" w:bidi="ar-SA"/>
      </w:rPr>
    </w:lvl>
    <w:lvl w:ilvl="6" w:tplc="D38416FE">
      <w:numFmt w:val="bullet"/>
      <w:lvlText w:val="•"/>
      <w:lvlJc w:val="left"/>
      <w:pPr>
        <w:ind w:left="6739" w:hanging="280"/>
      </w:pPr>
      <w:rPr>
        <w:rFonts w:hint="default"/>
        <w:lang w:val="es-ES" w:eastAsia="en-US" w:bidi="ar-SA"/>
      </w:rPr>
    </w:lvl>
    <w:lvl w:ilvl="7" w:tplc="63B44C44">
      <w:numFmt w:val="bullet"/>
      <w:lvlText w:val="•"/>
      <w:lvlJc w:val="left"/>
      <w:pPr>
        <w:ind w:left="7716" w:hanging="280"/>
      </w:pPr>
      <w:rPr>
        <w:rFonts w:hint="default"/>
        <w:lang w:val="es-ES" w:eastAsia="en-US" w:bidi="ar-SA"/>
      </w:rPr>
    </w:lvl>
    <w:lvl w:ilvl="8" w:tplc="346EC0F4">
      <w:numFmt w:val="bullet"/>
      <w:lvlText w:val="•"/>
      <w:lvlJc w:val="left"/>
      <w:pPr>
        <w:ind w:left="8692" w:hanging="280"/>
      </w:pPr>
      <w:rPr>
        <w:rFonts w:hint="default"/>
        <w:lang w:val="es-ES" w:eastAsia="en-US" w:bidi="ar-SA"/>
      </w:rPr>
    </w:lvl>
  </w:abstractNum>
  <w:abstractNum w:abstractNumId="34" w15:restartNumberingAfterBreak="0">
    <w:nsid w:val="42F03DA8"/>
    <w:multiLevelType w:val="hybridMultilevel"/>
    <w:tmpl w:val="45FEA7F4"/>
    <w:lvl w:ilvl="0" w:tplc="B75251BA">
      <w:numFmt w:val="bullet"/>
      <w:lvlText w:val="•"/>
      <w:lvlJc w:val="left"/>
      <w:pPr>
        <w:ind w:left="1001" w:hanging="405"/>
      </w:pPr>
      <w:rPr>
        <w:rFonts w:ascii="Arial" w:eastAsia="Arial" w:hAnsi="Arial" w:cs="Arial" w:hint="default"/>
        <w:b w:val="0"/>
        <w:bCs w:val="0"/>
        <w:i/>
        <w:iCs/>
        <w:spacing w:val="0"/>
        <w:w w:val="100"/>
        <w:sz w:val="20"/>
        <w:szCs w:val="20"/>
        <w:lang w:val="es-ES" w:eastAsia="en-US" w:bidi="ar-SA"/>
      </w:rPr>
    </w:lvl>
    <w:lvl w:ilvl="1" w:tplc="AE684A12">
      <w:numFmt w:val="bullet"/>
      <w:lvlText w:val="•"/>
      <w:lvlJc w:val="left"/>
      <w:pPr>
        <w:ind w:left="1964" w:hanging="405"/>
      </w:pPr>
      <w:rPr>
        <w:rFonts w:hint="default"/>
        <w:lang w:val="es-ES" w:eastAsia="en-US" w:bidi="ar-SA"/>
      </w:rPr>
    </w:lvl>
    <w:lvl w:ilvl="2" w:tplc="29EE00D4">
      <w:numFmt w:val="bullet"/>
      <w:lvlText w:val="•"/>
      <w:lvlJc w:val="left"/>
      <w:pPr>
        <w:ind w:left="2929" w:hanging="405"/>
      </w:pPr>
      <w:rPr>
        <w:rFonts w:hint="default"/>
        <w:lang w:val="es-ES" w:eastAsia="en-US" w:bidi="ar-SA"/>
      </w:rPr>
    </w:lvl>
    <w:lvl w:ilvl="3" w:tplc="1CDA4344">
      <w:numFmt w:val="bullet"/>
      <w:lvlText w:val="•"/>
      <w:lvlJc w:val="left"/>
      <w:pPr>
        <w:ind w:left="3893" w:hanging="405"/>
      </w:pPr>
      <w:rPr>
        <w:rFonts w:hint="default"/>
        <w:lang w:val="es-ES" w:eastAsia="en-US" w:bidi="ar-SA"/>
      </w:rPr>
    </w:lvl>
    <w:lvl w:ilvl="4" w:tplc="DE7AAA72">
      <w:numFmt w:val="bullet"/>
      <w:lvlText w:val="•"/>
      <w:lvlJc w:val="left"/>
      <w:pPr>
        <w:ind w:left="4858" w:hanging="405"/>
      </w:pPr>
      <w:rPr>
        <w:rFonts w:hint="default"/>
        <w:lang w:val="es-ES" w:eastAsia="en-US" w:bidi="ar-SA"/>
      </w:rPr>
    </w:lvl>
    <w:lvl w:ilvl="5" w:tplc="7AAEC33C">
      <w:numFmt w:val="bullet"/>
      <w:lvlText w:val="•"/>
      <w:lvlJc w:val="left"/>
      <w:pPr>
        <w:ind w:left="5823" w:hanging="405"/>
      </w:pPr>
      <w:rPr>
        <w:rFonts w:hint="default"/>
        <w:lang w:val="es-ES" w:eastAsia="en-US" w:bidi="ar-SA"/>
      </w:rPr>
    </w:lvl>
    <w:lvl w:ilvl="6" w:tplc="4E94D6F6">
      <w:numFmt w:val="bullet"/>
      <w:lvlText w:val="•"/>
      <w:lvlJc w:val="left"/>
      <w:pPr>
        <w:ind w:left="6787" w:hanging="405"/>
      </w:pPr>
      <w:rPr>
        <w:rFonts w:hint="default"/>
        <w:lang w:val="es-ES" w:eastAsia="en-US" w:bidi="ar-SA"/>
      </w:rPr>
    </w:lvl>
    <w:lvl w:ilvl="7" w:tplc="175A2584">
      <w:numFmt w:val="bullet"/>
      <w:lvlText w:val="•"/>
      <w:lvlJc w:val="left"/>
      <w:pPr>
        <w:ind w:left="7752" w:hanging="405"/>
      </w:pPr>
      <w:rPr>
        <w:rFonts w:hint="default"/>
        <w:lang w:val="es-ES" w:eastAsia="en-US" w:bidi="ar-SA"/>
      </w:rPr>
    </w:lvl>
    <w:lvl w:ilvl="8" w:tplc="BFB6397C">
      <w:numFmt w:val="bullet"/>
      <w:lvlText w:val="•"/>
      <w:lvlJc w:val="left"/>
      <w:pPr>
        <w:ind w:left="8716" w:hanging="405"/>
      </w:pPr>
      <w:rPr>
        <w:rFonts w:hint="default"/>
        <w:lang w:val="es-ES" w:eastAsia="en-US" w:bidi="ar-SA"/>
      </w:rPr>
    </w:lvl>
  </w:abstractNum>
  <w:abstractNum w:abstractNumId="35" w15:restartNumberingAfterBreak="0">
    <w:nsid w:val="43CF246F"/>
    <w:multiLevelType w:val="hybridMultilevel"/>
    <w:tmpl w:val="E106391C"/>
    <w:lvl w:ilvl="0" w:tplc="342CD1DA">
      <w:start w:val="1"/>
      <w:numFmt w:val="decimal"/>
      <w:lvlText w:val="%1."/>
      <w:lvlJc w:val="left"/>
      <w:pPr>
        <w:ind w:left="765" w:hanging="168"/>
        <w:jc w:val="left"/>
      </w:pPr>
      <w:rPr>
        <w:rFonts w:ascii="Arial" w:eastAsia="Arial" w:hAnsi="Arial" w:cs="Arial" w:hint="default"/>
        <w:b w:val="0"/>
        <w:bCs w:val="0"/>
        <w:i w:val="0"/>
        <w:iCs w:val="0"/>
        <w:spacing w:val="0"/>
        <w:w w:val="96"/>
        <w:sz w:val="18"/>
        <w:szCs w:val="18"/>
        <w:lang w:val="es-ES" w:eastAsia="en-US" w:bidi="ar-SA"/>
      </w:rPr>
    </w:lvl>
    <w:lvl w:ilvl="1" w:tplc="41D2AAAC">
      <w:numFmt w:val="bullet"/>
      <w:lvlText w:val="•"/>
      <w:lvlJc w:val="left"/>
      <w:pPr>
        <w:ind w:left="1748" w:hanging="168"/>
      </w:pPr>
      <w:rPr>
        <w:rFonts w:hint="default"/>
        <w:lang w:val="es-ES" w:eastAsia="en-US" w:bidi="ar-SA"/>
      </w:rPr>
    </w:lvl>
    <w:lvl w:ilvl="2" w:tplc="2C08A160">
      <w:numFmt w:val="bullet"/>
      <w:lvlText w:val="•"/>
      <w:lvlJc w:val="left"/>
      <w:pPr>
        <w:ind w:left="2737" w:hanging="168"/>
      </w:pPr>
      <w:rPr>
        <w:rFonts w:hint="default"/>
        <w:lang w:val="es-ES" w:eastAsia="en-US" w:bidi="ar-SA"/>
      </w:rPr>
    </w:lvl>
    <w:lvl w:ilvl="3" w:tplc="524E05F8">
      <w:numFmt w:val="bullet"/>
      <w:lvlText w:val="•"/>
      <w:lvlJc w:val="left"/>
      <w:pPr>
        <w:ind w:left="3725" w:hanging="168"/>
      </w:pPr>
      <w:rPr>
        <w:rFonts w:hint="default"/>
        <w:lang w:val="es-ES" w:eastAsia="en-US" w:bidi="ar-SA"/>
      </w:rPr>
    </w:lvl>
    <w:lvl w:ilvl="4" w:tplc="486E3B5E">
      <w:numFmt w:val="bullet"/>
      <w:lvlText w:val="•"/>
      <w:lvlJc w:val="left"/>
      <w:pPr>
        <w:ind w:left="4714" w:hanging="168"/>
      </w:pPr>
      <w:rPr>
        <w:rFonts w:hint="default"/>
        <w:lang w:val="es-ES" w:eastAsia="en-US" w:bidi="ar-SA"/>
      </w:rPr>
    </w:lvl>
    <w:lvl w:ilvl="5" w:tplc="F9AE16A8">
      <w:numFmt w:val="bullet"/>
      <w:lvlText w:val="•"/>
      <w:lvlJc w:val="left"/>
      <w:pPr>
        <w:ind w:left="5703" w:hanging="168"/>
      </w:pPr>
      <w:rPr>
        <w:rFonts w:hint="default"/>
        <w:lang w:val="es-ES" w:eastAsia="en-US" w:bidi="ar-SA"/>
      </w:rPr>
    </w:lvl>
    <w:lvl w:ilvl="6" w:tplc="B35C6338">
      <w:numFmt w:val="bullet"/>
      <w:lvlText w:val="•"/>
      <w:lvlJc w:val="left"/>
      <w:pPr>
        <w:ind w:left="6691" w:hanging="168"/>
      </w:pPr>
      <w:rPr>
        <w:rFonts w:hint="default"/>
        <w:lang w:val="es-ES" w:eastAsia="en-US" w:bidi="ar-SA"/>
      </w:rPr>
    </w:lvl>
    <w:lvl w:ilvl="7" w:tplc="D88C0552">
      <w:numFmt w:val="bullet"/>
      <w:lvlText w:val="•"/>
      <w:lvlJc w:val="left"/>
      <w:pPr>
        <w:ind w:left="7680" w:hanging="168"/>
      </w:pPr>
      <w:rPr>
        <w:rFonts w:hint="default"/>
        <w:lang w:val="es-ES" w:eastAsia="en-US" w:bidi="ar-SA"/>
      </w:rPr>
    </w:lvl>
    <w:lvl w:ilvl="8" w:tplc="77626626">
      <w:numFmt w:val="bullet"/>
      <w:lvlText w:val="•"/>
      <w:lvlJc w:val="left"/>
      <w:pPr>
        <w:ind w:left="8668" w:hanging="168"/>
      </w:pPr>
      <w:rPr>
        <w:rFonts w:hint="default"/>
        <w:lang w:val="es-ES" w:eastAsia="en-US" w:bidi="ar-SA"/>
      </w:rPr>
    </w:lvl>
  </w:abstractNum>
  <w:abstractNum w:abstractNumId="36" w15:restartNumberingAfterBreak="0">
    <w:nsid w:val="44FB09BD"/>
    <w:multiLevelType w:val="hybridMultilevel"/>
    <w:tmpl w:val="7820EFFC"/>
    <w:lvl w:ilvl="0" w:tplc="24124DB8">
      <w:start w:val="1"/>
      <w:numFmt w:val="decimal"/>
      <w:lvlText w:val="%1."/>
      <w:lvlJc w:val="left"/>
      <w:pPr>
        <w:ind w:left="597" w:hanging="230"/>
        <w:jc w:val="left"/>
      </w:pPr>
      <w:rPr>
        <w:rFonts w:ascii="Arial" w:eastAsia="Arial" w:hAnsi="Arial" w:cs="Arial" w:hint="default"/>
        <w:b w:val="0"/>
        <w:bCs w:val="0"/>
        <w:i w:val="0"/>
        <w:iCs w:val="0"/>
        <w:spacing w:val="0"/>
        <w:w w:val="100"/>
        <w:sz w:val="20"/>
        <w:szCs w:val="20"/>
        <w:lang w:val="es-ES" w:eastAsia="en-US" w:bidi="ar-SA"/>
      </w:rPr>
    </w:lvl>
    <w:lvl w:ilvl="1" w:tplc="1A4A0B66">
      <w:numFmt w:val="bullet"/>
      <w:lvlText w:val="•"/>
      <w:lvlJc w:val="left"/>
      <w:pPr>
        <w:ind w:left="1604" w:hanging="230"/>
      </w:pPr>
      <w:rPr>
        <w:rFonts w:hint="default"/>
        <w:lang w:val="es-ES" w:eastAsia="en-US" w:bidi="ar-SA"/>
      </w:rPr>
    </w:lvl>
    <w:lvl w:ilvl="2" w:tplc="B4EAF1BE">
      <w:numFmt w:val="bullet"/>
      <w:lvlText w:val="•"/>
      <w:lvlJc w:val="left"/>
      <w:pPr>
        <w:ind w:left="2609" w:hanging="230"/>
      </w:pPr>
      <w:rPr>
        <w:rFonts w:hint="default"/>
        <w:lang w:val="es-ES" w:eastAsia="en-US" w:bidi="ar-SA"/>
      </w:rPr>
    </w:lvl>
    <w:lvl w:ilvl="3" w:tplc="BA864030">
      <w:numFmt w:val="bullet"/>
      <w:lvlText w:val="•"/>
      <w:lvlJc w:val="left"/>
      <w:pPr>
        <w:ind w:left="3613" w:hanging="230"/>
      </w:pPr>
      <w:rPr>
        <w:rFonts w:hint="default"/>
        <w:lang w:val="es-ES" w:eastAsia="en-US" w:bidi="ar-SA"/>
      </w:rPr>
    </w:lvl>
    <w:lvl w:ilvl="4" w:tplc="C42EBA86">
      <w:numFmt w:val="bullet"/>
      <w:lvlText w:val="•"/>
      <w:lvlJc w:val="left"/>
      <w:pPr>
        <w:ind w:left="4618" w:hanging="230"/>
      </w:pPr>
      <w:rPr>
        <w:rFonts w:hint="default"/>
        <w:lang w:val="es-ES" w:eastAsia="en-US" w:bidi="ar-SA"/>
      </w:rPr>
    </w:lvl>
    <w:lvl w:ilvl="5" w:tplc="41BC3C58">
      <w:numFmt w:val="bullet"/>
      <w:lvlText w:val="•"/>
      <w:lvlJc w:val="left"/>
      <w:pPr>
        <w:ind w:left="5623" w:hanging="230"/>
      </w:pPr>
      <w:rPr>
        <w:rFonts w:hint="default"/>
        <w:lang w:val="es-ES" w:eastAsia="en-US" w:bidi="ar-SA"/>
      </w:rPr>
    </w:lvl>
    <w:lvl w:ilvl="6" w:tplc="497EF0FC">
      <w:numFmt w:val="bullet"/>
      <w:lvlText w:val="•"/>
      <w:lvlJc w:val="left"/>
      <w:pPr>
        <w:ind w:left="6627" w:hanging="230"/>
      </w:pPr>
      <w:rPr>
        <w:rFonts w:hint="default"/>
        <w:lang w:val="es-ES" w:eastAsia="en-US" w:bidi="ar-SA"/>
      </w:rPr>
    </w:lvl>
    <w:lvl w:ilvl="7" w:tplc="8E46BF2E">
      <w:numFmt w:val="bullet"/>
      <w:lvlText w:val="•"/>
      <w:lvlJc w:val="left"/>
      <w:pPr>
        <w:ind w:left="7632" w:hanging="230"/>
      </w:pPr>
      <w:rPr>
        <w:rFonts w:hint="default"/>
        <w:lang w:val="es-ES" w:eastAsia="en-US" w:bidi="ar-SA"/>
      </w:rPr>
    </w:lvl>
    <w:lvl w:ilvl="8" w:tplc="CC2E8A28">
      <w:numFmt w:val="bullet"/>
      <w:lvlText w:val="•"/>
      <w:lvlJc w:val="left"/>
      <w:pPr>
        <w:ind w:left="8636" w:hanging="230"/>
      </w:pPr>
      <w:rPr>
        <w:rFonts w:hint="default"/>
        <w:lang w:val="es-ES" w:eastAsia="en-US" w:bidi="ar-SA"/>
      </w:rPr>
    </w:lvl>
  </w:abstractNum>
  <w:abstractNum w:abstractNumId="37" w15:restartNumberingAfterBreak="0">
    <w:nsid w:val="473E66CE"/>
    <w:multiLevelType w:val="hybridMultilevel"/>
    <w:tmpl w:val="52EA530A"/>
    <w:lvl w:ilvl="0" w:tplc="4088330E">
      <w:numFmt w:val="bullet"/>
      <w:lvlText w:val="-"/>
      <w:lvlJc w:val="left"/>
      <w:pPr>
        <w:ind w:left="597" w:hanging="479"/>
      </w:pPr>
      <w:rPr>
        <w:rFonts w:ascii="Arial" w:eastAsia="Arial" w:hAnsi="Arial" w:cs="Arial" w:hint="default"/>
        <w:b w:val="0"/>
        <w:bCs w:val="0"/>
        <w:i w:val="0"/>
        <w:iCs w:val="0"/>
        <w:spacing w:val="0"/>
        <w:w w:val="100"/>
        <w:sz w:val="20"/>
        <w:szCs w:val="20"/>
        <w:lang w:val="es-ES" w:eastAsia="en-US" w:bidi="ar-SA"/>
      </w:rPr>
    </w:lvl>
    <w:lvl w:ilvl="1" w:tplc="14A8B9E2">
      <w:numFmt w:val="bullet"/>
      <w:lvlText w:val="•"/>
      <w:lvlJc w:val="left"/>
      <w:pPr>
        <w:ind w:left="1604" w:hanging="479"/>
      </w:pPr>
      <w:rPr>
        <w:rFonts w:hint="default"/>
        <w:lang w:val="es-ES" w:eastAsia="en-US" w:bidi="ar-SA"/>
      </w:rPr>
    </w:lvl>
    <w:lvl w:ilvl="2" w:tplc="967CBB1C">
      <w:numFmt w:val="bullet"/>
      <w:lvlText w:val="•"/>
      <w:lvlJc w:val="left"/>
      <w:pPr>
        <w:ind w:left="2609" w:hanging="479"/>
      </w:pPr>
      <w:rPr>
        <w:rFonts w:hint="default"/>
        <w:lang w:val="es-ES" w:eastAsia="en-US" w:bidi="ar-SA"/>
      </w:rPr>
    </w:lvl>
    <w:lvl w:ilvl="3" w:tplc="ADD8D2F6">
      <w:numFmt w:val="bullet"/>
      <w:lvlText w:val="•"/>
      <w:lvlJc w:val="left"/>
      <w:pPr>
        <w:ind w:left="3613" w:hanging="479"/>
      </w:pPr>
      <w:rPr>
        <w:rFonts w:hint="default"/>
        <w:lang w:val="es-ES" w:eastAsia="en-US" w:bidi="ar-SA"/>
      </w:rPr>
    </w:lvl>
    <w:lvl w:ilvl="4" w:tplc="A6908B96">
      <w:numFmt w:val="bullet"/>
      <w:lvlText w:val="•"/>
      <w:lvlJc w:val="left"/>
      <w:pPr>
        <w:ind w:left="4618" w:hanging="479"/>
      </w:pPr>
      <w:rPr>
        <w:rFonts w:hint="default"/>
        <w:lang w:val="es-ES" w:eastAsia="en-US" w:bidi="ar-SA"/>
      </w:rPr>
    </w:lvl>
    <w:lvl w:ilvl="5" w:tplc="67F6C904">
      <w:numFmt w:val="bullet"/>
      <w:lvlText w:val="•"/>
      <w:lvlJc w:val="left"/>
      <w:pPr>
        <w:ind w:left="5623" w:hanging="479"/>
      </w:pPr>
      <w:rPr>
        <w:rFonts w:hint="default"/>
        <w:lang w:val="es-ES" w:eastAsia="en-US" w:bidi="ar-SA"/>
      </w:rPr>
    </w:lvl>
    <w:lvl w:ilvl="6" w:tplc="5B289AE6">
      <w:numFmt w:val="bullet"/>
      <w:lvlText w:val="•"/>
      <w:lvlJc w:val="left"/>
      <w:pPr>
        <w:ind w:left="6627" w:hanging="479"/>
      </w:pPr>
      <w:rPr>
        <w:rFonts w:hint="default"/>
        <w:lang w:val="es-ES" w:eastAsia="en-US" w:bidi="ar-SA"/>
      </w:rPr>
    </w:lvl>
    <w:lvl w:ilvl="7" w:tplc="F426DFDC">
      <w:numFmt w:val="bullet"/>
      <w:lvlText w:val="•"/>
      <w:lvlJc w:val="left"/>
      <w:pPr>
        <w:ind w:left="7632" w:hanging="479"/>
      </w:pPr>
      <w:rPr>
        <w:rFonts w:hint="default"/>
        <w:lang w:val="es-ES" w:eastAsia="en-US" w:bidi="ar-SA"/>
      </w:rPr>
    </w:lvl>
    <w:lvl w:ilvl="8" w:tplc="A1049CF6">
      <w:numFmt w:val="bullet"/>
      <w:lvlText w:val="•"/>
      <w:lvlJc w:val="left"/>
      <w:pPr>
        <w:ind w:left="8636" w:hanging="479"/>
      </w:pPr>
      <w:rPr>
        <w:rFonts w:hint="default"/>
        <w:lang w:val="es-ES" w:eastAsia="en-US" w:bidi="ar-SA"/>
      </w:rPr>
    </w:lvl>
  </w:abstractNum>
  <w:abstractNum w:abstractNumId="38" w15:restartNumberingAfterBreak="0">
    <w:nsid w:val="4AC65654"/>
    <w:multiLevelType w:val="hybridMultilevel"/>
    <w:tmpl w:val="168EC19A"/>
    <w:lvl w:ilvl="0" w:tplc="E0327A54">
      <w:start w:val="1"/>
      <w:numFmt w:val="decimal"/>
      <w:lvlText w:val="%1."/>
      <w:lvlJc w:val="left"/>
      <w:pPr>
        <w:ind w:left="1666"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C907EB0">
      <w:numFmt w:val="bullet"/>
      <w:lvlText w:val="•"/>
      <w:lvlJc w:val="left"/>
      <w:pPr>
        <w:ind w:left="2558" w:hanging="360"/>
      </w:pPr>
      <w:rPr>
        <w:rFonts w:hint="default"/>
        <w:lang w:val="es-ES" w:eastAsia="en-US" w:bidi="ar-SA"/>
      </w:rPr>
    </w:lvl>
    <w:lvl w:ilvl="2" w:tplc="87C63F38">
      <w:numFmt w:val="bullet"/>
      <w:lvlText w:val="•"/>
      <w:lvlJc w:val="left"/>
      <w:pPr>
        <w:ind w:left="3457" w:hanging="360"/>
      </w:pPr>
      <w:rPr>
        <w:rFonts w:hint="default"/>
        <w:lang w:val="es-ES" w:eastAsia="en-US" w:bidi="ar-SA"/>
      </w:rPr>
    </w:lvl>
    <w:lvl w:ilvl="3" w:tplc="9B8826F8">
      <w:numFmt w:val="bullet"/>
      <w:lvlText w:val="•"/>
      <w:lvlJc w:val="left"/>
      <w:pPr>
        <w:ind w:left="4355" w:hanging="360"/>
      </w:pPr>
      <w:rPr>
        <w:rFonts w:hint="default"/>
        <w:lang w:val="es-ES" w:eastAsia="en-US" w:bidi="ar-SA"/>
      </w:rPr>
    </w:lvl>
    <w:lvl w:ilvl="4" w:tplc="6FC43ACE">
      <w:numFmt w:val="bullet"/>
      <w:lvlText w:val="•"/>
      <w:lvlJc w:val="left"/>
      <w:pPr>
        <w:ind w:left="5254" w:hanging="360"/>
      </w:pPr>
      <w:rPr>
        <w:rFonts w:hint="default"/>
        <w:lang w:val="es-ES" w:eastAsia="en-US" w:bidi="ar-SA"/>
      </w:rPr>
    </w:lvl>
    <w:lvl w:ilvl="5" w:tplc="5ECE7236">
      <w:numFmt w:val="bullet"/>
      <w:lvlText w:val="•"/>
      <w:lvlJc w:val="left"/>
      <w:pPr>
        <w:ind w:left="6153" w:hanging="360"/>
      </w:pPr>
      <w:rPr>
        <w:rFonts w:hint="default"/>
        <w:lang w:val="es-ES" w:eastAsia="en-US" w:bidi="ar-SA"/>
      </w:rPr>
    </w:lvl>
    <w:lvl w:ilvl="6" w:tplc="F350EBB8">
      <w:numFmt w:val="bullet"/>
      <w:lvlText w:val="•"/>
      <w:lvlJc w:val="left"/>
      <w:pPr>
        <w:ind w:left="7051" w:hanging="360"/>
      </w:pPr>
      <w:rPr>
        <w:rFonts w:hint="default"/>
        <w:lang w:val="es-ES" w:eastAsia="en-US" w:bidi="ar-SA"/>
      </w:rPr>
    </w:lvl>
    <w:lvl w:ilvl="7" w:tplc="BAEED950">
      <w:numFmt w:val="bullet"/>
      <w:lvlText w:val="•"/>
      <w:lvlJc w:val="left"/>
      <w:pPr>
        <w:ind w:left="7950" w:hanging="360"/>
      </w:pPr>
      <w:rPr>
        <w:rFonts w:hint="default"/>
        <w:lang w:val="es-ES" w:eastAsia="en-US" w:bidi="ar-SA"/>
      </w:rPr>
    </w:lvl>
    <w:lvl w:ilvl="8" w:tplc="4F305222">
      <w:numFmt w:val="bullet"/>
      <w:lvlText w:val="•"/>
      <w:lvlJc w:val="left"/>
      <w:pPr>
        <w:ind w:left="8848" w:hanging="360"/>
      </w:pPr>
      <w:rPr>
        <w:rFonts w:hint="default"/>
        <w:lang w:val="es-ES" w:eastAsia="en-US" w:bidi="ar-SA"/>
      </w:rPr>
    </w:lvl>
  </w:abstractNum>
  <w:abstractNum w:abstractNumId="39" w15:restartNumberingAfterBreak="0">
    <w:nsid w:val="4B6B12B5"/>
    <w:multiLevelType w:val="hybridMultilevel"/>
    <w:tmpl w:val="A6A6D63C"/>
    <w:lvl w:ilvl="0" w:tplc="53E87080">
      <w:numFmt w:val="bullet"/>
      <w:lvlText w:val="•"/>
      <w:lvlJc w:val="left"/>
      <w:pPr>
        <w:ind w:left="597" w:hanging="73"/>
      </w:pPr>
      <w:rPr>
        <w:rFonts w:ascii="Arial" w:eastAsia="Arial" w:hAnsi="Arial" w:cs="Arial" w:hint="default"/>
        <w:b w:val="0"/>
        <w:bCs w:val="0"/>
        <w:i/>
        <w:iCs/>
        <w:spacing w:val="2"/>
        <w:w w:val="76"/>
        <w:sz w:val="18"/>
        <w:szCs w:val="18"/>
        <w:lang w:val="es-ES" w:eastAsia="en-US" w:bidi="ar-SA"/>
      </w:rPr>
    </w:lvl>
    <w:lvl w:ilvl="1" w:tplc="4BFEE25C">
      <w:numFmt w:val="bullet"/>
      <w:lvlText w:val="•"/>
      <w:lvlJc w:val="left"/>
      <w:pPr>
        <w:ind w:left="1604" w:hanging="73"/>
      </w:pPr>
      <w:rPr>
        <w:rFonts w:hint="default"/>
        <w:lang w:val="es-ES" w:eastAsia="en-US" w:bidi="ar-SA"/>
      </w:rPr>
    </w:lvl>
    <w:lvl w:ilvl="2" w:tplc="A69E9C54">
      <w:numFmt w:val="bullet"/>
      <w:lvlText w:val="•"/>
      <w:lvlJc w:val="left"/>
      <w:pPr>
        <w:ind w:left="2609" w:hanging="73"/>
      </w:pPr>
      <w:rPr>
        <w:rFonts w:hint="default"/>
        <w:lang w:val="es-ES" w:eastAsia="en-US" w:bidi="ar-SA"/>
      </w:rPr>
    </w:lvl>
    <w:lvl w:ilvl="3" w:tplc="CDB63D3A">
      <w:numFmt w:val="bullet"/>
      <w:lvlText w:val="•"/>
      <w:lvlJc w:val="left"/>
      <w:pPr>
        <w:ind w:left="3613" w:hanging="73"/>
      </w:pPr>
      <w:rPr>
        <w:rFonts w:hint="default"/>
        <w:lang w:val="es-ES" w:eastAsia="en-US" w:bidi="ar-SA"/>
      </w:rPr>
    </w:lvl>
    <w:lvl w:ilvl="4" w:tplc="3C70E708">
      <w:numFmt w:val="bullet"/>
      <w:lvlText w:val="•"/>
      <w:lvlJc w:val="left"/>
      <w:pPr>
        <w:ind w:left="4618" w:hanging="73"/>
      </w:pPr>
      <w:rPr>
        <w:rFonts w:hint="default"/>
        <w:lang w:val="es-ES" w:eastAsia="en-US" w:bidi="ar-SA"/>
      </w:rPr>
    </w:lvl>
    <w:lvl w:ilvl="5" w:tplc="BC929F8E">
      <w:numFmt w:val="bullet"/>
      <w:lvlText w:val="•"/>
      <w:lvlJc w:val="left"/>
      <w:pPr>
        <w:ind w:left="5623" w:hanging="73"/>
      </w:pPr>
      <w:rPr>
        <w:rFonts w:hint="default"/>
        <w:lang w:val="es-ES" w:eastAsia="en-US" w:bidi="ar-SA"/>
      </w:rPr>
    </w:lvl>
    <w:lvl w:ilvl="6" w:tplc="99862BEE">
      <w:numFmt w:val="bullet"/>
      <w:lvlText w:val="•"/>
      <w:lvlJc w:val="left"/>
      <w:pPr>
        <w:ind w:left="6627" w:hanging="73"/>
      </w:pPr>
      <w:rPr>
        <w:rFonts w:hint="default"/>
        <w:lang w:val="es-ES" w:eastAsia="en-US" w:bidi="ar-SA"/>
      </w:rPr>
    </w:lvl>
    <w:lvl w:ilvl="7" w:tplc="B7B8A974">
      <w:numFmt w:val="bullet"/>
      <w:lvlText w:val="•"/>
      <w:lvlJc w:val="left"/>
      <w:pPr>
        <w:ind w:left="7632" w:hanging="73"/>
      </w:pPr>
      <w:rPr>
        <w:rFonts w:hint="default"/>
        <w:lang w:val="es-ES" w:eastAsia="en-US" w:bidi="ar-SA"/>
      </w:rPr>
    </w:lvl>
    <w:lvl w:ilvl="8" w:tplc="36C8F024">
      <w:numFmt w:val="bullet"/>
      <w:lvlText w:val="•"/>
      <w:lvlJc w:val="left"/>
      <w:pPr>
        <w:ind w:left="8636" w:hanging="73"/>
      </w:pPr>
      <w:rPr>
        <w:rFonts w:hint="default"/>
        <w:lang w:val="es-ES" w:eastAsia="en-US" w:bidi="ar-SA"/>
      </w:rPr>
    </w:lvl>
  </w:abstractNum>
  <w:abstractNum w:abstractNumId="40" w15:restartNumberingAfterBreak="0">
    <w:nsid w:val="4FA530EE"/>
    <w:multiLevelType w:val="hybridMultilevel"/>
    <w:tmpl w:val="BE2C38B0"/>
    <w:lvl w:ilvl="0" w:tplc="4A9A5D0E">
      <w:start w:val="1"/>
      <w:numFmt w:val="decimal"/>
      <w:lvlText w:val="%1."/>
      <w:lvlJc w:val="left"/>
      <w:pPr>
        <w:ind w:left="820" w:hanging="223"/>
        <w:jc w:val="left"/>
      </w:pPr>
      <w:rPr>
        <w:rFonts w:ascii="Arial" w:eastAsia="Arial" w:hAnsi="Arial" w:cs="Arial" w:hint="default"/>
        <w:b w:val="0"/>
        <w:bCs w:val="0"/>
        <w:i w:val="0"/>
        <w:iCs w:val="0"/>
        <w:spacing w:val="0"/>
        <w:w w:val="100"/>
        <w:sz w:val="20"/>
        <w:szCs w:val="20"/>
        <w:lang w:val="es-ES" w:eastAsia="en-US" w:bidi="ar-SA"/>
      </w:rPr>
    </w:lvl>
    <w:lvl w:ilvl="1" w:tplc="7B5E31F4">
      <w:numFmt w:val="bullet"/>
      <w:lvlText w:val="•"/>
      <w:lvlJc w:val="left"/>
      <w:pPr>
        <w:ind w:left="1802" w:hanging="223"/>
      </w:pPr>
      <w:rPr>
        <w:rFonts w:hint="default"/>
        <w:lang w:val="es-ES" w:eastAsia="en-US" w:bidi="ar-SA"/>
      </w:rPr>
    </w:lvl>
    <w:lvl w:ilvl="2" w:tplc="E0329880">
      <w:numFmt w:val="bullet"/>
      <w:lvlText w:val="•"/>
      <w:lvlJc w:val="left"/>
      <w:pPr>
        <w:ind w:left="2785" w:hanging="223"/>
      </w:pPr>
      <w:rPr>
        <w:rFonts w:hint="default"/>
        <w:lang w:val="es-ES" w:eastAsia="en-US" w:bidi="ar-SA"/>
      </w:rPr>
    </w:lvl>
    <w:lvl w:ilvl="3" w:tplc="E3668210">
      <w:numFmt w:val="bullet"/>
      <w:lvlText w:val="•"/>
      <w:lvlJc w:val="left"/>
      <w:pPr>
        <w:ind w:left="3767" w:hanging="223"/>
      </w:pPr>
      <w:rPr>
        <w:rFonts w:hint="default"/>
        <w:lang w:val="es-ES" w:eastAsia="en-US" w:bidi="ar-SA"/>
      </w:rPr>
    </w:lvl>
    <w:lvl w:ilvl="4" w:tplc="22521E96">
      <w:numFmt w:val="bullet"/>
      <w:lvlText w:val="•"/>
      <w:lvlJc w:val="left"/>
      <w:pPr>
        <w:ind w:left="4750" w:hanging="223"/>
      </w:pPr>
      <w:rPr>
        <w:rFonts w:hint="default"/>
        <w:lang w:val="es-ES" w:eastAsia="en-US" w:bidi="ar-SA"/>
      </w:rPr>
    </w:lvl>
    <w:lvl w:ilvl="5" w:tplc="D6841236">
      <w:numFmt w:val="bullet"/>
      <w:lvlText w:val="•"/>
      <w:lvlJc w:val="left"/>
      <w:pPr>
        <w:ind w:left="5733" w:hanging="223"/>
      </w:pPr>
      <w:rPr>
        <w:rFonts w:hint="default"/>
        <w:lang w:val="es-ES" w:eastAsia="en-US" w:bidi="ar-SA"/>
      </w:rPr>
    </w:lvl>
    <w:lvl w:ilvl="6" w:tplc="F11C4CC0">
      <w:numFmt w:val="bullet"/>
      <w:lvlText w:val="•"/>
      <w:lvlJc w:val="left"/>
      <w:pPr>
        <w:ind w:left="6715" w:hanging="223"/>
      </w:pPr>
      <w:rPr>
        <w:rFonts w:hint="default"/>
        <w:lang w:val="es-ES" w:eastAsia="en-US" w:bidi="ar-SA"/>
      </w:rPr>
    </w:lvl>
    <w:lvl w:ilvl="7" w:tplc="CA7EF6E2">
      <w:numFmt w:val="bullet"/>
      <w:lvlText w:val="•"/>
      <w:lvlJc w:val="left"/>
      <w:pPr>
        <w:ind w:left="7698" w:hanging="223"/>
      </w:pPr>
      <w:rPr>
        <w:rFonts w:hint="default"/>
        <w:lang w:val="es-ES" w:eastAsia="en-US" w:bidi="ar-SA"/>
      </w:rPr>
    </w:lvl>
    <w:lvl w:ilvl="8" w:tplc="03E48FAA">
      <w:numFmt w:val="bullet"/>
      <w:lvlText w:val="•"/>
      <w:lvlJc w:val="left"/>
      <w:pPr>
        <w:ind w:left="8680" w:hanging="223"/>
      </w:pPr>
      <w:rPr>
        <w:rFonts w:hint="default"/>
        <w:lang w:val="es-ES" w:eastAsia="en-US" w:bidi="ar-SA"/>
      </w:rPr>
    </w:lvl>
  </w:abstractNum>
  <w:abstractNum w:abstractNumId="41" w15:restartNumberingAfterBreak="0">
    <w:nsid w:val="4FF775A8"/>
    <w:multiLevelType w:val="hybridMultilevel"/>
    <w:tmpl w:val="232A767E"/>
    <w:lvl w:ilvl="0" w:tplc="5ECAE770">
      <w:start w:val="1"/>
      <w:numFmt w:val="lowerLetter"/>
      <w:lvlText w:val="%1)"/>
      <w:lvlJc w:val="left"/>
      <w:pPr>
        <w:ind w:left="597" w:hanging="180"/>
        <w:jc w:val="left"/>
      </w:pPr>
      <w:rPr>
        <w:rFonts w:ascii="Arial" w:eastAsia="Arial" w:hAnsi="Arial" w:cs="Arial" w:hint="default"/>
        <w:b w:val="0"/>
        <w:bCs w:val="0"/>
        <w:i w:val="0"/>
        <w:iCs w:val="0"/>
        <w:spacing w:val="0"/>
        <w:w w:val="98"/>
        <w:sz w:val="18"/>
        <w:szCs w:val="18"/>
        <w:lang w:val="es-ES" w:eastAsia="en-US" w:bidi="ar-SA"/>
      </w:rPr>
    </w:lvl>
    <w:lvl w:ilvl="1" w:tplc="71CE8124">
      <w:numFmt w:val="bullet"/>
      <w:lvlText w:val="•"/>
      <w:lvlJc w:val="left"/>
      <w:pPr>
        <w:ind w:left="1604" w:hanging="180"/>
      </w:pPr>
      <w:rPr>
        <w:rFonts w:hint="default"/>
        <w:lang w:val="es-ES" w:eastAsia="en-US" w:bidi="ar-SA"/>
      </w:rPr>
    </w:lvl>
    <w:lvl w:ilvl="2" w:tplc="B3125412">
      <w:numFmt w:val="bullet"/>
      <w:lvlText w:val="•"/>
      <w:lvlJc w:val="left"/>
      <w:pPr>
        <w:ind w:left="2609" w:hanging="180"/>
      </w:pPr>
      <w:rPr>
        <w:rFonts w:hint="default"/>
        <w:lang w:val="es-ES" w:eastAsia="en-US" w:bidi="ar-SA"/>
      </w:rPr>
    </w:lvl>
    <w:lvl w:ilvl="3" w:tplc="8D50B5A8">
      <w:numFmt w:val="bullet"/>
      <w:lvlText w:val="•"/>
      <w:lvlJc w:val="left"/>
      <w:pPr>
        <w:ind w:left="3613" w:hanging="180"/>
      </w:pPr>
      <w:rPr>
        <w:rFonts w:hint="default"/>
        <w:lang w:val="es-ES" w:eastAsia="en-US" w:bidi="ar-SA"/>
      </w:rPr>
    </w:lvl>
    <w:lvl w:ilvl="4" w:tplc="81E46954">
      <w:numFmt w:val="bullet"/>
      <w:lvlText w:val="•"/>
      <w:lvlJc w:val="left"/>
      <w:pPr>
        <w:ind w:left="4618" w:hanging="180"/>
      </w:pPr>
      <w:rPr>
        <w:rFonts w:hint="default"/>
        <w:lang w:val="es-ES" w:eastAsia="en-US" w:bidi="ar-SA"/>
      </w:rPr>
    </w:lvl>
    <w:lvl w:ilvl="5" w:tplc="455EAFB4">
      <w:numFmt w:val="bullet"/>
      <w:lvlText w:val="•"/>
      <w:lvlJc w:val="left"/>
      <w:pPr>
        <w:ind w:left="5623" w:hanging="180"/>
      </w:pPr>
      <w:rPr>
        <w:rFonts w:hint="default"/>
        <w:lang w:val="es-ES" w:eastAsia="en-US" w:bidi="ar-SA"/>
      </w:rPr>
    </w:lvl>
    <w:lvl w:ilvl="6" w:tplc="0C627EC4">
      <w:numFmt w:val="bullet"/>
      <w:lvlText w:val="•"/>
      <w:lvlJc w:val="left"/>
      <w:pPr>
        <w:ind w:left="6627" w:hanging="180"/>
      </w:pPr>
      <w:rPr>
        <w:rFonts w:hint="default"/>
        <w:lang w:val="es-ES" w:eastAsia="en-US" w:bidi="ar-SA"/>
      </w:rPr>
    </w:lvl>
    <w:lvl w:ilvl="7" w:tplc="C6BCC896">
      <w:numFmt w:val="bullet"/>
      <w:lvlText w:val="•"/>
      <w:lvlJc w:val="left"/>
      <w:pPr>
        <w:ind w:left="7632" w:hanging="180"/>
      </w:pPr>
      <w:rPr>
        <w:rFonts w:hint="default"/>
        <w:lang w:val="es-ES" w:eastAsia="en-US" w:bidi="ar-SA"/>
      </w:rPr>
    </w:lvl>
    <w:lvl w:ilvl="8" w:tplc="AEB4D5C8">
      <w:numFmt w:val="bullet"/>
      <w:lvlText w:val="•"/>
      <w:lvlJc w:val="left"/>
      <w:pPr>
        <w:ind w:left="8636" w:hanging="180"/>
      </w:pPr>
      <w:rPr>
        <w:rFonts w:hint="default"/>
        <w:lang w:val="es-ES" w:eastAsia="en-US" w:bidi="ar-SA"/>
      </w:rPr>
    </w:lvl>
  </w:abstractNum>
  <w:abstractNum w:abstractNumId="42" w15:restartNumberingAfterBreak="0">
    <w:nsid w:val="518C1B98"/>
    <w:multiLevelType w:val="hybridMultilevel"/>
    <w:tmpl w:val="AAE45FFA"/>
    <w:lvl w:ilvl="0" w:tplc="9368AB82">
      <w:numFmt w:val="bullet"/>
      <w:lvlText w:val="-"/>
      <w:lvlJc w:val="left"/>
      <w:pPr>
        <w:ind w:left="597" w:hanging="123"/>
      </w:pPr>
      <w:rPr>
        <w:rFonts w:ascii="Arial" w:eastAsia="Arial" w:hAnsi="Arial" w:cs="Arial" w:hint="default"/>
        <w:b w:val="0"/>
        <w:bCs w:val="0"/>
        <w:i/>
        <w:iCs/>
        <w:spacing w:val="0"/>
        <w:w w:val="100"/>
        <w:sz w:val="20"/>
        <w:szCs w:val="20"/>
        <w:lang w:val="es-ES" w:eastAsia="en-US" w:bidi="ar-SA"/>
      </w:rPr>
    </w:lvl>
    <w:lvl w:ilvl="1" w:tplc="35F8E126">
      <w:numFmt w:val="bullet"/>
      <w:lvlText w:val="•"/>
      <w:lvlJc w:val="left"/>
      <w:pPr>
        <w:ind w:left="1604" w:hanging="123"/>
      </w:pPr>
      <w:rPr>
        <w:rFonts w:hint="default"/>
        <w:lang w:val="es-ES" w:eastAsia="en-US" w:bidi="ar-SA"/>
      </w:rPr>
    </w:lvl>
    <w:lvl w:ilvl="2" w:tplc="EFB479FA">
      <w:numFmt w:val="bullet"/>
      <w:lvlText w:val="•"/>
      <w:lvlJc w:val="left"/>
      <w:pPr>
        <w:ind w:left="2609" w:hanging="123"/>
      </w:pPr>
      <w:rPr>
        <w:rFonts w:hint="default"/>
        <w:lang w:val="es-ES" w:eastAsia="en-US" w:bidi="ar-SA"/>
      </w:rPr>
    </w:lvl>
    <w:lvl w:ilvl="3" w:tplc="EE54CA8C">
      <w:numFmt w:val="bullet"/>
      <w:lvlText w:val="•"/>
      <w:lvlJc w:val="left"/>
      <w:pPr>
        <w:ind w:left="3613" w:hanging="123"/>
      </w:pPr>
      <w:rPr>
        <w:rFonts w:hint="default"/>
        <w:lang w:val="es-ES" w:eastAsia="en-US" w:bidi="ar-SA"/>
      </w:rPr>
    </w:lvl>
    <w:lvl w:ilvl="4" w:tplc="E51AC342">
      <w:numFmt w:val="bullet"/>
      <w:lvlText w:val="•"/>
      <w:lvlJc w:val="left"/>
      <w:pPr>
        <w:ind w:left="4618" w:hanging="123"/>
      </w:pPr>
      <w:rPr>
        <w:rFonts w:hint="default"/>
        <w:lang w:val="es-ES" w:eastAsia="en-US" w:bidi="ar-SA"/>
      </w:rPr>
    </w:lvl>
    <w:lvl w:ilvl="5" w:tplc="56EC1A9A">
      <w:numFmt w:val="bullet"/>
      <w:lvlText w:val="•"/>
      <w:lvlJc w:val="left"/>
      <w:pPr>
        <w:ind w:left="5623" w:hanging="123"/>
      </w:pPr>
      <w:rPr>
        <w:rFonts w:hint="default"/>
        <w:lang w:val="es-ES" w:eastAsia="en-US" w:bidi="ar-SA"/>
      </w:rPr>
    </w:lvl>
    <w:lvl w:ilvl="6" w:tplc="012A18DE">
      <w:numFmt w:val="bullet"/>
      <w:lvlText w:val="•"/>
      <w:lvlJc w:val="left"/>
      <w:pPr>
        <w:ind w:left="6627" w:hanging="123"/>
      </w:pPr>
      <w:rPr>
        <w:rFonts w:hint="default"/>
        <w:lang w:val="es-ES" w:eastAsia="en-US" w:bidi="ar-SA"/>
      </w:rPr>
    </w:lvl>
    <w:lvl w:ilvl="7" w:tplc="3F7E3248">
      <w:numFmt w:val="bullet"/>
      <w:lvlText w:val="•"/>
      <w:lvlJc w:val="left"/>
      <w:pPr>
        <w:ind w:left="7632" w:hanging="123"/>
      </w:pPr>
      <w:rPr>
        <w:rFonts w:hint="default"/>
        <w:lang w:val="es-ES" w:eastAsia="en-US" w:bidi="ar-SA"/>
      </w:rPr>
    </w:lvl>
    <w:lvl w:ilvl="8" w:tplc="68A03C64">
      <w:numFmt w:val="bullet"/>
      <w:lvlText w:val="•"/>
      <w:lvlJc w:val="left"/>
      <w:pPr>
        <w:ind w:left="8636" w:hanging="123"/>
      </w:pPr>
      <w:rPr>
        <w:rFonts w:hint="default"/>
        <w:lang w:val="es-ES" w:eastAsia="en-US" w:bidi="ar-SA"/>
      </w:rPr>
    </w:lvl>
  </w:abstractNum>
  <w:abstractNum w:abstractNumId="43" w15:restartNumberingAfterBreak="0">
    <w:nsid w:val="526C4531"/>
    <w:multiLevelType w:val="hybridMultilevel"/>
    <w:tmpl w:val="6F187456"/>
    <w:lvl w:ilvl="0" w:tplc="7B725AA8">
      <w:start w:val="1"/>
      <w:numFmt w:val="lowerLetter"/>
      <w:lvlText w:val="%1)"/>
      <w:lvlJc w:val="left"/>
      <w:pPr>
        <w:ind w:left="597" w:hanging="638"/>
        <w:jc w:val="left"/>
      </w:pPr>
      <w:rPr>
        <w:rFonts w:ascii="Arial" w:eastAsia="Arial" w:hAnsi="Arial" w:cs="Arial" w:hint="default"/>
        <w:b w:val="0"/>
        <w:bCs w:val="0"/>
        <w:i w:val="0"/>
        <w:iCs w:val="0"/>
        <w:spacing w:val="0"/>
        <w:w w:val="100"/>
        <w:sz w:val="20"/>
        <w:szCs w:val="20"/>
        <w:lang w:val="es-ES" w:eastAsia="en-US" w:bidi="ar-SA"/>
      </w:rPr>
    </w:lvl>
    <w:lvl w:ilvl="1" w:tplc="6C7437FC">
      <w:numFmt w:val="bullet"/>
      <w:lvlText w:val="•"/>
      <w:lvlJc w:val="left"/>
      <w:pPr>
        <w:ind w:left="1604" w:hanging="638"/>
      </w:pPr>
      <w:rPr>
        <w:rFonts w:hint="default"/>
        <w:lang w:val="es-ES" w:eastAsia="en-US" w:bidi="ar-SA"/>
      </w:rPr>
    </w:lvl>
    <w:lvl w:ilvl="2" w:tplc="0B3C7200">
      <w:numFmt w:val="bullet"/>
      <w:lvlText w:val="•"/>
      <w:lvlJc w:val="left"/>
      <w:pPr>
        <w:ind w:left="2609" w:hanging="638"/>
      </w:pPr>
      <w:rPr>
        <w:rFonts w:hint="default"/>
        <w:lang w:val="es-ES" w:eastAsia="en-US" w:bidi="ar-SA"/>
      </w:rPr>
    </w:lvl>
    <w:lvl w:ilvl="3" w:tplc="C3D67A80">
      <w:numFmt w:val="bullet"/>
      <w:lvlText w:val="•"/>
      <w:lvlJc w:val="left"/>
      <w:pPr>
        <w:ind w:left="3613" w:hanging="638"/>
      </w:pPr>
      <w:rPr>
        <w:rFonts w:hint="default"/>
        <w:lang w:val="es-ES" w:eastAsia="en-US" w:bidi="ar-SA"/>
      </w:rPr>
    </w:lvl>
    <w:lvl w:ilvl="4" w:tplc="EE189092">
      <w:numFmt w:val="bullet"/>
      <w:lvlText w:val="•"/>
      <w:lvlJc w:val="left"/>
      <w:pPr>
        <w:ind w:left="4618" w:hanging="638"/>
      </w:pPr>
      <w:rPr>
        <w:rFonts w:hint="default"/>
        <w:lang w:val="es-ES" w:eastAsia="en-US" w:bidi="ar-SA"/>
      </w:rPr>
    </w:lvl>
    <w:lvl w:ilvl="5" w:tplc="A3AC6D30">
      <w:numFmt w:val="bullet"/>
      <w:lvlText w:val="•"/>
      <w:lvlJc w:val="left"/>
      <w:pPr>
        <w:ind w:left="5623" w:hanging="638"/>
      </w:pPr>
      <w:rPr>
        <w:rFonts w:hint="default"/>
        <w:lang w:val="es-ES" w:eastAsia="en-US" w:bidi="ar-SA"/>
      </w:rPr>
    </w:lvl>
    <w:lvl w:ilvl="6" w:tplc="2B2474F0">
      <w:numFmt w:val="bullet"/>
      <w:lvlText w:val="•"/>
      <w:lvlJc w:val="left"/>
      <w:pPr>
        <w:ind w:left="6627" w:hanging="638"/>
      </w:pPr>
      <w:rPr>
        <w:rFonts w:hint="default"/>
        <w:lang w:val="es-ES" w:eastAsia="en-US" w:bidi="ar-SA"/>
      </w:rPr>
    </w:lvl>
    <w:lvl w:ilvl="7" w:tplc="BFA4A32C">
      <w:numFmt w:val="bullet"/>
      <w:lvlText w:val="•"/>
      <w:lvlJc w:val="left"/>
      <w:pPr>
        <w:ind w:left="7632" w:hanging="638"/>
      </w:pPr>
      <w:rPr>
        <w:rFonts w:hint="default"/>
        <w:lang w:val="es-ES" w:eastAsia="en-US" w:bidi="ar-SA"/>
      </w:rPr>
    </w:lvl>
    <w:lvl w:ilvl="8" w:tplc="52D4170C">
      <w:numFmt w:val="bullet"/>
      <w:lvlText w:val="•"/>
      <w:lvlJc w:val="left"/>
      <w:pPr>
        <w:ind w:left="8636" w:hanging="638"/>
      </w:pPr>
      <w:rPr>
        <w:rFonts w:hint="default"/>
        <w:lang w:val="es-ES" w:eastAsia="en-US" w:bidi="ar-SA"/>
      </w:rPr>
    </w:lvl>
  </w:abstractNum>
  <w:abstractNum w:abstractNumId="44" w15:restartNumberingAfterBreak="0">
    <w:nsid w:val="540F177C"/>
    <w:multiLevelType w:val="hybridMultilevel"/>
    <w:tmpl w:val="26A604DC"/>
    <w:lvl w:ilvl="0" w:tplc="CD1A1000">
      <w:start w:val="1"/>
      <w:numFmt w:val="decimal"/>
      <w:lvlText w:val="%1."/>
      <w:lvlJc w:val="left"/>
      <w:pPr>
        <w:ind w:left="597" w:hanging="250"/>
        <w:jc w:val="left"/>
      </w:pPr>
      <w:rPr>
        <w:rFonts w:ascii="Arial" w:eastAsia="Arial" w:hAnsi="Arial" w:cs="Arial" w:hint="default"/>
        <w:b w:val="0"/>
        <w:bCs w:val="0"/>
        <w:i w:val="0"/>
        <w:iCs w:val="0"/>
        <w:spacing w:val="0"/>
        <w:w w:val="100"/>
        <w:sz w:val="20"/>
        <w:szCs w:val="20"/>
        <w:lang w:val="es-ES" w:eastAsia="en-US" w:bidi="ar-SA"/>
      </w:rPr>
    </w:lvl>
    <w:lvl w:ilvl="1" w:tplc="0BAAF3DC">
      <w:numFmt w:val="bullet"/>
      <w:lvlText w:val="•"/>
      <w:lvlJc w:val="left"/>
      <w:pPr>
        <w:ind w:left="1604" w:hanging="250"/>
      </w:pPr>
      <w:rPr>
        <w:rFonts w:hint="default"/>
        <w:lang w:val="es-ES" w:eastAsia="en-US" w:bidi="ar-SA"/>
      </w:rPr>
    </w:lvl>
    <w:lvl w:ilvl="2" w:tplc="06EE4568">
      <w:numFmt w:val="bullet"/>
      <w:lvlText w:val="•"/>
      <w:lvlJc w:val="left"/>
      <w:pPr>
        <w:ind w:left="2609" w:hanging="250"/>
      </w:pPr>
      <w:rPr>
        <w:rFonts w:hint="default"/>
        <w:lang w:val="es-ES" w:eastAsia="en-US" w:bidi="ar-SA"/>
      </w:rPr>
    </w:lvl>
    <w:lvl w:ilvl="3" w:tplc="383CDE08">
      <w:numFmt w:val="bullet"/>
      <w:lvlText w:val="•"/>
      <w:lvlJc w:val="left"/>
      <w:pPr>
        <w:ind w:left="3613" w:hanging="250"/>
      </w:pPr>
      <w:rPr>
        <w:rFonts w:hint="default"/>
        <w:lang w:val="es-ES" w:eastAsia="en-US" w:bidi="ar-SA"/>
      </w:rPr>
    </w:lvl>
    <w:lvl w:ilvl="4" w:tplc="74CE6D6A">
      <w:numFmt w:val="bullet"/>
      <w:lvlText w:val="•"/>
      <w:lvlJc w:val="left"/>
      <w:pPr>
        <w:ind w:left="4618" w:hanging="250"/>
      </w:pPr>
      <w:rPr>
        <w:rFonts w:hint="default"/>
        <w:lang w:val="es-ES" w:eastAsia="en-US" w:bidi="ar-SA"/>
      </w:rPr>
    </w:lvl>
    <w:lvl w:ilvl="5" w:tplc="051A2418">
      <w:numFmt w:val="bullet"/>
      <w:lvlText w:val="•"/>
      <w:lvlJc w:val="left"/>
      <w:pPr>
        <w:ind w:left="5623" w:hanging="250"/>
      </w:pPr>
      <w:rPr>
        <w:rFonts w:hint="default"/>
        <w:lang w:val="es-ES" w:eastAsia="en-US" w:bidi="ar-SA"/>
      </w:rPr>
    </w:lvl>
    <w:lvl w:ilvl="6" w:tplc="1E60B466">
      <w:numFmt w:val="bullet"/>
      <w:lvlText w:val="•"/>
      <w:lvlJc w:val="left"/>
      <w:pPr>
        <w:ind w:left="6627" w:hanging="250"/>
      </w:pPr>
      <w:rPr>
        <w:rFonts w:hint="default"/>
        <w:lang w:val="es-ES" w:eastAsia="en-US" w:bidi="ar-SA"/>
      </w:rPr>
    </w:lvl>
    <w:lvl w:ilvl="7" w:tplc="3896523E">
      <w:numFmt w:val="bullet"/>
      <w:lvlText w:val="•"/>
      <w:lvlJc w:val="left"/>
      <w:pPr>
        <w:ind w:left="7632" w:hanging="250"/>
      </w:pPr>
      <w:rPr>
        <w:rFonts w:hint="default"/>
        <w:lang w:val="es-ES" w:eastAsia="en-US" w:bidi="ar-SA"/>
      </w:rPr>
    </w:lvl>
    <w:lvl w:ilvl="8" w:tplc="934A1F08">
      <w:numFmt w:val="bullet"/>
      <w:lvlText w:val="•"/>
      <w:lvlJc w:val="left"/>
      <w:pPr>
        <w:ind w:left="8636" w:hanging="250"/>
      </w:pPr>
      <w:rPr>
        <w:rFonts w:hint="default"/>
        <w:lang w:val="es-ES" w:eastAsia="en-US" w:bidi="ar-SA"/>
      </w:rPr>
    </w:lvl>
  </w:abstractNum>
  <w:abstractNum w:abstractNumId="45" w15:restartNumberingAfterBreak="0">
    <w:nsid w:val="54690308"/>
    <w:multiLevelType w:val="hybridMultilevel"/>
    <w:tmpl w:val="EBE8EAF8"/>
    <w:lvl w:ilvl="0" w:tplc="F4805474">
      <w:start w:val="2"/>
      <w:numFmt w:val="decimal"/>
      <w:lvlText w:val="%1."/>
      <w:lvlJc w:val="left"/>
      <w:pPr>
        <w:ind w:left="820" w:hanging="223"/>
        <w:jc w:val="left"/>
      </w:pPr>
      <w:rPr>
        <w:rFonts w:ascii="Arial" w:eastAsia="Arial" w:hAnsi="Arial" w:cs="Arial" w:hint="default"/>
        <w:b w:val="0"/>
        <w:bCs w:val="0"/>
        <w:i/>
        <w:iCs/>
        <w:spacing w:val="0"/>
        <w:w w:val="100"/>
        <w:sz w:val="20"/>
        <w:szCs w:val="20"/>
        <w:lang w:val="es-ES" w:eastAsia="en-US" w:bidi="ar-SA"/>
      </w:rPr>
    </w:lvl>
    <w:lvl w:ilvl="1" w:tplc="648CAF00">
      <w:start w:val="1"/>
      <w:numFmt w:val="lowerLetter"/>
      <w:lvlText w:val="%2)"/>
      <w:lvlJc w:val="left"/>
      <w:pPr>
        <w:ind w:left="597" w:hanging="238"/>
        <w:jc w:val="left"/>
      </w:pPr>
      <w:rPr>
        <w:rFonts w:ascii="Arial" w:eastAsia="Arial" w:hAnsi="Arial" w:cs="Arial" w:hint="default"/>
        <w:b w:val="0"/>
        <w:bCs w:val="0"/>
        <w:i/>
        <w:iCs/>
        <w:spacing w:val="0"/>
        <w:w w:val="100"/>
        <w:sz w:val="20"/>
        <w:szCs w:val="20"/>
        <w:lang w:val="es-ES" w:eastAsia="en-US" w:bidi="ar-SA"/>
      </w:rPr>
    </w:lvl>
    <w:lvl w:ilvl="2" w:tplc="2F2AE996">
      <w:numFmt w:val="bullet"/>
      <w:lvlText w:val="•"/>
      <w:lvlJc w:val="left"/>
      <w:pPr>
        <w:ind w:left="1911" w:hanging="238"/>
      </w:pPr>
      <w:rPr>
        <w:rFonts w:hint="default"/>
        <w:lang w:val="es-ES" w:eastAsia="en-US" w:bidi="ar-SA"/>
      </w:rPr>
    </w:lvl>
    <w:lvl w:ilvl="3" w:tplc="DF1E3F1C">
      <w:numFmt w:val="bullet"/>
      <w:lvlText w:val="•"/>
      <w:lvlJc w:val="left"/>
      <w:pPr>
        <w:ind w:left="3003" w:hanging="238"/>
      </w:pPr>
      <w:rPr>
        <w:rFonts w:hint="default"/>
        <w:lang w:val="es-ES" w:eastAsia="en-US" w:bidi="ar-SA"/>
      </w:rPr>
    </w:lvl>
    <w:lvl w:ilvl="4" w:tplc="A1D27C2E">
      <w:numFmt w:val="bullet"/>
      <w:lvlText w:val="•"/>
      <w:lvlJc w:val="left"/>
      <w:pPr>
        <w:ind w:left="4095" w:hanging="238"/>
      </w:pPr>
      <w:rPr>
        <w:rFonts w:hint="default"/>
        <w:lang w:val="es-ES" w:eastAsia="en-US" w:bidi="ar-SA"/>
      </w:rPr>
    </w:lvl>
    <w:lvl w:ilvl="5" w:tplc="978693D8">
      <w:numFmt w:val="bullet"/>
      <w:lvlText w:val="•"/>
      <w:lvlJc w:val="left"/>
      <w:pPr>
        <w:ind w:left="5187" w:hanging="238"/>
      </w:pPr>
      <w:rPr>
        <w:rFonts w:hint="default"/>
        <w:lang w:val="es-ES" w:eastAsia="en-US" w:bidi="ar-SA"/>
      </w:rPr>
    </w:lvl>
    <w:lvl w:ilvl="6" w:tplc="57D06384">
      <w:numFmt w:val="bullet"/>
      <w:lvlText w:val="•"/>
      <w:lvlJc w:val="left"/>
      <w:pPr>
        <w:ind w:left="6278" w:hanging="238"/>
      </w:pPr>
      <w:rPr>
        <w:rFonts w:hint="default"/>
        <w:lang w:val="es-ES" w:eastAsia="en-US" w:bidi="ar-SA"/>
      </w:rPr>
    </w:lvl>
    <w:lvl w:ilvl="7" w:tplc="52D41D56">
      <w:numFmt w:val="bullet"/>
      <w:lvlText w:val="•"/>
      <w:lvlJc w:val="left"/>
      <w:pPr>
        <w:ind w:left="7370" w:hanging="238"/>
      </w:pPr>
      <w:rPr>
        <w:rFonts w:hint="default"/>
        <w:lang w:val="es-ES" w:eastAsia="en-US" w:bidi="ar-SA"/>
      </w:rPr>
    </w:lvl>
    <w:lvl w:ilvl="8" w:tplc="EF8EA224">
      <w:numFmt w:val="bullet"/>
      <w:lvlText w:val="•"/>
      <w:lvlJc w:val="left"/>
      <w:pPr>
        <w:ind w:left="8462" w:hanging="238"/>
      </w:pPr>
      <w:rPr>
        <w:rFonts w:hint="default"/>
        <w:lang w:val="es-ES" w:eastAsia="en-US" w:bidi="ar-SA"/>
      </w:rPr>
    </w:lvl>
  </w:abstractNum>
  <w:abstractNum w:abstractNumId="46" w15:restartNumberingAfterBreak="0">
    <w:nsid w:val="56426659"/>
    <w:multiLevelType w:val="hybridMultilevel"/>
    <w:tmpl w:val="443AB5C6"/>
    <w:lvl w:ilvl="0" w:tplc="FE521FA8">
      <w:start w:val="1"/>
      <w:numFmt w:val="lowerLetter"/>
      <w:lvlText w:val="%1)"/>
      <w:lvlJc w:val="left"/>
      <w:pPr>
        <w:ind w:left="597" w:hanging="638"/>
        <w:jc w:val="left"/>
      </w:pPr>
      <w:rPr>
        <w:rFonts w:ascii="Arial" w:eastAsia="Arial" w:hAnsi="Arial" w:cs="Arial" w:hint="default"/>
        <w:b w:val="0"/>
        <w:bCs w:val="0"/>
        <w:i w:val="0"/>
        <w:iCs w:val="0"/>
        <w:spacing w:val="0"/>
        <w:w w:val="100"/>
        <w:sz w:val="20"/>
        <w:szCs w:val="20"/>
        <w:lang w:val="es-ES" w:eastAsia="en-US" w:bidi="ar-SA"/>
      </w:rPr>
    </w:lvl>
    <w:lvl w:ilvl="1" w:tplc="F99C78FE">
      <w:numFmt w:val="bullet"/>
      <w:lvlText w:val="•"/>
      <w:lvlJc w:val="left"/>
      <w:pPr>
        <w:ind w:left="1604" w:hanging="638"/>
      </w:pPr>
      <w:rPr>
        <w:rFonts w:hint="default"/>
        <w:lang w:val="es-ES" w:eastAsia="en-US" w:bidi="ar-SA"/>
      </w:rPr>
    </w:lvl>
    <w:lvl w:ilvl="2" w:tplc="4976B028">
      <w:numFmt w:val="bullet"/>
      <w:lvlText w:val="•"/>
      <w:lvlJc w:val="left"/>
      <w:pPr>
        <w:ind w:left="2609" w:hanging="638"/>
      </w:pPr>
      <w:rPr>
        <w:rFonts w:hint="default"/>
        <w:lang w:val="es-ES" w:eastAsia="en-US" w:bidi="ar-SA"/>
      </w:rPr>
    </w:lvl>
    <w:lvl w:ilvl="3" w:tplc="633E9D04">
      <w:numFmt w:val="bullet"/>
      <w:lvlText w:val="•"/>
      <w:lvlJc w:val="left"/>
      <w:pPr>
        <w:ind w:left="3613" w:hanging="638"/>
      </w:pPr>
      <w:rPr>
        <w:rFonts w:hint="default"/>
        <w:lang w:val="es-ES" w:eastAsia="en-US" w:bidi="ar-SA"/>
      </w:rPr>
    </w:lvl>
    <w:lvl w:ilvl="4" w:tplc="439651BC">
      <w:numFmt w:val="bullet"/>
      <w:lvlText w:val="•"/>
      <w:lvlJc w:val="left"/>
      <w:pPr>
        <w:ind w:left="4618" w:hanging="638"/>
      </w:pPr>
      <w:rPr>
        <w:rFonts w:hint="default"/>
        <w:lang w:val="es-ES" w:eastAsia="en-US" w:bidi="ar-SA"/>
      </w:rPr>
    </w:lvl>
    <w:lvl w:ilvl="5" w:tplc="33D4BE30">
      <w:numFmt w:val="bullet"/>
      <w:lvlText w:val="•"/>
      <w:lvlJc w:val="left"/>
      <w:pPr>
        <w:ind w:left="5623" w:hanging="638"/>
      </w:pPr>
      <w:rPr>
        <w:rFonts w:hint="default"/>
        <w:lang w:val="es-ES" w:eastAsia="en-US" w:bidi="ar-SA"/>
      </w:rPr>
    </w:lvl>
    <w:lvl w:ilvl="6" w:tplc="AE1CE008">
      <w:numFmt w:val="bullet"/>
      <w:lvlText w:val="•"/>
      <w:lvlJc w:val="left"/>
      <w:pPr>
        <w:ind w:left="6627" w:hanging="638"/>
      </w:pPr>
      <w:rPr>
        <w:rFonts w:hint="default"/>
        <w:lang w:val="es-ES" w:eastAsia="en-US" w:bidi="ar-SA"/>
      </w:rPr>
    </w:lvl>
    <w:lvl w:ilvl="7" w:tplc="51BCF2A4">
      <w:numFmt w:val="bullet"/>
      <w:lvlText w:val="•"/>
      <w:lvlJc w:val="left"/>
      <w:pPr>
        <w:ind w:left="7632" w:hanging="638"/>
      </w:pPr>
      <w:rPr>
        <w:rFonts w:hint="default"/>
        <w:lang w:val="es-ES" w:eastAsia="en-US" w:bidi="ar-SA"/>
      </w:rPr>
    </w:lvl>
    <w:lvl w:ilvl="8" w:tplc="47748F40">
      <w:numFmt w:val="bullet"/>
      <w:lvlText w:val="•"/>
      <w:lvlJc w:val="left"/>
      <w:pPr>
        <w:ind w:left="8636" w:hanging="638"/>
      </w:pPr>
      <w:rPr>
        <w:rFonts w:hint="default"/>
        <w:lang w:val="es-ES" w:eastAsia="en-US" w:bidi="ar-SA"/>
      </w:rPr>
    </w:lvl>
  </w:abstractNum>
  <w:abstractNum w:abstractNumId="47" w15:restartNumberingAfterBreak="0">
    <w:nsid w:val="56D4466A"/>
    <w:multiLevelType w:val="hybridMultilevel"/>
    <w:tmpl w:val="25AE0080"/>
    <w:lvl w:ilvl="0" w:tplc="8534AB2C">
      <w:numFmt w:val="bullet"/>
      <w:lvlText w:val="•"/>
      <w:lvlJc w:val="left"/>
      <w:pPr>
        <w:ind w:left="1112" w:hanging="516"/>
      </w:pPr>
      <w:rPr>
        <w:rFonts w:ascii="Arial" w:eastAsia="Arial" w:hAnsi="Arial" w:cs="Arial" w:hint="default"/>
        <w:b w:val="0"/>
        <w:bCs w:val="0"/>
        <w:i w:val="0"/>
        <w:iCs w:val="0"/>
        <w:spacing w:val="0"/>
        <w:w w:val="100"/>
        <w:sz w:val="20"/>
        <w:szCs w:val="20"/>
        <w:lang w:val="es-ES" w:eastAsia="en-US" w:bidi="ar-SA"/>
      </w:rPr>
    </w:lvl>
    <w:lvl w:ilvl="1" w:tplc="28CA271E">
      <w:numFmt w:val="bullet"/>
      <w:lvlText w:val="•"/>
      <w:lvlJc w:val="left"/>
      <w:pPr>
        <w:ind w:left="2072" w:hanging="516"/>
      </w:pPr>
      <w:rPr>
        <w:rFonts w:hint="default"/>
        <w:lang w:val="es-ES" w:eastAsia="en-US" w:bidi="ar-SA"/>
      </w:rPr>
    </w:lvl>
    <w:lvl w:ilvl="2" w:tplc="F39060AA">
      <w:numFmt w:val="bullet"/>
      <w:lvlText w:val="•"/>
      <w:lvlJc w:val="left"/>
      <w:pPr>
        <w:ind w:left="3025" w:hanging="516"/>
      </w:pPr>
      <w:rPr>
        <w:rFonts w:hint="default"/>
        <w:lang w:val="es-ES" w:eastAsia="en-US" w:bidi="ar-SA"/>
      </w:rPr>
    </w:lvl>
    <w:lvl w:ilvl="3" w:tplc="EAFAF726">
      <w:numFmt w:val="bullet"/>
      <w:lvlText w:val="•"/>
      <w:lvlJc w:val="left"/>
      <w:pPr>
        <w:ind w:left="3977" w:hanging="516"/>
      </w:pPr>
      <w:rPr>
        <w:rFonts w:hint="default"/>
        <w:lang w:val="es-ES" w:eastAsia="en-US" w:bidi="ar-SA"/>
      </w:rPr>
    </w:lvl>
    <w:lvl w:ilvl="4" w:tplc="25AEDE5A">
      <w:numFmt w:val="bullet"/>
      <w:lvlText w:val="•"/>
      <w:lvlJc w:val="left"/>
      <w:pPr>
        <w:ind w:left="4930" w:hanging="516"/>
      </w:pPr>
      <w:rPr>
        <w:rFonts w:hint="default"/>
        <w:lang w:val="es-ES" w:eastAsia="en-US" w:bidi="ar-SA"/>
      </w:rPr>
    </w:lvl>
    <w:lvl w:ilvl="5" w:tplc="E800E794">
      <w:numFmt w:val="bullet"/>
      <w:lvlText w:val="•"/>
      <w:lvlJc w:val="left"/>
      <w:pPr>
        <w:ind w:left="5883" w:hanging="516"/>
      </w:pPr>
      <w:rPr>
        <w:rFonts w:hint="default"/>
        <w:lang w:val="es-ES" w:eastAsia="en-US" w:bidi="ar-SA"/>
      </w:rPr>
    </w:lvl>
    <w:lvl w:ilvl="6" w:tplc="B814607E">
      <w:numFmt w:val="bullet"/>
      <w:lvlText w:val="•"/>
      <w:lvlJc w:val="left"/>
      <w:pPr>
        <w:ind w:left="6835" w:hanging="516"/>
      </w:pPr>
      <w:rPr>
        <w:rFonts w:hint="default"/>
        <w:lang w:val="es-ES" w:eastAsia="en-US" w:bidi="ar-SA"/>
      </w:rPr>
    </w:lvl>
    <w:lvl w:ilvl="7" w:tplc="3282EAF2">
      <w:numFmt w:val="bullet"/>
      <w:lvlText w:val="•"/>
      <w:lvlJc w:val="left"/>
      <w:pPr>
        <w:ind w:left="7788" w:hanging="516"/>
      </w:pPr>
      <w:rPr>
        <w:rFonts w:hint="default"/>
        <w:lang w:val="es-ES" w:eastAsia="en-US" w:bidi="ar-SA"/>
      </w:rPr>
    </w:lvl>
    <w:lvl w:ilvl="8" w:tplc="0576DCCE">
      <w:numFmt w:val="bullet"/>
      <w:lvlText w:val="•"/>
      <w:lvlJc w:val="left"/>
      <w:pPr>
        <w:ind w:left="8740" w:hanging="516"/>
      </w:pPr>
      <w:rPr>
        <w:rFonts w:hint="default"/>
        <w:lang w:val="es-ES" w:eastAsia="en-US" w:bidi="ar-SA"/>
      </w:rPr>
    </w:lvl>
  </w:abstractNum>
  <w:abstractNum w:abstractNumId="48" w15:restartNumberingAfterBreak="0">
    <w:nsid w:val="58993B67"/>
    <w:multiLevelType w:val="hybridMultilevel"/>
    <w:tmpl w:val="4D2635FA"/>
    <w:lvl w:ilvl="0" w:tplc="31864620">
      <w:start w:val="1"/>
      <w:numFmt w:val="decimal"/>
      <w:lvlText w:val="%1."/>
      <w:lvlJc w:val="left"/>
      <w:pPr>
        <w:ind w:left="765" w:hanging="168"/>
        <w:jc w:val="left"/>
      </w:pPr>
      <w:rPr>
        <w:rFonts w:ascii="Arial" w:eastAsia="Arial" w:hAnsi="Arial" w:cs="Arial" w:hint="default"/>
        <w:b w:val="0"/>
        <w:bCs w:val="0"/>
        <w:i w:val="0"/>
        <w:iCs w:val="0"/>
        <w:spacing w:val="-1"/>
        <w:w w:val="97"/>
        <w:sz w:val="18"/>
        <w:szCs w:val="18"/>
        <w:lang w:val="es-ES" w:eastAsia="en-US" w:bidi="ar-SA"/>
      </w:rPr>
    </w:lvl>
    <w:lvl w:ilvl="1" w:tplc="989AB8D4">
      <w:numFmt w:val="bullet"/>
      <w:lvlText w:val="•"/>
      <w:lvlJc w:val="left"/>
      <w:pPr>
        <w:ind w:left="1748" w:hanging="168"/>
      </w:pPr>
      <w:rPr>
        <w:rFonts w:hint="default"/>
        <w:lang w:val="es-ES" w:eastAsia="en-US" w:bidi="ar-SA"/>
      </w:rPr>
    </w:lvl>
    <w:lvl w:ilvl="2" w:tplc="0A965744">
      <w:numFmt w:val="bullet"/>
      <w:lvlText w:val="•"/>
      <w:lvlJc w:val="left"/>
      <w:pPr>
        <w:ind w:left="2737" w:hanging="168"/>
      </w:pPr>
      <w:rPr>
        <w:rFonts w:hint="default"/>
        <w:lang w:val="es-ES" w:eastAsia="en-US" w:bidi="ar-SA"/>
      </w:rPr>
    </w:lvl>
    <w:lvl w:ilvl="3" w:tplc="23A273C0">
      <w:numFmt w:val="bullet"/>
      <w:lvlText w:val="•"/>
      <w:lvlJc w:val="left"/>
      <w:pPr>
        <w:ind w:left="3725" w:hanging="168"/>
      </w:pPr>
      <w:rPr>
        <w:rFonts w:hint="default"/>
        <w:lang w:val="es-ES" w:eastAsia="en-US" w:bidi="ar-SA"/>
      </w:rPr>
    </w:lvl>
    <w:lvl w:ilvl="4" w:tplc="0570F714">
      <w:numFmt w:val="bullet"/>
      <w:lvlText w:val="•"/>
      <w:lvlJc w:val="left"/>
      <w:pPr>
        <w:ind w:left="4714" w:hanging="168"/>
      </w:pPr>
      <w:rPr>
        <w:rFonts w:hint="default"/>
        <w:lang w:val="es-ES" w:eastAsia="en-US" w:bidi="ar-SA"/>
      </w:rPr>
    </w:lvl>
    <w:lvl w:ilvl="5" w:tplc="42866056">
      <w:numFmt w:val="bullet"/>
      <w:lvlText w:val="•"/>
      <w:lvlJc w:val="left"/>
      <w:pPr>
        <w:ind w:left="5703" w:hanging="168"/>
      </w:pPr>
      <w:rPr>
        <w:rFonts w:hint="default"/>
        <w:lang w:val="es-ES" w:eastAsia="en-US" w:bidi="ar-SA"/>
      </w:rPr>
    </w:lvl>
    <w:lvl w:ilvl="6" w:tplc="5A782454">
      <w:numFmt w:val="bullet"/>
      <w:lvlText w:val="•"/>
      <w:lvlJc w:val="left"/>
      <w:pPr>
        <w:ind w:left="6691" w:hanging="168"/>
      </w:pPr>
      <w:rPr>
        <w:rFonts w:hint="default"/>
        <w:lang w:val="es-ES" w:eastAsia="en-US" w:bidi="ar-SA"/>
      </w:rPr>
    </w:lvl>
    <w:lvl w:ilvl="7" w:tplc="F0BAD2E8">
      <w:numFmt w:val="bullet"/>
      <w:lvlText w:val="•"/>
      <w:lvlJc w:val="left"/>
      <w:pPr>
        <w:ind w:left="7680" w:hanging="168"/>
      </w:pPr>
      <w:rPr>
        <w:rFonts w:hint="default"/>
        <w:lang w:val="es-ES" w:eastAsia="en-US" w:bidi="ar-SA"/>
      </w:rPr>
    </w:lvl>
    <w:lvl w:ilvl="8" w:tplc="CF1ABDB8">
      <w:numFmt w:val="bullet"/>
      <w:lvlText w:val="•"/>
      <w:lvlJc w:val="left"/>
      <w:pPr>
        <w:ind w:left="8668" w:hanging="168"/>
      </w:pPr>
      <w:rPr>
        <w:rFonts w:hint="default"/>
        <w:lang w:val="es-ES" w:eastAsia="en-US" w:bidi="ar-SA"/>
      </w:rPr>
    </w:lvl>
  </w:abstractNum>
  <w:abstractNum w:abstractNumId="49" w15:restartNumberingAfterBreak="0">
    <w:nsid w:val="655776A8"/>
    <w:multiLevelType w:val="hybridMultilevel"/>
    <w:tmpl w:val="B8426CA6"/>
    <w:lvl w:ilvl="0" w:tplc="8AC2DA2A">
      <w:numFmt w:val="bullet"/>
      <w:lvlText w:val="·"/>
      <w:lvlJc w:val="left"/>
      <w:pPr>
        <w:ind w:left="597" w:hanging="723"/>
      </w:pPr>
      <w:rPr>
        <w:rFonts w:ascii="Arial" w:eastAsia="Arial" w:hAnsi="Arial" w:cs="Arial" w:hint="default"/>
        <w:b w:val="0"/>
        <w:bCs w:val="0"/>
        <w:i w:val="0"/>
        <w:iCs w:val="0"/>
        <w:spacing w:val="0"/>
        <w:w w:val="83"/>
        <w:sz w:val="20"/>
        <w:szCs w:val="20"/>
        <w:lang w:val="es-ES" w:eastAsia="en-US" w:bidi="ar-SA"/>
      </w:rPr>
    </w:lvl>
    <w:lvl w:ilvl="1" w:tplc="1CB83646">
      <w:numFmt w:val="bullet"/>
      <w:lvlText w:val="•"/>
      <w:lvlJc w:val="left"/>
      <w:pPr>
        <w:ind w:left="1604" w:hanging="723"/>
      </w:pPr>
      <w:rPr>
        <w:rFonts w:hint="default"/>
        <w:lang w:val="es-ES" w:eastAsia="en-US" w:bidi="ar-SA"/>
      </w:rPr>
    </w:lvl>
    <w:lvl w:ilvl="2" w:tplc="9DF065F2">
      <w:numFmt w:val="bullet"/>
      <w:lvlText w:val="•"/>
      <w:lvlJc w:val="left"/>
      <w:pPr>
        <w:ind w:left="2609" w:hanging="723"/>
      </w:pPr>
      <w:rPr>
        <w:rFonts w:hint="default"/>
        <w:lang w:val="es-ES" w:eastAsia="en-US" w:bidi="ar-SA"/>
      </w:rPr>
    </w:lvl>
    <w:lvl w:ilvl="3" w:tplc="4C20C7A6">
      <w:numFmt w:val="bullet"/>
      <w:lvlText w:val="•"/>
      <w:lvlJc w:val="left"/>
      <w:pPr>
        <w:ind w:left="3613" w:hanging="723"/>
      </w:pPr>
      <w:rPr>
        <w:rFonts w:hint="default"/>
        <w:lang w:val="es-ES" w:eastAsia="en-US" w:bidi="ar-SA"/>
      </w:rPr>
    </w:lvl>
    <w:lvl w:ilvl="4" w:tplc="E9B0C96E">
      <w:numFmt w:val="bullet"/>
      <w:lvlText w:val="•"/>
      <w:lvlJc w:val="left"/>
      <w:pPr>
        <w:ind w:left="4618" w:hanging="723"/>
      </w:pPr>
      <w:rPr>
        <w:rFonts w:hint="default"/>
        <w:lang w:val="es-ES" w:eastAsia="en-US" w:bidi="ar-SA"/>
      </w:rPr>
    </w:lvl>
    <w:lvl w:ilvl="5" w:tplc="3F086414">
      <w:numFmt w:val="bullet"/>
      <w:lvlText w:val="•"/>
      <w:lvlJc w:val="left"/>
      <w:pPr>
        <w:ind w:left="5623" w:hanging="723"/>
      </w:pPr>
      <w:rPr>
        <w:rFonts w:hint="default"/>
        <w:lang w:val="es-ES" w:eastAsia="en-US" w:bidi="ar-SA"/>
      </w:rPr>
    </w:lvl>
    <w:lvl w:ilvl="6" w:tplc="DDA8363A">
      <w:numFmt w:val="bullet"/>
      <w:lvlText w:val="•"/>
      <w:lvlJc w:val="left"/>
      <w:pPr>
        <w:ind w:left="6627" w:hanging="723"/>
      </w:pPr>
      <w:rPr>
        <w:rFonts w:hint="default"/>
        <w:lang w:val="es-ES" w:eastAsia="en-US" w:bidi="ar-SA"/>
      </w:rPr>
    </w:lvl>
    <w:lvl w:ilvl="7" w:tplc="BE289B8A">
      <w:numFmt w:val="bullet"/>
      <w:lvlText w:val="•"/>
      <w:lvlJc w:val="left"/>
      <w:pPr>
        <w:ind w:left="7632" w:hanging="723"/>
      </w:pPr>
      <w:rPr>
        <w:rFonts w:hint="default"/>
        <w:lang w:val="es-ES" w:eastAsia="en-US" w:bidi="ar-SA"/>
      </w:rPr>
    </w:lvl>
    <w:lvl w:ilvl="8" w:tplc="A81232E4">
      <w:numFmt w:val="bullet"/>
      <w:lvlText w:val="•"/>
      <w:lvlJc w:val="left"/>
      <w:pPr>
        <w:ind w:left="8636" w:hanging="723"/>
      </w:pPr>
      <w:rPr>
        <w:rFonts w:hint="default"/>
        <w:lang w:val="es-ES" w:eastAsia="en-US" w:bidi="ar-SA"/>
      </w:rPr>
    </w:lvl>
  </w:abstractNum>
  <w:abstractNum w:abstractNumId="50" w15:restartNumberingAfterBreak="0">
    <w:nsid w:val="65606592"/>
    <w:multiLevelType w:val="hybridMultilevel"/>
    <w:tmpl w:val="C7A2375A"/>
    <w:lvl w:ilvl="0" w:tplc="EA3465B4">
      <w:start w:val="1"/>
      <w:numFmt w:val="lowerLetter"/>
      <w:lvlText w:val="%1."/>
      <w:lvlJc w:val="left"/>
      <w:pPr>
        <w:ind w:left="597" w:hanging="223"/>
        <w:jc w:val="left"/>
      </w:pPr>
      <w:rPr>
        <w:rFonts w:ascii="Arial" w:eastAsia="Arial" w:hAnsi="Arial" w:cs="Arial" w:hint="default"/>
        <w:b w:val="0"/>
        <w:bCs w:val="0"/>
        <w:i w:val="0"/>
        <w:iCs w:val="0"/>
        <w:spacing w:val="0"/>
        <w:w w:val="100"/>
        <w:sz w:val="20"/>
        <w:szCs w:val="20"/>
        <w:lang w:val="es-ES" w:eastAsia="en-US" w:bidi="ar-SA"/>
      </w:rPr>
    </w:lvl>
    <w:lvl w:ilvl="1" w:tplc="102CB824">
      <w:numFmt w:val="bullet"/>
      <w:lvlText w:val="•"/>
      <w:lvlJc w:val="left"/>
      <w:pPr>
        <w:ind w:left="1604" w:hanging="223"/>
      </w:pPr>
      <w:rPr>
        <w:rFonts w:hint="default"/>
        <w:lang w:val="es-ES" w:eastAsia="en-US" w:bidi="ar-SA"/>
      </w:rPr>
    </w:lvl>
    <w:lvl w:ilvl="2" w:tplc="E856E086">
      <w:numFmt w:val="bullet"/>
      <w:lvlText w:val="•"/>
      <w:lvlJc w:val="left"/>
      <w:pPr>
        <w:ind w:left="2609" w:hanging="223"/>
      </w:pPr>
      <w:rPr>
        <w:rFonts w:hint="default"/>
        <w:lang w:val="es-ES" w:eastAsia="en-US" w:bidi="ar-SA"/>
      </w:rPr>
    </w:lvl>
    <w:lvl w:ilvl="3" w:tplc="2F320340">
      <w:numFmt w:val="bullet"/>
      <w:lvlText w:val="•"/>
      <w:lvlJc w:val="left"/>
      <w:pPr>
        <w:ind w:left="3613" w:hanging="223"/>
      </w:pPr>
      <w:rPr>
        <w:rFonts w:hint="default"/>
        <w:lang w:val="es-ES" w:eastAsia="en-US" w:bidi="ar-SA"/>
      </w:rPr>
    </w:lvl>
    <w:lvl w:ilvl="4" w:tplc="27068DEE">
      <w:numFmt w:val="bullet"/>
      <w:lvlText w:val="•"/>
      <w:lvlJc w:val="left"/>
      <w:pPr>
        <w:ind w:left="4618" w:hanging="223"/>
      </w:pPr>
      <w:rPr>
        <w:rFonts w:hint="default"/>
        <w:lang w:val="es-ES" w:eastAsia="en-US" w:bidi="ar-SA"/>
      </w:rPr>
    </w:lvl>
    <w:lvl w:ilvl="5" w:tplc="66A06478">
      <w:numFmt w:val="bullet"/>
      <w:lvlText w:val="•"/>
      <w:lvlJc w:val="left"/>
      <w:pPr>
        <w:ind w:left="5623" w:hanging="223"/>
      </w:pPr>
      <w:rPr>
        <w:rFonts w:hint="default"/>
        <w:lang w:val="es-ES" w:eastAsia="en-US" w:bidi="ar-SA"/>
      </w:rPr>
    </w:lvl>
    <w:lvl w:ilvl="6" w:tplc="E370062A">
      <w:numFmt w:val="bullet"/>
      <w:lvlText w:val="•"/>
      <w:lvlJc w:val="left"/>
      <w:pPr>
        <w:ind w:left="6627" w:hanging="223"/>
      </w:pPr>
      <w:rPr>
        <w:rFonts w:hint="default"/>
        <w:lang w:val="es-ES" w:eastAsia="en-US" w:bidi="ar-SA"/>
      </w:rPr>
    </w:lvl>
    <w:lvl w:ilvl="7" w:tplc="CDD4E032">
      <w:numFmt w:val="bullet"/>
      <w:lvlText w:val="•"/>
      <w:lvlJc w:val="left"/>
      <w:pPr>
        <w:ind w:left="7632" w:hanging="223"/>
      </w:pPr>
      <w:rPr>
        <w:rFonts w:hint="default"/>
        <w:lang w:val="es-ES" w:eastAsia="en-US" w:bidi="ar-SA"/>
      </w:rPr>
    </w:lvl>
    <w:lvl w:ilvl="8" w:tplc="9E56BCE8">
      <w:numFmt w:val="bullet"/>
      <w:lvlText w:val="•"/>
      <w:lvlJc w:val="left"/>
      <w:pPr>
        <w:ind w:left="8636" w:hanging="223"/>
      </w:pPr>
      <w:rPr>
        <w:rFonts w:hint="default"/>
        <w:lang w:val="es-ES" w:eastAsia="en-US" w:bidi="ar-SA"/>
      </w:rPr>
    </w:lvl>
  </w:abstractNum>
  <w:abstractNum w:abstractNumId="51" w15:restartNumberingAfterBreak="0">
    <w:nsid w:val="67DB175C"/>
    <w:multiLevelType w:val="hybridMultilevel"/>
    <w:tmpl w:val="CA3036FC"/>
    <w:lvl w:ilvl="0" w:tplc="BB5062C4">
      <w:numFmt w:val="bullet"/>
      <w:lvlText w:val="-"/>
      <w:lvlJc w:val="left"/>
      <w:pPr>
        <w:ind w:left="597" w:hanging="527"/>
      </w:pPr>
      <w:rPr>
        <w:rFonts w:ascii="Arial" w:eastAsia="Arial" w:hAnsi="Arial" w:cs="Arial" w:hint="default"/>
        <w:b w:val="0"/>
        <w:bCs w:val="0"/>
        <w:i w:val="0"/>
        <w:iCs w:val="0"/>
        <w:spacing w:val="0"/>
        <w:w w:val="100"/>
        <w:sz w:val="20"/>
        <w:szCs w:val="20"/>
        <w:lang w:val="es-ES" w:eastAsia="en-US" w:bidi="ar-SA"/>
      </w:rPr>
    </w:lvl>
    <w:lvl w:ilvl="1" w:tplc="84EA6F68">
      <w:numFmt w:val="bullet"/>
      <w:lvlText w:val="•"/>
      <w:lvlJc w:val="left"/>
      <w:pPr>
        <w:ind w:left="1604" w:hanging="527"/>
      </w:pPr>
      <w:rPr>
        <w:rFonts w:hint="default"/>
        <w:lang w:val="es-ES" w:eastAsia="en-US" w:bidi="ar-SA"/>
      </w:rPr>
    </w:lvl>
    <w:lvl w:ilvl="2" w:tplc="6072912E">
      <w:numFmt w:val="bullet"/>
      <w:lvlText w:val="•"/>
      <w:lvlJc w:val="left"/>
      <w:pPr>
        <w:ind w:left="2609" w:hanging="527"/>
      </w:pPr>
      <w:rPr>
        <w:rFonts w:hint="default"/>
        <w:lang w:val="es-ES" w:eastAsia="en-US" w:bidi="ar-SA"/>
      </w:rPr>
    </w:lvl>
    <w:lvl w:ilvl="3" w:tplc="33129B98">
      <w:numFmt w:val="bullet"/>
      <w:lvlText w:val="•"/>
      <w:lvlJc w:val="left"/>
      <w:pPr>
        <w:ind w:left="3613" w:hanging="527"/>
      </w:pPr>
      <w:rPr>
        <w:rFonts w:hint="default"/>
        <w:lang w:val="es-ES" w:eastAsia="en-US" w:bidi="ar-SA"/>
      </w:rPr>
    </w:lvl>
    <w:lvl w:ilvl="4" w:tplc="8A684F0A">
      <w:numFmt w:val="bullet"/>
      <w:lvlText w:val="•"/>
      <w:lvlJc w:val="left"/>
      <w:pPr>
        <w:ind w:left="4618" w:hanging="527"/>
      </w:pPr>
      <w:rPr>
        <w:rFonts w:hint="default"/>
        <w:lang w:val="es-ES" w:eastAsia="en-US" w:bidi="ar-SA"/>
      </w:rPr>
    </w:lvl>
    <w:lvl w:ilvl="5" w:tplc="BA9EEBDE">
      <w:numFmt w:val="bullet"/>
      <w:lvlText w:val="•"/>
      <w:lvlJc w:val="left"/>
      <w:pPr>
        <w:ind w:left="5623" w:hanging="527"/>
      </w:pPr>
      <w:rPr>
        <w:rFonts w:hint="default"/>
        <w:lang w:val="es-ES" w:eastAsia="en-US" w:bidi="ar-SA"/>
      </w:rPr>
    </w:lvl>
    <w:lvl w:ilvl="6" w:tplc="59B87864">
      <w:numFmt w:val="bullet"/>
      <w:lvlText w:val="•"/>
      <w:lvlJc w:val="left"/>
      <w:pPr>
        <w:ind w:left="6627" w:hanging="527"/>
      </w:pPr>
      <w:rPr>
        <w:rFonts w:hint="default"/>
        <w:lang w:val="es-ES" w:eastAsia="en-US" w:bidi="ar-SA"/>
      </w:rPr>
    </w:lvl>
    <w:lvl w:ilvl="7" w:tplc="35DEFCD0">
      <w:numFmt w:val="bullet"/>
      <w:lvlText w:val="•"/>
      <w:lvlJc w:val="left"/>
      <w:pPr>
        <w:ind w:left="7632" w:hanging="527"/>
      </w:pPr>
      <w:rPr>
        <w:rFonts w:hint="default"/>
        <w:lang w:val="es-ES" w:eastAsia="en-US" w:bidi="ar-SA"/>
      </w:rPr>
    </w:lvl>
    <w:lvl w:ilvl="8" w:tplc="580ACAF2">
      <w:numFmt w:val="bullet"/>
      <w:lvlText w:val="•"/>
      <w:lvlJc w:val="left"/>
      <w:pPr>
        <w:ind w:left="8636" w:hanging="527"/>
      </w:pPr>
      <w:rPr>
        <w:rFonts w:hint="default"/>
        <w:lang w:val="es-ES" w:eastAsia="en-US" w:bidi="ar-SA"/>
      </w:rPr>
    </w:lvl>
  </w:abstractNum>
  <w:abstractNum w:abstractNumId="52" w15:restartNumberingAfterBreak="0">
    <w:nsid w:val="68A37A98"/>
    <w:multiLevelType w:val="hybridMultilevel"/>
    <w:tmpl w:val="DDF0007E"/>
    <w:lvl w:ilvl="0" w:tplc="32845A6E">
      <w:numFmt w:val="bullet"/>
      <w:lvlText w:val="•"/>
      <w:lvlJc w:val="left"/>
      <w:pPr>
        <w:ind w:left="597" w:hanging="163"/>
      </w:pPr>
      <w:rPr>
        <w:rFonts w:ascii="Arial" w:eastAsia="Arial" w:hAnsi="Arial" w:cs="Arial" w:hint="default"/>
        <w:b w:val="0"/>
        <w:bCs w:val="0"/>
        <w:i w:val="0"/>
        <w:iCs w:val="0"/>
        <w:spacing w:val="0"/>
        <w:w w:val="100"/>
        <w:sz w:val="20"/>
        <w:szCs w:val="20"/>
        <w:lang w:val="es-ES" w:eastAsia="en-US" w:bidi="ar-SA"/>
      </w:rPr>
    </w:lvl>
    <w:lvl w:ilvl="1" w:tplc="A4284602">
      <w:numFmt w:val="bullet"/>
      <w:lvlText w:val="•"/>
      <w:lvlJc w:val="left"/>
      <w:pPr>
        <w:ind w:left="1604" w:hanging="163"/>
      </w:pPr>
      <w:rPr>
        <w:rFonts w:hint="default"/>
        <w:lang w:val="es-ES" w:eastAsia="en-US" w:bidi="ar-SA"/>
      </w:rPr>
    </w:lvl>
    <w:lvl w:ilvl="2" w:tplc="2AFEC454">
      <w:numFmt w:val="bullet"/>
      <w:lvlText w:val="•"/>
      <w:lvlJc w:val="left"/>
      <w:pPr>
        <w:ind w:left="2609" w:hanging="163"/>
      </w:pPr>
      <w:rPr>
        <w:rFonts w:hint="default"/>
        <w:lang w:val="es-ES" w:eastAsia="en-US" w:bidi="ar-SA"/>
      </w:rPr>
    </w:lvl>
    <w:lvl w:ilvl="3" w:tplc="55503458">
      <w:numFmt w:val="bullet"/>
      <w:lvlText w:val="•"/>
      <w:lvlJc w:val="left"/>
      <w:pPr>
        <w:ind w:left="3613" w:hanging="163"/>
      </w:pPr>
      <w:rPr>
        <w:rFonts w:hint="default"/>
        <w:lang w:val="es-ES" w:eastAsia="en-US" w:bidi="ar-SA"/>
      </w:rPr>
    </w:lvl>
    <w:lvl w:ilvl="4" w:tplc="96AE2856">
      <w:numFmt w:val="bullet"/>
      <w:lvlText w:val="•"/>
      <w:lvlJc w:val="left"/>
      <w:pPr>
        <w:ind w:left="4618" w:hanging="163"/>
      </w:pPr>
      <w:rPr>
        <w:rFonts w:hint="default"/>
        <w:lang w:val="es-ES" w:eastAsia="en-US" w:bidi="ar-SA"/>
      </w:rPr>
    </w:lvl>
    <w:lvl w:ilvl="5" w:tplc="D6AAF636">
      <w:numFmt w:val="bullet"/>
      <w:lvlText w:val="•"/>
      <w:lvlJc w:val="left"/>
      <w:pPr>
        <w:ind w:left="5623" w:hanging="163"/>
      </w:pPr>
      <w:rPr>
        <w:rFonts w:hint="default"/>
        <w:lang w:val="es-ES" w:eastAsia="en-US" w:bidi="ar-SA"/>
      </w:rPr>
    </w:lvl>
    <w:lvl w:ilvl="6" w:tplc="3228AE9C">
      <w:numFmt w:val="bullet"/>
      <w:lvlText w:val="•"/>
      <w:lvlJc w:val="left"/>
      <w:pPr>
        <w:ind w:left="6627" w:hanging="163"/>
      </w:pPr>
      <w:rPr>
        <w:rFonts w:hint="default"/>
        <w:lang w:val="es-ES" w:eastAsia="en-US" w:bidi="ar-SA"/>
      </w:rPr>
    </w:lvl>
    <w:lvl w:ilvl="7" w:tplc="4A52B07C">
      <w:numFmt w:val="bullet"/>
      <w:lvlText w:val="•"/>
      <w:lvlJc w:val="left"/>
      <w:pPr>
        <w:ind w:left="7632" w:hanging="163"/>
      </w:pPr>
      <w:rPr>
        <w:rFonts w:hint="default"/>
        <w:lang w:val="es-ES" w:eastAsia="en-US" w:bidi="ar-SA"/>
      </w:rPr>
    </w:lvl>
    <w:lvl w:ilvl="8" w:tplc="05F4B7BE">
      <w:numFmt w:val="bullet"/>
      <w:lvlText w:val="•"/>
      <w:lvlJc w:val="left"/>
      <w:pPr>
        <w:ind w:left="8636" w:hanging="163"/>
      </w:pPr>
      <w:rPr>
        <w:rFonts w:hint="default"/>
        <w:lang w:val="es-ES" w:eastAsia="en-US" w:bidi="ar-SA"/>
      </w:rPr>
    </w:lvl>
  </w:abstractNum>
  <w:abstractNum w:abstractNumId="53" w15:restartNumberingAfterBreak="0">
    <w:nsid w:val="68A55840"/>
    <w:multiLevelType w:val="hybridMultilevel"/>
    <w:tmpl w:val="A202D1A0"/>
    <w:lvl w:ilvl="0" w:tplc="8C5E86D0">
      <w:numFmt w:val="bullet"/>
      <w:lvlText w:val="o"/>
      <w:lvlJc w:val="left"/>
      <w:pPr>
        <w:ind w:left="597" w:hanging="382"/>
      </w:pPr>
      <w:rPr>
        <w:rFonts w:ascii="Arial" w:eastAsia="Arial" w:hAnsi="Arial" w:cs="Arial" w:hint="default"/>
        <w:b w:val="0"/>
        <w:bCs w:val="0"/>
        <w:i w:val="0"/>
        <w:iCs w:val="0"/>
        <w:spacing w:val="0"/>
        <w:w w:val="100"/>
        <w:sz w:val="20"/>
        <w:szCs w:val="20"/>
        <w:lang w:val="es-ES" w:eastAsia="en-US" w:bidi="ar-SA"/>
      </w:rPr>
    </w:lvl>
    <w:lvl w:ilvl="1" w:tplc="50F67F44">
      <w:numFmt w:val="bullet"/>
      <w:lvlText w:val="•"/>
      <w:lvlJc w:val="left"/>
      <w:pPr>
        <w:ind w:left="1604" w:hanging="382"/>
      </w:pPr>
      <w:rPr>
        <w:rFonts w:hint="default"/>
        <w:lang w:val="es-ES" w:eastAsia="en-US" w:bidi="ar-SA"/>
      </w:rPr>
    </w:lvl>
    <w:lvl w:ilvl="2" w:tplc="C77A187A">
      <w:numFmt w:val="bullet"/>
      <w:lvlText w:val="•"/>
      <w:lvlJc w:val="left"/>
      <w:pPr>
        <w:ind w:left="2609" w:hanging="382"/>
      </w:pPr>
      <w:rPr>
        <w:rFonts w:hint="default"/>
        <w:lang w:val="es-ES" w:eastAsia="en-US" w:bidi="ar-SA"/>
      </w:rPr>
    </w:lvl>
    <w:lvl w:ilvl="3" w:tplc="6C4E734C">
      <w:numFmt w:val="bullet"/>
      <w:lvlText w:val="•"/>
      <w:lvlJc w:val="left"/>
      <w:pPr>
        <w:ind w:left="3613" w:hanging="382"/>
      </w:pPr>
      <w:rPr>
        <w:rFonts w:hint="default"/>
        <w:lang w:val="es-ES" w:eastAsia="en-US" w:bidi="ar-SA"/>
      </w:rPr>
    </w:lvl>
    <w:lvl w:ilvl="4" w:tplc="BF00F466">
      <w:numFmt w:val="bullet"/>
      <w:lvlText w:val="•"/>
      <w:lvlJc w:val="left"/>
      <w:pPr>
        <w:ind w:left="4618" w:hanging="382"/>
      </w:pPr>
      <w:rPr>
        <w:rFonts w:hint="default"/>
        <w:lang w:val="es-ES" w:eastAsia="en-US" w:bidi="ar-SA"/>
      </w:rPr>
    </w:lvl>
    <w:lvl w:ilvl="5" w:tplc="B4A6BC46">
      <w:numFmt w:val="bullet"/>
      <w:lvlText w:val="•"/>
      <w:lvlJc w:val="left"/>
      <w:pPr>
        <w:ind w:left="5623" w:hanging="382"/>
      </w:pPr>
      <w:rPr>
        <w:rFonts w:hint="default"/>
        <w:lang w:val="es-ES" w:eastAsia="en-US" w:bidi="ar-SA"/>
      </w:rPr>
    </w:lvl>
    <w:lvl w:ilvl="6" w:tplc="4FC49086">
      <w:numFmt w:val="bullet"/>
      <w:lvlText w:val="•"/>
      <w:lvlJc w:val="left"/>
      <w:pPr>
        <w:ind w:left="6627" w:hanging="382"/>
      </w:pPr>
      <w:rPr>
        <w:rFonts w:hint="default"/>
        <w:lang w:val="es-ES" w:eastAsia="en-US" w:bidi="ar-SA"/>
      </w:rPr>
    </w:lvl>
    <w:lvl w:ilvl="7" w:tplc="CBFAC48E">
      <w:numFmt w:val="bullet"/>
      <w:lvlText w:val="•"/>
      <w:lvlJc w:val="left"/>
      <w:pPr>
        <w:ind w:left="7632" w:hanging="382"/>
      </w:pPr>
      <w:rPr>
        <w:rFonts w:hint="default"/>
        <w:lang w:val="es-ES" w:eastAsia="en-US" w:bidi="ar-SA"/>
      </w:rPr>
    </w:lvl>
    <w:lvl w:ilvl="8" w:tplc="1D349F44">
      <w:numFmt w:val="bullet"/>
      <w:lvlText w:val="•"/>
      <w:lvlJc w:val="left"/>
      <w:pPr>
        <w:ind w:left="8636" w:hanging="382"/>
      </w:pPr>
      <w:rPr>
        <w:rFonts w:hint="default"/>
        <w:lang w:val="es-ES" w:eastAsia="en-US" w:bidi="ar-SA"/>
      </w:rPr>
    </w:lvl>
  </w:abstractNum>
  <w:abstractNum w:abstractNumId="54" w15:restartNumberingAfterBreak="0">
    <w:nsid w:val="6C095B0E"/>
    <w:multiLevelType w:val="hybridMultilevel"/>
    <w:tmpl w:val="015A45EE"/>
    <w:lvl w:ilvl="0" w:tplc="3012B1A2">
      <w:start w:val="2"/>
      <w:numFmt w:val="decimal"/>
      <w:lvlText w:val="%1."/>
      <w:lvlJc w:val="left"/>
      <w:pPr>
        <w:ind w:left="820" w:hanging="223"/>
        <w:jc w:val="left"/>
      </w:pPr>
      <w:rPr>
        <w:rFonts w:ascii="Arial" w:eastAsia="Arial" w:hAnsi="Arial" w:cs="Arial" w:hint="default"/>
        <w:b w:val="0"/>
        <w:bCs w:val="0"/>
        <w:i/>
        <w:iCs/>
        <w:spacing w:val="0"/>
        <w:w w:val="100"/>
        <w:sz w:val="20"/>
        <w:szCs w:val="20"/>
        <w:lang w:val="es-ES" w:eastAsia="en-US" w:bidi="ar-SA"/>
      </w:rPr>
    </w:lvl>
    <w:lvl w:ilvl="1" w:tplc="3A84462E">
      <w:start w:val="1"/>
      <w:numFmt w:val="lowerLetter"/>
      <w:lvlText w:val="%2)"/>
      <w:lvlJc w:val="left"/>
      <w:pPr>
        <w:ind w:left="597" w:hanging="238"/>
        <w:jc w:val="left"/>
      </w:pPr>
      <w:rPr>
        <w:rFonts w:ascii="Arial" w:eastAsia="Arial" w:hAnsi="Arial" w:cs="Arial" w:hint="default"/>
        <w:b w:val="0"/>
        <w:bCs w:val="0"/>
        <w:i/>
        <w:iCs/>
        <w:spacing w:val="0"/>
        <w:w w:val="100"/>
        <w:sz w:val="20"/>
        <w:szCs w:val="20"/>
        <w:lang w:val="es-ES" w:eastAsia="en-US" w:bidi="ar-SA"/>
      </w:rPr>
    </w:lvl>
    <w:lvl w:ilvl="2" w:tplc="B456CEE6">
      <w:numFmt w:val="bullet"/>
      <w:lvlText w:val="•"/>
      <w:lvlJc w:val="left"/>
      <w:pPr>
        <w:ind w:left="1911" w:hanging="238"/>
      </w:pPr>
      <w:rPr>
        <w:rFonts w:hint="default"/>
        <w:lang w:val="es-ES" w:eastAsia="en-US" w:bidi="ar-SA"/>
      </w:rPr>
    </w:lvl>
    <w:lvl w:ilvl="3" w:tplc="F75C181C">
      <w:numFmt w:val="bullet"/>
      <w:lvlText w:val="•"/>
      <w:lvlJc w:val="left"/>
      <w:pPr>
        <w:ind w:left="3003" w:hanging="238"/>
      </w:pPr>
      <w:rPr>
        <w:rFonts w:hint="default"/>
        <w:lang w:val="es-ES" w:eastAsia="en-US" w:bidi="ar-SA"/>
      </w:rPr>
    </w:lvl>
    <w:lvl w:ilvl="4" w:tplc="47EEDD4C">
      <w:numFmt w:val="bullet"/>
      <w:lvlText w:val="•"/>
      <w:lvlJc w:val="left"/>
      <w:pPr>
        <w:ind w:left="4095" w:hanging="238"/>
      </w:pPr>
      <w:rPr>
        <w:rFonts w:hint="default"/>
        <w:lang w:val="es-ES" w:eastAsia="en-US" w:bidi="ar-SA"/>
      </w:rPr>
    </w:lvl>
    <w:lvl w:ilvl="5" w:tplc="70002918">
      <w:numFmt w:val="bullet"/>
      <w:lvlText w:val="•"/>
      <w:lvlJc w:val="left"/>
      <w:pPr>
        <w:ind w:left="5187" w:hanging="238"/>
      </w:pPr>
      <w:rPr>
        <w:rFonts w:hint="default"/>
        <w:lang w:val="es-ES" w:eastAsia="en-US" w:bidi="ar-SA"/>
      </w:rPr>
    </w:lvl>
    <w:lvl w:ilvl="6" w:tplc="EBE0A846">
      <w:numFmt w:val="bullet"/>
      <w:lvlText w:val="•"/>
      <w:lvlJc w:val="left"/>
      <w:pPr>
        <w:ind w:left="6278" w:hanging="238"/>
      </w:pPr>
      <w:rPr>
        <w:rFonts w:hint="default"/>
        <w:lang w:val="es-ES" w:eastAsia="en-US" w:bidi="ar-SA"/>
      </w:rPr>
    </w:lvl>
    <w:lvl w:ilvl="7" w:tplc="0C348BF4">
      <w:numFmt w:val="bullet"/>
      <w:lvlText w:val="•"/>
      <w:lvlJc w:val="left"/>
      <w:pPr>
        <w:ind w:left="7370" w:hanging="238"/>
      </w:pPr>
      <w:rPr>
        <w:rFonts w:hint="default"/>
        <w:lang w:val="es-ES" w:eastAsia="en-US" w:bidi="ar-SA"/>
      </w:rPr>
    </w:lvl>
    <w:lvl w:ilvl="8" w:tplc="8CFE5652">
      <w:numFmt w:val="bullet"/>
      <w:lvlText w:val="•"/>
      <w:lvlJc w:val="left"/>
      <w:pPr>
        <w:ind w:left="8462" w:hanging="238"/>
      </w:pPr>
      <w:rPr>
        <w:rFonts w:hint="default"/>
        <w:lang w:val="es-ES" w:eastAsia="en-US" w:bidi="ar-SA"/>
      </w:rPr>
    </w:lvl>
  </w:abstractNum>
  <w:abstractNum w:abstractNumId="55" w15:restartNumberingAfterBreak="0">
    <w:nsid w:val="73AE30DD"/>
    <w:multiLevelType w:val="hybridMultilevel"/>
    <w:tmpl w:val="8B965D56"/>
    <w:lvl w:ilvl="0" w:tplc="18A8332E">
      <w:numFmt w:val="bullet"/>
      <w:lvlText w:val="o"/>
      <w:lvlJc w:val="left"/>
      <w:pPr>
        <w:ind w:left="597" w:hanging="182"/>
      </w:pPr>
      <w:rPr>
        <w:rFonts w:ascii="Arial" w:eastAsia="Arial" w:hAnsi="Arial" w:cs="Arial" w:hint="default"/>
        <w:b w:val="0"/>
        <w:bCs w:val="0"/>
        <w:i w:val="0"/>
        <w:iCs w:val="0"/>
        <w:spacing w:val="0"/>
        <w:w w:val="100"/>
        <w:sz w:val="20"/>
        <w:szCs w:val="20"/>
        <w:lang w:val="es-ES" w:eastAsia="en-US" w:bidi="ar-SA"/>
      </w:rPr>
    </w:lvl>
    <w:lvl w:ilvl="1" w:tplc="D7B256EA">
      <w:numFmt w:val="bullet"/>
      <w:lvlText w:val="•"/>
      <w:lvlJc w:val="left"/>
      <w:pPr>
        <w:ind w:left="1604" w:hanging="182"/>
      </w:pPr>
      <w:rPr>
        <w:rFonts w:hint="default"/>
        <w:lang w:val="es-ES" w:eastAsia="en-US" w:bidi="ar-SA"/>
      </w:rPr>
    </w:lvl>
    <w:lvl w:ilvl="2" w:tplc="CB82AF66">
      <w:numFmt w:val="bullet"/>
      <w:lvlText w:val="•"/>
      <w:lvlJc w:val="left"/>
      <w:pPr>
        <w:ind w:left="2609" w:hanging="182"/>
      </w:pPr>
      <w:rPr>
        <w:rFonts w:hint="default"/>
        <w:lang w:val="es-ES" w:eastAsia="en-US" w:bidi="ar-SA"/>
      </w:rPr>
    </w:lvl>
    <w:lvl w:ilvl="3" w:tplc="72105BD8">
      <w:numFmt w:val="bullet"/>
      <w:lvlText w:val="•"/>
      <w:lvlJc w:val="left"/>
      <w:pPr>
        <w:ind w:left="3613" w:hanging="182"/>
      </w:pPr>
      <w:rPr>
        <w:rFonts w:hint="default"/>
        <w:lang w:val="es-ES" w:eastAsia="en-US" w:bidi="ar-SA"/>
      </w:rPr>
    </w:lvl>
    <w:lvl w:ilvl="4" w:tplc="F8D0076A">
      <w:numFmt w:val="bullet"/>
      <w:lvlText w:val="•"/>
      <w:lvlJc w:val="left"/>
      <w:pPr>
        <w:ind w:left="4618" w:hanging="182"/>
      </w:pPr>
      <w:rPr>
        <w:rFonts w:hint="default"/>
        <w:lang w:val="es-ES" w:eastAsia="en-US" w:bidi="ar-SA"/>
      </w:rPr>
    </w:lvl>
    <w:lvl w:ilvl="5" w:tplc="D0CE05CE">
      <w:numFmt w:val="bullet"/>
      <w:lvlText w:val="•"/>
      <w:lvlJc w:val="left"/>
      <w:pPr>
        <w:ind w:left="5623" w:hanging="182"/>
      </w:pPr>
      <w:rPr>
        <w:rFonts w:hint="default"/>
        <w:lang w:val="es-ES" w:eastAsia="en-US" w:bidi="ar-SA"/>
      </w:rPr>
    </w:lvl>
    <w:lvl w:ilvl="6" w:tplc="1032B7C2">
      <w:numFmt w:val="bullet"/>
      <w:lvlText w:val="•"/>
      <w:lvlJc w:val="left"/>
      <w:pPr>
        <w:ind w:left="6627" w:hanging="182"/>
      </w:pPr>
      <w:rPr>
        <w:rFonts w:hint="default"/>
        <w:lang w:val="es-ES" w:eastAsia="en-US" w:bidi="ar-SA"/>
      </w:rPr>
    </w:lvl>
    <w:lvl w:ilvl="7" w:tplc="26FC0582">
      <w:numFmt w:val="bullet"/>
      <w:lvlText w:val="•"/>
      <w:lvlJc w:val="left"/>
      <w:pPr>
        <w:ind w:left="7632" w:hanging="182"/>
      </w:pPr>
      <w:rPr>
        <w:rFonts w:hint="default"/>
        <w:lang w:val="es-ES" w:eastAsia="en-US" w:bidi="ar-SA"/>
      </w:rPr>
    </w:lvl>
    <w:lvl w:ilvl="8" w:tplc="A2BA4BF6">
      <w:numFmt w:val="bullet"/>
      <w:lvlText w:val="•"/>
      <w:lvlJc w:val="left"/>
      <w:pPr>
        <w:ind w:left="8636" w:hanging="182"/>
      </w:pPr>
      <w:rPr>
        <w:rFonts w:hint="default"/>
        <w:lang w:val="es-ES" w:eastAsia="en-US" w:bidi="ar-SA"/>
      </w:rPr>
    </w:lvl>
  </w:abstractNum>
  <w:abstractNum w:abstractNumId="56" w15:restartNumberingAfterBreak="0">
    <w:nsid w:val="7C953BDD"/>
    <w:multiLevelType w:val="hybridMultilevel"/>
    <w:tmpl w:val="994CA944"/>
    <w:lvl w:ilvl="0" w:tplc="3F24A110">
      <w:numFmt w:val="bullet"/>
      <w:lvlText w:val="-"/>
      <w:lvlJc w:val="left"/>
      <w:pPr>
        <w:ind w:left="597" w:hanging="401"/>
      </w:pPr>
      <w:rPr>
        <w:rFonts w:ascii="Arial" w:eastAsia="Arial" w:hAnsi="Arial" w:cs="Arial" w:hint="default"/>
        <w:b w:val="0"/>
        <w:bCs w:val="0"/>
        <w:i w:val="0"/>
        <w:iCs w:val="0"/>
        <w:spacing w:val="0"/>
        <w:w w:val="100"/>
        <w:sz w:val="20"/>
        <w:szCs w:val="20"/>
        <w:lang w:val="es-ES" w:eastAsia="en-US" w:bidi="ar-SA"/>
      </w:rPr>
    </w:lvl>
    <w:lvl w:ilvl="1" w:tplc="75AE0A22">
      <w:numFmt w:val="bullet"/>
      <w:lvlText w:val="•"/>
      <w:lvlJc w:val="left"/>
      <w:pPr>
        <w:ind w:left="1604" w:hanging="401"/>
      </w:pPr>
      <w:rPr>
        <w:rFonts w:hint="default"/>
        <w:lang w:val="es-ES" w:eastAsia="en-US" w:bidi="ar-SA"/>
      </w:rPr>
    </w:lvl>
    <w:lvl w:ilvl="2" w:tplc="26D4E4A4">
      <w:numFmt w:val="bullet"/>
      <w:lvlText w:val="•"/>
      <w:lvlJc w:val="left"/>
      <w:pPr>
        <w:ind w:left="2609" w:hanging="401"/>
      </w:pPr>
      <w:rPr>
        <w:rFonts w:hint="default"/>
        <w:lang w:val="es-ES" w:eastAsia="en-US" w:bidi="ar-SA"/>
      </w:rPr>
    </w:lvl>
    <w:lvl w:ilvl="3" w:tplc="2904C1BC">
      <w:numFmt w:val="bullet"/>
      <w:lvlText w:val="•"/>
      <w:lvlJc w:val="left"/>
      <w:pPr>
        <w:ind w:left="3613" w:hanging="401"/>
      </w:pPr>
      <w:rPr>
        <w:rFonts w:hint="default"/>
        <w:lang w:val="es-ES" w:eastAsia="en-US" w:bidi="ar-SA"/>
      </w:rPr>
    </w:lvl>
    <w:lvl w:ilvl="4" w:tplc="010EF474">
      <w:numFmt w:val="bullet"/>
      <w:lvlText w:val="•"/>
      <w:lvlJc w:val="left"/>
      <w:pPr>
        <w:ind w:left="4618" w:hanging="401"/>
      </w:pPr>
      <w:rPr>
        <w:rFonts w:hint="default"/>
        <w:lang w:val="es-ES" w:eastAsia="en-US" w:bidi="ar-SA"/>
      </w:rPr>
    </w:lvl>
    <w:lvl w:ilvl="5" w:tplc="887C8E84">
      <w:numFmt w:val="bullet"/>
      <w:lvlText w:val="•"/>
      <w:lvlJc w:val="left"/>
      <w:pPr>
        <w:ind w:left="5623" w:hanging="401"/>
      </w:pPr>
      <w:rPr>
        <w:rFonts w:hint="default"/>
        <w:lang w:val="es-ES" w:eastAsia="en-US" w:bidi="ar-SA"/>
      </w:rPr>
    </w:lvl>
    <w:lvl w:ilvl="6" w:tplc="DFF0AE24">
      <w:numFmt w:val="bullet"/>
      <w:lvlText w:val="•"/>
      <w:lvlJc w:val="left"/>
      <w:pPr>
        <w:ind w:left="6627" w:hanging="401"/>
      </w:pPr>
      <w:rPr>
        <w:rFonts w:hint="default"/>
        <w:lang w:val="es-ES" w:eastAsia="en-US" w:bidi="ar-SA"/>
      </w:rPr>
    </w:lvl>
    <w:lvl w:ilvl="7" w:tplc="22D23F78">
      <w:numFmt w:val="bullet"/>
      <w:lvlText w:val="•"/>
      <w:lvlJc w:val="left"/>
      <w:pPr>
        <w:ind w:left="7632" w:hanging="401"/>
      </w:pPr>
      <w:rPr>
        <w:rFonts w:hint="default"/>
        <w:lang w:val="es-ES" w:eastAsia="en-US" w:bidi="ar-SA"/>
      </w:rPr>
    </w:lvl>
    <w:lvl w:ilvl="8" w:tplc="727EEA44">
      <w:numFmt w:val="bullet"/>
      <w:lvlText w:val="•"/>
      <w:lvlJc w:val="left"/>
      <w:pPr>
        <w:ind w:left="8636" w:hanging="401"/>
      </w:pPr>
      <w:rPr>
        <w:rFonts w:hint="default"/>
        <w:lang w:val="es-ES" w:eastAsia="en-US" w:bidi="ar-SA"/>
      </w:rPr>
    </w:lvl>
  </w:abstractNum>
  <w:abstractNum w:abstractNumId="57" w15:restartNumberingAfterBreak="0">
    <w:nsid w:val="7CB322CF"/>
    <w:multiLevelType w:val="hybridMultilevel"/>
    <w:tmpl w:val="2EF270DA"/>
    <w:lvl w:ilvl="0" w:tplc="DCBA7530">
      <w:numFmt w:val="bullet"/>
      <w:lvlText w:val="-"/>
      <w:lvlJc w:val="left"/>
      <w:pPr>
        <w:ind w:left="597" w:hanging="401"/>
      </w:pPr>
      <w:rPr>
        <w:rFonts w:ascii="Arial" w:eastAsia="Arial" w:hAnsi="Arial" w:cs="Arial" w:hint="default"/>
        <w:b w:val="0"/>
        <w:bCs w:val="0"/>
        <w:i w:val="0"/>
        <w:iCs w:val="0"/>
        <w:spacing w:val="0"/>
        <w:w w:val="100"/>
        <w:sz w:val="20"/>
        <w:szCs w:val="20"/>
        <w:lang w:val="es-ES" w:eastAsia="en-US" w:bidi="ar-SA"/>
      </w:rPr>
    </w:lvl>
    <w:lvl w:ilvl="1" w:tplc="4AB0D51A">
      <w:numFmt w:val="bullet"/>
      <w:lvlText w:val="•"/>
      <w:lvlJc w:val="left"/>
      <w:pPr>
        <w:ind w:left="1604" w:hanging="401"/>
      </w:pPr>
      <w:rPr>
        <w:rFonts w:hint="default"/>
        <w:lang w:val="es-ES" w:eastAsia="en-US" w:bidi="ar-SA"/>
      </w:rPr>
    </w:lvl>
    <w:lvl w:ilvl="2" w:tplc="E35A92D0">
      <w:numFmt w:val="bullet"/>
      <w:lvlText w:val="•"/>
      <w:lvlJc w:val="left"/>
      <w:pPr>
        <w:ind w:left="2609" w:hanging="401"/>
      </w:pPr>
      <w:rPr>
        <w:rFonts w:hint="default"/>
        <w:lang w:val="es-ES" w:eastAsia="en-US" w:bidi="ar-SA"/>
      </w:rPr>
    </w:lvl>
    <w:lvl w:ilvl="3" w:tplc="C232B19C">
      <w:numFmt w:val="bullet"/>
      <w:lvlText w:val="•"/>
      <w:lvlJc w:val="left"/>
      <w:pPr>
        <w:ind w:left="3613" w:hanging="401"/>
      </w:pPr>
      <w:rPr>
        <w:rFonts w:hint="default"/>
        <w:lang w:val="es-ES" w:eastAsia="en-US" w:bidi="ar-SA"/>
      </w:rPr>
    </w:lvl>
    <w:lvl w:ilvl="4" w:tplc="59744606">
      <w:numFmt w:val="bullet"/>
      <w:lvlText w:val="•"/>
      <w:lvlJc w:val="left"/>
      <w:pPr>
        <w:ind w:left="4618" w:hanging="401"/>
      </w:pPr>
      <w:rPr>
        <w:rFonts w:hint="default"/>
        <w:lang w:val="es-ES" w:eastAsia="en-US" w:bidi="ar-SA"/>
      </w:rPr>
    </w:lvl>
    <w:lvl w:ilvl="5" w:tplc="BFD62376">
      <w:numFmt w:val="bullet"/>
      <w:lvlText w:val="•"/>
      <w:lvlJc w:val="left"/>
      <w:pPr>
        <w:ind w:left="5623" w:hanging="401"/>
      </w:pPr>
      <w:rPr>
        <w:rFonts w:hint="default"/>
        <w:lang w:val="es-ES" w:eastAsia="en-US" w:bidi="ar-SA"/>
      </w:rPr>
    </w:lvl>
    <w:lvl w:ilvl="6" w:tplc="D1CAAC68">
      <w:numFmt w:val="bullet"/>
      <w:lvlText w:val="•"/>
      <w:lvlJc w:val="left"/>
      <w:pPr>
        <w:ind w:left="6627" w:hanging="401"/>
      </w:pPr>
      <w:rPr>
        <w:rFonts w:hint="default"/>
        <w:lang w:val="es-ES" w:eastAsia="en-US" w:bidi="ar-SA"/>
      </w:rPr>
    </w:lvl>
    <w:lvl w:ilvl="7" w:tplc="910032DE">
      <w:numFmt w:val="bullet"/>
      <w:lvlText w:val="•"/>
      <w:lvlJc w:val="left"/>
      <w:pPr>
        <w:ind w:left="7632" w:hanging="401"/>
      </w:pPr>
      <w:rPr>
        <w:rFonts w:hint="default"/>
        <w:lang w:val="es-ES" w:eastAsia="en-US" w:bidi="ar-SA"/>
      </w:rPr>
    </w:lvl>
    <w:lvl w:ilvl="8" w:tplc="B642A5EA">
      <w:numFmt w:val="bullet"/>
      <w:lvlText w:val="•"/>
      <w:lvlJc w:val="left"/>
      <w:pPr>
        <w:ind w:left="8636" w:hanging="401"/>
      </w:pPr>
      <w:rPr>
        <w:rFonts w:hint="default"/>
        <w:lang w:val="es-ES" w:eastAsia="en-US" w:bidi="ar-SA"/>
      </w:rPr>
    </w:lvl>
  </w:abstractNum>
  <w:abstractNum w:abstractNumId="58" w15:restartNumberingAfterBreak="0">
    <w:nsid w:val="7CD71BBB"/>
    <w:multiLevelType w:val="hybridMultilevel"/>
    <w:tmpl w:val="FA30B74A"/>
    <w:lvl w:ilvl="0" w:tplc="08B696FC">
      <w:numFmt w:val="bullet"/>
      <w:lvlText w:val="•"/>
      <w:lvlJc w:val="left"/>
      <w:pPr>
        <w:ind w:left="597" w:hanging="138"/>
      </w:pPr>
      <w:rPr>
        <w:rFonts w:ascii="Arial" w:eastAsia="Arial" w:hAnsi="Arial" w:cs="Arial" w:hint="default"/>
        <w:b w:val="0"/>
        <w:bCs w:val="0"/>
        <w:i w:val="0"/>
        <w:iCs w:val="0"/>
        <w:spacing w:val="0"/>
        <w:w w:val="100"/>
        <w:sz w:val="20"/>
        <w:szCs w:val="20"/>
        <w:lang w:val="es-ES" w:eastAsia="en-US" w:bidi="ar-SA"/>
      </w:rPr>
    </w:lvl>
    <w:lvl w:ilvl="1" w:tplc="A5A63BFE">
      <w:numFmt w:val="bullet"/>
      <w:lvlText w:val="•"/>
      <w:lvlJc w:val="left"/>
      <w:pPr>
        <w:ind w:left="1604" w:hanging="138"/>
      </w:pPr>
      <w:rPr>
        <w:rFonts w:hint="default"/>
        <w:lang w:val="es-ES" w:eastAsia="en-US" w:bidi="ar-SA"/>
      </w:rPr>
    </w:lvl>
    <w:lvl w:ilvl="2" w:tplc="DD385026">
      <w:numFmt w:val="bullet"/>
      <w:lvlText w:val="•"/>
      <w:lvlJc w:val="left"/>
      <w:pPr>
        <w:ind w:left="2609" w:hanging="138"/>
      </w:pPr>
      <w:rPr>
        <w:rFonts w:hint="default"/>
        <w:lang w:val="es-ES" w:eastAsia="en-US" w:bidi="ar-SA"/>
      </w:rPr>
    </w:lvl>
    <w:lvl w:ilvl="3" w:tplc="4BA2D744">
      <w:numFmt w:val="bullet"/>
      <w:lvlText w:val="•"/>
      <w:lvlJc w:val="left"/>
      <w:pPr>
        <w:ind w:left="3613" w:hanging="138"/>
      </w:pPr>
      <w:rPr>
        <w:rFonts w:hint="default"/>
        <w:lang w:val="es-ES" w:eastAsia="en-US" w:bidi="ar-SA"/>
      </w:rPr>
    </w:lvl>
    <w:lvl w:ilvl="4" w:tplc="F5601186">
      <w:numFmt w:val="bullet"/>
      <w:lvlText w:val="•"/>
      <w:lvlJc w:val="left"/>
      <w:pPr>
        <w:ind w:left="4618" w:hanging="138"/>
      </w:pPr>
      <w:rPr>
        <w:rFonts w:hint="default"/>
        <w:lang w:val="es-ES" w:eastAsia="en-US" w:bidi="ar-SA"/>
      </w:rPr>
    </w:lvl>
    <w:lvl w:ilvl="5" w:tplc="C66C996E">
      <w:numFmt w:val="bullet"/>
      <w:lvlText w:val="•"/>
      <w:lvlJc w:val="left"/>
      <w:pPr>
        <w:ind w:left="5623" w:hanging="138"/>
      </w:pPr>
      <w:rPr>
        <w:rFonts w:hint="default"/>
        <w:lang w:val="es-ES" w:eastAsia="en-US" w:bidi="ar-SA"/>
      </w:rPr>
    </w:lvl>
    <w:lvl w:ilvl="6" w:tplc="8D6CD9CA">
      <w:numFmt w:val="bullet"/>
      <w:lvlText w:val="•"/>
      <w:lvlJc w:val="left"/>
      <w:pPr>
        <w:ind w:left="6627" w:hanging="138"/>
      </w:pPr>
      <w:rPr>
        <w:rFonts w:hint="default"/>
        <w:lang w:val="es-ES" w:eastAsia="en-US" w:bidi="ar-SA"/>
      </w:rPr>
    </w:lvl>
    <w:lvl w:ilvl="7" w:tplc="C09A74C8">
      <w:numFmt w:val="bullet"/>
      <w:lvlText w:val="•"/>
      <w:lvlJc w:val="left"/>
      <w:pPr>
        <w:ind w:left="7632" w:hanging="138"/>
      </w:pPr>
      <w:rPr>
        <w:rFonts w:hint="default"/>
        <w:lang w:val="es-ES" w:eastAsia="en-US" w:bidi="ar-SA"/>
      </w:rPr>
    </w:lvl>
    <w:lvl w:ilvl="8" w:tplc="88B61256">
      <w:numFmt w:val="bullet"/>
      <w:lvlText w:val="•"/>
      <w:lvlJc w:val="left"/>
      <w:pPr>
        <w:ind w:left="8636" w:hanging="138"/>
      </w:pPr>
      <w:rPr>
        <w:rFonts w:hint="default"/>
        <w:lang w:val="es-ES" w:eastAsia="en-US" w:bidi="ar-SA"/>
      </w:rPr>
    </w:lvl>
  </w:abstractNum>
  <w:abstractNum w:abstractNumId="59" w15:restartNumberingAfterBreak="0">
    <w:nsid w:val="7D06203B"/>
    <w:multiLevelType w:val="hybridMultilevel"/>
    <w:tmpl w:val="43C20056"/>
    <w:lvl w:ilvl="0" w:tplc="2F7E40F0">
      <w:numFmt w:val="bullet"/>
      <w:lvlText w:val="•"/>
      <w:lvlJc w:val="left"/>
      <w:pPr>
        <w:ind w:left="597" w:hanging="72"/>
      </w:pPr>
      <w:rPr>
        <w:rFonts w:ascii="Arial" w:eastAsia="Arial" w:hAnsi="Arial" w:cs="Arial" w:hint="default"/>
        <w:b w:val="0"/>
        <w:bCs w:val="0"/>
        <w:i/>
        <w:iCs/>
        <w:spacing w:val="0"/>
        <w:w w:val="79"/>
        <w:sz w:val="18"/>
        <w:szCs w:val="18"/>
        <w:lang w:val="es-ES" w:eastAsia="en-US" w:bidi="ar-SA"/>
      </w:rPr>
    </w:lvl>
    <w:lvl w:ilvl="1" w:tplc="A0AC508C">
      <w:numFmt w:val="bullet"/>
      <w:lvlText w:val="•"/>
      <w:lvlJc w:val="left"/>
      <w:pPr>
        <w:ind w:left="1604" w:hanging="72"/>
      </w:pPr>
      <w:rPr>
        <w:rFonts w:hint="default"/>
        <w:lang w:val="es-ES" w:eastAsia="en-US" w:bidi="ar-SA"/>
      </w:rPr>
    </w:lvl>
    <w:lvl w:ilvl="2" w:tplc="5C208CF0">
      <w:numFmt w:val="bullet"/>
      <w:lvlText w:val="•"/>
      <w:lvlJc w:val="left"/>
      <w:pPr>
        <w:ind w:left="2609" w:hanging="72"/>
      </w:pPr>
      <w:rPr>
        <w:rFonts w:hint="default"/>
        <w:lang w:val="es-ES" w:eastAsia="en-US" w:bidi="ar-SA"/>
      </w:rPr>
    </w:lvl>
    <w:lvl w:ilvl="3" w:tplc="692E815C">
      <w:numFmt w:val="bullet"/>
      <w:lvlText w:val="•"/>
      <w:lvlJc w:val="left"/>
      <w:pPr>
        <w:ind w:left="3613" w:hanging="72"/>
      </w:pPr>
      <w:rPr>
        <w:rFonts w:hint="default"/>
        <w:lang w:val="es-ES" w:eastAsia="en-US" w:bidi="ar-SA"/>
      </w:rPr>
    </w:lvl>
    <w:lvl w:ilvl="4" w:tplc="0E24F5E8">
      <w:numFmt w:val="bullet"/>
      <w:lvlText w:val="•"/>
      <w:lvlJc w:val="left"/>
      <w:pPr>
        <w:ind w:left="4618" w:hanging="72"/>
      </w:pPr>
      <w:rPr>
        <w:rFonts w:hint="default"/>
        <w:lang w:val="es-ES" w:eastAsia="en-US" w:bidi="ar-SA"/>
      </w:rPr>
    </w:lvl>
    <w:lvl w:ilvl="5" w:tplc="66704FD2">
      <w:numFmt w:val="bullet"/>
      <w:lvlText w:val="•"/>
      <w:lvlJc w:val="left"/>
      <w:pPr>
        <w:ind w:left="5623" w:hanging="72"/>
      </w:pPr>
      <w:rPr>
        <w:rFonts w:hint="default"/>
        <w:lang w:val="es-ES" w:eastAsia="en-US" w:bidi="ar-SA"/>
      </w:rPr>
    </w:lvl>
    <w:lvl w:ilvl="6" w:tplc="947CFC5A">
      <w:numFmt w:val="bullet"/>
      <w:lvlText w:val="•"/>
      <w:lvlJc w:val="left"/>
      <w:pPr>
        <w:ind w:left="6627" w:hanging="72"/>
      </w:pPr>
      <w:rPr>
        <w:rFonts w:hint="default"/>
        <w:lang w:val="es-ES" w:eastAsia="en-US" w:bidi="ar-SA"/>
      </w:rPr>
    </w:lvl>
    <w:lvl w:ilvl="7" w:tplc="C6B81DF2">
      <w:numFmt w:val="bullet"/>
      <w:lvlText w:val="•"/>
      <w:lvlJc w:val="left"/>
      <w:pPr>
        <w:ind w:left="7632" w:hanging="72"/>
      </w:pPr>
      <w:rPr>
        <w:rFonts w:hint="default"/>
        <w:lang w:val="es-ES" w:eastAsia="en-US" w:bidi="ar-SA"/>
      </w:rPr>
    </w:lvl>
    <w:lvl w:ilvl="8" w:tplc="40B6187C">
      <w:numFmt w:val="bullet"/>
      <w:lvlText w:val="•"/>
      <w:lvlJc w:val="left"/>
      <w:pPr>
        <w:ind w:left="8636" w:hanging="72"/>
      </w:pPr>
      <w:rPr>
        <w:rFonts w:hint="default"/>
        <w:lang w:val="es-ES" w:eastAsia="en-US" w:bidi="ar-SA"/>
      </w:rPr>
    </w:lvl>
  </w:abstractNum>
  <w:abstractNum w:abstractNumId="60" w15:restartNumberingAfterBreak="0">
    <w:nsid w:val="7EF84238"/>
    <w:multiLevelType w:val="hybridMultilevel"/>
    <w:tmpl w:val="62C24542"/>
    <w:lvl w:ilvl="0" w:tplc="7246711A">
      <w:start w:val="2"/>
      <w:numFmt w:val="decimal"/>
      <w:lvlText w:val="%1."/>
      <w:lvlJc w:val="left"/>
      <w:pPr>
        <w:ind w:left="597" w:hanging="275"/>
        <w:jc w:val="left"/>
      </w:pPr>
      <w:rPr>
        <w:rFonts w:ascii="Arial" w:eastAsia="Arial" w:hAnsi="Arial" w:cs="Arial" w:hint="default"/>
        <w:b w:val="0"/>
        <w:bCs w:val="0"/>
        <w:i w:val="0"/>
        <w:iCs w:val="0"/>
        <w:spacing w:val="0"/>
        <w:w w:val="100"/>
        <w:sz w:val="20"/>
        <w:szCs w:val="20"/>
        <w:lang w:val="es-ES" w:eastAsia="en-US" w:bidi="ar-SA"/>
      </w:rPr>
    </w:lvl>
    <w:lvl w:ilvl="1" w:tplc="744E48B4">
      <w:start w:val="1"/>
      <w:numFmt w:val="lowerLetter"/>
      <w:lvlText w:val="%2)"/>
      <w:lvlJc w:val="left"/>
      <w:pPr>
        <w:ind w:left="831" w:hanging="234"/>
        <w:jc w:val="left"/>
      </w:pPr>
      <w:rPr>
        <w:rFonts w:ascii="Arial" w:eastAsia="Arial" w:hAnsi="Arial" w:cs="Arial" w:hint="default"/>
        <w:b w:val="0"/>
        <w:bCs w:val="0"/>
        <w:i w:val="0"/>
        <w:iCs w:val="0"/>
        <w:spacing w:val="0"/>
        <w:w w:val="100"/>
        <w:sz w:val="20"/>
        <w:szCs w:val="20"/>
        <w:lang w:val="es-ES" w:eastAsia="en-US" w:bidi="ar-SA"/>
      </w:rPr>
    </w:lvl>
    <w:lvl w:ilvl="2" w:tplc="B6461856">
      <w:start w:val="1"/>
      <w:numFmt w:val="upperLetter"/>
      <w:lvlText w:val="%3)"/>
      <w:lvlJc w:val="left"/>
      <w:pPr>
        <w:ind w:left="864" w:hanging="267"/>
        <w:jc w:val="left"/>
      </w:pPr>
      <w:rPr>
        <w:rFonts w:ascii="Arial" w:eastAsia="Arial" w:hAnsi="Arial" w:cs="Arial" w:hint="default"/>
        <w:b/>
        <w:bCs/>
        <w:i w:val="0"/>
        <w:iCs w:val="0"/>
        <w:spacing w:val="0"/>
        <w:w w:val="100"/>
        <w:sz w:val="20"/>
        <w:szCs w:val="20"/>
        <w:lang w:val="es-ES" w:eastAsia="en-US" w:bidi="ar-SA"/>
      </w:rPr>
    </w:lvl>
    <w:lvl w:ilvl="3" w:tplc="1DAA6500">
      <w:start w:val="1"/>
      <w:numFmt w:val="decimal"/>
      <w:lvlText w:val="%4."/>
      <w:lvlJc w:val="left"/>
      <w:pPr>
        <w:ind w:left="998" w:hanging="279"/>
        <w:jc w:val="left"/>
      </w:pPr>
      <w:rPr>
        <w:rFonts w:ascii="Arial" w:eastAsia="Arial" w:hAnsi="Arial" w:cs="Arial" w:hint="default"/>
        <w:b w:val="0"/>
        <w:bCs w:val="0"/>
        <w:i w:val="0"/>
        <w:iCs w:val="0"/>
        <w:spacing w:val="0"/>
        <w:w w:val="100"/>
        <w:sz w:val="20"/>
        <w:szCs w:val="20"/>
        <w:lang w:val="es-ES" w:eastAsia="en-US" w:bidi="ar-SA"/>
      </w:rPr>
    </w:lvl>
    <w:lvl w:ilvl="4" w:tplc="29F860D2">
      <w:numFmt w:val="bullet"/>
      <w:lvlText w:val="-"/>
      <w:lvlJc w:val="left"/>
      <w:pPr>
        <w:ind w:left="1570" w:hanging="123"/>
      </w:pPr>
      <w:rPr>
        <w:rFonts w:ascii="Arial" w:eastAsia="Arial" w:hAnsi="Arial" w:cs="Arial" w:hint="default"/>
        <w:b w:val="0"/>
        <w:bCs w:val="0"/>
        <w:i w:val="0"/>
        <w:iCs w:val="0"/>
        <w:spacing w:val="0"/>
        <w:w w:val="100"/>
        <w:sz w:val="20"/>
        <w:szCs w:val="20"/>
        <w:lang w:val="es-ES" w:eastAsia="en-US" w:bidi="ar-SA"/>
      </w:rPr>
    </w:lvl>
    <w:lvl w:ilvl="5" w:tplc="B0B6E6AC">
      <w:numFmt w:val="bullet"/>
      <w:lvlText w:val="•"/>
      <w:lvlJc w:val="left"/>
      <w:pPr>
        <w:ind w:left="3091" w:hanging="123"/>
      </w:pPr>
      <w:rPr>
        <w:rFonts w:hint="default"/>
        <w:lang w:val="es-ES" w:eastAsia="en-US" w:bidi="ar-SA"/>
      </w:rPr>
    </w:lvl>
    <w:lvl w:ilvl="6" w:tplc="0252506C">
      <w:numFmt w:val="bullet"/>
      <w:lvlText w:val="•"/>
      <w:lvlJc w:val="left"/>
      <w:pPr>
        <w:ind w:left="4602" w:hanging="123"/>
      </w:pPr>
      <w:rPr>
        <w:rFonts w:hint="default"/>
        <w:lang w:val="es-ES" w:eastAsia="en-US" w:bidi="ar-SA"/>
      </w:rPr>
    </w:lvl>
    <w:lvl w:ilvl="7" w:tplc="D5628E2C">
      <w:numFmt w:val="bullet"/>
      <w:lvlText w:val="•"/>
      <w:lvlJc w:val="left"/>
      <w:pPr>
        <w:ind w:left="6113" w:hanging="123"/>
      </w:pPr>
      <w:rPr>
        <w:rFonts w:hint="default"/>
        <w:lang w:val="es-ES" w:eastAsia="en-US" w:bidi="ar-SA"/>
      </w:rPr>
    </w:lvl>
    <w:lvl w:ilvl="8" w:tplc="DA1E295E">
      <w:numFmt w:val="bullet"/>
      <w:lvlText w:val="•"/>
      <w:lvlJc w:val="left"/>
      <w:pPr>
        <w:ind w:left="7624" w:hanging="123"/>
      </w:pPr>
      <w:rPr>
        <w:rFonts w:hint="default"/>
        <w:lang w:val="es-ES" w:eastAsia="en-US" w:bidi="ar-SA"/>
      </w:rPr>
    </w:lvl>
  </w:abstractNum>
  <w:num w:numId="1" w16cid:durableId="1386024435">
    <w:abstractNumId w:val="10"/>
  </w:num>
  <w:num w:numId="2" w16cid:durableId="1742869834">
    <w:abstractNumId w:val="27"/>
  </w:num>
  <w:num w:numId="3" w16cid:durableId="1781492249">
    <w:abstractNumId w:val="34"/>
  </w:num>
  <w:num w:numId="4" w16cid:durableId="793327448">
    <w:abstractNumId w:val="37"/>
  </w:num>
  <w:num w:numId="5" w16cid:durableId="1844394701">
    <w:abstractNumId w:val="5"/>
  </w:num>
  <w:num w:numId="6" w16cid:durableId="772936616">
    <w:abstractNumId w:val="24"/>
  </w:num>
  <w:num w:numId="7" w16cid:durableId="1310207240">
    <w:abstractNumId w:val="12"/>
  </w:num>
  <w:num w:numId="8" w16cid:durableId="1149251138">
    <w:abstractNumId w:val="38"/>
  </w:num>
  <w:num w:numId="9" w16cid:durableId="1837767467">
    <w:abstractNumId w:val="16"/>
  </w:num>
  <w:num w:numId="10" w16cid:durableId="1497570451">
    <w:abstractNumId w:val="18"/>
  </w:num>
  <w:num w:numId="11" w16cid:durableId="1687706632">
    <w:abstractNumId w:val="60"/>
  </w:num>
  <w:num w:numId="12" w16cid:durableId="1619724437">
    <w:abstractNumId w:val="31"/>
  </w:num>
  <w:num w:numId="13" w16cid:durableId="1508515586">
    <w:abstractNumId w:val="47"/>
  </w:num>
  <w:num w:numId="14" w16cid:durableId="557057913">
    <w:abstractNumId w:val="22"/>
  </w:num>
  <w:num w:numId="15" w16cid:durableId="367729272">
    <w:abstractNumId w:val="36"/>
  </w:num>
  <w:num w:numId="16" w16cid:durableId="592445450">
    <w:abstractNumId w:val="7"/>
  </w:num>
  <w:num w:numId="17" w16cid:durableId="1034231295">
    <w:abstractNumId w:val="0"/>
  </w:num>
  <w:num w:numId="18" w16cid:durableId="594215880">
    <w:abstractNumId w:val="2"/>
  </w:num>
  <w:num w:numId="19" w16cid:durableId="1569732622">
    <w:abstractNumId w:val="52"/>
  </w:num>
  <w:num w:numId="20" w16cid:durableId="942499908">
    <w:abstractNumId w:val="23"/>
  </w:num>
  <w:num w:numId="21" w16cid:durableId="57409983">
    <w:abstractNumId w:val="4"/>
  </w:num>
  <w:num w:numId="22" w16cid:durableId="415171200">
    <w:abstractNumId w:val="14"/>
  </w:num>
  <w:num w:numId="23" w16cid:durableId="1057586873">
    <w:abstractNumId w:val="32"/>
  </w:num>
  <w:num w:numId="24" w16cid:durableId="225915737">
    <w:abstractNumId w:val="49"/>
  </w:num>
  <w:num w:numId="25" w16cid:durableId="1626811034">
    <w:abstractNumId w:val="29"/>
  </w:num>
  <w:num w:numId="26" w16cid:durableId="1817986542">
    <w:abstractNumId w:val="51"/>
  </w:num>
  <w:num w:numId="27" w16cid:durableId="1173449827">
    <w:abstractNumId w:val="1"/>
  </w:num>
  <w:num w:numId="28" w16cid:durableId="1340816164">
    <w:abstractNumId w:val="9"/>
  </w:num>
  <w:num w:numId="29" w16cid:durableId="2112578279">
    <w:abstractNumId w:val="17"/>
  </w:num>
  <w:num w:numId="30" w16cid:durableId="1480921701">
    <w:abstractNumId w:val="13"/>
  </w:num>
  <w:num w:numId="31" w16cid:durableId="1853376015">
    <w:abstractNumId w:val="48"/>
  </w:num>
  <w:num w:numId="32" w16cid:durableId="1725135830">
    <w:abstractNumId w:val="3"/>
  </w:num>
  <w:num w:numId="33" w16cid:durableId="1949506946">
    <w:abstractNumId w:val="25"/>
  </w:num>
  <w:num w:numId="34" w16cid:durableId="5865436">
    <w:abstractNumId w:val="53"/>
  </w:num>
  <w:num w:numId="35" w16cid:durableId="242373532">
    <w:abstractNumId w:val="57"/>
  </w:num>
  <w:num w:numId="36" w16cid:durableId="1988125574">
    <w:abstractNumId w:val="46"/>
  </w:num>
  <w:num w:numId="37" w16cid:durableId="189684118">
    <w:abstractNumId w:val="55"/>
  </w:num>
  <w:num w:numId="38" w16cid:durableId="189685868">
    <w:abstractNumId w:val="21"/>
  </w:num>
  <w:num w:numId="39" w16cid:durableId="204635640">
    <w:abstractNumId w:val="58"/>
  </w:num>
  <w:num w:numId="40" w16cid:durableId="74593392">
    <w:abstractNumId w:val="40"/>
  </w:num>
  <w:num w:numId="41" w16cid:durableId="40401364">
    <w:abstractNumId w:val="6"/>
  </w:num>
  <w:num w:numId="42" w16cid:durableId="2022931510">
    <w:abstractNumId w:val="50"/>
  </w:num>
  <w:num w:numId="43" w16cid:durableId="864751898">
    <w:abstractNumId w:val="41"/>
  </w:num>
  <w:num w:numId="44" w16cid:durableId="911307930">
    <w:abstractNumId w:val="8"/>
  </w:num>
  <w:num w:numId="45" w16cid:durableId="1323774699">
    <w:abstractNumId w:val="56"/>
  </w:num>
  <w:num w:numId="46" w16cid:durableId="757364379">
    <w:abstractNumId w:val="43"/>
  </w:num>
  <w:num w:numId="47" w16cid:durableId="1112479837">
    <w:abstractNumId w:val="39"/>
  </w:num>
  <w:num w:numId="48" w16cid:durableId="720981940">
    <w:abstractNumId w:val="54"/>
  </w:num>
  <w:num w:numId="49" w16cid:durableId="248078172">
    <w:abstractNumId w:val="28"/>
  </w:num>
  <w:num w:numId="50" w16cid:durableId="265775196">
    <w:abstractNumId w:val="15"/>
  </w:num>
  <w:num w:numId="51" w16cid:durableId="1062213065">
    <w:abstractNumId w:val="59"/>
  </w:num>
  <w:num w:numId="52" w16cid:durableId="2051493470">
    <w:abstractNumId w:val="45"/>
  </w:num>
  <w:num w:numId="53" w16cid:durableId="2001731723">
    <w:abstractNumId w:val="42"/>
  </w:num>
  <w:num w:numId="54" w16cid:durableId="1329670630">
    <w:abstractNumId w:val="30"/>
  </w:num>
  <w:num w:numId="55" w16cid:durableId="2044011226">
    <w:abstractNumId w:val="44"/>
  </w:num>
  <w:num w:numId="56" w16cid:durableId="1882551090">
    <w:abstractNumId w:val="35"/>
  </w:num>
  <w:num w:numId="57" w16cid:durableId="1574657963">
    <w:abstractNumId w:val="33"/>
  </w:num>
  <w:num w:numId="58" w16cid:durableId="1254389987">
    <w:abstractNumId w:val="11"/>
  </w:num>
  <w:num w:numId="59" w16cid:durableId="723258473">
    <w:abstractNumId w:val="20"/>
  </w:num>
  <w:num w:numId="60" w16cid:durableId="1281910087">
    <w:abstractNumId w:val="19"/>
  </w:num>
  <w:num w:numId="61" w16cid:durableId="2080249612">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038"/>
    <w:rsid w:val="000B6268"/>
    <w:rsid w:val="0013089A"/>
    <w:rsid w:val="001D1508"/>
    <w:rsid w:val="002358CF"/>
    <w:rsid w:val="00291774"/>
    <w:rsid w:val="00531ED6"/>
    <w:rsid w:val="00592200"/>
    <w:rsid w:val="006D31DF"/>
    <w:rsid w:val="00762206"/>
    <w:rsid w:val="007E1819"/>
    <w:rsid w:val="00821C3A"/>
    <w:rsid w:val="00945038"/>
    <w:rsid w:val="009A45F2"/>
    <w:rsid w:val="009B78EB"/>
    <w:rsid w:val="00B9544C"/>
    <w:rsid w:val="00BB6CE0"/>
    <w:rsid w:val="00CB25D3"/>
    <w:rsid w:val="00CD04DE"/>
    <w:rsid w:val="00CD1E9B"/>
    <w:rsid w:val="00CF1065"/>
    <w:rsid w:val="00DF164A"/>
    <w:rsid w:val="00E46A77"/>
    <w:rsid w:val="00E62F8D"/>
    <w:rsid w:val="00E87342"/>
    <w:rsid w:val="00F47420"/>
    <w:rsid w:val="00FE22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E127"/>
  <w15:docId w15:val="{904F09F6-D725-45DC-8104-A08831EC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598"/>
      <w:outlineLvl w:val="0"/>
    </w:pPr>
    <w:rPr>
      <w:rFonts w:ascii="Times New Roman" w:eastAsia="Times New Roman" w:hAnsi="Times New Roman" w:cs="Times New Roman"/>
      <w:b/>
      <w:bCs/>
      <w:sz w:val="24"/>
      <w:szCs w:val="24"/>
    </w:rPr>
  </w:style>
  <w:style w:type="paragraph" w:styleId="Ttulo2">
    <w:name w:val="heading 2"/>
    <w:basedOn w:val="Normal"/>
    <w:uiPriority w:val="9"/>
    <w:unhideWhenUsed/>
    <w:qFormat/>
    <w:pPr>
      <w:ind w:left="262"/>
      <w:outlineLvl w:val="1"/>
    </w:pPr>
    <w:rPr>
      <w:b/>
      <w:bCs/>
    </w:rPr>
  </w:style>
  <w:style w:type="paragraph" w:styleId="Ttulo3">
    <w:name w:val="heading 3"/>
    <w:basedOn w:val="Normal"/>
    <w:uiPriority w:val="9"/>
    <w:unhideWhenUsed/>
    <w:qFormat/>
    <w:pPr>
      <w:ind w:left="439"/>
      <w:jc w:val="center"/>
      <w:outlineLvl w:val="2"/>
    </w:pPr>
    <w:rPr>
      <w:b/>
      <w:bCs/>
      <w:sz w:val="20"/>
      <w:szCs w:val="20"/>
    </w:rPr>
  </w:style>
  <w:style w:type="paragraph" w:styleId="Ttulo4">
    <w:name w:val="heading 4"/>
    <w:basedOn w:val="Normal"/>
    <w:uiPriority w:val="9"/>
    <w:unhideWhenUsed/>
    <w:qFormat/>
    <w:pPr>
      <w:ind w:left="597"/>
      <w:outlineLvl w:val="3"/>
    </w:pPr>
    <w:rPr>
      <w:b/>
      <w:bCs/>
      <w:sz w:val="20"/>
      <w:szCs w:val="20"/>
    </w:rPr>
  </w:style>
  <w:style w:type="paragraph" w:styleId="Ttulo5">
    <w:name w:val="heading 5"/>
    <w:basedOn w:val="Normal"/>
    <w:uiPriority w:val="9"/>
    <w:unhideWhenUsed/>
    <w:qFormat/>
    <w:pPr>
      <w:ind w:left="597"/>
      <w:jc w:val="both"/>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97" w:right="976"/>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62F8D"/>
    <w:pPr>
      <w:tabs>
        <w:tab w:val="center" w:pos="4252"/>
        <w:tab w:val="right" w:pos="8504"/>
      </w:tabs>
    </w:pPr>
  </w:style>
  <w:style w:type="character" w:customStyle="1" w:styleId="EncabezadoCar">
    <w:name w:val="Encabezado Car"/>
    <w:basedOn w:val="Fuentedeprrafopredeter"/>
    <w:link w:val="Encabezado"/>
    <w:uiPriority w:val="99"/>
    <w:rsid w:val="00E62F8D"/>
    <w:rPr>
      <w:rFonts w:ascii="Arial" w:eastAsia="Arial" w:hAnsi="Arial" w:cs="Arial"/>
      <w:lang w:val="es-ES"/>
    </w:rPr>
  </w:style>
  <w:style w:type="paragraph" w:styleId="Piedepgina">
    <w:name w:val="footer"/>
    <w:basedOn w:val="Normal"/>
    <w:link w:val="PiedepginaCar"/>
    <w:uiPriority w:val="99"/>
    <w:unhideWhenUsed/>
    <w:rsid w:val="00E62F8D"/>
    <w:pPr>
      <w:tabs>
        <w:tab w:val="center" w:pos="4252"/>
        <w:tab w:val="right" w:pos="8504"/>
      </w:tabs>
    </w:pPr>
  </w:style>
  <w:style w:type="character" w:customStyle="1" w:styleId="PiedepginaCar">
    <w:name w:val="Pie de página Car"/>
    <w:basedOn w:val="Fuentedeprrafopredeter"/>
    <w:link w:val="Piedepgina"/>
    <w:uiPriority w:val="99"/>
    <w:rsid w:val="00E62F8D"/>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lasrozas.es/"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hyperlink" Target="mailto:urban915716472@gmail.com" TargetMode="Externa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70379</Words>
  <Characters>387088</Characters>
  <Application>Microsoft Office Word</Application>
  <DocSecurity>0</DocSecurity>
  <Lines>3225</Lines>
  <Paragraphs>913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2025-01-29T17:09:00Z</dcterms:created>
  <dcterms:modified xsi:type="dcterms:W3CDTF">2025-01-30T11:51:00Z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LastSaved">
    <vt:filetime>2025-01-29T00:00:00Z</vt:filetime>
  </property>
  <property fmtid="{D5CDD505-2E9C-101B-9397-08002B2CF9AE}" pid="4" name="Producer">
    <vt:lpwstr>iLovePDF</vt:lpwstr>
  </property>
</Properties>
</file>