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1E58" w14:textId="77777777" w:rsidR="00216F5B" w:rsidRPr="007C472E" w:rsidRDefault="007C472E" w:rsidP="00612C07">
      <w:pPr>
        <w:pStyle w:val="TtuloTDC"/>
        <w:spacing w:line="276" w:lineRule="auto"/>
        <w:ind w:left="142"/>
        <w:rPr>
          <w:b/>
        </w:rPr>
      </w:pPr>
      <w:r w:rsidRPr="007C472E">
        <w:rPr>
          <w:b/>
        </w:rPr>
        <w:t>ORDENANZA FISCAL Nº 3</w:t>
      </w:r>
    </w:p>
    <w:p w14:paraId="08BCEF23" w14:textId="77777777" w:rsidR="007C472E" w:rsidRPr="007C472E" w:rsidRDefault="007C472E" w:rsidP="00612C07">
      <w:pPr>
        <w:spacing w:line="276" w:lineRule="auto"/>
        <w:ind w:left="142"/>
        <w:rPr>
          <w:b/>
        </w:rPr>
      </w:pPr>
    </w:p>
    <w:p w14:paraId="532ECB09" w14:textId="77777777" w:rsidR="007C472E" w:rsidRPr="007C472E" w:rsidRDefault="007C472E" w:rsidP="00612C07">
      <w:pPr>
        <w:pStyle w:val="TtuloTDC"/>
        <w:spacing w:line="276" w:lineRule="auto"/>
        <w:ind w:left="142"/>
        <w:rPr>
          <w:b/>
        </w:rPr>
      </w:pPr>
      <w:r w:rsidRPr="007C472E">
        <w:rPr>
          <w:b/>
        </w:rPr>
        <w:t>REGULADORA DEL IMPUESTO SOBRE CONSTRUCCIONES, INSTALACIONES Y OBRAS</w:t>
      </w:r>
    </w:p>
    <w:p w14:paraId="452FF063" w14:textId="77777777" w:rsidR="007C472E" w:rsidRPr="007C472E" w:rsidRDefault="007C472E" w:rsidP="00612C07">
      <w:pPr>
        <w:spacing w:line="276" w:lineRule="auto"/>
        <w:ind w:left="142"/>
      </w:pPr>
    </w:p>
    <w:p w14:paraId="5B25D0D1" w14:textId="77777777" w:rsidR="0000760F" w:rsidRPr="008710E2" w:rsidRDefault="00B01C57"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r w:rsidRPr="008710E2">
        <w:rPr>
          <w:rFonts w:ascii="Calibri Light" w:hAnsi="Calibri Light" w:cs="Calibri Light"/>
          <w:color w:val="2F5496"/>
        </w:rPr>
        <w:fldChar w:fldCharType="begin"/>
      </w:r>
      <w:r w:rsidRPr="008710E2">
        <w:rPr>
          <w:rFonts w:ascii="Calibri Light" w:hAnsi="Calibri Light" w:cs="Calibri Light"/>
          <w:color w:val="2F5496"/>
        </w:rPr>
        <w:instrText xml:space="preserve"> TOC \o "1-3" \h \z \u </w:instrText>
      </w:r>
      <w:r w:rsidRPr="008710E2">
        <w:rPr>
          <w:rFonts w:ascii="Calibri Light" w:hAnsi="Calibri Light" w:cs="Calibri Light"/>
          <w:color w:val="2F5496"/>
        </w:rPr>
        <w:fldChar w:fldCharType="separate"/>
      </w:r>
      <w:hyperlink w:anchor="_Toc121306703" w:history="1">
        <w:r w:rsidR="0000760F" w:rsidRPr="008710E2">
          <w:rPr>
            <w:rStyle w:val="Hipervnculo"/>
            <w:rFonts w:ascii="Calibri Light" w:hAnsi="Calibri Light" w:cs="Calibri Light"/>
            <w:noProof/>
            <w:color w:val="2F5496"/>
          </w:rPr>
          <w:t>Artículo 1. NATURALEZA Y FUNDAMENTO</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_Toc121306703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2</w:t>
        </w:r>
        <w:r w:rsidR="0000760F" w:rsidRPr="008710E2">
          <w:rPr>
            <w:rFonts w:ascii="Calibri Light" w:hAnsi="Calibri Light" w:cs="Calibri Light"/>
            <w:noProof/>
            <w:webHidden/>
            <w:color w:val="2F5496"/>
          </w:rPr>
          <w:fldChar w:fldCharType="end"/>
        </w:r>
      </w:hyperlink>
    </w:p>
    <w:p w14:paraId="54C8CD5F"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04" w:history="1">
        <w:r w:rsidR="0000760F" w:rsidRPr="008710E2">
          <w:rPr>
            <w:rStyle w:val="Hipervnculo"/>
            <w:rFonts w:ascii="Calibri Light" w:hAnsi="Calibri Light" w:cs="Calibri Light"/>
            <w:noProof/>
            <w:color w:val="2F5496"/>
          </w:rPr>
          <w:t>Artículo 2. HECHO IMPONIBLE</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_Toc121306704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2</w:t>
        </w:r>
        <w:r w:rsidR="0000760F" w:rsidRPr="008710E2">
          <w:rPr>
            <w:rFonts w:ascii="Calibri Light" w:hAnsi="Calibri Light" w:cs="Calibri Light"/>
            <w:noProof/>
            <w:webHidden/>
            <w:color w:val="2F5496"/>
          </w:rPr>
          <w:fldChar w:fldCharType="end"/>
        </w:r>
      </w:hyperlink>
    </w:p>
    <w:p w14:paraId="367BA17C"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05" w:history="1">
        <w:r w:rsidR="0000760F" w:rsidRPr="008710E2">
          <w:rPr>
            <w:rStyle w:val="Hipervnculo"/>
            <w:rFonts w:ascii="Calibri Light" w:hAnsi="Calibri Light" w:cs="Calibri Light"/>
            <w:noProof/>
            <w:color w:val="2F5496"/>
          </w:rPr>
          <w:t>Artículo 3. SUJETOS PASIVOS</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_Toc121306705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2</w:t>
        </w:r>
        <w:r w:rsidR="0000760F" w:rsidRPr="008710E2">
          <w:rPr>
            <w:rFonts w:ascii="Calibri Light" w:hAnsi="Calibri Light" w:cs="Calibri Light"/>
            <w:noProof/>
            <w:webHidden/>
            <w:color w:val="2F5496"/>
          </w:rPr>
          <w:fldChar w:fldCharType="end"/>
        </w:r>
      </w:hyperlink>
    </w:p>
    <w:p w14:paraId="3FEEE212"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06" w:history="1">
        <w:r w:rsidR="0000760F" w:rsidRPr="008710E2">
          <w:rPr>
            <w:rStyle w:val="Hipervnculo"/>
            <w:rFonts w:ascii="Calibri Light" w:hAnsi="Calibri Light" w:cs="Calibri Light"/>
            <w:noProof/>
            <w:color w:val="2F5496"/>
          </w:rPr>
          <w:t>Artículo 4. EXENCIONES</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_Toc121306706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2</w:t>
        </w:r>
        <w:r w:rsidR="0000760F" w:rsidRPr="008710E2">
          <w:rPr>
            <w:rFonts w:ascii="Calibri Light" w:hAnsi="Calibri Light" w:cs="Calibri Light"/>
            <w:noProof/>
            <w:webHidden/>
            <w:color w:val="2F5496"/>
          </w:rPr>
          <w:fldChar w:fldCharType="end"/>
        </w:r>
      </w:hyperlink>
    </w:p>
    <w:p w14:paraId="4A63A614"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07" w:history="1">
        <w:r w:rsidR="0000760F" w:rsidRPr="008710E2">
          <w:rPr>
            <w:rStyle w:val="Hipervnculo"/>
            <w:rFonts w:ascii="Calibri Light" w:hAnsi="Calibri Light" w:cs="Calibri Light"/>
            <w:noProof/>
            <w:color w:val="2F5496"/>
          </w:rPr>
          <w:t>Artículo 5. BONIFICACIONES</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_Toc121306707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3</w:t>
        </w:r>
        <w:r w:rsidR="0000760F" w:rsidRPr="008710E2">
          <w:rPr>
            <w:rFonts w:ascii="Calibri Light" w:hAnsi="Calibri Light" w:cs="Calibri Light"/>
            <w:noProof/>
            <w:webHidden/>
            <w:color w:val="2F5496"/>
          </w:rPr>
          <w:fldChar w:fldCharType="end"/>
        </w:r>
      </w:hyperlink>
    </w:p>
    <w:p w14:paraId="6BE7296D"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08" w:history="1">
        <w:r w:rsidR="0000760F" w:rsidRPr="008710E2">
          <w:rPr>
            <w:rStyle w:val="Hipervnculo"/>
            <w:rFonts w:ascii="Calibri Light" w:hAnsi="Calibri Light" w:cs="Calibri Light"/>
            <w:noProof/>
            <w:color w:val="2F5496"/>
          </w:rPr>
          <w:t>Artículo 6. BASE IMPONIBLE</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_Toc121306708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5</w:t>
        </w:r>
        <w:r w:rsidR="0000760F" w:rsidRPr="008710E2">
          <w:rPr>
            <w:rFonts w:ascii="Calibri Light" w:hAnsi="Calibri Light" w:cs="Calibri Light"/>
            <w:noProof/>
            <w:webHidden/>
            <w:color w:val="2F5496"/>
          </w:rPr>
          <w:fldChar w:fldCharType="end"/>
        </w:r>
      </w:hyperlink>
    </w:p>
    <w:p w14:paraId="1E2D2479"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09" w:history="1">
        <w:r w:rsidR="0000760F" w:rsidRPr="008710E2">
          <w:rPr>
            <w:rStyle w:val="Hipervnculo"/>
            <w:rFonts w:ascii="Calibri Light" w:hAnsi="Calibri Light" w:cs="Calibri Light"/>
            <w:noProof/>
            <w:color w:val="2F5496"/>
          </w:rPr>
          <w:t>Artículo 7. CUOTA Y TIPO DE GRAVAMEN</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_Toc121306709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5</w:t>
        </w:r>
        <w:r w:rsidR="0000760F" w:rsidRPr="008710E2">
          <w:rPr>
            <w:rFonts w:ascii="Calibri Light" w:hAnsi="Calibri Light" w:cs="Calibri Light"/>
            <w:noProof/>
            <w:webHidden/>
            <w:color w:val="2F5496"/>
          </w:rPr>
          <w:fldChar w:fldCharType="end"/>
        </w:r>
      </w:hyperlink>
    </w:p>
    <w:p w14:paraId="44DD02C2"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10" w:history="1">
        <w:r w:rsidR="0000760F" w:rsidRPr="008710E2">
          <w:rPr>
            <w:rStyle w:val="Hipervnculo"/>
            <w:rFonts w:ascii="Calibri Light" w:hAnsi="Calibri Light" w:cs="Calibri Light"/>
            <w:noProof/>
            <w:color w:val="2F5496"/>
          </w:rPr>
          <w:t>Artículo 8. DEVENGO</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_Toc121306710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5</w:t>
        </w:r>
        <w:r w:rsidR="0000760F" w:rsidRPr="008710E2">
          <w:rPr>
            <w:rFonts w:ascii="Calibri Light" w:hAnsi="Calibri Light" w:cs="Calibri Light"/>
            <w:noProof/>
            <w:webHidden/>
            <w:color w:val="2F5496"/>
          </w:rPr>
          <w:fldChar w:fldCharType="end"/>
        </w:r>
      </w:hyperlink>
    </w:p>
    <w:p w14:paraId="6DBFAD48"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11" w:history="1">
        <w:r w:rsidR="0000760F" w:rsidRPr="008710E2">
          <w:rPr>
            <w:rStyle w:val="Hipervnculo"/>
            <w:rFonts w:ascii="Calibri Light" w:hAnsi="Calibri Light" w:cs="Calibri Light"/>
            <w:noProof/>
            <w:color w:val="2F5496"/>
          </w:rPr>
          <w:t>Artículo 9. NORMAS DE GESTIÓN</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_Toc121306711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6</w:t>
        </w:r>
        <w:r w:rsidR="0000760F" w:rsidRPr="008710E2">
          <w:rPr>
            <w:rFonts w:ascii="Calibri Light" w:hAnsi="Calibri Light" w:cs="Calibri Light"/>
            <w:noProof/>
            <w:webHidden/>
            <w:color w:val="2F5496"/>
          </w:rPr>
          <w:fldChar w:fldCharType="end"/>
        </w:r>
      </w:hyperlink>
    </w:p>
    <w:p w14:paraId="6D679711"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12" w:history="1">
        <w:r w:rsidR="0000760F" w:rsidRPr="008710E2">
          <w:rPr>
            <w:rStyle w:val="Hipervnculo"/>
            <w:rFonts w:ascii="Calibri Light" w:hAnsi="Calibri Light" w:cs="Calibri Light"/>
            <w:noProof/>
            <w:color w:val="2F5496"/>
          </w:rPr>
          <w:t>Artículo 10. INFRACCIONES Y SANCIONES</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_Toc121306712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7</w:t>
        </w:r>
        <w:r w:rsidR="0000760F" w:rsidRPr="008710E2">
          <w:rPr>
            <w:rFonts w:ascii="Calibri Light" w:hAnsi="Calibri Light" w:cs="Calibri Light"/>
            <w:noProof/>
            <w:webHidden/>
            <w:color w:val="2F5496"/>
          </w:rPr>
          <w:fldChar w:fldCharType="end"/>
        </w:r>
      </w:hyperlink>
    </w:p>
    <w:p w14:paraId="3A1B6761"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13" w:history="1">
        <w:r w:rsidR="0000760F" w:rsidRPr="008710E2">
          <w:rPr>
            <w:rStyle w:val="Hipervnculo"/>
            <w:rFonts w:ascii="Calibri Light" w:hAnsi="Calibri Light" w:cs="Calibri Light"/>
            <w:noProof/>
            <w:color w:val="2F5496"/>
          </w:rPr>
          <w:t>DISPOSICIÓN TRANSITORIA</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_Toc121306713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7</w:t>
        </w:r>
        <w:r w:rsidR="0000760F" w:rsidRPr="008710E2">
          <w:rPr>
            <w:rFonts w:ascii="Calibri Light" w:hAnsi="Calibri Light" w:cs="Calibri Light"/>
            <w:noProof/>
            <w:webHidden/>
            <w:color w:val="2F5496"/>
          </w:rPr>
          <w:fldChar w:fldCharType="end"/>
        </w:r>
      </w:hyperlink>
    </w:p>
    <w:p w14:paraId="4859C5FC"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14" w:history="1">
        <w:r w:rsidR="0000760F" w:rsidRPr="008710E2">
          <w:rPr>
            <w:rStyle w:val="Hipervnculo"/>
            <w:rFonts w:ascii="Calibri Light" w:hAnsi="Calibri Light" w:cs="Calibri Light"/>
            <w:noProof/>
            <w:color w:val="2F5496"/>
          </w:rPr>
          <w:t>DISPOSICIONES FINALES</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_Toc121306714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7</w:t>
        </w:r>
        <w:r w:rsidR="0000760F" w:rsidRPr="008710E2">
          <w:rPr>
            <w:rFonts w:ascii="Calibri Light" w:hAnsi="Calibri Light" w:cs="Calibri Light"/>
            <w:noProof/>
            <w:webHidden/>
            <w:color w:val="2F5496"/>
          </w:rPr>
          <w:fldChar w:fldCharType="end"/>
        </w:r>
      </w:hyperlink>
    </w:p>
    <w:p w14:paraId="370D34E8" w14:textId="77777777" w:rsidR="0000760F" w:rsidRPr="008710E2" w:rsidRDefault="00000000" w:rsidP="00612C07">
      <w:pPr>
        <w:pStyle w:val="TDC1"/>
        <w:tabs>
          <w:tab w:val="right" w:leader="dot" w:pos="9500"/>
        </w:tabs>
        <w:spacing w:line="276" w:lineRule="auto"/>
        <w:ind w:left="142"/>
        <w:rPr>
          <w:rFonts w:ascii="Calibri Light" w:hAnsi="Calibri Light" w:cs="Calibri Light"/>
          <w:noProof/>
          <w:color w:val="2F5496"/>
          <w:lang w:val="es-ES_tradnl" w:eastAsia="es-ES_tradnl"/>
        </w:rPr>
      </w:pPr>
      <w:hyperlink w:anchor="_Toc121306715" w:history="1">
        <w:r w:rsidR="0000760F" w:rsidRPr="008710E2">
          <w:rPr>
            <w:rStyle w:val="Hipervnculo"/>
            <w:rFonts w:ascii="Calibri Light" w:hAnsi="Calibri Light" w:cs="Calibri Light"/>
            <w:noProof/>
            <w:color w:val="2F5496"/>
            <w:kern w:val="32"/>
          </w:rPr>
          <w:t>ANEXO</w:t>
        </w:r>
        <w:r w:rsidR="0000760F" w:rsidRPr="008710E2">
          <w:rPr>
            <w:rFonts w:ascii="Calibri Light" w:hAnsi="Calibri Light" w:cs="Calibri Light"/>
            <w:noProof/>
            <w:webHidden/>
            <w:color w:val="2F5496"/>
          </w:rPr>
          <w:tab/>
        </w:r>
        <w:r w:rsidR="0000760F" w:rsidRPr="008710E2">
          <w:rPr>
            <w:rFonts w:ascii="Calibri Light" w:hAnsi="Calibri Light" w:cs="Calibri Light"/>
            <w:noProof/>
            <w:webHidden/>
            <w:color w:val="2F5496"/>
          </w:rPr>
          <w:fldChar w:fldCharType="begin"/>
        </w:r>
        <w:r w:rsidR="0000760F" w:rsidRPr="008710E2">
          <w:rPr>
            <w:rFonts w:ascii="Calibri Light" w:hAnsi="Calibri Light" w:cs="Calibri Light"/>
            <w:noProof/>
            <w:webHidden/>
            <w:color w:val="2F5496"/>
          </w:rPr>
          <w:instrText xml:space="preserve"> PAGEREF _Toc121306715 \h </w:instrText>
        </w:r>
        <w:r w:rsidR="0000760F" w:rsidRPr="008710E2">
          <w:rPr>
            <w:rFonts w:ascii="Calibri Light" w:hAnsi="Calibri Light" w:cs="Calibri Light"/>
            <w:noProof/>
            <w:webHidden/>
            <w:color w:val="2F5496"/>
          </w:rPr>
        </w:r>
        <w:r w:rsidR="0000760F" w:rsidRPr="008710E2">
          <w:rPr>
            <w:rFonts w:ascii="Calibri Light" w:hAnsi="Calibri Light" w:cs="Calibri Light"/>
            <w:noProof/>
            <w:webHidden/>
            <w:color w:val="2F5496"/>
          </w:rPr>
          <w:fldChar w:fldCharType="separate"/>
        </w:r>
        <w:r w:rsidR="0000760F" w:rsidRPr="008710E2">
          <w:rPr>
            <w:rFonts w:ascii="Calibri Light" w:hAnsi="Calibri Light" w:cs="Calibri Light"/>
            <w:noProof/>
            <w:webHidden/>
            <w:color w:val="2F5496"/>
          </w:rPr>
          <w:t>8</w:t>
        </w:r>
        <w:r w:rsidR="0000760F" w:rsidRPr="008710E2">
          <w:rPr>
            <w:rFonts w:ascii="Calibri Light" w:hAnsi="Calibri Light" w:cs="Calibri Light"/>
            <w:noProof/>
            <w:webHidden/>
            <w:color w:val="2F5496"/>
          </w:rPr>
          <w:fldChar w:fldCharType="end"/>
        </w:r>
      </w:hyperlink>
    </w:p>
    <w:p w14:paraId="10B37263" w14:textId="77777777" w:rsidR="00B01C57" w:rsidRDefault="00B01C57" w:rsidP="00612C07">
      <w:pPr>
        <w:spacing w:line="276" w:lineRule="auto"/>
        <w:ind w:left="142"/>
      </w:pPr>
      <w:r w:rsidRPr="008710E2">
        <w:rPr>
          <w:rFonts w:ascii="Calibri Light" w:hAnsi="Calibri Light" w:cs="Calibri Light"/>
          <w:color w:val="2F5496"/>
        </w:rPr>
        <w:fldChar w:fldCharType="end"/>
      </w:r>
    </w:p>
    <w:p w14:paraId="4F380C17" w14:textId="77777777" w:rsidR="00216F5B" w:rsidRDefault="00216F5B" w:rsidP="00612C07">
      <w:pPr>
        <w:spacing w:line="276" w:lineRule="auto"/>
        <w:ind w:left="142"/>
      </w:pPr>
    </w:p>
    <w:p w14:paraId="3434BD2D" w14:textId="77777777" w:rsidR="0067075A" w:rsidRPr="00906A97" w:rsidRDefault="00216F5B" w:rsidP="000E368B">
      <w:pPr>
        <w:pStyle w:val="Textoindependiente"/>
        <w:kinsoku w:val="0"/>
        <w:overflowPunct w:val="0"/>
        <w:spacing w:before="181" w:line="276" w:lineRule="auto"/>
        <w:ind w:right="-41"/>
        <w:jc w:val="center"/>
        <w:rPr>
          <w:b/>
          <w:bCs/>
          <w:sz w:val="22"/>
          <w:szCs w:val="22"/>
        </w:rPr>
      </w:pPr>
      <w:r>
        <w:br w:type="page"/>
      </w:r>
      <w:r w:rsidR="0067075A" w:rsidRPr="00906A97">
        <w:rPr>
          <w:b/>
          <w:sz w:val="22"/>
          <w:szCs w:val="22"/>
        </w:rPr>
        <w:lastRenderedPageBreak/>
        <w:t>ORDENANZA</w:t>
      </w:r>
      <w:r w:rsidR="0067075A" w:rsidRPr="00906A97">
        <w:rPr>
          <w:b/>
          <w:spacing w:val="-3"/>
          <w:sz w:val="22"/>
          <w:szCs w:val="22"/>
        </w:rPr>
        <w:t xml:space="preserve"> </w:t>
      </w:r>
      <w:r w:rsidR="0067075A" w:rsidRPr="00906A97">
        <w:rPr>
          <w:b/>
          <w:sz w:val="22"/>
          <w:szCs w:val="22"/>
        </w:rPr>
        <w:t>FISCAL</w:t>
      </w:r>
      <w:r w:rsidR="0067075A" w:rsidRPr="00906A97">
        <w:rPr>
          <w:b/>
          <w:spacing w:val="-2"/>
          <w:sz w:val="22"/>
          <w:szCs w:val="22"/>
        </w:rPr>
        <w:t xml:space="preserve"> </w:t>
      </w:r>
      <w:r w:rsidR="0067075A" w:rsidRPr="00906A97">
        <w:rPr>
          <w:b/>
          <w:sz w:val="22"/>
          <w:szCs w:val="22"/>
        </w:rPr>
        <w:t>Nº</w:t>
      </w:r>
      <w:r w:rsidR="0067075A" w:rsidRPr="00906A97">
        <w:rPr>
          <w:b/>
          <w:spacing w:val="-2"/>
          <w:sz w:val="22"/>
          <w:szCs w:val="22"/>
        </w:rPr>
        <w:t xml:space="preserve"> </w:t>
      </w:r>
      <w:r w:rsidR="0067075A" w:rsidRPr="00906A97">
        <w:rPr>
          <w:b/>
          <w:bCs/>
          <w:sz w:val="22"/>
          <w:szCs w:val="22"/>
        </w:rPr>
        <w:t>3</w:t>
      </w:r>
    </w:p>
    <w:p w14:paraId="664A339F" w14:textId="77777777" w:rsidR="0067075A" w:rsidRDefault="0067075A" w:rsidP="00612C07">
      <w:pPr>
        <w:pStyle w:val="Textoindependiente"/>
        <w:kinsoku w:val="0"/>
        <w:overflowPunct w:val="0"/>
        <w:spacing w:before="1" w:line="276" w:lineRule="auto"/>
        <w:ind w:left="142"/>
        <w:rPr>
          <w:b/>
          <w:bCs/>
        </w:rPr>
      </w:pPr>
    </w:p>
    <w:p w14:paraId="47AB5784" w14:textId="6CA67ADE" w:rsidR="0067075A" w:rsidRPr="005010FF" w:rsidRDefault="0067075A" w:rsidP="000E368B">
      <w:pPr>
        <w:pStyle w:val="Textoindependiente"/>
        <w:kinsoku w:val="0"/>
        <w:overflowPunct w:val="0"/>
        <w:spacing w:before="181" w:line="276" w:lineRule="auto"/>
        <w:ind w:left="142" w:right="12"/>
        <w:jc w:val="center"/>
        <w:rPr>
          <w:b/>
          <w:sz w:val="24"/>
          <w:szCs w:val="24"/>
        </w:rPr>
      </w:pPr>
      <w:bookmarkStart w:id="0" w:name="_Toc119047939"/>
      <w:r w:rsidRPr="005010FF">
        <w:rPr>
          <w:b/>
          <w:sz w:val="24"/>
          <w:szCs w:val="24"/>
        </w:rPr>
        <w:t>IMPUESTO SOBRE</w:t>
      </w:r>
      <w:r w:rsidR="007C472E" w:rsidRPr="005010FF">
        <w:rPr>
          <w:b/>
          <w:sz w:val="24"/>
          <w:szCs w:val="24"/>
        </w:rPr>
        <w:t xml:space="preserve"> </w:t>
      </w:r>
      <w:r w:rsidRPr="005010FF">
        <w:rPr>
          <w:b/>
          <w:sz w:val="24"/>
          <w:szCs w:val="24"/>
        </w:rPr>
        <w:t>CONSTRUCCIONES, INSTALACIONES Y OBRAS</w:t>
      </w:r>
      <w:bookmarkEnd w:id="0"/>
    </w:p>
    <w:p w14:paraId="13494D5B" w14:textId="77777777" w:rsidR="007C472E" w:rsidRPr="007C472E" w:rsidRDefault="007C472E" w:rsidP="00612C07">
      <w:pPr>
        <w:pStyle w:val="Textoindependiente"/>
        <w:kinsoku w:val="0"/>
        <w:overflowPunct w:val="0"/>
        <w:spacing w:before="181" w:line="276" w:lineRule="auto"/>
        <w:ind w:left="142" w:right="12"/>
        <w:jc w:val="center"/>
        <w:rPr>
          <w:b/>
        </w:rPr>
      </w:pPr>
    </w:p>
    <w:p w14:paraId="7E294CD5" w14:textId="77777777" w:rsidR="004B1113" w:rsidRPr="003A0BC4" w:rsidRDefault="007C472E" w:rsidP="00612C07">
      <w:pPr>
        <w:pStyle w:val="Ttulo1"/>
        <w:spacing w:line="276" w:lineRule="auto"/>
        <w:ind w:left="142"/>
      </w:pPr>
      <w:bookmarkStart w:id="1" w:name="_Toc119047940"/>
      <w:bookmarkStart w:id="2" w:name="_Toc121306703"/>
      <w:r w:rsidRPr="007C472E">
        <w:t>Artículo</w:t>
      </w:r>
      <w:r w:rsidR="004B1113" w:rsidRPr="007C472E">
        <w:t xml:space="preserve"> 1. NATURALEZA Y FUNDAMENTO</w:t>
      </w:r>
      <w:bookmarkEnd w:id="1"/>
      <w:bookmarkEnd w:id="2"/>
      <w:r w:rsidR="004B1113" w:rsidRPr="003A0BC4">
        <w:rPr>
          <w:rStyle w:val="eop"/>
          <w:rFonts w:cs="Arial"/>
          <w:color w:val="000000"/>
          <w:shd w:val="clear" w:color="auto" w:fill="FFFFFF"/>
        </w:rPr>
        <w:t> </w:t>
      </w:r>
    </w:p>
    <w:p w14:paraId="1175911A" w14:textId="77777777" w:rsidR="004B1113" w:rsidRPr="004B1113" w:rsidRDefault="004B1113" w:rsidP="00612C07">
      <w:pPr>
        <w:spacing w:line="276" w:lineRule="auto"/>
        <w:ind w:left="142"/>
      </w:pPr>
    </w:p>
    <w:p w14:paraId="664C4086" w14:textId="77777777" w:rsidR="0067075A" w:rsidRPr="00AE7959" w:rsidRDefault="0067075A" w:rsidP="00612C07">
      <w:pPr>
        <w:pStyle w:val="paragraph"/>
        <w:spacing w:before="0" w:beforeAutospacing="0" w:after="0" w:afterAutospacing="0" w:line="276" w:lineRule="auto"/>
        <w:ind w:left="142" w:right="12"/>
        <w:jc w:val="both"/>
        <w:textAlignment w:val="baseline"/>
        <w:rPr>
          <w:rStyle w:val="normaltextrun"/>
          <w:rFonts w:ascii="Arial" w:hAnsi="Arial" w:cs="Arial"/>
          <w:sz w:val="20"/>
          <w:szCs w:val="20"/>
        </w:rPr>
      </w:pPr>
      <w:r w:rsidRPr="00AE7959">
        <w:rPr>
          <w:rStyle w:val="normaltextrun"/>
          <w:rFonts w:ascii="Arial" w:hAnsi="Arial" w:cs="Arial"/>
          <w:sz w:val="20"/>
          <w:szCs w:val="20"/>
        </w:rPr>
        <w:t xml:space="preserve">El Impuesto sobre Construcciones, Instalaciones y Obras es un tributo indirecto establecido con la autorización concedida por el Real Decreto Legislativo 2/2004, de 5 de marzo, por el que se aprueba el </w:t>
      </w:r>
      <w:r w:rsidR="009E6B07">
        <w:rPr>
          <w:rStyle w:val="normaltextrun"/>
          <w:rFonts w:ascii="Arial" w:hAnsi="Arial" w:cs="Arial"/>
          <w:sz w:val="20"/>
          <w:szCs w:val="20"/>
        </w:rPr>
        <w:t>t</w:t>
      </w:r>
      <w:r w:rsidRPr="00AE7959">
        <w:rPr>
          <w:rStyle w:val="normaltextrun"/>
          <w:rFonts w:ascii="Arial" w:hAnsi="Arial" w:cs="Arial"/>
          <w:sz w:val="20"/>
          <w:szCs w:val="20"/>
        </w:rPr>
        <w:t xml:space="preserve">exto </w:t>
      </w:r>
      <w:r w:rsidR="009E6B07">
        <w:rPr>
          <w:rStyle w:val="normaltextrun"/>
          <w:rFonts w:ascii="Arial" w:hAnsi="Arial" w:cs="Arial"/>
          <w:sz w:val="20"/>
          <w:szCs w:val="20"/>
        </w:rPr>
        <w:t>r</w:t>
      </w:r>
      <w:r w:rsidRPr="00AE7959">
        <w:rPr>
          <w:rStyle w:val="normaltextrun"/>
          <w:rFonts w:ascii="Arial" w:hAnsi="Arial" w:cs="Arial"/>
          <w:sz w:val="20"/>
          <w:szCs w:val="20"/>
        </w:rPr>
        <w:t>efundido de la Ley Reguladora de las Haciendas Locales, y regulado de conformidad con lo que disponen los artículos 100 a 103, ambos inclusive, de dicha disposición.</w:t>
      </w:r>
    </w:p>
    <w:p w14:paraId="165449B8" w14:textId="77777777" w:rsidR="0067075A" w:rsidRDefault="0067075A" w:rsidP="00612C07">
      <w:pPr>
        <w:pStyle w:val="Textoindependiente"/>
        <w:kinsoku w:val="0"/>
        <w:overflowPunct w:val="0"/>
        <w:spacing w:line="276" w:lineRule="auto"/>
        <w:ind w:left="142"/>
      </w:pPr>
    </w:p>
    <w:p w14:paraId="3A9CE70B" w14:textId="77777777" w:rsidR="0067075A" w:rsidRPr="00216F5B" w:rsidRDefault="0067075A" w:rsidP="00612C07">
      <w:pPr>
        <w:pStyle w:val="Ttulo1"/>
        <w:spacing w:line="276" w:lineRule="auto"/>
        <w:ind w:left="142"/>
      </w:pPr>
      <w:bookmarkStart w:id="3" w:name="_Toc119047941"/>
      <w:bookmarkStart w:id="4" w:name="_Toc121306704"/>
      <w:r w:rsidRPr="00216F5B">
        <w:t>Artículo 2. HECHO IMPONIBLE</w:t>
      </w:r>
      <w:bookmarkEnd w:id="3"/>
      <w:bookmarkEnd w:id="4"/>
    </w:p>
    <w:p w14:paraId="30586A9D" w14:textId="77777777" w:rsidR="0067075A" w:rsidRDefault="0067075A" w:rsidP="00612C07">
      <w:pPr>
        <w:pStyle w:val="Textoindependiente"/>
        <w:kinsoku w:val="0"/>
        <w:overflowPunct w:val="0"/>
        <w:spacing w:before="1" w:line="276" w:lineRule="auto"/>
        <w:ind w:left="142"/>
        <w:rPr>
          <w:b/>
          <w:bCs/>
        </w:rPr>
      </w:pPr>
    </w:p>
    <w:p w14:paraId="4AFEC5CD" w14:textId="77777777" w:rsidR="004B1113" w:rsidRDefault="004B1113"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1. Constituye el hecho imponible del impuesto la realización, dentro del término municipal, de cualquier construcción, instalación, obra o demolición para la que se exija la obtención de la correspondiente licencia de obras o urbanística, se haya obtenido o no dicha licencia, o para la que se exija presentación de declaración responsable o comunicación previa, siempre que la expedición de la licencia o la actividad de control corresponda al Ayuntamiento de Las Rozas de Madrid.</w:t>
      </w:r>
      <w:r>
        <w:rPr>
          <w:rStyle w:val="eop"/>
          <w:rFonts w:ascii="Arial" w:hAnsi="Arial" w:cs="Arial"/>
          <w:sz w:val="20"/>
          <w:szCs w:val="20"/>
        </w:rPr>
        <w:t> </w:t>
      </w:r>
    </w:p>
    <w:p w14:paraId="2AF72F3A" w14:textId="77777777" w:rsidR="004B1113" w:rsidRDefault="004B1113" w:rsidP="00612C07">
      <w:pPr>
        <w:pStyle w:val="paragraph"/>
        <w:spacing w:before="0" w:beforeAutospacing="0" w:after="0" w:afterAutospacing="0" w:line="276" w:lineRule="auto"/>
        <w:ind w:left="142" w:right="12"/>
        <w:textAlignment w:val="baseline"/>
        <w:rPr>
          <w:rFonts w:ascii="Segoe UI" w:hAnsi="Segoe UI" w:cs="Segoe UI"/>
          <w:sz w:val="18"/>
          <w:szCs w:val="18"/>
        </w:rPr>
      </w:pPr>
      <w:r>
        <w:rPr>
          <w:rStyle w:val="eop"/>
          <w:rFonts w:ascii="Arial" w:hAnsi="Arial" w:cs="Arial"/>
          <w:sz w:val="20"/>
          <w:szCs w:val="20"/>
        </w:rPr>
        <w:t> </w:t>
      </w:r>
    </w:p>
    <w:p w14:paraId="67DB912B" w14:textId="77777777" w:rsidR="004B1113" w:rsidRDefault="004B1113"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2. Asimismo, se entienden incluidas en el hecho imponible del impuesto:</w:t>
      </w:r>
      <w:r>
        <w:rPr>
          <w:rStyle w:val="eop"/>
          <w:rFonts w:ascii="Arial" w:hAnsi="Arial" w:cs="Arial"/>
          <w:sz w:val="20"/>
          <w:szCs w:val="20"/>
        </w:rPr>
        <w:t> </w:t>
      </w:r>
    </w:p>
    <w:p w14:paraId="6D5D1B4D" w14:textId="77777777" w:rsidR="004B1113" w:rsidRDefault="004B1113" w:rsidP="00612C07">
      <w:pPr>
        <w:pStyle w:val="paragraph"/>
        <w:spacing w:before="0" w:beforeAutospacing="0" w:after="0" w:afterAutospacing="0" w:line="276" w:lineRule="auto"/>
        <w:ind w:left="142" w:right="12"/>
        <w:textAlignment w:val="baseline"/>
        <w:rPr>
          <w:rFonts w:ascii="Segoe UI" w:hAnsi="Segoe UI" w:cs="Segoe UI"/>
          <w:sz w:val="18"/>
          <w:szCs w:val="18"/>
        </w:rPr>
      </w:pPr>
      <w:r>
        <w:rPr>
          <w:rStyle w:val="eop"/>
          <w:rFonts w:ascii="Arial" w:hAnsi="Arial" w:cs="Arial"/>
          <w:sz w:val="20"/>
          <w:szCs w:val="20"/>
        </w:rPr>
        <w:t> </w:t>
      </w:r>
    </w:p>
    <w:p w14:paraId="27ED3C68" w14:textId="77777777" w:rsidR="003A0BC4" w:rsidRPr="003A0BC4" w:rsidRDefault="004B1113" w:rsidP="00612C07">
      <w:pPr>
        <w:pStyle w:val="paragraph"/>
        <w:numPr>
          <w:ilvl w:val="0"/>
          <w:numId w:val="18"/>
        </w:numPr>
        <w:spacing w:before="0" w:beforeAutospacing="0" w:after="0" w:afterAutospacing="0" w:line="276" w:lineRule="auto"/>
        <w:ind w:left="426" w:right="12" w:hanging="284"/>
        <w:jc w:val="both"/>
        <w:textAlignment w:val="baseline"/>
        <w:rPr>
          <w:rStyle w:val="normaltextrun"/>
          <w:rFonts w:ascii="Arial" w:hAnsi="Arial" w:cs="Arial"/>
          <w:sz w:val="20"/>
          <w:szCs w:val="20"/>
        </w:rPr>
      </w:pPr>
      <w:r w:rsidRPr="00AE7959">
        <w:rPr>
          <w:rStyle w:val="normaltextrun"/>
          <w:rFonts w:ascii="Arial" w:hAnsi="Arial" w:cs="Arial"/>
          <w:sz w:val="20"/>
          <w:szCs w:val="20"/>
        </w:rPr>
        <w:t>Las construcciones, instalaciones y obras realizadas en la vía pública por los particulares o por las empresas suministradoras de servicios públicos, comprenderán tanto las obras necesarias para llevar a cabo la apertura de calicatas y pozos o zanjas, tendido de carriles, colocación de postes, canalizaciones y en general, cualquier remoción del pavimento o aceras, como las que sean precisas para efectuar la reposición, reconstrucción, o arreglo de lo que se haya destruido o deteriorado con las calas o zanjas.</w:t>
      </w:r>
    </w:p>
    <w:p w14:paraId="533316C1" w14:textId="77777777" w:rsidR="004B1113" w:rsidRDefault="004B1113" w:rsidP="00612C07">
      <w:pPr>
        <w:pStyle w:val="paragraph"/>
        <w:spacing w:before="0" w:beforeAutospacing="0" w:after="0" w:afterAutospacing="0" w:line="276" w:lineRule="auto"/>
        <w:ind w:left="142" w:right="12"/>
        <w:jc w:val="both"/>
        <w:textAlignment w:val="baseline"/>
        <w:rPr>
          <w:rStyle w:val="eop"/>
          <w:rFonts w:ascii="Arial" w:hAnsi="Arial" w:cs="Arial"/>
          <w:sz w:val="20"/>
          <w:szCs w:val="20"/>
        </w:rPr>
      </w:pPr>
      <w:r>
        <w:rPr>
          <w:rStyle w:val="eop"/>
          <w:rFonts w:ascii="Arial" w:hAnsi="Arial" w:cs="Arial"/>
          <w:sz w:val="20"/>
          <w:szCs w:val="20"/>
        </w:rPr>
        <w:t> </w:t>
      </w:r>
    </w:p>
    <w:p w14:paraId="69FCD40F" w14:textId="77777777" w:rsidR="003A0BC4" w:rsidRPr="00AE7959" w:rsidRDefault="003A0BC4" w:rsidP="00612C07">
      <w:pPr>
        <w:pStyle w:val="paragraph"/>
        <w:numPr>
          <w:ilvl w:val="0"/>
          <w:numId w:val="18"/>
        </w:numPr>
        <w:spacing w:before="0" w:beforeAutospacing="0" w:after="0" w:afterAutospacing="0" w:line="276" w:lineRule="auto"/>
        <w:ind w:left="426" w:right="12" w:hanging="284"/>
        <w:jc w:val="both"/>
        <w:textAlignment w:val="baseline"/>
        <w:rPr>
          <w:rStyle w:val="normaltextrun"/>
          <w:rFonts w:ascii="Arial" w:hAnsi="Arial" w:cs="Arial"/>
          <w:sz w:val="20"/>
          <w:szCs w:val="20"/>
        </w:rPr>
      </w:pPr>
      <w:r w:rsidRPr="00AE7959">
        <w:rPr>
          <w:rStyle w:val="normaltextrun"/>
          <w:rFonts w:ascii="Arial" w:hAnsi="Arial" w:cs="Arial"/>
          <w:sz w:val="20"/>
          <w:szCs w:val="20"/>
        </w:rPr>
        <w:t>Las construcciones, instalaciones y obras que se realicen en los cementerios, como construcción de panteones y mausoleos, reformas y colocación de sarcófagos, lápidas, cruces y demás atributos, y las de infraestructuras.</w:t>
      </w:r>
    </w:p>
    <w:p w14:paraId="23603D82" w14:textId="77777777" w:rsidR="004B1113" w:rsidRDefault="004B1113" w:rsidP="00612C07">
      <w:pPr>
        <w:pStyle w:val="paragraph"/>
        <w:spacing w:before="0" w:beforeAutospacing="0" w:after="0" w:afterAutospacing="0" w:line="276" w:lineRule="auto"/>
        <w:ind w:left="142" w:right="12"/>
        <w:textAlignment w:val="baseline"/>
        <w:rPr>
          <w:rFonts w:ascii="Segoe UI" w:hAnsi="Segoe UI" w:cs="Segoe UI"/>
          <w:sz w:val="18"/>
          <w:szCs w:val="18"/>
        </w:rPr>
      </w:pPr>
      <w:r>
        <w:rPr>
          <w:rStyle w:val="eop"/>
          <w:rFonts w:ascii="Arial" w:hAnsi="Arial" w:cs="Arial"/>
          <w:sz w:val="20"/>
          <w:szCs w:val="20"/>
        </w:rPr>
        <w:t>  </w:t>
      </w:r>
    </w:p>
    <w:p w14:paraId="3E2479F2" w14:textId="77777777" w:rsidR="004B1113" w:rsidRPr="00AE7959" w:rsidRDefault="004B1113" w:rsidP="00612C07">
      <w:pPr>
        <w:pStyle w:val="paragraph"/>
        <w:spacing w:before="0" w:beforeAutospacing="0" w:after="0" w:afterAutospacing="0" w:line="276" w:lineRule="auto"/>
        <w:ind w:left="142" w:right="12"/>
        <w:jc w:val="both"/>
        <w:textAlignment w:val="baseline"/>
        <w:rPr>
          <w:rStyle w:val="normaltextrun"/>
          <w:rFonts w:ascii="Arial" w:hAnsi="Arial" w:cs="Arial"/>
          <w:sz w:val="20"/>
          <w:szCs w:val="20"/>
        </w:rPr>
      </w:pPr>
      <w:r w:rsidRPr="00AE7959">
        <w:rPr>
          <w:rStyle w:val="normaltextrun"/>
          <w:rFonts w:ascii="Arial" w:hAnsi="Arial" w:cs="Arial"/>
          <w:sz w:val="20"/>
          <w:szCs w:val="20"/>
        </w:rPr>
        <w:t>3. No se entenderán incluidas en el hecho imponible del impuesto las construcciones, instalaciones u obras autorizadas en Proyectos de urbanización de desarrollo de transformaciones urbanísticas. </w:t>
      </w:r>
    </w:p>
    <w:p w14:paraId="18670AF7" w14:textId="77777777" w:rsidR="004B1113" w:rsidRDefault="004B1113" w:rsidP="00612C07">
      <w:pPr>
        <w:pStyle w:val="paragraph"/>
        <w:spacing w:before="0" w:beforeAutospacing="0" w:after="0" w:afterAutospacing="0" w:line="276" w:lineRule="auto"/>
        <w:ind w:left="142" w:right="135"/>
        <w:jc w:val="both"/>
        <w:textAlignment w:val="baseline"/>
        <w:rPr>
          <w:b/>
          <w:bCs/>
        </w:rPr>
      </w:pPr>
      <w:r>
        <w:rPr>
          <w:rStyle w:val="eop"/>
          <w:rFonts w:ascii="Arial" w:hAnsi="Arial" w:cs="Arial"/>
          <w:sz w:val="20"/>
          <w:szCs w:val="20"/>
        </w:rPr>
        <w:t> </w:t>
      </w:r>
    </w:p>
    <w:p w14:paraId="441C553C" w14:textId="77777777" w:rsidR="0067075A" w:rsidRPr="00216F5B" w:rsidRDefault="0067075A" w:rsidP="00612C07">
      <w:pPr>
        <w:pStyle w:val="Ttulo1"/>
        <w:spacing w:line="276" w:lineRule="auto"/>
        <w:ind w:left="142"/>
      </w:pPr>
      <w:bookmarkStart w:id="5" w:name="_Toc119047942"/>
      <w:bookmarkStart w:id="6" w:name="_Toc121306705"/>
      <w:r w:rsidRPr="00216F5B">
        <w:t>Artículo 3. SUJETOS PASIVOS</w:t>
      </w:r>
      <w:bookmarkEnd w:id="5"/>
      <w:bookmarkEnd w:id="6"/>
    </w:p>
    <w:p w14:paraId="0DFEBEC9" w14:textId="77777777" w:rsidR="0067075A" w:rsidRDefault="0067075A" w:rsidP="00612C07">
      <w:pPr>
        <w:pStyle w:val="Textoindependiente"/>
        <w:kinsoku w:val="0"/>
        <w:overflowPunct w:val="0"/>
        <w:spacing w:line="276" w:lineRule="auto"/>
        <w:ind w:left="142"/>
        <w:rPr>
          <w:b/>
          <w:bCs/>
        </w:rPr>
      </w:pPr>
    </w:p>
    <w:p w14:paraId="00E9CC49" w14:textId="77777777" w:rsidR="0067075A" w:rsidRPr="007C472E" w:rsidRDefault="0067075A" w:rsidP="00612C07">
      <w:pPr>
        <w:pStyle w:val="Prrafodelista"/>
        <w:numPr>
          <w:ilvl w:val="0"/>
          <w:numId w:val="6"/>
        </w:numPr>
        <w:tabs>
          <w:tab w:val="left" w:pos="323"/>
        </w:tabs>
        <w:kinsoku w:val="0"/>
        <w:overflowPunct w:val="0"/>
        <w:spacing w:before="11" w:line="276" w:lineRule="auto"/>
        <w:ind w:left="142" w:right="12" w:firstLine="0"/>
        <w:rPr>
          <w:sz w:val="27"/>
          <w:szCs w:val="27"/>
        </w:rPr>
      </w:pPr>
      <w:r>
        <w:rPr>
          <w:sz w:val="20"/>
          <w:szCs w:val="20"/>
        </w:rPr>
        <w:t>Son sujetos pasivos, a título de contribuyente, las personas físicas o jurídicas y las entidades a que se</w:t>
      </w:r>
      <w:r w:rsidRPr="007C472E">
        <w:rPr>
          <w:spacing w:val="-53"/>
          <w:sz w:val="20"/>
          <w:szCs w:val="20"/>
        </w:rPr>
        <w:t xml:space="preserve"> </w:t>
      </w:r>
      <w:r>
        <w:rPr>
          <w:sz w:val="20"/>
          <w:szCs w:val="20"/>
        </w:rPr>
        <w:t>refiere el Art. 35.4 de la Ley General Tributaria, que sean dueños de la construcción, instalación u obra,</w:t>
      </w:r>
      <w:r w:rsidRPr="007C472E">
        <w:rPr>
          <w:spacing w:val="1"/>
          <w:sz w:val="20"/>
          <w:szCs w:val="20"/>
        </w:rPr>
        <w:t xml:space="preserve"> </w:t>
      </w:r>
      <w:r>
        <w:rPr>
          <w:sz w:val="20"/>
          <w:szCs w:val="20"/>
        </w:rPr>
        <w:t>sean</w:t>
      </w:r>
      <w:r w:rsidRPr="007C472E">
        <w:rPr>
          <w:spacing w:val="-2"/>
          <w:sz w:val="20"/>
          <w:szCs w:val="20"/>
        </w:rPr>
        <w:t xml:space="preserve"> </w:t>
      </w:r>
      <w:r>
        <w:rPr>
          <w:sz w:val="20"/>
          <w:szCs w:val="20"/>
        </w:rPr>
        <w:t>o</w:t>
      </w:r>
      <w:r w:rsidRPr="007C472E">
        <w:rPr>
          <w:spacing w:val="1"/>
          <w:sz w:val="20"/>
          <w:szCs w:val="20"/>
        </w:rPr>
        <w:t xml:space="preserve"> </w:t>
      </w:r>
      <w:r>
        <w:rPr>
          <w:sz w:val="20"/>
          <w:szCs w:val="20"/>
        </w:rPr>
        <w:t>no</w:t>
      </w:r>
      <w:r w:rsidRPr="007C472E">
        <w:rPr>
          <w:spacing w:val="1"/>
          <w:sz w:val="20"/>
          <w:szCs w:val="20"/>
        </w:rPr>
        <w:t xml:space="preserve"> </w:t>
      </w:r>
      <w:r>
        <w:rPr>
          <w:sz w:val="20"/>
          <w:szCs w:val="20"/>
        </w:rPr>
        <w:t>propietarios</w:t>
      </w:r>
      <w:r w:rsidRPr="007C472E">
        <w:rPr>
          <w:spacing w:val="-1"/>
          <w:sz w:val="20"/>
          <w:szCs w:val="20"/>
        </w:rPr>
        <w:t xml:space="preserve"> </w:t>
      </w:r>
      <w:r>
        <w:rPr>
          <w:sz w:val="20"/>
          <w:szCs w:val="20"/>
        </w:rPr>
        <w:t>del inmueble</w:t>
      </w:r>
      <w:r w:rsidRPr="007C472E">
        <w:rPr>
          <w:spacing w:val="-1"/>
          <w:sz w:val="20"/>
          <w:szCs w:val="20"/>
        </w:rPr>
        <w:t xml:space="preserve"> </w:t>
      </w:r>
      <w:r>
        <w:rPr>
          <w:sz w:val="20"/>
          <w:szCs w:val="20"/>
        </w:rPr>
        <w:t>sobre</w:t>
      </w:r>
      <w:r w:rsidRPr="007C472E">
        <w:rPr>
          <w:spacing w:val="1"/>
          <w:sz w:val="20"/>
          <w:szCs w:val="20"/>
        </w:rPr>
        <w:t xml:space="preserve"> </w:t>
      </w:r>
      <w:r>
        <w:rPr>
          <w:sz w:val="20"/>
          <w:szCs w:val="20"/>
        </w:rPr>
        <w:t>el</w:t>
      </w:r>
      <w:r w:rsidRPr="007C472E">
        <w:rPr>
          <w:spacing w:val="-1"/>
          <w:sz w:val="20"/>
          <w:szCs w:val="20"/>
        </w:rPr>
        <w:t xml:space="preserve"> </w:t>
      </w:r>
      <w:r>
        <w:rPr>
          <w:sz w:val="20"/>
          <w:szCs w:val="20"/>
        </w:rPr>
        <w:t>que</w:t>
      </w:r>
      <w:r w:rsidRPr="007C472E">
        <w:rPr>
          <w:spacing w:val="-1"/>
          <w:sz w:val="20"/>
          <w:szCs w:val="20"/>
        </w:rPr>
        <w:t xml:space="preserve"> </w:t>
      </w:r>
      <w:r>
        <w:rPr>
          <w:sz w:val="20"/>
          <w:szCs w:val="20"/>
        </w:rPr>
        <w:t>se</w:t>
      </w:r>
      <w:r w:rsidRPr="007C472E">
        <w:rPr>
          <w:spacing w:val="-1"/>
          <w:sz w:val="20"/>
          <w:szCs w:val="20"/>
        </w:rPr>
        <w:t xml:space="preserve"> </w:t>
      </w:r>
      <w:r>
        <w:rPr>
          <w:sz w:val="20"/>
          <w:szCs w:val="20"/>
        </w:rPr>
        <w:t>realice aquélla.</w:t>
      </w:r>
      <w:r w:rsidR="007C472E">
        <w:rPr>
          <w:sz w:val="20"/>
          <w:szCs w:val="20"/>
        </w:rPr>
        <w:t xml:space="preserve"> </w:t>
      </w:r>
    </w:p>
    <w:p w14:paraId="244EC6E4" w14:textId="77777777" w:rsidR="0067075A" w:rsidRDefault="0067075A" w:rsidP="00612C07">
      <w:pPr>
        <w:pStyle w:val="Textoindependiente"/>
        <w:kinsoku w:val="0"/>
        <w:overflowPunct w:val="0"/>
        <w:spacing w:before="93" w:line="276" w:lineRule="auto"/>
        <w:ind w:left="142" w:right="12" w:firstLine="40"/>
        <w:jc w:val="both"/>
      </w:pPr>
      <w:r>
        <w:t>A los efectos de lo previsto en el párrafo anterior tendrá consideración de dueño de la construcción,</w:t>
      </w:r>
      <w:r>
        <w:rPr>
          <w:spacing w:val="1"/>
        </w:rPr>
        <w:t xml:space="preserve"> </w:t>
      </w:r>
      <w:r>
        <w:t>instalación</w:t>
      </w:r>
      <w:r>
        <w:rPr>
          <w:spacing w:val="-2"/>
        </w:rPr>
        <w:t xml:space="preserve"> </w:t>
      </w:r>
      <w:r>
        <w:t>u</w:t>
      </w:r>
      <w:r>
        <w:rPr>
          <w:spacing w:val="1"/>
        </w:rPr>
        <w:t xml:space="preserve"> </w:t>
      </w:r>
      <w:r>
        <w:t>obra quien</w:t>
      </w:r>
      <w:r>
        <w:rPr>
          <w:spacing w:val="-1"/>
        </w:rPr>
        <w:t xml:space="preserve"> </w:t>
      </w:r>
      <w:r>
        <w:t>soporte los</w:t>
      </w:r>
      <w:r>
        <w:rPr>
          <w:spacing w:val="-1"/>
        </w:rPr>
        <w:t xml:space="preserve"> </w:t>
      </w:r>
      <w:r>
        <w:t>gastos o</w:t>
      </w:r>
      <w:r>
        <w:rPr>
          <w:spacing w:val="-2"/>
        </w:rPr>
        <w:t xml:space="preserve"> </w:t>
      </w:r>
      <w:r>
        <w:t>el</w:t>
      </w:r>
      <w:r>
        <w:rPr>
          <w:spacing w:val="-2"/>
        </w:rPr>
        <w:t xml:space="preserve"> </w:t>
      </w:r>
      <w:r>
        <w:t>coste que</w:t>
      </w:r>
      <w:r>
        <w:rPr>
          <w:spacing w:val="-1"/>
        </w:rPr>
        <w:t xml:space="preserve"> </w:t>
      </w:r>
      <w:r>
        <w:t>comporte</w:t>
      </w:r>
      <w:r>
        <w:rPr>
          <w:spacing w:val="-1"/>
        </w:rPr>
        <w:t xml:space="preserve"> </w:t>
      </w:r>
      <w:r>
        <w:t>su</w:t>
      </w:r>
      <w:r>
        <w:rPr>
          <w:spacing w:val="-2"/>
        </w:rPr>
        <w:t xml:space="preserve"> </w:t>
      </w:r>
      <w:r>
        <w:t>realización.</w:t>
      </w:r>
    </w:p>
    <w:p w14:paraId="7D30DF69" w14:textId="77777777" w:rsidR="0067075A" w:rsidRDefault="0067075A" w:rsidP="00612C07">
      <w:pPr>
        <w:pStyle w:val="Textoindependiente"/>
        <w:kinsoku w:val="0"/>
        <w:overflowPunct w:val="0"/>
        <w:spacing w:before="1" w:line="276" w:lineRule="auto"/>
        <w:ind w:left="142" w:right="12" w:hanging="102"/>
      </w:pPr>
    </w:p>
    <w:p w14:paraId="56F7A888" w14:textId="77777777" w:rsidR="0067075A" w:rsidRDefault="0067075A" w:rsidP="00612C07">
      <w:pPr>
        <w:pStyle w:val="Prrafodelista"/>
        <w:numPr>
          <w:ilvl w:val="0"/>
          <w:numId w:val="6"/>
        </w:numPr>
        <w:tabs>
          <w:tab w:val="left" w:pos="367"/>
        </w:tabs>
        <w:kinsoku w:val="0"/>
        <w:overflowPunct w:val="0"/>
        <w:spacing w:line="276" w:lineRule="auto"/>
        <w:ind w:left="142" w:right="12" w:firstLine="0"/>
        <w:rPr>
          <w:sz w:val="20"/>
          <w:szCs w:val="20"/>
        </w:rPr>
      </w:pPr>
      <w:r>
        <w:rPr>
          <w:sz w:val="20"/>
          <w:szCs w:val="20"/>
        </w:rPr>
        <w:t>En el supuesto de que la construcción, instalación u obra no sea realizada por el sujeto pasivo</w:t>
      </w:r>
      <w:r>
        <w:rPr>
          <w:spacing w:val="1"/>
          <w:sz w:val="20"/>
          <w:szCs w:val="20"/>
        </w:rPr>
        <w:t xml:space="preserve"> </w:t>
      </w:r>
      <w:r>
        <w:rPr>
          <w:sz w:val="20"/>
          <w:szCs w:val="20"/>
        </w:rPr>
        <w:t xml:space="preserve">contribuyente, tendrán la condición de sujetos pasivos sustitutos del contribuyente quienes soliciten </w:t>
      </w:r>
      <w:r>
        <w:rPr>
          <w:sz w:val="20"/>
          <w:szCs w:val="20"/>
        </w:rPr>
        <w:lastRenderedPageBreak/>
        <w:t>las</w:t>
      </w:r>
      <w:r>
        <w:rPr>
          <w:spacing w:val="1"/>
          <w:sz w:val="20"/>
          <w:szCs w:val="20"/>
        </w:rPr>
        <w:t xml:space="preserve"> </w:t>
      </w:r>
      <w:r>
        <w:rPr>
          <w:sz w:val="20"/>
          <w:szCs w:val="20"/>
        </w:rPr>
        <w:t>correspondientes</w:t>
      </w:r>
      <w:r>
        <w:rPr>
          <w:spacing w:val="1"/>
          <w:sz w:val="20"/>
          <w:szCs w:val="20"/>
        </w:rPr>
        <w:t xml:space="preserve"> </w:t>
      </w:r>
      <w:r>
        <w:rPr>
          <w:sz w:val="20"/>
          <w:szCs w:val="20"/>
        </w:rPr>
        <w:t>licencias</w:t>
      </w:r>
      <w:r>
        <w:rPr>
          <w:spacing w:val="1"/>
          <w:sz w:val="20"/>
          <w:szCs w:val="20"/>
        </w:rPr>
        <w:t xml:space="preserve"> </w:t>
      </w:r>
      <w:r>
        <w:rPr>
          <w:sz w:val="20"/>
          <w:szCs w:val="20"/>
        </w:rPr>
        <w:t>o</w:t>
      </w:r>
      <w:r>
        <w:rPr>
          <w:spacing w:val="1"/>
          <w:sz w:val="20"/>
          <w:szCs w:val="20"/>
        </w:rPr>
        <w:t xml:space="preserve"> </w:t>
      </w:r>
      <w:r>
        <w:rPr>
          <w:sz w:val="20"/>
          <w:szCs w:val="20"/>
        </w:rPr>
        <w:t>presenten</w:t>
      </w:r>
      <w:r>
        <w:rPr>
          <w:spacing w:val="1"/>
          <w:sz w:val="20"/>
          <w:szCs w:val="20"/>
        </w:rPr>
        <w:t xml:space="preserve"> </w:t>
      </w:r>
      <w:r>
        <w:rPr>
          <w:sz w:val="20"/>
          <w:szCs w:val="20"/>
        </w:rPr>
        <w:t>las</w:t>
      </w:r>
      <w:r>
        <w:rPr>
          <w:spacing w:val="1"/>
          <w:sz w:val="20"/>
          <w:szCs w:val="20"/>
        </w:rPr>
        <w:t xml:space="preserve"> </w:t>
      </w:r>
      <w:r>
        <w:rPr>
          <w:sz w:val="20"/>
          <w:szCs w:val="20"/>
        </w:rPr>
        <w:t>correspondientes</w:t>
      </w:r>
      <w:r>
        <w:rPr>
          <w:spacing w:val="1"/>
          <w:sz w:val="20"/>
          <w:szCs w:val="20"/>
        </w:rPr>
        <w:t xml:space="preserve"> </w:t>
      </w:r>
      <w:r>
        <w:rPr>
          <w:sz w:val="20"/>
          <w:szCs w:val="20"/>
        </w:rPr>
        <w:t>declaraciones</w:t>
      </w:r>
      <w:r>
        <w:rPr>
          <w:spacing w:val="1"/>
          <w:sz w:val="20"/>
          <w:szCs w:val="20"/>
        </w:rPr>
        <w:t xml:space="preserve"> </w:t>
      </w:r>
      <w:r>
        <w:rPr>
          <w:sz w:val="20"/>
          <w:szCs w:val="20"/>
        </w:rPr>
        <w:t>responsables</w:t>
      </w:r>
      <w:r>
        <w:rPr>
          <w:spacing w:val="1"/>
          <w:sz w:val="20"/>
          <w:szCs w:val="20"/>
        </w:rPr>
        <w:t xml:space="preserve"> </w:t>
      </w:r>
      <w:r>
        <w:rPr>
          <w:sz w:val="20"/>
          <w:szCs w:val="20"/>
        </w:rPr>
        <w:t>o</w:t>
      </w:r>
      <w:r>
        <w:rPr>
          <w:spacing w:val="1"/>
          <w:sz w:val="20"/>
          <w:szCs w:val="20"/>
        </w:rPr>
        <w:t xml:space="preserve"> </w:t>
      </w:r>
      <w:r>
        <w:rPr>
          <w:sz w:val="20"/>
          <w:szCs w:val="20"/>
        </w:rPr>
        <w:t>comunicaciones</w:t>
      </w:r>
      <w:r>
        <w:rPr>
          <w:spacing w:val="-1"/>
          <w:sz w:val="20"/>
          <w:szCs w:val="20"/>
        </w:rPr>
        <w:t xml:space="preserve"> </w:t>
      </w:r>
      <w:r>
        <w:rPr>
          <w:sz w:val="20"/>
          <w:szCs w:val="20"/>
        </w:rPr>
        <w:t>previas</w:t>
      </w:r>
      <w:r>
        <w:rPr>
          <w:spacing w:val="-1"/>
          <w:sz w:val="20"/>
          <w:szCs w:val="20"/>
        </w:rPr>
        <w:t xml:space="preserve"> </w:t>
      </w:r>
      <w:r>
        <w:rPr>
          <w:sz w:val="20"/>
          <w:szCs w:val="20"/>
        </w:rPr>
        <w:t>o</w:t>
      </w:r>
      <w:r>
        <w:rPr>
          <w:spacing w:val="1"/>
          <w:sz w:val="20"/>
          <w:szCs w:val="20"/>
        </w:rPr>
        <w:t xml:space="preserve"> </w:t>
      </w:r>
      <w:r>
        <w:rPr>
          <w:sz w:val="20"/>
          <w:szCs w:val="20"/>
        </w:rPr>
        <w:t>quienes</w:t>
      </w:r>
      <w:r>
        <w:rPr>
          <w:spacing w:val="3"/>
          <w:sz w:val="20"/>
          <w:szCs w:val="20"/>
        </w:rPr>
        <w:t xml:space="preserve"> </w:t>
      </w:r>
      <w:r>
        <w:rPr>
          <w:sz w:val="20"/>
          <w:szCs w:val="20"/>
        </w:rPr>
        <w:t>realicen las construcciones, instalaciones</w:t>
      </w:r>
      <w:r>
        <w:rPr>
          <w:spacing w:val="2"/>
          <w:sz w:val="20"/>
          <w:szCs w:val="20"/>
        </w:rPr>
        <w:t xml:space="preserve"> </w:t>
      </w:r>
      <w:r>
        <w:rPr>
          <w:sz w:val="20"/>
          <w:szCs w:val="20"/>
        </w:rPr>
        <w:t>u</w:t>
      </w:r>
      <w:r>
        <w:rPr>
          <w:spacing w:val="-2"/>
          <w:sz w:val="20"/>
          <w:szCs w:val="20"/>
        </w:rPr>
        <w:t xml:space="preserve"> </w:t>
      </w:r>
      <w:r>
        <w:rPr>
          <w:sz w:val="20"/>
          <w:szCs w:val="20"/>
        </w:rPr>
        <w:t>obras.</w:t>
      </w:r>
    </w:p>
    <w:p w14:paraId="7609427E" w14:textId="77777777" w:rsidR="0067075A" w:rsidRDefault="00920E21" w:rsidP="00612C07">
      <w:pPr>
        <w:pStyle w:val="Textoindependiente"/>
        <w:kinsoku w:val="0"/>
        <w:overflowPunct w:val="0"/>
        <w:spacing w:line="276" w:lineRule="auto"/>
        <w:ind w:left="142" w:right="12" w:hanging="102"/>
        <w:jc w:val="both"/>
      </w:pPr>
      <w:r>
        <w:t xml:space="preserve">  </w:t>
      </w:r>
      <w:r w:rsidR="0067075A">
        <w:t>El</w:t>
      </w:r>
      <w:r w:rsidR="0067075A">
        <w:rPr>
          <w:spacing w:val="-5"/>
        </w:rPr>
        <w:t xml:space="preserve"> </w:t>
      </w:r>
      <w:r w:rsidR="0067075A">
        <w:t>sustituto</w:t>
      </w:r>
      <w:r w:rsidR="0067075A">
        <w:rPr>
          <w:spacing w:val="-3"/>
        </w:rPr>
        <w:t xml:space="preserve"> </w:t>
      </w:r>
      <w:r w:rsidR="0067075A">
        <w:t>podrá</w:t>
      </w:r>
      <w:r w:rsidR="0067075A">
        <w:rPr>
          <w:spacing w:val="-3"/>
        </w:rPr>
        <w:t xml:space="preserve"> </w:t>
      </w:r>
      <w:r w:rsidR="0067075A">
        <w:t>exigir del</w:t>
      </w:r>
      <w:r w:rsidR="0067075A">
        <w:rPr>
          <w:spacing w:val="-1"/>
        </w:rPr>
        <w:t xml:space="preserve"> </w:t>
      </w:r>
      <w:r w:rsidR="0067075A">
        <w:t>contribuyente</w:t>
      </w:r>
      <w:r w:rsidR="0067075A">
        <w:rPr>
          <w:spacing w:val="-3"/>
        </w:rPr>
        <w:t xml:space="preserve"> </w:t>
      </w:r>
      <w:r w:rsidR="0067075A">
        <w:t>el</w:t>
      </w:r>
      <w:r w:rsidR="0067075A">
        <w:rPr>
          <w:spacing w:val="-4"/>
        </w:rPr>
        <w:t xml:space="preserve"> </w:t>
      </w:r>
      <w:r w:rsidR="0067075A">
        <w:t>importe</w:t>
      </w:r>
      <w:r w:rsidR="0067075A">
        <w:rPr>
          <w:spacing w:val="-4"/>
        </w:rPr>
        <w:t xml:space="preserve"> </w:t>
      </w:r>
      <w:r w:rsidR="0067075A">
        <w:t>de</w:t>
      </w:r>
      <w:r w:rsidR="0067075A">
        <w:rPr>
          <w:spacing w:val="-3"/>
        </w:rPr>
        <w:t xml:space="preserve"> </w:t>
      </w:r>
      <w:r w:rsidR="0067075A">
        <w:t>la</w:t>
      </w:r>
      <w:r w:rsidR="0067075A">
        <w:rPr>
          <w:spacing w:val="-1"/>
        </w:rPr>
        <w:t xml:space="preserve"> </w:t>
      </w:r>
      <w:r w:rsidR="0067075A">
        <w:t>cuota</w:t>
      </w:r>
      <w:r w:rsidR="0067075A">
        <w:rPr>
          <w:spacing w:val="-1"/>
        </w:rPr>
        <w:t xml:space="preserve"> </w:t>
      </w:r>
      <w:r w:rsidR="0067075A">
        <w:t>tributaria</w:t>
      </w:r>
      <w:r w:rsidR="0067075A">
        <w:rPr>
          <w:spacing w:val="-3"/>
        </w:rPr>
        <w:t xml:space="preserve"> </w:t>
      </w:r>
      <w:r w:rsidR="0067075A" w:rsidRPr="001706D6">
        <w:t>satisfecha.</w:t>
      </w:r>
    </w:p>
    <w:p w14:paraId="5C48DADA" w14:textId="77777777" w:rsidR="0067075A" w:rsidRDefault="0067075A" w:rsidP="00612C07">
      <w:pPr>
        <w:pStyle w:val="Textoindependiente"/>
        <w:kinsoku w:val="0"/>
        <w:overflowPunct w:val="0"/>
        <w:spacing w:before="10" w:line="276" w:lineRule="auto"/>
        <w:ind w:left="142"/>
        <w:rPr>
          <w:sz w:val="19"/>
          <w:szCs w:val="19"/>
        </w:rPr>
      </w:pPr>
    </w:p>
    <w:p w14:paraId="7200B96E" w14:textId="77777777" w:rsidR="001706D6" w:rsidRPr="003A0BC4" w:rsidRDefault="007C472E" w:rsidP="00612C07">
      <w:pPr>
        <w:pStyle w:val="Ttulo1"/>
        <w:spacing w:line="276" w:lineRule="auto"/>
        <w:ind w:left="142"/>
        <w:rPr>
          <w:rFonts w:ascii="Segoe UI" w:hAnsi="Segoe UI" w:cs="Segoe UI"/>
          <w:sz w:val="18"/>
          <w:szCs w:val="18"/>
        </w:rPr>
      </w:pPr>
      <w:bookmarkStart w:id="7" w:name="_Toc119047943"/>
      <w:bookmarkStart w:id="8" w:name="_Toc121306706"/>
      <w:r w:rsidRPr="007C472E">
        <w:t>Artículo</w:t>
      </w:r>
      <w:r w:rsidR="001706D6" w:rsidRPr="007C472E">
        <w:t xml:space="preserve"> 4. EXENCIONES</w:t>
      </w:r>
      <w:bookmarkEnd w:id="7"/>
      <w:bookmarkEnd w:id="8"/>
      <w:r w:rsidR="001706D6" w:rsidRPr="003A0BC4">
        <w:rPr>
          <w:rStyle w:val="normaltextrun"/>
          <w:rFonts w:cs="Arial"/>
        </w:rPr>
        <w:t xml:space="preserve"> </w:t>
      </w:r>
      <w:r w:rsidR="001706D6" w:rsidRPr="003A0BC4">
        <w:rPr>
          <w:rStyle w:val="eop"/>
          <w:rFonts w:cs="Arial"/>
        </w:rPr>
        <w:t> </w:t>
      </w:r>
    </w:p>
    <w:p w14:paraId="20D6A1CE"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sz w:val="20"/>
          <w:szCs w:val="20"/>
        </w:rPr>
        <w:t> </w:t>
      </w:r>
    </w:p>
    <w:p w14:paraId="650A2497" w14:textId="77777777" w:rsidR="001706D6" w:rsidRDefault="001706D6" w:rsidP="00612C07">
      <w:pPr>
        <w:pStyle w:val="Textoindependiente"/>
        <w:kinsoku w:val="0"/>
        <w:overflowPunct w:val="0"/>
        <w:spacing w:line="276" w:lineRule="auto"/>
        <w:ind w:left="142"/>
        <w:jc w:val="both"/>
        <w:rPr>
          <w:rFonts w:ascii="Segoe UI" w:hAnsi="Segoe UI" w:cs="Segoe UI"/>
          <w:sz w:val="18"/>
          <w:szCs w:val="18"/>
        </w:rPr>
      </w:pPr>
      <w:r w:rsidRPr="00AE7959">
        <w:t>De conformidad con lo establecido en el artículo 100.2 del Real Decreto Legislativo 2/2004, de 5 de marzo, por el que se aprueba el Texto Refundido de la Ley Reguladora de las Haciendas Locales, está exenta del pago del Impuesto la realización de cualquier construcción, instalación u obra, de la que sean dueños el Estado, la Comunidad Autónoma de Madrid o el Ayuntamiento de Las Rozas de Madrid, que estando sujeta al mismo, vaya a ser directamente destinada a carreteras, ferrocarriles, puertos, aeropuertos, obras hidráulicas, saneamientos de poblaciones y de sus aguas residuales, aunque su gestión se lleve a cabo por Organismos Autónomos, tanto si se trata de obras de inversión nueva como de conservación.</w:t>
      </w:r>
      <w:r>
        <w:rPr>
          <w:rStyle w:val="eop"/>
          <w:rFonts w:cs="Arial"/>
        </w:rPr>
        <w:t> </w:t>
      </w:r>
    </w:p>
    <w:p w14:paraId="512A9D01" w14:textId="77777777" w:rsidR="001706D6" w:rsidRDefault="001706D6" w:rsidP="00612C07">
      <w:pPr>
        <w:pStyle w:val="Ttulo1"/>
        <w:spacing w:line="276" w:lineRule="auto"/>
        <w:ind w:left="142"/>
      </w:pPr>
      <w:r>
        <w:rPr>
          <w:rStyle w:val="eop"/>
          <w:rFonts w:cs="Arial"/>
        </w:rPr>
        <w:t> </w:t>
      </w:r>
    </w:p>
    <w:p w14:paraId="6AD61BA2" w14:textId="77777777" w:rsidR="001706D6" w:rsidRPr="003A0BC4" w:rsidRDefault="007C472E" w:rsidP="00612C07">
      <w:pPr>
        <w:pStyle w:val="Ttulo1"/>
        <w:spacing w:line="276" w:lineRule="auto"/>
        <w:ind w:left="142"/>
      </w:pPr>
      <w:bookmarkStart w:id="9" w:name="_Toc119047944"/>
      <w:bookmarkStart w:id="10" w:name="_Toc121306707"/>
      <w:r w:rsidRPr="007C472E">
        <w:t>Artículo</w:t>
      </w:r>
      <w:r w:rsidR="001706D6" w:rsidRPr="007C472E">
        <w:t xml:space="preserve"> 5. BONIFICACIONES</w:t>
      </w:r>
      <w:bookmarkEnd w:id="9"/>
      <w:bookmarkEnd w:id="10"/>
      <w:r w:rsidR="001706D6" w:rsidRPr="003A0BC4">
        <w:rPr>
          <w:rStyle w:val="normaltextrun"/>
          <w:rFonts w:cs="Arial"/>
        </w:rPr>
        <w:t> </w:t>
      </w:r>
      <w:r w:rsidR="001706D6" w:rsidRPr="003A0BC4">
        <w:rPr>
          <w:rStyle w:val="eop"/>
          <w:rFonts w:cs="Arial"/>
        </w:rPr>
        <w:t> </w:t>
      </w:r>
    </w:p>
    <w:p w14:paraId="32EF01C0"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sz w:val="20"/>
          <w:szCs w:val="20"/>
        </w:rPr>
        <w:t> </w:t>
      </w:r>
    </w:p>
    <w:p w14:paraId="0ED68FD4" w14:textId="266EE51B" w:rsidR="00900288"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1. Gozarán de una bonificación del 25 por ciento de la cuota del impuesto</w:t>
      </w:r>
      <w:r w:rsidR="003F4E9F">
        <w:rPr>
          <w:rStyle w:val="normaltextrun"/>
          <w:rFonts w:ascii="Arial" w:hAnsi="Arial" w:cs="Arial"/>
          <w:color w:val="000000"/>
          <w:sz w:val="20"/>
          <w:szCs w:val="20"/>
        </w:rPr>
        <w:t>, con un máximo de 15.000</w:t>
      </w:r>
      <w:r w:rsidR="0013004C">
        <w:rPr>
          <w:rStyle w:val="normaltextrun"/>
          <w:rFonts w:ascii="Arial" w:hAnsi="Arial" w:cs="Arial"/>
          <w:color w:val="000000"/>
          <w:sz w:val="20"/>
          <w:szCs w:val="20"/>
        </w:rPr>
        <w:t>,00</w:t>
      </w:r>
      <w:r w:rsidR="003F4E9F">
        <w:rPr>
          <w:rStyle w:val="normaltextrun"/>
          <w:rFonts w:ascii="Arial" w:hAnsi="Arial" w:cs="Arial"/>
          <w:color w:val="000000"/>
          <w:sz w:val="20"/>
          <w:szCs w:val="20"/>
        </w:rPr>
        <w:t xml:space="preserve"> </w:t>
      </w:r>
      <w:r w:rsidR="00BD3DE4">
        <w:rPr>
          <w:rStyle w:val="normaltextrun"/>
          <w:rFonts w:ascii="Arial" w:hAnsi="Arial" w:cs="Arial"/>
          <w:color w:val="000000"/>
          <w:sz w:val="20"/>
          <w:szCs w:val="20"/>
        </w:rPr>
        <w:t>€</w:t>
      </w:r>
      <w:r w:rsidR="003F4E9F">
        <w:rPr>
          <w:rStyle w:val="normaltextrun"/>
          <w:rFonts w:ascii="Arial" w:hAnsi="Arial" w:cs="Arial"/>
          <w:color w:val="000000"/>
          <w:sz w:val="20"/>
          <w:szCs w:val="20"/>
        </w:rPr>
        <w:t xml:space="preserve">, </w:t>
      </w:r>
      <w:r w:rsidRPr="00AE7959">
        <w:rPr>
          <w:rStyle w:val="normaltextrun"/>
          <w:rFonts w:ascii="Arial" w:hAnsi="Arial" w:cs="Arial"/>
          <w:color w:val="000000"/>
          <w:sz w:val="20"/>
          <w:szCs w:val="20"/>
        </w:rPr>
        <w:t xml:space="preserve">las construcciones, instalaciones u obras promovidas por las Administraciones públicas o sus Organismos Autónomos, </w:t>
      </w:r>
      <w:r w:rsidR="00900288">
        <w:rPr>
          <w:rStyle w:val="normaltextrun"/>
          <w:rFonts w:ascii="Arial" w:hAnsi="Arial" w:cs="Arial"/>
          <w:color w:val="000000"/>
          <w:sz w:val="20"/>
          <w:szCs w:val="20"/>
        </w:rPr>
        <w:t>o</w:t>
      </w:r>
      <w:r w:rsidRPr="00AE7959">
        <w:rPr>
          <w:rStyle w:val="normaltextrun"/>
          <w:rFonts w:ascii="Arial" w:hAnsi="Arial" w:cs="Arial"/>
          <w:color w:val="000000"/>
          <w:sz w:val="20"/>
          <w:szCs w:val="20"/>
        </w:rPr>
        <w:t xml:space="preserve"> por las Entidades sin fines lucrativos</w:t>
      </w:r>
      <w:r w:rsidR="00900288">
        <w:rPr>
          <w:rStyle w:val="normaltextrun"/>
          <w:rFonts w:ascii="Arial" w:hAnsi="Arial" w:cs="Arial"/>
          <w:color w:val="000000"/>
          <w:sz w:val="20"/>
          <w:szCs w:val="20"/>
        </w:rPr>
        <w:t xml:space="preserve"> incluidas en el artículo 2, apartados a) y b) de la Ley 49/2002, de </w:t>
      </w:r>
      <w:r w:rsidR="00330930">
        <w:rPr>
          <w:rStyle w:val="normaltextrun"/>
          <w:rFonts w:ascii="Arial" w:hAnsi="Arial" w:cs="Arial"/>
          <w:color w:val="000000"/>
          <w:sz w:val="20"/>
          <w:szCs w:val="20"/>
        </w:rPr>
        <w:t>r</w:t>
      </w:r>
      <w:r w:rsidR="00900288">
        <w:rPr>
          <w:rStyle w:val="normaltextrun"/>
          <w:rFonts w:ascii="Arial" w:hAnsi="Arial" w:cs="Arial"/>
          <w:color w:val="000000"/>
          <w:sz w:val="20"/>
          <w:szCs w:val="20"/>
        </w:rPr>
        <w:t xml:space="preserve">égimen </w:t>
      </w:r>
      <w:r w:rsidR="00330930">
        <w:rPr>
          <w:rStyle w:val="normaltextrun"/>
          <w:rFonts w:ascii="Arial" w:hAnsi="Arial" w:cs="Arial"/>
          <w:color w:val="000000"/>
          <w:sz w:val="20"/>
          <w:szCs w:val="20"/>
        </w:rPr>
        <w:t>f</w:t>
      </w:r>
      <w:r w:rsidR="00900288">
        <w:rPr>
          <w:rStyle w:val="normaltextrun"/>
          <w:rFonts w:ascii="Arial" w:hAnsi="Arial" w:cs="Arial"/>
          <w:color w:val="000000"/>
          <w:sz w:val="20"/>
          <w:szCs w:val="20"/>
        </w:rPr>
        <w:t xml:space="preserve">iscal de las </w:t>
      </w:r>
      <w:r w:rsidR="00330930">
        <w:rPr>
          <w:rStyle w:val="normaltextrun"/>
          <w:rFonts w:ascii="Arial" w:hAnsi="Arial" w:cs="Arial"/>
          <w:color w:val="000000"/>
          <w:sz w:val="20"/>
          <w:szCs w:val="20"/>
        </w:rPr>
        <w:t>e</w:t>
      </w:r>
      <w:r w:rsidR="00900288">
        <w:rPr>
          <w:rStyle w:val="normaltextrun"/>
          <w:rFonts w:ascii="Arial" w:hAnsi="Arial" w:cs="Arial"/>
          <w:color w:val="000000"/>
          <w:sz w:val="20"/>
          <w:szCs w:val="20"/>
        </w:rPr>
        <w:t>ntidades sin fines lucrativos y de los incentivos fiscales al mecenazgo, que se ejecuten en parcelas que tengan como uso principal el equipamiento deportivo, cultural, social, sanitario, educativo o religioso.</w:t>
      </w:r>
    </w:p>
    <w:p w14:paraId="54BD1B7F"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75D4B2EC"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La mencionada declaración se adoptará por el Pleno de la Corporación por mayoría simple de sus miembros, previa solicitud razonada del sujeto pasivo, a presentar dentro de los plazos previstos en la Ley General Tributaria, para la prescripción de derechos, al mismo tiempo presentará la documentación que acredite su personalidad jurídica y que fundamente el especial interés o utilidad municipal de las construcciones, instalaciones u obras.</w:t>
      </w:r>
      <w:r>
        <w:rPr>
          <w:rStyle w:val="eop"/>
          <w:rFonts w:ascii="Arial" w:hAnsi="Arial" w:cs="Arial"/>
          <w:color w:val="000000"/>
          <w:sz w:val="20"/>
          <w:szCs w:val="20"/>
        </w:rPr>
        <w:t> </w:t>
      </w:r>
    </w:p>
    <w:p w14:paraId="7BE0F520"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0028D453"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La determinación de la cuota del impuesto se realizará en régimen de liquidación, que quedará en suspenso desde la admisión a trámite de la solicitud hasta que se dicte el acuerdo municipal correspondiente.</w:t>
      </w:r>
      <w:r>
        <w:rPr>
          <w:rStyle w:val="eop"/>
          <w:rFonts w:ascii="Arial" w:hAnsi="Arial" w:cs="Arial"/>
          <w:color w:val="000000"/>
          <w:sz w:val="20"/>
          <w:szCs w:val="20"/>
        </w:rPr>
        <w:t> </w:t>
      </w:r>
    </w:p>
    <w:p w14:paraId="396625D5"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1EC62045"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2. Se establece una bonificación del 95% sobre la cuota del Impuesto a favor de las construcciones, instalaciones u obras en las que se incorporen sistemas para el aprovechamiento térmico o eléctrico de la energía solar que dispongan de la correspondiente homologación de la Administración competente</w:t>
      </w:r>
      <w:r>
        <w:rPr>
          <w:rStyle w:val="normaltextrun"/>
          <w:rFonts w:ascii="Arial" w:hAnsi="Arial" w:cs="Arial"/>
          <w:color w:val="000000"/>
          <w:sz w:val="20"/>
          <w:szCs w:val="20"/>
        </w:rPr>
        <w:t>.</w:t>
      </w:r>
      <w:r>
        <w:rPr>
          <w:rStyle w:val="eop"/>
          <w:rFonts w:ascii="Arial" w:hAnsi="Arial" w:cs="Arial"/>
          <w:color w:val="000000"/>
          <w:sz w:val="20"/>
          <w:szCs w:val="20"/>
        </w:rPr>
        <w:t> </w:t>
      </w:r>
    </w:p>
    <w:p w14:paraId="31D0A84C"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2CD52C0D" w14:textId="77777777" w:rsidR="001706D6" w:rsidRDefault="001706D6" w:rsidP="00612C07">
      <w:pPr>
        <w:pStyle w:val="paragraph"/>
        <w:spacing w:before="0" w:beforeAutospacing="0" w:after="0" w:afterAutospacing="0" w:line="276" w:lineRule="auto"/>
        <w:ind w:left="142"/>
        <w:jc w:val="both"/>
        <w:textAlignment w:val="baseline"/>
        <w:rPr>
          <w:rStyle w:val="eop"/>
          <w:rFonts w:ascii="Arial" w:hAnsi="Arial" w:cs="Arial"/>
          <w:color w:val="000000"/>
          <w:sz w:val="20"/>
          <w:szCs w:val="20"/>
        </w:rPr>
      </w:pPr>
      <w:r w:rsidRPr="00AE7959">
        <w:rPr>
          <w:rStyle w:val="normaltextrun"/>
          <w:rFonts w:ascii="Arial" w:hAnsi="Arial" w:cs="Arial"/>
          <w:color w:val="000000"/>
          <w:sz w:val="20"/>
          <w:szCs w:val="20"/>
        </w:rPr>
        <w:t>No se concederá esta bonificación cuando la implantación de estos sistemas sea obligatoria conforme la normativa específica en la materia.</w:t>
      </w:r>
      <w:r>
        <w:rPr>
          <w:rStyle w:val="eop"/>
          <w:rFonts w:ascii="Arial" w:hAnsi="Arial" w:cs="Arial"/>
          <w:color w:val="000000"/>
          <w:sz w:val="20"/>
          <w:szCs w:val="20"/>
        </w:rPr>
        <w:t> </w:t>
      </w:r>
    </w:p>
    <w:p w14:paraId="545F0A0B" w14:textId="77777777" w:rsidR="00BD3DE4" w:rsidRDefault="00BD3DE4" w:rsidP="00612C07">
      <w:pPr>
        <w:pStyle w:val="paragraph"/>
        <w:spacing w:before="0" w:beforeAutospacing="0" w:after="0" w:afterAutospacing="0" w:line="276" w:lineRule="auto"/>
        <w:ind w:left="142"/>
        <w:jc w:val="both"/>
        <w:textAlignment w:val="baseline"/>
        <w:rPr>
          <w:rFonts w:ascii="Segoe UI" w:hAnsi="Segoe UI" w:cs="Segoe UI"/>
          <w:sz w:val="18"/>
          <w:szCs w:val="18"/>
        </w:rPr>
      </w:pPr>
    </w:p>
    <w:p w14:paraId="0907AA4B"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Esta bonificación alcanzará exclusivamente a la parte de cuota correspondiente a las construcciones, instalaciones y obras destinadas estrictamente a dicho fin.</w:t>
      </w:r>
      <w:r>
        <w:rPr>
          <w:rStyle w:val="eop"/>
          <w:rFonts w:ascii="Arial" w:hAnsi="Arial" w:cs="Arial"/>
          <w:color w:val="000000"/>
          <w:sz w:val="20"/>
          <w:szCs w:val="20"/>
        </w:rPr>
        <w:t> </w:t>
      </w:r>
    </w:p>
    <w:p w14:paraId="061CC23C"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18543A1C"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Para poder obtener esta bonificación, los interesados deberán aportar la siguiente documentación:</w:t>
      </w:r>
      <w:r>
        <w:rPr>
          <w:rStyle w:val="eop"/>
          <w:rFonts w:ascii="Arial" w:hAnsi="Arial" w:cs="Arial"/>
          <w:color w:val="000000"/>
          <w:sz w:val="20"/>
          <w:szCs w:val="20"/>
        </w:rPr>
        <w:t> </w:t>
      </w:r>
    </w:p>
    <w:p w14:paraId="7246147E"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058D1B31" w14:textId="77777777" w:rsidR="001706D6" w:rsidRDefault="001706D6" w:rsidP="00612C07">
      <w:pPr>
        <w:pStyle w:val="paragraph"/>
        <w:spacing w:before="0" w:beforeAutospacing="0" w:after="0" w:afterAutospacing="0" w:line="276" w:lineRule="auto"/>
        <w:ind w:left="142" w:firstLine="142"/>
        <w:jc w:val="both"/>
        <w:textAlignment w:val="baseline"/>
        <w:rPr>
          <w:rFonts w:ascii="Segoe UI" w:hAnsi="Segoe UI" w:cs="Segoe UI"/>
          <w:sz w:val="18"/>
          <w:szCs w:val="18"/>
        </w:rPr>
      </w:pPr>
      <w:r w:rsidRPr="00AE7959">
        <w:rPr>
          <w:rStyle w:val="normaltextrun"/>
          <w:rFonts w:ascii="Arial" w:hAnsi="Arial" w:cs="Arial"/>
          <w:color w:val="000000"/>
          <w:sz w:val="20"/>
          <w:szCs w:val="20"/>
        </w:rPr>
        <w:lastRenderedPageBreak/>
        <w:t>—</w:t>
      </w:r>
      <w:r w:rsidRPr="00AE7959">
        <w:rPr>
          <w:rStyle w:val="normaltextrun"/>
          <w:rFonts w:ascii="Arial" w:hAnsi="Arial" w:cs="Arial"/>
        </w:rPr>
        <w:tab/>
      </w:r>
      <w:r w:rsidRPr="00AE7959">
        <w:rPr>
          <w:rStyle w:val="normaltextrun"/>
          <w:rFonts w:ascii="Arial" w:hAnsi="Arial" w:cs="Arial"/>
          <w:color w:val="000000"/>
          <w:sz w:val="20"/>
          <w:szCs w:val="20"/>
        </w:rPr>
        <w:t>Documento original o copia auténtica de la solicitud de la licencia de obra o urbanística o, en su caso, de la declaración responsable o comunicación previa.</w:t>
      </w:r>
      <w:r>
        <w:rPr>
          <w:rStyle w:val="eop"/>
          <w:rFonts w:ascii="Arial" w:hAnsi="Arial" w:cs="Arial"/>
          <w:color w:val="000000"/>
          <w:sz w:val="20"/>
          <w:szCs w:val="20"/>
        </w:rPr>
        <w:t> </w:t>
      </w:r>
    </w:p>
    <w:p w14:paraId="1158CC31"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169E3FC8" w14:textId="77777777" w:rsidR="001706D6" w:rsidRDefault="001706D6" w:rsidP="00612C07">
      <w:pPr>
        <w:pStyle w:val="paragraph"/>
        <w:spacing w:before="0" w:beforeAutospacing="0" w:after="0" w:afterAutospacing="0" w:line="276" w:lineRule="auto"/>
        <w:ind w:left="142" w:firstLine="142"/>
        <w:jc w:val="both"/>
        <w:textAlignment w:val="baseline"/>
        <w:rPr>
          <w:rFonts w:ascii="Segoe UI" w:hAnsi="Segoe UI" w:cs="Segoe UI"/>
          <w:sz w:val="18"/>
          <w:szCs w:val="18"/>
        </w:rPr>
      </w:pPr>
      <w:r w:rsidRPr="00AE7959">
        <w:rPr>
          <w:rStyle w:val="normaltextrun"/>
          <w:rFonts w:ascii="Arial" w:hAnsi="Arial" w:cs="Arial"/>
          <w:color w:val="000000"/>
          <w:sz w:val="20"/>
          <w:szCs w:val="20"/>
        </w:rPr>
        <w:t>—</w:t>
      </w:r>
      <w:r w:rsidRPr="00AE7959">
        <w:rPr>
          <w:rStyle w:val="normaltextrun"/>
          <w:rFonts w:ascii="Arial" w:hAnsi="Arial" w:cs="Arial"/>
        </w:rPr>
        <w:tab/>
      </w:r>
      <w:r w:rsidRPr="00AE7959">
        <w:rPr>
          <w:rStyle w:val="normaltextrun"/>
          <w:rFonts w:ascii="Arial" w:hAnsi="Arial" w:cs="Arial"/>
          <w:color w:val="000000"/>
          <w:sz w:val="20"/>
          <w:szCs w:val="20"/>
        </w:rPr>
        <w:t>Presupuesto desglosado de la construcción, instalación u obra para la que se solicita el beneficio fiscal, en el  que se determine el coste que supone la construcción, instalación u obra del sistema de aprovechamiento térmico o eléctrico de la energía solar homologado que no sea obligatoria conforme a</w:t>
      </w:r>
      <w:r w:rsidRPr="00207F1D">
        <w:rPr>
          <w:rStyle w:val="normaltextrun"/>
          <w:rFonts w:ascii="Arial" w:hAnsi="Arial" w:cs="Arial"/>
          <w:color w:val="000000"/>
          <w:sz w:val="20"/>
          <w:szCs w:val="20"/>
        </w:rPr>
        <w:t xml:space="preserve"> </w:t>
      </w:r>
      <w:r w:rsidRPr="00AE7959">
        <w:rPr>
          <w:rStyle w:val="normaltextrun"/>
          <w:rFonts w:ascii="Arial" w:hAnsi="Arial" w:cs="Arial"/>
          <w:color w:val="000000"/>
          <w:sz w:val="20"/>
          <w:szCs w:val="20"/>
        </w:rPr>
        <w:t>normativa específica en la materia, suscrito, en su caso, por el técnico facultativo que dirija las obras, en el que se determine el coste de las construcciones, instalaciones u obras amparadas por esta bonificación.</w:t>
      </w:r>
      <w:r>
        <w:rPr>
          <w:rStyle w:val="eop"/>
          <w:rFonts w:ascii="Arial" w:hAnsi="Arial" w:cs="Arial"/>
          <w:color w:val="000000"/>
          <w:sz w:val="20"/>
          <w:szCs w:val="20"/>
        </w:rPr>
        <w:t> </w:t>
      </w:r>
    </w:p>
    <w:p w14:paraId="5001962D"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67EB10DD"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Esta bonificación se entenderá, en todo caso, solicitada cuando el sujeto pasivo practique la autoliquidación del impuesto deduciéndose el importe de la bonificación, debiendo aportar en el momento de realizar la autoliquidación la documentación indicada, antes del inicio de las construcciones, instalaciones y obras.</w:t>
      </w:r>
      <w:r w:rsidRPr="00AE7959">
        <w:rPr>
          <w:rStyle w:val="normaltextrun"/>
          <w:rFonts w:cs="Arial"/>
        </w:rPr>
        <w:t> </w:t>
      </w:r>
    </w:p>
    <w:p w14:paraId="3FF2EA4B"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65130A53"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En los casos en los que junto con la autoliquidación no se aportara la documentación exigida en cada caso o si la documentación aportada fuera insuficiente para su concesión, se requerirá al solicitante para que en el plazo de diez días hábiles, contados a partir del día siguiente al de la notificación del requerimiento, subsane la falta o acompañe la documentación preceptiva, con indicación de que si así no lo hiciera, se le tendrá por desistido de su solicitud y se procederá al archivo de la misma sin más trámite, en los términos del artículo 89 del Real Decreto 1065/2007, de 27 de julio, por el que se aprueba el Reglamento General de las actuaciones y los procedimientos de gestión e inspección tributaria y de desarrollo de las normas comunes de los procedimientos de aplicación de los tributos.</w:t>
      </w:r>
      <w:r>
        <w:rPr>
          <w:rStyle w:val="eop"/>
          <w:rFonts w:ascii="Arial" w:hAnsi="Arial" w:cs="Arial"/>
          <w:color w:val="000000"/>
          <w:sz w:val="20"/>
          <w:szCs w:val="20"/>
        </w:rPr>
        <w:t> </w:t>
      </w:r>
    </w:p>
    <w:p w14:paraId="267FEC25"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149300B1"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En este caso, se procederá a practicar liquidación provisional por el importe de la bonificación indebidamente aplicada junto con los intereses y recargos pertinentes, sin perjuicio de las sanciones a que hubiere lugar si se apreciase la existencia de infracción tributaria. </w:t>
      </w:r>
    </w:p>
    <w:p w14:paraId="668E3115"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 </w:t>
      </w:r>
    </w:p>
    <w:p w14:paraId="77FDE7F7"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Si se denegare la bonificación o resultaren inadecuados los porcentajes de bonificación aplicados por el obligado tributario en la autoliquidación presentada, se procederá a girar de oficio liquidación provisional sin la bonificación o con el porcentaje que proceda y con los intereses o recargos que correspondan, todo ello sin perjuicio de las sanciones a que hubiere lugar si se apreciase la existencia de infracción tributaria. </w:t>
      </w:r>
    </w:p>
    <w:p w14:paraId="62B8D9CD"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 </w:t>
      </w:r>
    </w:p>
    <w:p w14:paraId="68887D0A"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3. Corresponderá una bonificación del 90 por 100 de la cuota del Impuesto a favor de las construcciones, instalaciones u obras que favorezcan las condiciones de acceso y habitabilidad de los discapacitados. </w:t>
      </w:r>
    </w:p>
    <w:p w14:paraId="5731D43B"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 </w:t>
      </w:r>
    </w:p>
    <w:p w14:paraId="2DA7AEFB" w14:textId="77777777" w:rsidR="001706D6"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A los efectos de esta bonificación se entenderá por construcciones, instalaciones u obras necesarias para el acceso y habitabilidad de los discapacitados, aquéllas que impliquen una reforma del interior de una vivienda para su adecuación a la discapacidad. Igualmente comprenderá las obras para la modificación de ¡os elementos comunes del edificio que sirvan de paso necesario entre la finca urbana y la vía pública, tales como escaleras, ascensores, pasillos, portales o cualquier elemento arquitectónico, o las necesarias para la aplicación de dispositivos electrónicos que sirvan para superar barreras de comunicación sensorial o de promoción de su seguridad. </w:t>
      </w:r>
    </w:p>
    <w:p w14:paraId="7690B1CC" w14:textId="77777777" w:rsidR="00BD3DE4" w:rsidRPr="00AE7959" w:rsidRDefault="00BD3DE4"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p>
    <w:p w14:paraId="14F09AF8"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lastRenderedPageBreak/>
        <w:t>No será aplicable la bonificación a aquellas construcciones, instalaciones y obras que se realicen en inmuebles que por prescripción normativa deban estar adaptados o deban adaptarse obligatoriamente. </w:t>
      </w:r>
    </w:p>
    <w:p w14:paraId="6D75D004"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rPr>
        <w:t> </w:t>
      </w:r>
    </w:p>
    <w:p w14:paraId="5BBA24EF"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Para poder disfrutar de esta bonificación, los interesados deberán presentar la correspondiente solicitud y aportar la siguiente documentación: </w:t>
      </w:r>
    </w:p>
    <w:p w14:paraId="0F27CBDB"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rPr>
        <w:t> </w:t>
      </w:r>
    </w:p>
    <w:p w14:paraId="04C43AAC" w14:textId="77777777" w:rsidR="001706D6" w:rsidRPr="00AE7959" w:rsidRDefault="001706D6" w:rsidP="00612C07">
      <w:pPr>
        <w:pStyle w:val="paragraph"/>
        <w:spacing w:before="0" w:beforeAutospacing="0" w:after="0" w:afterAutospacing="0" w:line="276" w:lineRule="auto"/>
        <w:ind w:left="142" w:firstLine="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 Documento original o copia auténtica de la solicitud de la licencia de obra o urbanística o, en su caso, de la declaración responsable o comunicación previa. </w:t>
      </w:r>
    </w:p>
    <w:p w14:paraId="770B8F1B"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117DE89C" w14:textId="77777777" w:rsidR="001706D6" w:rsidRPr="00AE7959" w:rsidRDefault="001706D6" w:rsidP="00612C07">
      <w:pPr>
        <w:pStyle w:val="paragraph"/>
        <w:spacing w:before="0" w:beforeAutospacing="0" w:after="0" w:afterAutospacing="0" w:line="276" w:lineRule="auto"/>
        <w:ind w:left="142" w:firstLine="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 Presupuesto desglosado de la construcción, instalación u obra para la que se solicita el beneficio fiscal, suscrito, en su caso, por el técnico facultativo que dirija las obras, en el que se determine el coste de las construcciones, instalaciones u obras amparadas por esta bonificación. La acreditación de la necesidad de las construcciones, instalaciones u obras para la accesibilidad y comunicación sensorial que facilite el desenvolvimiento digno y adecuado de la persona con discapacidad, se efectuará por el técnico u organismo competente.</w:t>
      </w:r>
      <w:r w:rsidRPr="000F0943">
        <w:rPr>
          <w:rStyle w:val="normaltextrun"/>
          <w:rFonts w:ascii="Arial" w:hAnsi="Arial" w:cs="Arial"/>
          <w:color w:val="000000"/>
          <w:sz w:val="20"/>
          <w:szCs w:val="20"/>
        </w:rPr>
        <w:t> </w:t>
      </w:r>
    </w:p>
    <w:p w14:paraId="26516E6F"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color w:val="000000"/>
          <w:sz w:val="20"/>
          <w:szCs w:val="20"/>
        </w:rPr>
        <w:t> </w:t>
      </w:r>
    </w:p>
    <w:p w14:paraId="1D064FEC"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La determinación de la cuota del impuesto se realizará en régimen de liquidación, que quedará en suspenso desde la admisión a trámite del a solicitud hasta que se dicte la resolución correspondiente</w:t>
      </w:r>
      <w:r>
        <w:rPr>
          <w:rStyle w:val="normaltextrun"/>
          <w:rFonts w:ascii="Arial" w:hAnsi="Arial" w:cs="Arial"/>
          <w:color w:val="000000"/>
          <w:sz w:val="20"/>
          <w:szCs w:val="20"/>
        </w:rPr>
        <w:t>.</w:t>
      </w:r>
      <w:r w:rsidRPr="000F0943">
        <w:rPr>
          <w:rStyle w:val="normaltextrun"/>
          <w:rFonts w:ascii="Arial" w:hAnsi="Arial" w:cs="Arial"/>
          <w:color w:val="000000"/>
          <w:sz w:val="20"/>
          <w:szCs w:val="20"/>
        </w:rPr>
        <w:t> </w:t>
      </w:r>
    </w:p>
    <w:p w14:paraId="1634E209"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rPr>
        <w:t> </w:t>
      </w:r>
    </w:p>
    <w:p w14:paraId="05D029D2"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4. No tendrán derecho a las bonificaciones anteriores quienes soliciten su aplicación una vez concedida la licencia urbanística, así como cuando se trate de obras realizadas sin licencia ni título habilitante.</w:t>
      </w:r>
      <w:r w:rsidRPr="000F0943">
        <w:rPr>
          <w:rStyle w:val="normaltextrun"/>
          <w:rFonts w:ascii="Arial" w:hAnsi="Arial" w:cs="Arial"/>
          <w:color w:val="000000"/>
          <w:sz w:val="20"/>
          <w:szCs w:val="20"/>
        </w:rPr>
        <w:t> </w:t>
      </w:r>
    </w:p>
    <w:p w14:paraId="1DE119C2" w14:textId="77777777" w:rsidR="001E527C"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shd w:val="clear" w:color="auto" w:fill="FFFF00"/>
        </w:rPr>
      </w:pPr>
      <w:r>
        <w:rPr>
          <w:rStyle w:val="eop"/>
          <w:rFonts w:ascii="Arial" w:hAnsi="Arial" w:cs="Arial"/>
          <w:color w:val="000000"/>
          <w:sz w:val="20"/>
          <w:szCs w:val="20"/>
        </w:rPr>
        <w:t> </w:t>
      </w:r>
    </w:p>
    <w:p w14:paraId="5FA5F15B"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sidRPr="00AE7959">
        <w:rPr>
          <w:rStyle w:val="normaltextrun"/>
          <w:rFonts w:ascii="Arial" w:hAnsi="Arial" w:cs="Arial"/>
          <w:color w:val="000000"/>
          <w:sz w:val="20"/>
          <w:szCs w:val="20"/>
        </w:rPr>
        <w:t>Si la inclusión de dichas construcciones, instalaciones u obras en alguno de los supuestos bonificables dependiera de actos o calificaciones que hubieren de producirse necesariamente con posterioridad, será suficiente con la justificación del inicio de los trámites encaminados a su obtención. En tal supuesto, la bonificación quedará condicionada a su oportuna justificación ante la oficina gestora del impuesto, lo que deberá efectuarse en el plazo de un mes desde la obtención de la calificación o documento acreditativo de su inclusión en el correspondiente supuesto.</w:t>
      </w:r>
      <w:r>
        <w:rPr>
          <w:rStyle w:val="eop"/>
          <w:rFonts w:ascii="Arial" w:hAnsi="Arial" w:cs="Arial"/>
          <w:color w:val="000000"/>
          <w:sz w:val="20"/>
          <w:szCs w:val="20"/>
        </w:rPr>
        <w:t> </w:t>
      </w:r>
    </w:p>
    <w:p w14:paraId="7C290DA4"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r>
        <w:rPr>
          <w:rStyle w:val="eop"/>
          <w:rFonts w:ascii="Arial" w:hAnsi="Arial" w:cs="Arial"/>
          <w:sz w:val="20"/>
          <w:szCs w:val="20"/>
        </w:rPr>
        <w:t> </w:t>
      </w:r>
    </w:p>
    <w:p w14:paraId="4DFD47C2"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sz w:val="20"/>
          <w:szCs w:val="20"/>
        </w:rPr>
        <w:t>5. Es c</w:t>
      </w:r>
      <w:r w:rsidRPr="00AE7959">
        <w:rPr>
          <w:rStyle w:val="normaltextrun"/>
          <w:rFonts w:ascii="Arial" w:hAnsi="Arial" w:cs="Arial"/>
          <w:color w:val="000000"/>
          <w:sz w:val="20"/>
          <w:szCs w:val="20"/>
        </w:rPr>
        <w:t>ondición indispensable para tener derecho a las bonificaciones reguladas en la presente Ordenanza Fiscal que los titulares en quienes recaiga la condición de sujeto pasivo del impuesto no tengan deudas pendientes de pago en período ejecutivo con la Hacienda Municipal en el momento de su concesión.</w:t>
      </w:r>
      <w:r w:rsidRPr="000F0943">
        <w:rPr>
          <w:rStyle w:val="normaltextrun"/>
          <w:rFonts w:ascii="Arial" w:hAnsi="Arial" w:cs="Arial"/>
          <w:color w:val="000000"/>
          <w:sz w:val="20"/>
          <w:szCs w:val="20"/>
        </w:rPr>
        <w:t> </w:t>
      </w:r>
    </w:p>
    <w:p w14:paraId="08B6CEFF"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682FC73B"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En el caso de que las bonificaciones se hubieran concedido para más de un ejercicio, es condición indispensable para su disfrute que los beneficiarios de las mismas no tengan deudas pendientes de pago en período ejecutivo con la Hacienda Municipal a 1 de enero del ejercicio siguiente al del devengo del impuesto. Si los beneficiarios de las bonificaciones tuvieran deudas pendientes de pago en período ejecutivo en la fecha indicada, perderán el derecho a su aplicación para el ejercicio para el que hubieran sido concedidas y, en su caso, para los ejercicios siguientes a los que hubieran sido de aplicación, y tendrán la obligación de abonar la parte de las cuotas que se hubiesen dejado de ingresar como consecuencia de las bonificaciones practicadas junto con los intereses de demora correspondientes.</w:t>
      </w:r>
      <w:r w:rsidRPr="000F0943">
        <w:rPr>
          <w:rStyle w:val="normaltextrun"/>
          <w:rFonts w:ascii="Arial" w:hAnsi="Arial" w:cs="Arial"/>
          <w:color w:val="000000"/>
          <w:sz w:val="20"/>
          <w:szCs w:val="20"/>
        </w:rPr>
        <w:t> </w:t>
      </w:r>
    </w:p>
    <w:p w14:paraId="0BFAFDED"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36EC1842"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lastRenderedPageBreak/>
        <w:t>A tales efectos, no se considerarán deudas pendientes de pago aquéllas que se encuentren aplazadas, fraccionadas o respecto de las cuales se haya declarado su suspensión.</w:t>
      </w:r>
      <w:r w:rsidRPr="000F0943">
        <w:rPr>
          <w:rStyle w:val="normaltextrun"/>
          <w:rFonts w:ascii="Arial" w:hAnsi="Arial" w:cs="Arial"/>
          <w:color w:val="000000"/>
          <w:sz w:val="20"/>
          <w:szCs w:val="20"/>
        </w:rPr>
        <w:t> </w:t>
      </w:r>
    </w:p>
    <w:p w14:paraId="1A6B676F"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256BBD6E" w14:textId="77777777" w:rsidR="00E15198"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6. Con la presentación de la solicitud de concesión de beneficios fiscales, los interesados autorizan al Ayuntamiento de Las Rozas de Madrid a realizar las consultas de datos a otras Administraciones Públicas que se consideren necesarias para comprobar el cumplimiento de los requisitos exigidos para su concesión.  </w:t>
      </w:r>
    </w:p>
    <w:p w14:paraId="314EEFF7"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3C58A9C0"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7. Sin perjuicio de lo regulado en la presente Ordenanza Fiscal, la concesión de beneficios fiscales no tendrá efectos retroactivos.</w:t>
      </w:r>
      <w:r w:rsidRPr="00AE7959">
        <w:rPr>
          <w:rStyle w:val="normaltextrun"/>
          <w:rFonts w:cs="Arial"/>
        </w:rPr>
        <w:t> </w:t>
      </w:r>
    </w:p>
    <w:p w14:paraId="30750E7B"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15B95576"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8. Los servicios dependientes del Órgano de Gestión Tributaria podrán efectuar las comprobaciones que estimen pertinentes para la acreditación de todos y cada uno de los requisitos exigidos para disfrutar de los beneficios fiscales del impuesto. El incumplimiento de cualquiera de los mismos determinará la pérdida del derecho a su aplicación desde que dicho incumplimiento se produzca y para los ejercicios que resten hasta el límite concedido, así como la obligación de abonar la parte de las cuotas que se hubiesen dejado de ingresar como consecuencia de los beneficios fiscales erróneamente practicados, con los intereses de demora correspondientes.</w:t>
      </w:r>
      <w:r w:rsidRPr="00C07873">
        <w:rPr>
          <w:rStyle w:val="normaltextrun"/>
          <w:rFonts w:ascii="Arial" w:hAnsi="Arial" w:cs="Arial"/>
          <w:color w:val="000000"/>
          <w:sz w:val="20"/>
          <w:szCs w:val="20"/>
        </w:rPr>
        <w:t> </w:t>
      </w:r>
    </w:p>
    <w:p w14:paraId="02103C01"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43DAA551" w14:textId="34331B98" w:rsidR="001706D6" w:rsidRPr="00C07873"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 xml:space="preserve">9. </w:t>
      </w:r>
      <w:r w:rsidRPr="00FA0864">
        <w:rPr>
          <w:rStyle w:val="normaltextrun"/>
          <w:rFonts w:ascii="Arial" w:hAnsi="Arial" w:cs="Arial"/>
          <w:color w:val="000000"/>
          <w:sz w:val="20"/>
          <w:szCs w:val="20"/>
        </w:rPr>
        <w:t>Las bonificaciones</w:t>
      </w:r>
      <w:r w:rsidR="00FA0864" w:rsidRPr="00FA0864">
        <w:rPr>
          <w:rStyle w:val="normaltextrun"/>
          <w:rFonts w:ascii="Arial" w:hAnsi="Arial" w:cs="Arial"/>
          <w:color w:val="000000"/>
          <w:sz w:val="20"/>
          <w:szCs w:val="20"/>
        </w:rPr>
        <w:t xml:space="preserve"> fiscales</w:t>
      </w:r>
      <w:r w:rsidRPr="00FA0864">
        <w:rPr>
          <w:rStyle w:val="normaltextrun"/>
          <w:rFonts w:ascii="Arial" w:hAnsi="Arial" w:cs="Arial"/>
          <w:color w:val="000000"/>
          <w:sz w:val="20"/>
          <w:szCs w:val="20"/>
        </w:rPr>
        <w:t xml:space="preserve"> reguladas en </w:t>
      </w:r>
      <w:r w:rsidR="00FA0864" w:rsidRPr="00FA0864">
        <w:rPr>
          <w:rStyle w:val="normaltextrun"/>
          <w:rFonts w:ascii="Arial" w:hAnsi="Arial" w:cs="Arial"/>
          <w:color w:val="000000"/>
          <w:sz w:val="20"/>
          <w:szCs w:val="20"/>
        </w:rPr>
        <w:t>la presente Ordenanza Fiscal no</w:t>
      </w:r>
      <w:r w:rsidRPr="00FA0864">
        <w:rPr>
          <w:rStyle w:val="normaltextrun"/>
          <w:rFonts w:ascii="Arial" w:hAnsi="Arial" w:cs="Arial"/>
          <w:color w:val="000000"/>
          <w:sz w:val="20"/>
          <w:szCs w:val="20"/>
        </w:rPr>
        <w:t xml:space="preserve"> serán compatibles entre sí</w:t>
      </w:r>
      <w:r w:rsidR="00FA0864" w:rsidRPr="00FA0864">
        <w:rPr>
          <w:rStyle w:val="normaltextrun"/>
          <w:rFonts w:ascii="Arial" w:hAnsi="Arial" w:cs="Arial"/>
          <w:color w:val="000000"/>
          <w:sz w:val="20"/>
          <w:szCs w:val="20"/>
        </w:rPr>
        <w:t xml:space="preserve"> </w:t>
      </w:r>
      <w:r w:rsidR="00FA0864" w:rsidRPr="00FA0864">
        <w:rPr>
          <w:rFonts w:ascii="Arial" w:hAnsi="Arial" w:cs="Arial"/>
          <w:sz w:val="20"/>
        </w:rPr>
        <w:t>ni</w:t>
      </w:r>
      <w:r w:rsidR="00FA0864" w:rsidRPr="00FA0864">
        <w:rPr>
          <w:rFonts w:ascii="Arial" w:hAnsi="Arial" w:cs="Arial"/>
          <w:spacing w:val="-3"/>
          <w:sz w:val="20"/>
        </w:rPr>
        <w:t xml:space="preserve"> </w:t>
      </w:r>
      <w:r w:rsidR="00FA0864" w:rsidRPr="00FA0864">
        <w:rPr>
          <w:rFonts w:ascii="Arial" w:hAnsi="Arial" w:cs="Arial"/>
          <w:sz w:val="20"/>
        </w:rPr>
        <w:t>acumulables</w:t>
      </w:r>
      <w:r w:rsidR="00FA0864" w:rsidRPr="00FA0864">
        <w:rPr>
          <w:rFonts w:ascii="Arial" w:hAnsi="Arial" w:cs="Arial"/>
          <w:spacing w:val="-3"/>
          <w:sz w:val="20"/>
        </w:rPr>
        <w:t xml:space="preserve"> </w:t>
      </w:r>
      <w:r w:rsidR="00FA0864" w:rsidRPr="00FA0864">
        <w:rPr>
          <w:rFonts w:ascii="Arial" w:hAnsi="Arial" w:cs="Arial"/>
          <w:sz w:val="20"/>
        </w:rPr>
        <w:t>por</w:t>
      </w:r>
      <w:r w:rsidR="00FA0864" w:rsidRPr="00FA0864">
        <w:rPr>
          <w:rFonts w:ascii="Arial" w:hAnsi="Arial" w:cs="Arial"/>
          <w:spacing w:val="-1"/>
          <w:sz w:val="20"/>
        </w:rPr>
        <w:t xml:space="preserve"> </w:t>
      </w:r>
      <w:r w:rsidR="00FA0864" w:rsidRPr="00FA0864">
        <w:rPr>
          <w:rFonts w:ascii="Arial" w:hAnsi="Arial" w:cs="Arial"/>
          <w:sz w:val="20"/>
        </w:rPr>
        <w:t>lo</w:t>
      </w:r>
      <w:r w:rsidR="00FA0864" w:rsidRPr="00FA0864">
        <w:rPr>
          <w:rFonts w:ascii="Arial" w:hAnsi="Arial" w:cs="Arial"/>
          <w:spacing w:val="-2"/>
          <w:sz w:val="20"/>
        </w:rPr>
        <w:t xml:space="preserve"> </w:t>
      </w:r>
      <w:r w:rsidR="00FA0864" w:rsidRPr="00FA0864">
        <w:rPr>
          <w:rFonts w:ascii="Arial" w:hAnsi="Arial" w:cs="Arial"/>
          <w:sz w:val="20"/>
        </w:rPr>
        <w:t>que,</w:t>
      </w:r>
      <w:r w:rsidR="00FA0864" w:rsidRPr="00FA0864">
        <w:rPr>
          <w:rFonts w:ascii="Arial" w:hAnsi="Arial" w:cs="Arial"/>
          <w:spacing w:val="-4"/>
          <w:sz w:val="20"/>
        </w:rPr>
        <w:t xml:space="preserve"> </w:t>
      </w:r>
      <w:r w:rsidR="00FA0864" w:rsidRPr="00FA0864">
        <w:rPr>
          <w:rFonts w:ascii="Arial" w:hAnsi="Arial" w:cs="Arial"/>
          <w:sz w:val="20"/>
        </w:rPr>
        <w:t>en</w:t>
      </w:r>
      <w:r w:rsidR="00FA0864" w:rsidRPr="00FA0864">
        <w:rPr>
          <w:rFonts w:ascii="Arial" w:hAnsi="Arial" w:cs="Arial"/>
          <w:spacing w:val="-2"/>
          <w:sz w:val="20"/>
        </w:rPr>
        <w:t xml:space="preserve"> </w:t>
      </w:r>
      <w:r w:rsidR="00FA0864" w:rsidRPr="00FA0864">
        <w:rPr>
          <w:rFonts w:ascii="Arial" w:hAnsi="Arial" w:cs="Arial"/>
          <w:sz w:val="20"/>
        </w:rPr>
        <w:t>caso</w:t>
      </w:r>
      <w:r w:rsidR="00FA0864" w:rsidRPr="00FA0864">
        <w:rPr>
          <w:rFonts w:ascii="Arial" w:hAnsi="Arial" w:cs="Arial"/>
          <w:spacing w:val="-4"/>
          <w:sz w:val="20"/>
        </w:rPr>
        <w:t xml:space="preserve"> </w:t>
      </w:r>
      <w:r w:rsidR="00FA0864" w:rsidRPr="00FA0864">
        <w:rPr>
          <w:rFonts w:ascii="Arial" w:hAnsi="Arial" w:cs="Arial"/>
          <w:sz w:val="20"/>
        </w:rPr>
        <w:t>de</w:t>
      </w:r>
      <w:r w:rsidR="00FA0864" w:rsidRPr="00FA0864">
        <w:rPr>
          <w:rFonts w:ascii="Arial" w:hAnsi="Arial" w:cs="Arial"/>
          <w:spacing w:val="-4"/>
          <w:sz w:val="20"/>
        </w:rPr>
        <w:t xml:space="preserve"> </w:t>
      </w:r>
      <w:r w:rsidR="00FA0864" w:rsidRPr="00FA0864">
        <w:rPr>
          <w:rFonts w:ascii="Arial" w:hAnsi="Arial" w:cs="Arial"/>
          <w:sz w:val="20"/>
        </w:rPr>
        <w:t>coincidir</w:t>
      </w:r>
      <w:r w:rsidR="00FA0864" w:rsidRPr="00FA0864">
        <w:rPr>
          <w:rFonts w:ascii="Arial" w:hAnsi="Arial" w:cs="Arial"/>
          <w:spacing w:val="-3"/>
          <w:sz w:val="20"/>
        </w:rPr>
        <w:t xml:space="preserve"> </w:t>
      </w:r>
      <w:r w:rsidR="00FA0864" w:rsidRPr="00FA0864">
        <w:rPr>
          <w:rFonts w:ascii="Arial" w:hAnsi="Arial" w:cs="Arial"/>
          <w:sz w:val="20"/>
        </w:rPr>
        <w:t>más</w:t>
      </w:r>
      <w:r w:rsidR="00FA0864" w:rsidRPr="00FA0864">
        <w:rPr>
          <w:rFonts w:ascii="Arial" w:hAnsi="Arial" w:cs="Arial"/>
          <w:spacing w:val="-3"/>
          <w:sz w:val="20"/>
        </w:rPr>
        <w:t xml:space="preserve"> </w:t>
      </w:r>
      <w:r w:rsidR="00FA0864" w:rsidRPr="00FA0864">
        <w:rPr>
          <w:rFonts w:ascii="Arial" w:hAnsi="Arial" w:cs="Arial"/>
          <w:sz w:val="20"/>
        </w:rPr>
        <w:t>de</w:t>
      </w:r>
      <w:r w:rsidR="00FA0864" w:rsidRPr="00FA0864">
        <w:rPr>
          <w:rFonts w:ascii="Arial" w:hAnsi="Arial" w:cs="Arial"/>
          <w:spacing w:val="-2"/>
          <w:sz w:val="20"/>
        </w:rPr>
        <w:t xml:space="preserve"> </w:t>
      </w:r>
      <w:r w:rsidR="00FA0864" w:rsidRPr="00FA0864">
        <w:rPr>
          <w:rFonts w:ascii="Arial" w:hAnsi="Arial" w:cs="Arial"/>
          <w:sz w:val="20"/>
        </w:rPr>
        <w:t>una</w:t>
      </w:r>
      <w:r w:rsidR="00FA0864" w:rsidRPr="00FA0864">
        <w:rPr>
          <w:rFonts w:ascii="Arial" w:hAnsi="Arial" w:cs="Arial"/>
          <w:spacing w:val="-4"/>
          <w:sz w:val="20"/>
        </w:rPr>
        <w:t xml:space="preserve"> </w:t>
      </w:r>
      <w:r w:rsidR="00FA0864" w:rsidRPr="00FA0864">
        <w:rPr>
          <w:rFonts w:ascii="Arial" w:hAnsi="Arial" w:cs="Arial"/>
          <w:sz w:val="20"/>
        </w:rPr>
        <w:t>de</w:t>
      </w:r>
      <w:r w:rsidR="00FA0864" w:rsidRPr="00FA0864">
        <w:rPr>
          <w:rFonts w:ascii="Arial" w:hAnsi="Arial" w:cs="Arial"/>
          <w:spacing w:val="-4"/>
          <w:sz w:val="20"/>
        </w:rPr>
        <w:t xml:space="preserve"> </w:t>
      </w:r>
      <w:r w:rsidR="00FA0864" w:rsidRPr="00FA0864">
        <w:rPr>
          <w:rFonts w:ascii="Arial" w:hAnsi="Arial" w:cs="Arial"/>
          <w:sz w:val="20"/>
        </w:rPr>
        <w:t>ellas, se</w:t>
      </w:r>
      <w:r w:rsidR="00FA0864" w:rsidRPr="00FA0864">
        <w:rPr>
          <w:rFonts w:ascii="Arial" w:hAnsi="Arial" w:cs="Arial"/>
          <w:spacing w:val="-4"/>
          <w:sz w:val="20"/>
        </w:rPr>
        <w:t xml:space="preserve"> </w:t>
      </w:r>
      <w:r w:rsidR="00FA0864" w:rsidRPr="00FA0864">
        <w:rPr>
          <w:rFonts w:ascii="Arial" w:hAnsi="Arial" w:cs="Arial"/>
          <w:sz w:val="20"/>
        </w:rPr>
        <w:t>aplicará</w:t>
      </w:r>
      <w:r w:rsidR="00FA0864" w:rsidRPr="00FA0864">
        <w:rPr>
          <w:rFonts w:ascii="Arial" w:hAnsi="Arial" w:cs="Arial"/>
          <w:spacing w:val="-4"/>
          <w:sz w:val="20"/>
        </w:rPr>
        <w:t xml:space="preserve"> </w:t>
      </w:r>
      <w:r w:rsidR="00FA0864" w:rsidRPr="00FA0864">
        <w:rPr>
          <w:rFonts w:ascii="Arial" w:hAnsi="Arial" w:cs="Arial"/>
          <w:sz w:val="20"/>
        </w:rPr>
        <w:t>aquella de la que resulte una mayor cuota bonificada</w:t>
      </w:r>
      <w:r w:rsidRPr="00AE7959">
        <w:rPr>
          <w:rStyle w:val="normaltextrun"/>
          <w:rFonts w:ascii="Arial" w:hAnsi="Arial" w:cs="Arial"/>
          <w:color w:val="000000"/>
          <w:sz w:val="20"/>
          <w:szCs w:val="20"/>
        </w:rPr>
        <w:t>.</w:t>
      </w:r>
      <w:r w:rsidRPr="00C07873">
        <w:rPr>
          <w:rStyle w:val="normaltextrun"/>
          <w:rFonts w:ascii="Arial" w:hAnsi="Arial" w:cs="Arial"/>
          <w:color w:val="000000"/>
          <w:sz w:val="20"/>
          <w:szCs w:val="20"/>
        </w:rPr>
        <w:t> </w:t>
      </w:r>
    </w:p>
    <w:p w14:paraId="3604DBB0"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cs="Arial"/>
          <w:color w:val="000000"/>
        </w:rPr>
      </w:pPr>
    </w:p>
    <w:p w14:paraId="736CAF73" w14:textId="77777777" w:rsidR="001706D6" w:rsidRPr="00AE7959" w:rsidRDefault="007C472E" w:rsidP="00612C07">
      <w:pPr>
        <w:pStyle w:val="Ttulo1"/>
        <w:spacing w:line="276" w:lineRule="auto"/>
        <w:ind w:left="142"/>
        <w:rPr>
          <w:rStyle w:val="normaltextrun"/>
          <w:rFonts w:cs="Arial"/>
          <w:color w:val="000000"/>
        </w:rPr>
      </w:pPr>
      <w:bookmarkStart w:id="11" w:name="_Toc119047945"/>
      <w:bookmarkStart w:id="12" w:name="_Toc121306708"/>
      <w:r w:rsidRPr="007C472E">
        <w:t>Artículo</w:t>
      </w:r>
      <w:r w:rsidR="001706D6" w:rsidRPr="007C472E">
        <w:t xml:space="preserve"> 6. BASE IMPONIBLE</w:t>
      </w:r>
      <w:bookmarkEnd w:id="11"/>
      <w:bookmarkEnd w:id="12"/>
      <w:r w:rsidR="001706D6" w:rsidRPr="00AE7959">
        <w:rPr>
          <w:rStyle w:val="normaltextrun"/>
          <w:rFonts w:cs="Arial"/>
          <w:color w:val="000000"/>
        </w:rPr>
        <w:t> </w:t>
      </w:r>
    </w:p>
    <w:p w14:paraId="2B93B7AE"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5CFA4D13"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La base imponible del impuesto está constituida por el coste real y efectivo de la construcción, instalación u obra, entendiéndose por coste real y efectivo, a los efectos del impuesto, el coste de ejecución material de aquélla.</w:t>
      </w:r>
      <w:r w:rsidRPr="000F0943">
        <w:rPr>
          <w:rStyle w:val="normaltextrun"/>
          <w:rFonts w:ascii="Arial" w:hAnsi="Arial" w:cs="Arial"/>
          <w:color w:val="000000"/>
          <w:sz w:val="20"/>
          <w:szCs w:val="20"/>
        </w:rPr>
        <w:t> </w:t>
      </w:r>
    </w:p>
    <w:p w14:paraId="096BBAF5"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04EFEF72"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No forman parte de la base imponible el Impuesto sobre el Valor Añadido y demás impuestos análogos propios de regímenes especiales, las tasas, los precios públicos y demás prestaciones patrimoniales de carácter público local relacionadas, en su caso, con la construcción, instalación u obra, ni tampoco los honorarios profesionales, el coste de ejecución de las partidas relativas al control de calidad, seguridad y salud, gestión de residuos, el beneficio empresarial del contratista, los gastos generales ni cualquier otro concepto que no integre, estrictamente, el coste de ejecución material. </w:t>
      </w:r>
    </w:p>
    <w:p w14:paraId="03C1A2DD"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36919F79" w14:textId="77777777" w:rsidR="001706D6" w:rsidRPr="00AE7959" w:rsidRDefault="007C472E" w:rsidP="00612C07">
      <w:pPr>
        <w:pStyle w:val="Ttulo1"/>
        <w:spacing w:line="276" w:lineRule="auto"/>
        <w:ind w:left="142"/>
        <w:rPr>
          <w:rStyle w:val="normaltextrun"/>
          <w:rFonts w:cs="Arial"/>
          <w:color w:val="000000"/>
        </w:rPr>
      </w:pPr>
      <w:bookmarkStart w:id="13" w:name="_Toc119047946"/>
      <w:bookmarkStart w:id="14" w:name="_Toc121306709"/>
      <w:r w:rsidRPr="007C472E">
        <w:t>Artículo</w:t>
      </w:r>
      <w:r w:rsidR="001706D6" w:rsidRPr="007C472E">
        <w:t xml:space="preserve"> 7. CUOTA Y TIPO DE GRAVAMEN</w:t>
      </w:r>
      <w:bookmarkEnd w:id="13"/>
      <w:bookmarkEnd w:id="14"/>
      <w:r w:rsidR="001706D6" w:rsidRPr="00AE7959">
        <w:rPr>
          <w:rStyle w:val="normaltextrun"/>
          <w:rFonts w:cs="Arial"/>
          <w:color w:val="000000"/>
        </w:rPr>
        <w:t> </w:t>
      </w:r>
    </w:p>
    <w:p w14:paraId="0B9FBEBA"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0A6489EA"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1. La cuota del Impuesto de Construcciones, Instalaciones y Obras será el resultado de aplicar a la base imponible el tipo de gravamen.</w:t>
      </w:r>
      <w:r w:rsidRPr="000F0943">
        <w:rPr>
          <w:rStyle w:val="normaltextrun"/>
          <w:rFonts w:ascii="Arial" w:hAnsi="Arial" w:cs="Arial"/>
          <w:color w:val="000000"/>
          <w:sz w:val="20"/>
          <w:szCs w:val="20"/>
        </w:rPr>
        <w:t> </w:t>
      </w:r>
    </w:p>
    <w:p w14:paraId="4E0B8D28" w14:textId="77777777" w:rsidR="001706D6" w:rsidRPr="000F0943"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0F0943">
        <w:rPr>
          <w:rStyle w:val="normaltextrun"/>
          <w:rFonts w:cs="Arial"/>
          <w:color w:val="000000"/>
          <w:sz w:val="20"/>
          <w:szCs w:val="20"/>
        </w:rPr>
        <w:t> </w:t>
      </w:r>
    </w:p>
    <w:p w14:paraId="2C330562"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2. El tipo de gravamen será del 4 por 100 de la base imponible.</w:t>
      </w:r>
      <w:r w:rsidRPr="00AE7959">
        <w:rPr>
          <w:rStyle w:val="normaltextrun"/>
          <w:rFonts w:cs="Arial"/>
          <w:color w:val="000000"/>
        </w:rPr>
        <w:t> </w:t>
      </w:r>
    </w:p>
    <w:p w14:paraId="3C624FE0" w14:textId="77777777" w:rsidR="001706D6" w:rsidRDefault="001706D6" w:rsidP="00612C07">
      <w:pPr>
        <w:pStyle w:val="paragraph"/>
        <w:spacing w:before="0" w:beforeAutospacing="0" w:after="0" w:afterAutospacing="0" w:line="276" w:lineRule="auto"/>
        <w:ind w:left="142"/>
        <w:jc w:val="both"/>
        <w:textAlignment w:val="baseline"/>
        <w:rPr>
          <w:rStyle w:val="normaltextrun"/>
          <w:rFonts w:cs="Arial"/>
          <w:color w:val="000000"/>
        </w:rPr>
      </w:pPr>
      <w:r w:rsidRPr="00AE7959">
        <w:rPr>
          <w:rStyle w:val="normaltextrun"/>
          <w:rFonts w:cs="Arial"/>
          <w:color w:val="000000"/>
        </w:rPr>
        <w:t> </w:t>
      </w:r>
    </w:p>
    <w:p w14:paraId="6A037BD7" w14:textId="77777777" w:rsidR="00BD3DE4" w:rsidRDefault="00BD3DE4" w:rsidP="00612C07">
      <w:pPr>
        <w:pStyle w:val="paragraph"/>
        <w:spacing w:before="0" w:beforeAutospacing="0" w:after="0" w:afterAutospacing="0" w:line="276" w:lineRule="auto"/>
        <w:ind w:left="142"/>
        <w:jc w:val="both"/>
        <w:textAlignment w:val="baseline"/>
        <w:rPr>
          <w:rStyle w:val="normaltextrun"/>
          <w:rFonts w:cs="Arial"/>
          <w:color w:val="000000"/>
        </w:rPr>
      </w:pPr>
    </w:p>
    <w:p w14:paraId="4235CC55" w14:textId="77777777" w:rsidR="00BD3DE4" w:rsidRPr="00AE7959" w:rsidRDefault="00BD3DE4"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p>
    <w:p w14:paraId="229F24F6" w14:textId="77777777" w:rsidR="001706D6" w:rsidRPr="00AE7959" w:rsidRDefault="007C472E" w:rsidP="00612C07">
      <w:pPr>
        <w:pStyle w:val="Ttulo1"/>
        <w:spacing w:line="276" w:lineRule="auto"/>
        <w:ind w:left="142"/>
        <w:rPr>
          <w:rStyle w:val="normaltextrun"/>
          <w:rFonts w:cs="Arial"/>
          <w:color w:val="000000"/>
        </w:rPr>
      </w:pPr>
      <w:bookmarkStart w:id="15" w:name="_Toc119047947"/>
      <w:bookmarkStart w:id="16" w:name="_Toc121306710"/>
      <w:r w:rsidRPr="007C472E">
        <w:lastRenderedPageBreak/>
        <w:t>Artículo</w:t>
      </w:r>
      <w:r w:rsidR="001706D6" w:rsidRPr="007C472E">
        <w:t xml:space="preserve"> 8. DEVENGO</w:t>
      </w:r>
      <w:bookmarkEnd w:id="15"/>
      <w:bookmarkEnd w:id="16"/>
      <w:r w:rsidR="001706D6" w:rsidRPr="00AE7959">
        <w:rPr>
          <w:rStyle w:val="normaltextrun"/>
          <w:rFonts w:cs="Arial"/>
          <w:color w:val="000000"/>
        </w:rPr>
        <w:t> </w:t>
      </w:r>
    </w:p>
    <w:p w14:paraId="4E59AA03"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60DC1B37"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El impuesto se devenga en el momento de iniciarse la construcción, instalación u obra, aun cuando no se haya obtenido la correspondiente licencia o no se haya presentado la correspondiente declaración responsable o comunicación previa. </w:t>
      </w:r>
    </w:p>
    <w:p w14:paraId="770CFCEC"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484FD1CF"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A los efectos del apartado anterior, se entenderán iniciadas las construcciones, instalaciones y obras, salvo prueba en contrario: </w:t>
      </w:r>
    </w:p>
    <w:p w14:paraId="3930D794"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21CB1964"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Cuando haya sido concedida la preceptiva licencia, en la fecha que sea retirada dicha licencia por el interesado o su representante, o en el caso de que ésta no sea retirada, a los 30 días de la resolución municipal de aprobación de la misma.  </w:t>
      </w:r>
    </w:p>
    <w:p w14:paraId="0799D5E4"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33AF4706"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A los efectos anteriores, tendrán la consideración de actos administrativos autorizantes de la ejecución de la construcción, instalación u obra, los permisos provisionales para el inicio de las obras de vaciado o construcción de muros de contención, la primera de las autorizaciones parciales de un programa de autorización de partes autónomas, las concesiones demaniales, los informes favorables correspondientes, en el caso de obras declaradas urgentes o de excepcional interés público promovidas por las Administraciones Públicas, y cualesquiera otros análogos. </w:t>
      </w:r>
    </w:p>
    <w:p w14:paraId="664477AF"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6BB071DA"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cs="Arial"/>
          <w:color w:val="000000"/>
        </w:rPr>
      </w:pPr>
      <w:r w:rsidRPr="00AE7959">
        <w:rPr>
          <w:rStyle w:val="normaltextrun"/>
          <w:rFonts w:ascii="Arial" w:hAnsi="Arial" w:cs="Arial"/>
          <w:color w:val="000000"/>
          <w:sz w:val="20"/>
          <w:szCs w:val="20"/>
        </w:rPr>
        <w:t>Cuando sin haberse concedido por el Ayuntamiento la preceptiva licencia, ni haberse presentado declaración responsable o comunicación previa en el caso de que proceda, se efectúe cualquier clase de acto material o jurídico tendente a la realización de aquellas.</w:t>
      </w:r>
      <w:r w:rsidRPr="00AE7959">
        <w:rPr>
          <w:rStyle w:val="normaltextrun"/>
          <w:rFonts w:cs="Arial"/>
          <w:color w:val="000000"/>
        </w:rPr>
        <w:t> </w:t>
      </w:r>
    </w:p>
    <w:p w14:paraId="6B0CAD02"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60560675"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ascii="Arial" w:hAnsi="Arial" w:cs="Arial"/>
          <w:color w:val="000000"/>
          <w:sz w:val="20"/>
          <w:szCs w:val="20"/>
        </w:rPr>
        <w:t>Cuando se haya presentado declaración responsable o comunicación previa en la fecha en que la misma tenga entrada en el Registro del Ayuntamiento de Las Rozas de Madrid</w:t>
      </w:r>
      <w:r w:rsidR="00CA53D9">
        <w:rPr>
          <w:rStyle w:val="normaltextrun"/>
          <w:rFonts w:ascii="Arial" w:hAnsi="Arial" w:cs="Arial"/>
          <w:color w:val="000000"/>
          <w:sz w:val="20"/>
          <w:szCs w:val="20"/>
        </w:rPr>
        <w:t>.</w:t>
      </w:r>
    </w:p>
    <w:p w14:paraId="5F42A386" w14:textId="77777777" w:rsidR="001706D6" w:rsidRPr="00AE7959" w:rsidRDefault="001706D6" w:rsidP="00612C07">
      <w:pPr>
        <w:pStyle w:val="paragraph"/>
        <w:spacing w:before="0" w:beforeAutospacing="0" w:after="0" w:afterAutospacing="0" w:line="276" w:lineRule="auto"/>
        <w:ind w:left="142"/>
        <w:jc w:val="both"/>
        <w:textAlignment w:val="baseline"/>
        <w:rPr>
          <w:rStyle w:val="normaltextrun"/>
          <w:rFonts w:ascii="Arial" w:hAnsi="Arial" w:cs="Arial"/>
          <w:color w:val="000000"/>
          <w:sz w:val="20"/>
          <w:szCs w:val="20"/>
        </w:rPr>
      </w:pPr>
      <w:r w:rsidRPr="00AE7959">
        <w:rPr>
          <w:rStyle w:val="normaltextrun"/>
          <w:rFonts w:cs="Arial"/>
          <w:color w:val="000000"/>
        </w:rPr>
        <w:t> </w:t>
      </w:r>
    </w:p>
    <w:p w14:paraId="1A883089" w14:textId="77777777" w:rsidR="001706D6" w:rsidRPr="007C472E" w:rsidRDefault="007C472E" w:rsidP="00612C07">
      <w:pPr>
        <w:pStyle w:val="Ttulo1"/>
        <w:spacing w:line="276" w:lineRule="auto"/>
        <w:ind w:left="142"/>
        <w:rPr>
          <w:rStyle w:val="eop"/>
          <w:rFonts w:cs="Arial"/>
        </w:rPr>
      </w:pPr>
      <w:bookmarkStart w:id="17" w:name="_Toc119047948"/>
      <w:bookmarkStart w:id="18" w:name="_Toc121306711"/>
      <w:r w:rsidRPr="007C472E">
        <w:rPr>
          <w:rStyle w:val="normaltextrun"/>
          <w:rFonts w:cs="Arial"/>
        </w:rPr>
        <w:t>Artículo</w:t>
      </w:r>
      <w:r w:rsidR="001706D6" w:rsidRPr="007C472E">
        <w:rPr>
          <w:rStyle w:val="normaltextrun"/>
          <w:rFonts w:cs="Arial"/>
        </w:rPr>
        <w:t xml:space="preserve"> 9. NORMAS DE GESTIÓN</w:t>
      </w:r>
      <w:bookmarkEnd w:id="17"/>
      <w:bookmarkEnd w:id="18"/>
      <w:r w:rsidR="001706D6" w:rsidRPr="007C472E">
        <w:rPr>
          <w:rStyle w:val="eop"/>
          <w:rFonts w:cs="Arial"/>
        </w:rPr>
        <w:t> </w:t>
      </w:r>
    </w:p>
    <w:p w14:paraId="75BABDF9" w14:textId="77777777" w:rsidR="001706D6" w:rsidRDefault="001706D6" w:rsidP="00612C07">
      <w:pPr>
        <w:pStyle w:val="paragraph"/>
        <w:spacing w:before="0" w:beforeAutospacing="0" w:after="0" w:afterAutospacing="0" w:line="276" w:lineRule="auto"/>
        <w:ind w:left="142"/>
        <w:jc w:val="both"/>
        <w:textAlignment w:val="baseline"/>
        <w:rPr>
          <w:rFonts w:ascii="Segoe UI" w:hAnsi="Segoe UI" w:cs="Segoe UI"/>
          <w:sz w:val="18"/>
          <w:szCs w:val="18"/>
        </w:rPr>
      </w:pPr>
    </w:p>
    <w:p w14:paraId="1817013B" w14:textId="77777777" w:rsidR="001706D6" w:rsidRDefault="001706D6" w:rsidP="00612C07">
      <w:pPr>
        <w:pStyle w:val="paragraph"/>
        <w:spacing w:before="0" w:beforeAutospacing="0" w:after="0" w:afterAutospacing="0" w:line="276" w:lineRule="auto"/>
        <w:ind w:left="142" w:right="12"/>
        <w:jc w:val="both"/>
        <w:textAlignment w:val="baseline"/>
        <w:rPr>
          <w:rStyle w:val="normaltextrun"/>
          <w:rFonts w:cs="Arial"/>
          <w:color w:val="000000"/>
        </w:rPr>
      </w:pPr>
      <w:r w:rsidRPr="00AE7959">
        <w:rPr>
          <w:rStyle w:val="normaltextrun"/>
          <w:rFonts w:ascii="Arial" w:hAnsi="Arial" w:cs="Arial"/>
          <w:sz w:val="20"/>
          <w:szCs w:val="20"/>
        </w:rPr>
        <w:t xml:space="preserve">1. </w:t>
      </w:r>
      <w:r w:rsidRPr="00AE7959">
        <w:rPr>
          <w:rStyle w:val="normaltextrun"/>
          <w:rFonts w:ascii="Arial" w:hAnsi="Arial" w:cs="Arial"/>
          <w:color w:val="000000"/>
          <w:sz w:val="20"/>
          <w:szCs w:val="20"/>
        </w:rPr>
        <w:t>El impuesto se exigirá en régimen de autoliquidación en el impreso habilitado a tal efecto por el Ayuntamiento. </w:t>
      </w:r>
      <w:r w:rsidRPr="00AE7959">
        <w:rPr>
          <w:rStyle w:val="normaltextrun"/>
          <w:rFonts w:cs="Arial"/>
          <w:color w:val="000000"/>
        </w:rPr>
        <w:t> </w:t>
      </w:r>
    </w:p>
    <w:p w14:paraId="4596ED01" w14:textId="77777777" w:rsidR="00CA53D9" w:rsidRPr="00AE7959" w:rsidRDefault="00CA53D9" w:rsidP="00612C07">
      <w:pPr>
        <w:pStyle w:val="paragraph"/>
        <w:spacing w:before="0" w:beforeAutospacing="0" w:after="0" w:afterAutospacing="0" w:line="276" w:lineRule="auto"/>
        <w:ind w:left="142" w:right="165"/>
        <w:jc w:val="both"/>
        <w:textAlignment w:val="baseline"/>
        <w:rPr>
          <w:rStyle w:val="normaltextrun"/>
          <w:rFonts w:ascii="Arial" w:hAnsi="Arial" w:cs="Arial"/>
          <w:color w:val="000000"/>
          <w:sz w:val="20"/>
          <w:szCs w:val="20"/>
        </w:rPr>
      </w:pPr>
    </w:p>
    <w:p w14:paraId="4A0F1E86" w14:textId="77777777" w:rsidR="001706D6" w:rsidRDefault="001706D6" w:rsidP="00612C07">
      <w:pPr>
        <w:pStyle w:val="paragraph"/>
        <w:spacing w:before="0" w:beforeAutospacing="0" w:after="0" w:afterAutospacing="0" w:line="276" w:lineRule="auto"/>
        <w:ind w:left="142" w:right="12"/>
        <w:jc w:val="both"/>
        <w:textAlignment w:val="baseline"/>
        <w:rPr>
          <w:rStyle w:val="eop"/>
          <w:rFonts w:ascii="Arial" w:hAnsi="Arial" w:cs="Arial"/>
          <w:sz w:val="20"/>
          <w:szCs w:val="20"/>
        </w:rPr>
      </w:pPr>
      <w:r w:rsidRPr="00AE7959">
        <w:rPr>
          <w:rStyle w:val="normaltextrun"/>
          <w:rFonts w:ascii="Arial" w:hAnsi="Arial" w:cs="Arial"/>
          <w:sz w:val="20"/>
          <w:szCs w:val="20"/>
        </w:rPr>
        <w:t>2. Los sujetos pasivos están obligados a practicar autoliquidación y a abonarla:</w:t>
      </w:r>
      <w:r>
        <w:rPr>
          <w:rStyle w:val="eop"/>
          <w:rFonts w:ascii="Arial" w:hAnsi="Arial" w:cs="Arial"/>
          <w:sz w:val="20"/>
          <w:szCs w:val="20"/>
        </w:rPr>
        <w:t> </w:t>
      </w:r>
    </w:p>
    <w:p w14:paraId="4112C861"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p>
    <w:p w14:paraId="089E18F1" w14:textId="77777777" w:rsidR="001706D6" w:rsidRDefault="001706D6" w:rsidP="00612C07">
      <w:pPr>
        <w:pStyle w:val="paragraph"/>
        <w:spacing w:before="0" w:beforeAutospacing="0" w:after="0" w:afterAutospacing="0" w:line="276" w:lineRule="auto"/>
        <w:ind w:left="142" w:right="12"/>
        <w:jc w:val="both"/>
        <w:textAlignment w:val="baseline"/>
        <w:rPr>
          <w:rStyle w:val="eop"/>
          <w:rFonts w:ascii="Arial" w:hAnsi="Arial" w:cs="Arial"/>
          <w:sz w:val="20"/>
          <w:szCs w:val="20"/>
        </w:rPr>
      </w:pPr>
      <w:r w:rsidRPr="00AE7959">
        <w:rPr>
          <w:rStyle w:val="normaltextrun"/>
          <w:rFonts w:ascii="Arial" w:hAnsi="Arial" w:cs="Arial"/>
          <w:sz w:val="20"/>
          <w:szCs w:val="20"/>
        </w:rPr>
        <w:t>a) En el plazo de un mes desde la fecha de notificación de la concesión de la licencia urbanística o del acto administrativo que autorice la ejecución de la construcción, instalación u obra. La eficacia de la licencia quedará demorada hasta el pago de la liquidación.</w:t>
      </w:r>
      <w:r>
        <w:rPr>
          <w:rStyle w:val="normaltextrun"/>
          <w:rFonts w:ascii="Arial" w:hAnsi="Arial" w:cs="Arial"/>
          <w:sz w:val="20"/>
          <w:szCs w:val="20"/>
        </w:rPr>
        <w:t> </w:t>
      </w:r>
      <w:r>
        <w:rPr>
          <w:rStyle w:val="eop"/>
          <w:rFonts w:ascii="Arial" w:hAnsi="Arial" w:cs="Arial"/>
          <w:sz w:val="20"/>
          <w:szCs w:val="20"/>
        </w:rPr>
        <w:t> </w:t>
      </w:r>
    </w:p>
    <w:p w14:paraId="342F9803" w14:textId="77777777" w:rsidR="00CA53D9" w:rsidRDefault="00CA53D9"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p>
    <w:p w14:paraId="20E7895A" w14:textId="77777777" w:rsidR="001706D6" w:rsidRDefault="001706D6" w:rsidP="00612C07">
      <w:pPr>
        <w:pStyle w:val="paragraph"/>
        <w:spacing w:before="0" w:beforeAutospacing="0" w:after="0" w:afterAutospacing="0" w:line="276" w:lineRule="auto"/>
        <w:ind w:left="142" w:right="12"/>
        <w:jc w:val="both"/>
        <w:textAlignment w:val="baseline"/>
        <w:rPr>
          <w:rStyle w:val="eop"/>
          <w:rFonts w:ascii="Arial" w:hAnsi="Arial" w:cs="Arial"/>
          <w:sz w:val="20"/>
          <w:szCs w:val="20"/>
        </w:rPr>
      </w:pPr>
      <w:r w:rsidRPr="00AE7959">
        <w:rPr>
          <w:rStyle w:val="normaltextrun"/>
          <w:rFonts w:ascii="Arial" w:hAnsi="Arial" w:cs="Arial"/>
          <w:sz w:val="20"/>
          <w:szCs w:val="20"/>
        </w:rPr>
        <w:t>b) En el momento en que se presente la declaración responsable o la comunicación previa.</w:t>
      </w:r>
      <w:r>
        <w:rPr>
          <w:rStyle w:val="eop"/>
          <w:rFonts w:ascii="Arial" w:hAnsi="Arial" w:cs="Arial"/>
          <w:sz w:val="20"/>
          <w:szCs w:val="20"/>
        </w:rPr>
        <w:t> </w:t>
      </w:r>
    </w:p>
    <w:p w14:paraId="6D8D0880"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p>
    <w:p w14:paraId="568C094A"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c) En todo caso, la autoliquidación se abonará dentro del plazo máximo de un mes contado a partir del momento en que se inicie la construcción, instalación u obra, incluso cuando no se hubiere solicitado, concedido o denegado la licencia o presentado la declaración responsable o la comunicación previa, sin que el pago realizado conlleve ningún tipo de presunción o acto declarativo de derechos a favor de los sujetos pasivos.</w:t>
      </w:r>
      <w:r>
        <w:rPr>
          <w:rStyle w:val="eop"/>
          <w:rFonts w:ascii="Arial" w:hAnsi="Arial" w:cs="Arial"/>
          <w:sz w:val="20"/>
          <w:szCs w:val="20"/>
        </w:rPr>
        <w:t> </w:t>
      </w:r>
    </w:p>
    <w:p w14:paraId="554D4036" w14:textId="77777777" w:rsidR="001706D6" w:rsidRDefault="001706D6" w:rsidP="00612C07">
      <w:pPr>
        <w:pStyle w:val="paragraph"/>
        <w:spacing w:before="0" w:beforeAutospacing="0" w:after="0" w:afterAutospacing="0" w:line="276" w:lineRule="auto"/>
        <w:ind w:left="142" w:right="12"/>
        <w:textAlignment w:val="baseline"/>
        <w:rPr>
          <w:rFonts w:ascii="Segoe UI" w:hAnsi="Segoe UI" w:cs="Segoe UI"/>
          <w:sz w:val="18"/>
          <w:szCs w:val="18"/>
        </w:rPr>
      </w:pPr>
      <w:r>
        <w:rPr>
          <w:rStyle w:val="eop"/>
          <w:rFonts w:ascii="Arial" w:hAnsi="Arial" w:cs="Arial"/>
          <w:sz w:val="20"/>
          <w:szCs w:val="20"/>
        </w:rPr>
        <w:t> </w:t>
      </w:r>
    </w:p>
    <w:p w14:paraId="0FA539C7" w14:textId="77777777" w:rsidR="001706D6" w:rsidRDefault="001706D6" w:rsidP="007C6371">
      <w:pPr>
        <w:pStyle w:val="paragraph"/>
        <w:numPr>
          <w:ilvl w:val="0"/>
          <w:numId w:val="6"/>
        </w:numPr>
        <w:tabs>
          <w:tab w:val="left" w:pos="284"/>
          <w:tab w:val="left" w:pos="426"/>
        </w:tabs>
        <w:spacing w:before="0" w:beforeAutospacing="0" w:after="0" w:afterAutospacing="0" w:line="276" w:lineRule="auto"/>
        <w:ind w:left="142" w:right="12" w:firstLine="0"/>
        <w:jc w:val="both"/>
        <w:textAlignment w:val="baseline"/>
        <w:rPr>
          <w:rStyle w:val="eop"/>
          <w:rFonts w:ascii="Arial" w:hAnsi="Arial" w:cs="Arial"/>
          <w:sz w:val="20"/>
          <w:szCs w:val="20"/>
        </w:rPr>
      </w:pPr>
      <w:r w:rsidRPr="00AE7959">
        <w:rPr>
          <w:rStyle w:val="normaltextrun"/>
          <w:rFonts w:ascii="Arial" w:hAnsi="Arial" w:cs="Arial"/>
          <w:sz w:val="20"/>
          <w:szCs w:val="20"/>
        </w:rPr>
        <w:lastRenderedPageBreak/>
        <w:t>El pago de la autoliquidación presentada tendrá carácter provisional y será a cuenta de la liquidación definitiva que se practique una vez terminadas las construcciones, instalaciones u obras. La base imponible se determinará:</w:t>
      </w:r>
      <w:r>
        <w:rPr>
          <w:rStyle w:val="eop"/>
          <w:rFonts w:ascii="Arial" w:hAnsi="Arial" w:cs="Arial"/>
          <w:sz w:val="20"/>
          <w:szCs w:val="20"/>
        </w:rPr>
        <w:t> </w:t>
      </w:r>
    </w:p>
    <w:p w14:paraId="50A638D2"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p>
    <w:p w14:paraId="13DEAC9B" w14:textId="465EB79C" w:rsidR="001706D6" w:rsidRDefault="001706D6" w:rsidP="00612C07">
      <w:pPr>
        <w:pStyle w:val="paragraph"/>
        <w:spacing w:before="0" w:beforeAutospacing="0" w:after="0" w:afterAutospacing="0" w:line="276" w:lineRule="auto"/>
        <w:ind w:left="142" w:right="12"/>
        <w:jc w:val="both"/>
        <w:textAlignment w:val="baseline"/>
        <w:rPr>
          <w:rStyle w:val="eop"/>
          <w:rFonts w:ascii="Arial" w:hAnsi="Arial" w:cs="Arial"/>
          <w:sz w:val="20"/>
          <w:szCs w:val="20"/>
        </w:rPr>
      </w:pPr>
      <w:r w:rsidRPr="00AE7959">
        <w:rPr>
          <w:rStyle w:val="normaltextrun"/>
          <w:rFonts w:ascii="Arial" w:hAnsi="Arial" w:cs="Arial"/>
          <w:sz w:val="20"/>
          <w:szCs w:val="20"/>
        </w:rPr>
        <w:t xml:space="preserve">a) En caso </w:t>
      </w:r>
      <w:r w:rsidRPr="00CD410C">
        <w:rPr>
          <w:rStyle w:val="normaltextrun"/>
          <w:rFonts w:ascii="Arial" w:hAnsi="Arial" w:cs="Arial"/>
          <w:sz w:val="20"/>
          <w:szCs w:val="20"/>
        </w:rPr>
        <w:t>de actuaciones</w:t>
      </w:r>
      <w:r w:rsidR="00A6797C" w:rsidRPr="00CD410C">
        <w:rPr>
          <w:rStyle w:val="normaltextrun"/>
          <w:rFonts w:ascii="Arial" w:hAnsi="Arial" w:cs="Arial"/>
          <w:sz w:val="20"/>
          <w:szCs w:val="20"/>
        </w:rPr>
        <w:t xml:space="preserve"> </w:t>
      </w:r>
      <w:r w:rsidR="00A6797C" w:rsidRPr="00CD410C">
        <w:rPr>
          <w:rFonts w:ascii="Arial" w:hAnsi="Arial" w:cs="Arial"/>
          <w:sz w:val="20"/>
        </w:rPr>
        <w:t>de</w:t>
      </w:r>
      <w:r w:rsidR="00A6797C" w:rsidRPr="00CD410C">
        <w:rPr>
          <w:rFonts w:ascii="Arial" w:hAnsi="Arial" w:cs="Arial"/>
          <w:spacing w:val="-11"/>
          <w:sz w:val="20"/>
        </w:rPr>
        <w:t xml:space="preserve"> </w:t>
      </w:r>
      <w:r w:rsidR="00A6797C" w:rsidRPr="00CD410C">
        <w:rPr>
          <w:rFonts w:ascii="Arial" w:hAnsi="Arial" w:cs="Arial"/>
          <w:sz w:val="20"/>
        </w:rPr>
        <w:t>obras,</w:t>
      </w:r>
      <w:r w:rsidR="00A6797C" w:rsidRPr="00CD410C">
        <w:rPr>
          <w:rFonts w:ascii="Arial" w:hAnsi="Arial" w:cs="Arial"/>
          <w:spacing w:val="-10"/>
          <w:sz w:val="20"/>
        </w:rPr>
        <w:t xml:space="preserve"> </w:t>
      </w:r>
      <w:r w:rsidR="00A6797C" w:rsidRPr="00CD410C">
        <w:rPr>
          <w:rFonts w:ascii="Arial" w:hAnsi="Arial" w:cs="Arial"/>
          <w:sz w:val="20"/>
        </w:rPr>
        <w:t>construcciones,</w:t>
      </w:r>
      <w:r w:rsidR="00A6797C" w:rsidRPr="00CD410C">
        <w:rPr>
          <w:rFonts w:ascii="Arial" w:hAnsi="Arial" w:cs="Arial"/>
          <w:spacing w:val="-7"/>
          <w:sz w:val="20"/>
        </w:rPr>
        <w:t xml:space="preserve"> </w:t>
      </w:r>
      <w:r w:rsidR="00A6797C" w:rsidRPr="00CD410C">
        <w:rPr>
          <w:rFonts w:ascii="Arial" w:hAnsi="Arial" w:cs="Arial"/>
          <w:sz w:val="20"/>
        </w:rPr>
        <w:t>edificaciones</w:t>
      </w:r>
      <w:r w:rsidR="00A6797C" w:rsidRPr="00CD410C">
        <w:rPr>
          <w:rFonts w:ascii="Arial" w:hAnsi="Arial" w:cs="Arial"/>
          <w:spacing w:val="-9"/>
          <w:sz w:val="20"/>
        </w:rPr>
        <w:t xml:space="preserve"> </w:t>
      </w:r>
      <w:r w:rsidR="00A6797C" w:rsidRPr="00CD410C">
        <w:rPr>
          <w:rFonts w:ascii="Arial" w:hAnsi="Arial" w:cs="Arial"/>
          <w:sz w:val="20"/>
        </w:rPr>
        <w:t>e</w:t>
      </w:r>
      <w:r w:rsidR="00A6797C" w:rsidRPr="00CD410C">
        <w:rPr>
          <w:rFonts w:ascii="Arial" w:hAnsi="Arial" w:cs="Arial"/>
          <w:spacing w:val="-10"/>
          <w:sz w:val="20"/>
        </w:rPr>
        <w:t xml:space="preserve"> </w:t>
      </w:r>
      <w:r w:rsidR="00A6797C" w:rsidRPr="00CD410C">
        <w:rPr>
          <w:rFonts w:ascii="Arial" w:hAnsi="Arial" w:cs="Arial"/>
          <w:sz w:val="20"/>
        </w:rPr>
        <w:t>instalaciones</w:t>
      </w:r>
      <w:r w:rsidRPr="00CD410C">
        <w:rPr>
          <w:rStyle w:val="normaltextrun"/>
          <w:rFonts w:ascii="Arial" w:hAnsi="Arial" w:cs="Arial"/>
          <w:sz w:val="20"/>
          <w:szCs w:val="20"/>
        </w:rPr>
        <w:t xml:space="preserve"> que requieran proyecto técnico conforme a la normativa de ordenación de la edificación, en función del mayor</w:t>
      </w:r>
      <w:r w:rsidRPr="00AE7959">
        <w:rPr>
          <w:rStyle w:val="normaltextrun"/>
          <w:rFonts w:ascii="Arial" w:hAnsi="Arial" w:cs="Arial"/>
          <w:sz w:val="20"/>
          <w:szCs w:val="20"/>
        </w:rPr>
        <w:t xml:space="preserve"> importe resultante entre el presupuesto visado por el Colegio Oficial correspondiente presentado por los interesados y la base obtenida en función de los módulos establecidos en el </w:t>
      </w:r>
      <w:hyperlink r:id="rId8" w:tgtFrame="_blank" w:history="1">
        <w:r w:rsidRPr="00AE7959">
          <w:rPr>
            <w:rStyle w:val="normaltextrun"/>
            <w:rFonts w:ascii="Arial" w:hAnsi="Arial" w:cs="Arial"/>
            <w:color w:val="0000FF"/>
            <w:sz w:val="20"/>
            <w:szCs w:val="20"/>
            <w:u w:val="single"/>
          </w:rPr>
          <w:t>Anexo</w:t>
        </w:r>
      </w:hyperlink>
      <w:r w:rsidRPr="00AE7959">
        <w:rPr>
          <w:rStyle w:val="normaltextrun"/>
          <w:rFonts w:ascii="Arial" w:hAnsi="Arial" w:cs="Arial"/>
          <w:sz w:val="20"/>
          <w:szCs w:val="20"/>
        </w:rPr>
        <w:t xml:space="preserve"> de la presente ordenanza para cada tipo de obras o instalaciones.</w:t>
      </w:r>
      <w:r>
        <w:rPr>
          <w:rStyle w:val="eop"/>
          <w:rFonts w:ascii="Arial" w:hAnsi="Arial" w:cs="Arial"/>
          <w:sz w:val="20"/>
          <w:szCs w:val="20"/>
        </w:rPr>
        <w:t> </w:t>
      </w:r>
    </w:p>
    <w:p w14:paraId="60906164"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p>
    <w:p w14:paraId="1DF5242E" w14:textId="37E9D6D2"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 xml:space="preserve">b) </w:t>
      </w:r>
      <w:r w:rsidR="00E624B6" w:rsidRPr="00E624B6">
        <w:rPr>
          <w:rFonts w:ascii="Arial" w:hAnsi="Arial" w:cs="Arial"/>
          <w:sz w:val="20"/>
        </w:rPr>
        <w:t xml:space="preserve">Para las demoliciones de construcciones y edificaciones existentes y para aquellas actuaciones que </w:t>
      </w:r>
      <w:r w:rsidRPr="00E624B6">
        <w:rPr>
          <w:rStyle w:val="normaltextrun"/>
          <w:rFonts w:ascii="Arial" w:hAnsi="Arial" w:cs="Arial"/>
          <w:sz w:val="20"/>
          <w:szCs w:val="20"/>
        </w:rPr>
        <w:t>no requiera la obligación</w:t>
      </w:r>
      <w:r w:rsidRPr="00AE7959">
        <w:rPr>
          <w:rStyle w:val="normaltextrun"/>
          <w:rFonts w:ascii="Arial" w:hAnsi="Arial" w:cs="Arial"/>
          <w:sz w:val="20"/>
          <w:szCs w:val="20"/>
        </w:rPr>
        <w:t xml:space="preserve"> de proyecto técnico conforme a la normativa de ordenación de la edificación se determinará por el presupuesto presentado por el interesado, comprobado por los servicios técnicos municipales, que en ningún caso podrá ser inferior a los costes de referencia vigentes publicados en la base de precios del Colegio de Arquitectos de Guadalajara.</w:t>
      </w:r>
      <w:r>
        <w:rPr>
          <w:rStyle w:val="eop"/>
          <w:rFonts w:ascii="Arial" w:hAnsi="Arial" w:cs="Arial"/>
          <w:sz w:val="20"/>
          <w:szCs w:val="20"/>
        </w:rPr>
        <w:t> </w:t>
      </w:r>
    </w:p>
    <w:p w14:paraId="6079ACEF" w14:textId="77777777" w:rsidR="001706D6" w:rsidRDefault="001706D6" w:rsidP="00612C07">
      <w:pPr>
        <w:pStyle w:val="paragraph"/>
        <w:spacing w:before="0" w:beforeAutospacing="0" w:after="0" w:afterAutospacing="0" w:line="276" w:lineRule="auto"/>
        <w:ind w:left="142" w:right="12"/>
        <w:textAlignment w:val="baseline"/>
        <w:rPr>
          <w:rFonts w:ascii="Segoe UI" w:hAnsi="Segoe UI" w:cs="Segoe UI"/>
          <w:sz w:val="18"/>
          <w:szCs w:val="18"/>
        </w:rPr>
      </w:pPr>
      <w:r>
        <w:rPr>
          <w:rStyle w:val="eop"/>
          <w:rFonts w:ascii="Arial" w:hAnsi="Arial" w:cs="Arial"/>
          <w:sz w:val="20"/>
          <w:szCs w:val="20"/>
        </w:rPr>
        <w:t> </w:t>
      </w:r>
    </w:p>
    <w:p w14:paraId="36EC3DD1"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4. Cuando el presupuesto sobre el que se hubiese girado la autoliquidación no se corresponda con la base imponible determinada conforme a lo dispuesto en el presente artículo, se requerirá al sujeto pasivo para que presente autoliquidación complementaria, como requisito previo e imprescindible para la entrega de la correspondiente licencia o acto de conformidad.</w:t>
      </w:r>
      <w:r>
        <w:rPr>
          <w:rStyle w:val="eop"/>
          <w:rFonts w:ascii="Arial" w:hAnsi="Arial" w:cs="Arial"/>
          <w:sz w:val="20"/>
          <w:szCs w:val="20"/>
        </w:rPr>
        <w:t> </w:t>
      </w:r>
    </w:p>
    <w:p w14:paraId="200C5178" w14:textId="77777777" w:rsidR="001706D6" w:rsidRDefault="001706D6" w:rsidP="00612C07">
      <w:pPr>
        <w:pStyle w:val="paragraph"/>
        <w:spacing w:before="0" w:beforeAutospacing="0" w:after="0" w:afterAutospacing="0" w:line="276" w:lineRule="auto"/>
        <w:ind w:left="142" w:right="12"/>
        <w:textAlignment w:val="baseline"/>
        <w:rPr>
          <w:rFonts w:ascii="Segoe UI" w:hAnsi="Segoe UI" w:cs="Segoe UI"/>
          <w:sz w:val="18"/>
          <w:szCs w:val="18"/>
        </w:rPr>
      </w:pPr>
      <w:r>
        <w:rPr>
          <w:rStyle w:val="eop"/>
          <w:rFonts w:ascii="Arial" w:hAnsi="Arial" w:cs="Arial"/>
          <w:sz w:val="20"/>
          <w:szCs w:val="20"/>
        </w:rPr>
        <w:t> </w:t>
      </w:r>
    </w:p>
    <w:p w14:paraId="139E3A91" w14:textId="77777777" w:rsidR="001706D6" w:rsidRDefault="001706D6" w:rsidP="00612C07">
      <w:pPr>
        <w:pStyle w:val="paragraph"/>
        <w:spacing w:before="0" w:beforeAutospacing="0" w:after="0" w:afterAutospacing="0" w:line="276" w:lineRule="auto"/>
        <w:ind w:left="142" w:right="12"/>
        <w:jc w:val="both"/>
        <w:textAlignment w:val="baseline"/>
        <w:rPr>
          <w:rStyle w:val="eop"/>
          <w:rFonts w:ascii="Arial" w:hAnsi="Arial" w:cs="Arial"/>
          <w:sz w:val="20"/>
          <w:szCs w:val="20"/>
        </w:rPr>
      </w:pPr>
      <w:r w:rsidRPr="00AE7959">
        <w:rPr>
          <w:rStyle w:val="normaltextrun"/>
          <w:rFonts w:ascii="Arial" w:hAnsi="Arial" w:cs="Arial"/>
          <w:sz w:val="20"/>
          <w:szCs w:val="20"/>
        </w:rPr>
        <w:t>5. Una vez finalizadas las obras, en el plazo de un mes a partir del día siguiente a su terminación, los sujetos pasivos presentarán certificado final de obras y declaración del coste real y efectivo de las mismas, acompañados de los documentos que consideren oportunos a efectos de acreditar el expresado coste.</w:t>
      </w:r>
      <w:r>
        <w:rPr>
          <w:rStyle w:val="eop"/>
          <w:rFonts w:ascii="Arial" w:hAnsi="Arial" w:cs="Arial"/>
          <w:sz w:val="20"/>
          <w:szCs w:val="20"/>
        </w:rPr>
        <w:t> </w:t>
      </w:r>
    </w:p>
    <w:p w14:paraId="1073AC34" w14:textId="77777777" w:rsidR="00BD3DE4" w:rsidRDefault="00BD3DE4"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p>
    <w:p w14:paraId="38399B93"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Cuando no se pudiera presentar en plazo la documentación señalada, podrá solicitarse, dentro del mismo periodo de tiempo, una prórroga de un mes para realizar la aportación.</w:t>
      </w:r>
      <w:r>
        <w:rPr>
          <w:rStyle w:val="eop"/>
          <w:rFonts w:ascii="Arial" w:hAnsi="Arial" w:cs="Arial"/>
          <w:sz w:val="20"/>
          <w:szCs w:val="20"/>
        </w:rPr>
        <w:t> </w:t>
      </w:r>
    </w:p>
    <w:p w14:paraId="15123A82" w14:textId="77777777" w:rsidR="001706D6" w:rsidRDefault="001706D6" w:rsidP="00612C07">
      <w:pPr>
        <w:pStyle w:val="paragraph"/>
        <w:spacing w:before="0" w:beforeAutospacing="0" w:after="0" w:afterAutospacing="0" w:line="276" w:lineRule="auto"/>
        <w:ind w:left="142" w:right="12"/>
        <w:textAlignment w:val="baseline"/>
        <w:rPr>
          <w:rFonts w:ascii="Segoe UI" w:hAnsi="Segoe UI" w:cs="Segoe UI"/>
          <w:sz w:val="18"/>
          <w:szCs w:val="18"/>
        </w:rPr>
      </w:pPr>
      <w:r>
        <w:rPr>
          <w:rStyle w:val="eop"/>
          <w:rFonts w:ascii="Arial" w:hAnsi="Arial" w:cs="Arial"/>
          <w:sz w:val="20"/>
          <w:szCs w:val="20"/>
        </w:rPr>
        <w:t> </w:t>
      </w:r>
    </w:p>
    <w:p w14:paraId="775B5A79"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6. A la vista de la documentación aportada y de las construcciones, instalaciones y obras efectivamente realizadas y del coste real y efectivo de las mismas, el Ayuntamiento mediante la oportuna comprobación administrativa por parte de los técnicos municipales, modificará en su caso, la base imponible practicando la correspondiente liquidación definitiva, exigiendo del sujeto pasivo o reintegrándole, según proceda, la cantidad diferencial que resulte.</w:t>
      </w:r>
      <w:r>
        <w:rPr>
          <w:rStyle w:val="eop"/>
          <w:rFonts w:ascii="Arial" w:hAnsi="Arial" w:cs="Arial"/>
          <w:sz w:val="20"/>
          <w:szCs w:val="20"/>
        </w:rPr>
        <w:t> </w:t>
      </w:r>
    </w:p>
    <w:p w14:paraId="06AADE94"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Pr>
          <w:rStyle w:val="eop"/>
          <w:rFonts w:ascii="Arial" w:hAnsi="Arial" w:cs="Arial"/>
          <w:sz w:val="20"/>
          <w:szCs w:val="20"/>
        </w:rPr>
        <w:t> </w:t>
      </w:r>
    </w:p>
    <w:p w14:paraId="642988BD"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sidRPr="00AE7959">
        <w:rPr>
          <w:rStyle w:val="normaltextrun"/>
          <w:rFonts w:ascii="Arial" w:hAnsi="Arial" w:cs="Arial"/>
          <w:sz w:val="20"/>
          <w:szCs w:val="20"/>
        </w:rPr>
        <w:t>7. En aquellos supuestos que durante la realización de las construcciones, instalaciones y obras, se produzcan cambios en las personas o entidades que sean sujetos pasivos del impuesto, la liquidación definitiva se practicará al que ostente la condición de sujeto pasivo en el momento de terminarse aquellas.</w:t>
      </w:r>
      <w:r>
        <w:rPr>
          <w:rStyle w:val="eop"/>
          <w:rFonts w:ascii="Arial" w:hAnsi="Arial" w:cs="Arial"/>
          <w:sz w:val="20"/>
          <w:szCs w:val="20"/>
        </w:rPr>
        <w:t> </w:t>
      </w:r>
    </w:p>
    <w:p w14:paraId="286FA49C"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Pr>
          <w:rStyle w:val="eop"/>
          <w:rFonts w:ascii="Arial" w:hAnsi="Arial" w:cs="Arial"/>
          <w:sz w:val="20"/>
          <w:szCs w:val="20"/>
        </w:rPr>
        <w:t> </w:t>
      </w:r>
    </w:p>
    <w:p w14:paraId="5E0AC85E" w14:textId="77777777" w:rsidR="001706D6" w:rsidRPr="00AE7959" w:rsidRDefault="001706D6" w:rsidP="00612C07">
      <w:pPr>
        <w:pStyle w:val="paragraph"/>
        <w:spacing w:before="0" w:beforeAutospacing="0" w:after="0" w:afterAutospacing="0" w:line="276" w:lineRule="auto"/>
        <w:ind w:left="142" w:right="12"/>
        <w:jc w:val="both"/>
        <w:textAlignment w:val="baseline"/>
        <w:rPr>
          <w:rStyle w:val="normaltextrun"/>
          <w:rFonts w:ascii="Arial" w:hAnsi="Arial" w:cs="Arial"/>
          <w:sz w:val="20"/>
          <w:szCs w:val="20"/>
        </w:rPr>
      </w:pPr>
      <w:r w:rsidRPr="00AE7959">
        <w:rPr>
          <w:rStyle w:val="normaltextrun"/>
          <w:rFonts w:ascii="Arial" w:hAnsi="Arial" w:cs="Arial"/>
          <w:sz w:val="20"/>
          <w:szCs w:val="20"/>
        </w:rPr>
        <w:t>8. Cuando se modifique el proyecto de la construcción, instalación u obra y hubiese incremento de su presupuesto, una vez aceptada la modificación por la Administración municipal, los sujetos pasivos deberán presentar autoliquidación complementaria por la diferencia entre el presupuesto inicial y el modificado con sujeción a los plazos, requisitos y efectos indicados en los apartados anteriores.</w:t>
      </w:r>
      <w:r w:rsidRPr="00AE7959">
        <w:rPr>
          <w:rStyle w:val="normaltextrun"/>
          <w:rFonts w:cs="Arial"/>
        </w:rPr>
        <w:t> </w:t>
      </w:r>
    </w:p>
    <w:p w14:paraId="5EB593DD"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Pr>
          <w:rStyle w:val="eop"/>
          <w:rFonts w:ascii="Arial" w:hAnsi="Arial" w:cs="Arial"/>
          <w:sz w:val="20"/>
          <w:szCs w:val="20"/>
        </w:rPr>
        <w:t> </w:t>
      </w:r>
    </w:p>
    <w:p w14:paraId="76F67DB1" w14:textId="77777777" w:rsidR="001706D6" w:rsidRPr="00AE7959" w:rsidRDefault="001706D6" w:rsidP="00612C07">
      <w:pPr>
        <w:pStyle w:val="paragraph"/>
        <w:spacing w:before="0" w:beforeAutospacing="0" w:after="0" w:afterAutospacing="0" w:line="276" w:lineRule="auto"/>
        <w:ind w:left="142" w:right="12"/>
        <w:jc w:val="both"/>
        <w:textAlignment w:val="baseline"/>
        <w:rPr>
          <w:rStyle w:val="normaltextrun"/>
          <w:rFonts w:ascii="Arial" w:hAnsi="Arial" w:cs="Arial"/>
          <w:sz w:val="20"/>
          <w:szCs w:val="20"/>
        </w:rPr>
      </w:pPr>
      <w:r w:rsidRPr="00AE7959">
        <w:rPr>
          <w:rStyle w:val="normaltextrun"/>
          <w:rFonts w:ascii="Arial" w:hAnsi="Arial" w:cs="Arial"/>
          <w:sz w:val="20"/>
          <w:szCs w:val="20"/>
        </w:rPr>
        <w:t xml:space="preserve">9. En los casos en que para la concesión de licencia o para la presentación de la declaración responsable se exija la aportación de proyecto visado por Colegio Oficial, el sujeto pasivo estará </w:t>
      </w:r>
      <w:r w:rsidRPr="00AE7959">
        <w:rPr>
          <w:rStyle w:val="normaltextrun"/>
          <w:rFonts w:ascii="Arial" w:hAnsi="Arial" w:cs="Arial"/>
          <w:sz w:val="20"/>
          <w:szCs w:val="20"/>
        </w:rPr>
        <w:lastRenderedPageBreak/>
        <w:t>obligado a acompañar a la autoliquidación que deberá presentar a los efectos de este impuesto, fotocopia del presupuesto de la construcción, instalación u obra a realizar.</w:t>
      </w:r>
    </w:p>
    <w:p w14:paraId="6940EB88" w14:textId="77777777" w:rsidR="001706D6" w:rsidRDefault="001706D6" w:rsidP="00612C07">
      <w:pPr>
        <w:pStyle w:val="Textoindependiente"/>
        <w:kinsoku w:val="0"/>
        <w:overflowPunct w:val="0"/>
        <w:spacing w:before="10" w:line="276" w:lineRule="auto"/>
        <w:ind w:left="142"/>
        <w:rPr>
          <w:sz w:val="19"/>
          <w:szCs w:val="19"/>
        </w:rPr>
      </w:pPr>
    </w:p>
    <w:p w14:paraId="7A98A089" w14:textId="77777777" w:rsidR="001706D6" w:rsidRPr="007C472E" w:rsidRDefault="007C472E" w:rsidP="00612C07">
      <w:pPr>
        <w:pStyle w:val="Ttulo1"/>
        <w:spacing w:line="276" w:lineRule="auto"/>
        <w:ind w:left="142"/>
      </w:pPr>
      <w:bookmarkStart w:id="19" w:name="_Toc119047949"/>
      <w:bookmarkStart w:id="20" w:name="_Toc121306712"/>
      <w:r w:rsidRPr="007C472E">
        <w:rPr>
          <w:rStyle w:val="normaltextrun"/>
          <w:rFonts w:cs="Arial"/>
        </w:rPr>
        <w:t>Artículo</w:t>
      </w:r>
      <w:r w:rsidR="001706D6" w:rsidRPr="007C472E">
        <w:rPr>
          <w:rStyle w:val="normaltextrun"/>
          <w:rFonts w:cs="Arial"/>
        </w:rPr>
        <w:t xml:space="preserve"> 10. INFRACCIONES Y SANCIONES</w:t>
      </w:r>
      <w:bookmarkEnd w:id="19"/>
      <w:bookmarkEnd w:id="20"/>
      <w:r w:rsidR="001706D6" w:rsidRPr="007C472E">
        <w:rPr>
          <w:rStyle w:val="eop"/>
          <w:rFonts w:cs="Arial"/>
        </w:rPr>
        <w:t> </w:t>
      </w:r>
    </w:p>
    <w:p w14:paraId="4C53A9B2" w14:textId="77777777" w:rsidR="001706D6" w:rsidRDefault="001706D6" w:rsidP="00612C07">
      <w:pPr>
        <w:pStyle w:val="paragraph"/>
        <w:spacing w:before="0" w:beforeAutospacing="0" w:after="0" w:afterAutospacing="0" w:line="276" w:lineRule="auto"/>
        <w:ind w:left="142" w:right="135"/>
        <w:jc w:val="both"/>
        <w:textAlignment w:val="baseline"/>
        <w:rPr>
          <w:rFonts w:ascii="Segoe UI" w:hAnsi="Segoe UI" w:cs="Segoe UI"/>
          <w:sz w:val="18"/>
          <w:szCs w:val="18"/>
        </w:rPr>
      </w:pPr>
      <w:r>
        <w:rPr>
          <w:rStyle w:val="eop"/>
          <w:rFonts w:ascii="Arial" w:hAnsi="Arial" w:cs="Arial"/>
          <w:sz w:val="20"/>
          <w:szCs w:val="20"/>
        </w:rPr>
        <w:t> </w:t>
      </w:r>
    </w:p>
    <w:p w14:paraId="40A1EA4E"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Pr>
          <w:rStyle w:val="normaltextrun"/>
          <w:rFonts w:ascii="Arial" w:hAnsi="Arial" w:cs="Arial"/>
          <w:sz w:val="20"/>
          <w:szCs w:val="20"/>
        </w:rPr>
        <w:t>En todo lo relativo a la calificación de infracciones tributarias, así como de las sanciones que a las mismas corresponda se aplicará la Ley General Tributaria, las disposiciones que la complementen y desarrollen, y la Ordenanza Fiscal General de Gestión, Recaudación e Inspección del Ayuntamiento de Las Rozas de Madrid.</w:t>
      </w:r>
      <w:r>
        <w:rPr>
          <w:rStyle w:val="eop"/>
          <w:rFonts w:ascii="Arial" w:hAnsi="Arial" w:cs="Arial"/>
          <w:sz w:val="20"/>
          <w:szCs w:val="20"/>
        </w:rPr>
        <w:t> </w:t>
      </w:r>
    </w:p>
    <w:p w14:paraId="1EA6879B" w14:textId="77777777" w:rsidR="001706D6" w:rsidRDefault="001706D6" w:rsidP="00612C07">
      <w:pPr>
        <w:pStyle w:val="paragraph"/>
        <w:spacing w:before="0" w:beforeAutospacing="0" w:after="0" w:afterAutospacing="0" w:line="276" w:lineRule="auto"/>
        <w:ind w:left="142" w:right="135"/>
        <w:jc w:val="both"/>
        <w:textAlignment w:val="baseline"/>
        <w:rPr>
          <w:rFonts w:ascii="Segoe UI" w:hAnsi="Segoe UI" w:cs="Segoe UI"/>
          <w:sz w:val="18"/>
          <w:szCs w:val="18"/>
        </w:rPr>
      </w:pPr>
      <w:r>
        <w:rPr>
          <w:rStyle w:val="eop"/>
          <w:rFonts w:ascii="Arial" w:hAnsi="Arial" w:cs="Arial"/>
          <w:sz w:val="20"/>
          <w:szCs w:val="20"/>
        </w:rPr>
        <w:t> </w:t>
      </w:r>
    </w:p>
    <w:p w14:paraId="75AD13E8" w14:textId="77777777" w:rsidR="001706D6" w:rsidRPr="007C472E" w:rsidRDefault="001706D6" w:rsidP="00612C07">
      <w:pPr>
        <w:pStyle w:val="Ttulo1"/>
        <w:spacing w:line="276" w:lineRule="auto"/>
        <w:ind w:left="142"/>
      </w:pPr>
      <w:bookmarkStart w:id="21" w:name="_Toc119047950"/>
      <w:bookmarkStart w:id="22" w:name="_Toc121306713"/>
      <w:r w:rsidRPr="007C472E">
        <w:rPr>
          <w:rStyle w:val="normaltextrun"/>
          <w:rFonts w:cs="Arial"/>
        </w:rPr>
        <w:t>DISPOSICIÓN TRANSITORIA</w:t>
      </w:r>
      <w:bookmarkEnd w:id="21"/>
      <w:bookmarkEnd w:id="22"/>
      <w:r w:rsidRPr="007C472E">
        <w:rPr>
          <w:rStyle w:val="eop"/>
          <w:rFonts w:cs="Arial"/>
        </w:rPr>
        <w:t> </w:t>
      </w:r>
    </w:p>
    <w:p w14:paraId="0BE199E1" w14:textId="77777777" w:rsidR="001706D6" w:rsidRPr="003A0BC4" w:rsidRDefault="001706D6" w:rsidP="00612C07">
      <w:pPr>
        <w:pStyle w:val="paragraph"/>
        <w:spacing w:before="0" w:beforeAutospacing="0" w:after="0" w:afterAutospacing="0" w:line="276" w:lineRule="auto"/>
        <w:ind w:left="142"/>
        <w:jc w:val="both"/>
        <w:textAlignment w:val="baseline"/>
        <w:rPr>
          <w:rFonts w:ascii="Segoe UI" w:hAnsi="Segoe UI" w:cs="Segoe UI"/>
          <w:b/>
          <w:bCs/>
          <w:sz w:val="18"/>
          <w:szCs w:val="18"/>
        </w:rPr>
      </w:pPr>
      <w:r w:rsidRPr="003A0BC4">
        <w:rPr>
          <w:rStyle w:val="eop"/>
          <w:rFonts w:ascii="Arial" w:hAnsi="Arial" w:cs="Arial"/>
          <w:b/>
          <w:bCs/>
          <w:sz w:val="20"/>
          <w:szCs w:val="20"/>
        </w:rPr>
        <w:t> </w:t>
      </w:r>
    </w:p>
    <w:p w14:paraId="68D9041C" w14:textId="77777777" w:rsidR="001706D6" w:rsidRDefault="001706D6" w:rsidP="00612C07">
      <w:pPr>
        <w:pStyle w:val="paragraph"/>
        <w:spacing w:before="0" w:beforeAutospacing="0" w:after="0" w:afterAutospacing="0" w:line="276" w:lineRule="auto"/>
        <w:ind w:left="142" w:right="12"/>
        <w:jc w:val="both"/>
        <w:textAlignment w:val="baseline"/>
        <w:rPr>
          <w:rFonts w:ascii="Segoe UI" w:hAnsi="Segoe UI" w:cs="Segoe UI"/>
          <w:sz w:val="18"/>
          <w:szCs w:val="18"/>
        </w:rPr>
      </w:pPr>
      <w:r>
        <w:rPr>
          <w:rStyle w:val="normaltextrun"/>
          <w:rFonts w:ascii="Arial" w:hAnsi="Arial" w:cs="Arial"/>
          <w:sz w:val="20"/>
          <w:szCs w:val="20"/>
        </w:rPr>
        <w:t>Los beneficios fiscales del impuesto que se hubieran concedido con anterioridad a la entrada en vigor de las modificaciones de la presente Ordenanza Fiscal se adecuarán para dar cumplimiento a la nueva regulación desde su fecha de entrada en vigor.</w:t>
      </w:r>
    </w:p>
    <w:p w14:paraId="687F88ED" w14:textId="77777777" w:rsidR="003A0BC4" w:rsidRDefault="003A0BC4" w:rsidP="00612C07">
      <w:pPr>
        <w:pStyle w:val="Textoindependiente"/>
        <w:kinsoku w:val="0"/>
        <w:overflowPunct w:val="0"/>
        <w:spacing w:before="9" w:line="276" w:lineRule="auto"/>
        <w:ind w:left="142"/>
        <w:rPr>
          <w:sz w:val="17"/>
          <w:szCs w:val="17"/>
        </w:rPr>
      </w:pPr>
    </w:p>
    <w:p w14:paraId="7FB4D55E" w14:textId="77777777" w:rsidR="0067075A" w:rsidRPr="007C472E" w:rsidRDefault="0067075A" w:rsidP="00612C07">
      <w:pPr>
        <w:pStyle w:val="Ttulo1"/>
        <w:spacing w:line="276" w:lineRule="auto"/>
        <w:ind w:left="142"/>
      </w:pPr>
      <w:bookmarkStart w:id="23" w:name="_Toc119047951"/>
      <w:bookmarkStart w:id="24" w:name="_Toc121306714"/>
      <w:r w:rsidRPr="007C472E">
        <w:t>DISPOSICIONES FINALES</w:t>
      </w:r>
      <w:bookmarkEnd w:id="23"/>
      <w:bookmarkEnd w:id="24"/>
    </w:p>
    <w:p w14:paraId="576A7F38" w14:textId="77777777" w:rsidR="003A0BC4" w:rsidRPr="003A0BC4" w:rsidRDefault="003A0BC4" w:rsidP="00612C07">
      <w:pPr>
        <w:spacing w:line="276" w:lineRule="auto"/>
        <w:ind w:left="142"/>
      </w:pPr>
    </w:p>
    <w:p w14:paraId="2B9F5BCA" w14:textId="77777777" w:rsidR="001706D6" w:rsidRPr="001706D6" w:rsidRDefault="001706D6" w:rsidP="00612C07">
      <w:pPr>
        <w:widowControl/>
        <w:autoSpaceDE/>
        <w:autoSpaceDN/>
        <w:adjustRightInd/>
        <w:spacing w:line="276" w:lineRule="auto"/>
        <w:ind w:left="142" w:right="12"/>
        <w:jc w:val="both"/>
        <w:textAlignment w:val="baseline"/>
        <w:rPr>
          <w:rFonts w:ascii="Segoe UI" w:hAnsi="Segoe UI" w:cs="Segoe UI"/>
          <w:sz w:val="18"/>
          <w:szCs w:val="18"/>
        </w:rPr>
      </w:pPr>
      <w:r w:rsidRPr="001706D6">
        <w:rPr>
          <w:b/>
          <w:bCs/>
          <w:sz w:val="20"/>
          <w:szCs w:val="20"/>
        </w:rPr>
        <w:t>Primera.</w:t>
      </w:r>
      <w:r w:rsidRPr="001706D6">
        <w:rPr>
          <w:sz w:val="20"/>
          <w:szCs w:val="20"/>
        </w:rPr>
        <w:t xml:space="preserve"> Para todo lo no expresamente regulado en la presente Ordenanza Fiscal, se estará a lo dispuesto en el Real Decreto Legislativo 2/2004, de 5 de marzo, por el que se aprueba el texto refundido de la Ley Reguladora de las Haciendas Locales, la Ley General Tributaria y demás disposiciones de general aplicación, así como a las normas contenidas en la Ordenanza Fiscal General de Gestión, Recaudación e Inspección del Ayuntamiento de Las Rozas de Madrid. </w:t>
      </w:r>
    </w:p>
    <w:p w14:paraId="1B91230F" w14:textId="77777777" w:rsidR="001706D6" w:rsidRPr="001706D6" w:rsidRDefault="001706D6" w:rsidP="00612C07">
      <w:pPr>
        <w:widowControl/>
        <w:autoSpaceDE/>
        <w:autoSpaceDN/>
        <w:adjustRightInd/>
        <w:spacing w:line="276" w:lineRule="auto"/>
        <w:ind w:left="142" w:right="154"/>
        <w:jc w:val="both"/>
        <w:textAlignment w:val="baseline"/>
        <w:rPr>
          <w:rFonts w:ascii="Segoe UI" w:hAnsi="Segoe UI" w:cs="Segoe UI"/>
          <w:sz w:val="18"/>
          <w:szCs w:val="18"/>
        </w:rPr>
      </w:pPr>
      <w:r w:rsidRPr="001706D6">
        <w:rPr>
          <w:sz w:val="20"/>
          <w:szCs w:val="20"/>
        </w:rPr>
        <w:t> </w:t>
      </w:r>
    </w:p>
    <w:p w14:paraId="7C539C84" w14:textId="2CA48603" w:rsidR="00594C9B" w:rsidRPr="00AA2DBC" w:rsidRDefault="001706D6" w:rsidP="008E41B8">
      <w:pPr>
        <w:spacing w:line="276" w:lineRule="auto"/>
        <w:ind w:left="142" w:right="-40"/>
        <w:jc w:val="both"/>
        <w:rPr>
          <w:sz w:val="20"/>
          <w:szCs w:val="20"/>
        </w:rPr>
      </w:pPr>
      <w:r w:rsidRPr="001706D6">
        <w:rPr>
          <w:b/>
          <w:bCs/>
          <w:sz w:val="20"/>
          <w:szCs w:val="20"/>
        </w:rPr>
        <w:t xml:space="preserve">Segunda. </w:t>
      </w:r>
      <w:r w:rsidR="00594C9B" w:rsidRPr="00AA2DBC">
        <w:rPr>
          <w:sz w:val="20"/>
          <w:szCs w:val="20"/>
        </w:rPr>
        <w:t>La presente Ordenanza Fiscal ha sido modificada inicialmente en su articulado por el Pleno de este Ayuntamiento en sesión celebrada el 17 de octubre de 2024 y publicada en el B.O.C.M. de fecha 22 de octubre de 2024 (B.O.C.M. nº 252), resultando aprobada definitivamente se publica en el B.O.C.M. de fecha 19 de diciembre de 2024 (B.O.C.M. nº 302), comenzará a regir con efectos desde el día 1 de enero de 2025 y continuará vigente en tanto no se acuerde su modificación o derogación.</w:t>
      </w:r>
    </w:p>
    <w:p w14:paraId="29FAC5A6" w14:textId="2EA869BE" w:rsidR="001706D6" w:rsidRPr="00422364" w:rsidRDefault="001706D6" w:rsidP="00612C07">
      <w:pPr>
        <w:widowControl/>
        <w:autoSpaceDE/>
        <w:autoSpaceDN/>
        <w:adjustRightInd/>
        <w:spacing w:line="276" w:lineRule="auto"/>
        <w:ind w:left="142" w:right="12"/>
        <w:jc w:val="both"/>
        <w:textAlignment w:val="baseline"/>
        <w:rPr>
          <w:rFonts w:ascii="Segoe UI" w:hAnsi="Segoe UI" w:cs="Segoe UI"/>
          <w:sz w:val="20"/>
          <w:szCs w:val="20"/>
        </w:rPr>
      </w:pPr>
    </w:p>
    <w:p w14:paraId="350B11FF" w14:textId="77777777" w:rsidR="007C6371" w:rsidRDefault="00CA53D9" w:rsidP="007C6371">
      <w:pPr>
        <w:widowControl/>
        <w:autoSpaceDE/>
        <w:autoSpaceDN/>
        <w:adjustRightInd/>
        <w:spacing w:line="276" w:lineRule="auto"/>
        <w:ind w:left="142"/>
        <w:textAlignment w:val="baseline"/>
        <w:rPr>
          <w:sz w:val="20"/>
          <w:szCs w:val="20"/>
        </w:rPr>
      </w:pPr>
      <w:r>
        <w:rPr>
          <w:sz w:val="20"/>
          <w:szCs w:val="20"/>
        </w:rPr>
        <w:br w:type="page"/>
      </w:r>
      <w:bookmarkStart w:id="25" w:name="_Toc121306715"/>
    </w:p>
    <w:p w14:paraId="6B76A040" w14:textId="6EFE8396" w:rsidR="001706D6" w:rsidRPr="001706D6" w:rsidRDefault="001706D6" w:rsidP="007C6371">
      <w:pPr>
        <w:widowControl/>
        <w:autoSpaceDE/>
        <w:autoSpaceDN/>
        <w:adjustRightInd/>
        <w:spacing w:line="276" w:lineRule="auto"/>
        <w:ind w:left="142"/>
        <w:textAlignment w:val="baseline"/>
        <w:rPr>
          <w:rFonts w:ascii="Segoe UI" w:hAnsi="Segoe UI" w:cs="Segoe UI"/>
          <w:sz w:val="18"/>
          <w:szCs w:val="18"/>
        </w:rPr>
      </w:pPr>
      <w:r w:rsidRPr="007C472E">
        <w:rPr>
          <w:rStyle w:val="Ttulo1Car"/>
        </w:rPr>
        <w:t>ANEXO</w:t>
      </w:r>
      <w:bookmarkEnd w:id="25"/>
      <w:r w:rsidRPr="001706D6">
        <w:rPr>
          <w:b/>
          <w:bCs/>
          <w:sz w:val="20"/>
          <w:szCs w:val="20"/>
        </w:rPr>
        <w:t>. Módulos mínimos del coste de edificación para la determinación de la base imponible</w:t>
      </w:r>
      <w:r w:rsidRPr="001706D6">
        <w:rPr>
          <w:sz w:val="20"/>
          <w:szCs w:val="20"/>
        </w:rPr>
        <w:t> </w:t>
      </w:r>
    </w:p>
    <w:p w14:paraId="40EEAAB7"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rPr>
          <w:sz w:val="20"/>
          <w:szCs w:val="20"/>
        </w:rPr>
        <w:t>  </w:t>
      </w:r>
    </w:p>
    <w:p w14:paraId="1F1804E0" w14:textId="77777777" w:rsidR="001706D6" w:rsidRPr="001706D6" w:rsidRDefault="001706D6" w:rsidP="00612C07">
      <w:pPr>
        <w:widowControl/>
        <w:autoSpaceDE/>
        <w:autoSpaceDN/>
        <w:adjustRightInd/>
        <w:spacing w:line="276" w:lineRule="auto"/>
        <w:ind w:left="142"/>
        <w:jc w:val="center"/>
        <w:textAlignment w:val="baseline"/>
        <w:rPr>
          <w:rFonts w:ascii="Segoe UI" w:hAnsi="Segoe UI" w:cs="Segoe UI"/>
          <w:sz w:val="18"/>
          <w:szCs w:val="18"/>
        </w:rPr>
      </w:pPr>
      <w:r w:rsidRPr="001706D6">
        <w:rPr>
          <w:sz w:val="20"/>
          <w:szCs w:val="20"/>
        </w:rPr>
        <w:t>Uso Grupo Categoría- Tipología €/m2 </w:t>
      </w:r>
    </w:p>
    <w:p w14:paraId="777FC968"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0"/>
        <w:gridCol w:w="1823"/>
        <w:gridCol w:w="4518"/>
        <w:gridCol w:w="936"/>
      </w:tblGrid>
      <w:tr w:rsidR="001706D6" w14:paraId="3A60AB3E" w14:textId="77777777" w:rsidTr="007C6371">
        <w:trPr>
          <w:trHeight w:val="255"/>
        </w:trPr>
        <w:tc>
          <w:tcPr>
            <w:tcW w:w="1725" w:type="dxa"/>
            <w:tcBorders>
              <w:top w:val="single" w:sz="6" w:space="0" w:color="000000"/>
              <w:left w:val="single" w:sz="6" w:space="0" w:color="000000"/>
              <w:bottom w:val="single" w:sz="6" w:space="0" w:color="000000"/>
              <w:right w:val="single" w:sz="6" w:space="0" w:color="000000"/>
            </w:tcBorders>
            <w:hideMark/>
          </w:tcPr>
          <w:p w14:paraId="7C5E984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b/>
                <w:bCs/>
                <w:sz w:val="20"/>
                <w:szCs w:val="20"/>
              </w:rPr>
              <w:t>USO</w:t>
            </w:r>
            <w:r w:rsidRPr="001706D6">
              <w:rPr>
                <w:sz w:val="20"/>
                <w:szCs w:val="20"/>
              </w:rPr>
              <w:t> </w:t>
            </w:r>
          </w:p>
        </w:tc>
        <w:tc>
          <w:tcPr>
            <w:tcW w:w="1830" w:type="dxa"/>
            <w:tcBorders>
              <w:top w:val="single" w:sz="6" w:space="0" w:color="000000"/>
              <w:left w:val="single" w:sz="6" w:space="0" w:color="000000"/>
              <w:bottom w:val="single" w:sz="6" w:space="0" w:color="000000"/>
              <w:right w:val="single" w:sz="6" w:space="0" w:color="000000"/>
            </w:tcBorders>
            <w:vAlign w:val="center"/>
            <w:hideMark/>
          </w:tcPr>
          <w:p w14:paraId="54050BF3" w14:textId="37A99E41"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b/>
                <w:bCs/>
                <w:sz w:val="20"/>
                <w:szCs w:val="20"/>
              </w:rPr>
              <w:t>CLASE</w:t>
            </w:r>
          </w:p>
        </w:tc>
        <w:tc>
          <w:tcPr>
            <w:tcW w:w="4950" w:type="dxa"/>
            <w:tcBorders>
              <w:top w:val="single" w:sz="6" w:space="0" w:color="000000"/>
              <w:left w:val="single" w:sz="6" w:space="0" w:color="000000"/>
              <w:bottom w:val="single" w:sz="6" w:space="0" w:color="000000"/>
              <w:right w:val="single" w:sz="6" w:space="0" w:color="000000"/>
            </w:tcBorders>
            <w:hideMark/>
          </w:tcPr>
          <w:p w14:paraId="60A8449D"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b/>
                <w:bCs/>
                <w:sz w:val="20"/>
                <w:szCs w:val="20"/>
              </w:rPr>
              <w:t>CATEGORIA/TIPO</w:t>
            </w:r>
            <w:r w:rsidRPr="001706D6">
              <w:rPr>
                <w:sz w:val="20"/>
                <w:szCs w:val="20"/>
              </w:rPr>
              <w:t> </w:t>
            </w:r>
          </w:p>
        </w:tc>
        <w:tc>
          <w:tcPr>
            <w:tcW w:w="870" w:type="dxa"/>
            <w:tcBorders>
              <w:top w:val="single" w:sz="6" w:space="0" w:color="000000"/>
              <w:left w:val="single" w:sz="6" w:space="0" w:color="000000"/>
              <w:bottom w:val="single" w:sz="6" w:space="0" w:color="000000"/>
              <w:right w:val="single" w:sz="6" w:space="0" w:color="000000"/>
            </w:tcBorders>
            <w:hideMark/>
          </w:tcPr>
          <w:p w14:paraId="325D24F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Pr>
                <w:rFonts w:ascii="Times New Roman" w:hAnsi="Times New Roman" w:cs="Times New Roman"/>
                <w:b/>
                <w:bCs/>
                <w:sz w:val="20"/>
                <w:szCs w:val="20"/>
              </w:rPr>
              <w:t>€/m2</w:t>
            </w:r>
            <w:r>
              <w:rPr>
                <w:rFonts w:ascii="Times New Roman" w:hAnsi="Times New Roman" w:cs="Times New Roman"/>
                <w:sz w:val="20"/>
                <w:szCs w:val="20"/>
              </w:rPr>
              <w:t> </w:t>
            </w:r>
          </w:p>
        </w:tc>
      </w:tr>
      <w:tr w:rsidR="001706D6" w14:paraId="0F2E3E40" w14:textId="77777777" w:rsidTr="007C6371">
        <w:trPr>
          <w:trHeight w:val="420"/>
        </w:trPr>
        <w:tc>
          <w:tcPr>
            <w:tcW w:w="1725"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9963F3E" w14:textId="77777777" w:rsidR="001706D6" w:rsidRDefault="001706D6" w:rsidP="00612C07">
            <w:pPr>
              <w:widowControl/>
              <w:autoSpaceDE/>
              <w:autoSpaceDN/>
              <w:adjustRightInd/>
              <w:spacing w:line="276" w:lineRule="auto"/>
              <w:ind w:left="142"/>
              <w:textAlignment w:val="baseline"/>
              <w:rPr>
                <w:rFonts w:ascii="Times New Roman" w:hAnsi="Times New Roman" w:cs="Times New Roman"/>
                <w:sz w:val="24"/>
                <w:szCs w:val="24"/>
              </w:rPr>
            </w:pPr>
            <w:r w:rsidRPr="001706D6">
              <w:rPr>
                <w:sz w:val="20"/>
                <w:szCs w:val="20"/>
              </w:rPr>
              <w:t>RESIDENCIAL </w:t>
            </w: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0404FF93" w14:textId="012904F3" w:rsidR="001706D6" w:rsidRDefault="001706D6" w:rsidP="007C6371">
            <w:pPr>
              <w:widowControl/>
              <w:autoSpaceDE/>
              <w:autoSpaceDN/>
              <w:adjustRightInd/>
              <w:spacing w:line="276" w:lineRule="auto"/>
              <w:ind w:left="142" w:hanging="135"/>
              <w:jc w:val="center"/>
              <w:textAlignment w:val="baseline"/>
              <w:rPr>
                <w:rFonts w:ascii="Times New Roman" w:hAnsi="Times New Roman" w:cs="Times New Roman"/>
                <w:sz w:val="24"/>
                <w:szCs w:val="24"/>
              </w:rPr>
            </w:pPr>
            <w:r w:rsidRPr="001706D6">
              <w:rPr>
                <w:sz w:val="20"/>
                <w:szCs w:val="20"/>
              </w:rPr>
              <w:t>VIVIENDA</w:t>
            </w:r>
          </w:p>
          <w:p w14:paraId="4ECD59E8" w14:textId="1DAF8FE2" w:rsidR="001706D6" w:rsidRDefault="001706D6" w:rsidP="007C6371">
            <w:pPr>
              <w:widowControl/>
              <w:autoSpaceDE/>
              <w:autoSpaceDN/>
              <w:adjustRightInd/>
              <w:spacing w:line="276" w:lineRule="auto"/>
              <w:ind w:left="142" w:hanging="135"/>
              <w:jc w:val="center"/>
              <w:textAlignment w:val="baseline"/>
              <w:rPr>
                <w:rFonts w:ascii="Times New Roman" w:hAnsi="Times New Roman" w:cs="Times New Roman"/>
                <w:sz w:val="24"/>
                <w:szCs w:val="24"/>
              </w:rPr>
            </w:pPr>
            <w:r w:rsidRPr="001706D6">
              <w:rPr>
                <w:sz w:val="20"/>
                <w:szCs w:val="20"/>
              </w:rPr>
              <w:t>UNIFAMILIAR</w:t>
            </w:r>
          </w:p>
        </w:tc>
        <w:tc>
          <w:tcPr>
            <w:tcW w:w="4950" w:type="dxa"/>
            <w:tcBorders>
              <w:top w:val="single" w:sz="6" w:space="0" w:color="000000"/>
              <w:left w:val="single" w:sz="6" w:space="0" w:color="000000"/>
              <w:bottom w:val="single" w:sz="6" w:space="0" w:color="000000"/>
              <w:right w:val="single" w:sz="6" w:space="0" w:color="000000"/>
            </w:tcBorders>
            <w:hideMark/>
          </w:tcPr>
          <w:p w14:paraId="36FEF944"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Aisladas </w:t>
            </w:r>
          </w:p>
        </w:tc>
        <w:tc>
          <w:tcPr>
            <w:tcW w:w="870" w:type="dxa"/>
            <w:tcBorders>
              <w:top w:val="single" w:sz="6" w:space="0" w:color="000000"/>
              <w:left w:val="single" w:sz="6" w:space="0" w:color="000000"/>
              <w:bottom w:val="single" w:sz="6" w:space="0" w:color="000000"/>
              <w:right w:val="single" w:sz="6" w:space="0" w:color="000000"/>
            </w:tcBorders>
            <w:hideMark/>
          </w:tcPr>
          <w:p w14:paraId="6EAD7354"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949,50 </w:t>
            </w:r>
          </w:p>
        </w:tc>
      </w:tr>
      <w:tr w:rsidR="001706D6" w14:paraId="7E93BECA"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16E3E7"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322023"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3F07A513"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Adosadas o pareadas </w:t>
            </w:r>
          </w:p>
        </w:tc>
        <w:tc>
          <w:tcPr>
            <w:tcW w:w="870" w:type="dxa"/>
            <w:tcBorders>
              <w:top w:val="single" w:sz="6" w:space="0" w:color="000000"/>
              <w:left w:val="single" w:sz="6" w:space="0" w:color="000000"/>
              <w:bottom w:val="single" w:sz="6" w:space="0" w:color="000000"/>
              <w:right w:val="single" w:sz="6" w:space="0" w:color="000000"/>
            </w:tcBorders>
            <w:hideMark/>
          </w:tcPr>
          <w:p w14:paraId="235492E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837 </w:t>
            </w:r>
          </w:p>
        </w:tc>
      </w:tr>
      <w:tr w:rsidR="001706D6" w14:paraId="309A830C"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0B51A9"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4860B1"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59B224CA"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Garaje/ trastero en unifamiliar </w:t>
            </w:r>
          </w:p>
        </w:tc>
        <w:tc>
          <w:tcPr>
            <w:tcW w:w="870" w:type="dxa"/>
            <w:tcBorders>
              <w:top w:val="single" w:sz="6" w:space="0" w:color="000000"/>
              <w:left w:val="single" w:sz="6" w:space="0" w:color="000000"/>
              <w:bottom w:val="single" w:sz="6" w:space="0" w:color="000000"/>
              <w:right w:val="single" w:sz="6" w:space="0" w:color="000000"/>
            </w:tcBorders>
            <w:hideMark/>
          </w:tcPr>
          <w:p w14:paraId="223A45F5"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347,40 </w:t>
            </w:r>
          </w:p>
        </w:tc>
      </w:tr>
      <w:tr w:rsidR="001706D6" w14:paraId="0800FF6E"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A2424B"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15D61668" w14:textId="732F8E04"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VIVIENDA COLECTIVA</w:t>
            </w:r>
          </w:p>
        </w:tc>
        <w:tc>
          <w:tcPr>
            <w:tcW w:w="4950" w:type="dxa"/>
            <w:tcBorders>
              <w:top w:val="single" w:sz="6" w:space="0" w:color="000000"/>
              <w:left w:val="single" w:sz="6" w:space="0" w:color="000000"/>
              <w:bottom w:val="single" w:sz="6" w:space="0" w:color="000000"/>
              <w:right w:val="single" w:sz="6" w:space="0" w:color="000000"/>
            </w:tcBorders>
            <w:hideMark/>
          </w:tcPr>
          <w:p w14:paraId="5126617B"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Bloque abierto </w:t>
            </w:r>
          </w:p>
        </w:tc>
        <w:tc>
          <w:tcPr>
            <w:tcW w:w="870" w:type="dxa"/>
            <w:tcBorders>
              <w:top w:val="single" w:sz="6" w:space="0" w:color="000000"/>
              <w:left w:val="single" w:sz="6" w:space="0" w:color="000000"/>
              <w:bottom w:val="single" w:sz="6" w:space="0" w:color="000000"/>
              <w:right w:val="single" w:sz="6" w:space="0" w:color="000000"/>
            </w:tcBorders>
            <w:hideMark/>
          </w:tcPr>
          <w:p w14:paraId="4876936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673,20 </w:t>
            </w:r>
          </w:p>
        </w:tc>
      </w:tr>
      <w:tr w:rsidR="001706D6" w14:paraId="247FCEE8"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53D6DC"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667CBB"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46CBDE5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Manzana cerrada </w:t>
            </w:r>
          </w:p>
        </w:tc>
        <w:tc>
          <w:tcPr>
            <w:tcW w:w="870" w:type="dxa"/>
            <w:tcBorders>
              <w:top w:val="single" w:sz="6" w:space="0" w:color="000000"/>
              <w:left w:val="single" w:sz="6" w:space="0" w:color="000000"/>
              <w:bottom w:val="single" w:sz="6" w:space="0" w:color="000000"/>
              <w:right w:val="single" w:sz="6" w:space="0" w:color="000000"/>
            </w:tcBorders>
            <w:hideMark/>
          </w:tcPr>
          <w:p w14:paraId="161E53C1"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661,50 </w:t>
            </w:r>
          </w:p>
        </w:tc>
      </w:tr>
      <w:tr w:rsidR="001706D6" w14:paraId="3376B56A"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31722C"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F5DE4C"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105DDB0F"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Garaje/ trastero bajo rasante </w:t>
            </w:r>
          </w:p>
        </w:tc>
        <w:tc>
          <w:tcPr>
            <w:tcW w:w="870" w:type="dxa"/>
            <w:tcBorders>
              <w:top w:val="single" w:sz="6" w:space="0" w:color="000000"/>
              <w:left w:val="single" w:sz="6" w:space="0" w:color="000000"/>
              <w:bottom w:val="single" w:sz="6" w:space="0" w:color="000000"/>
              <w:right w:val="single" w:sz="6" w:space="0" w:color="000000"/>
            </w:tcBorders>
            <w:hideMark/>
          </w:tcPr>
          <w:p w14:paraId="7BA992EE"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432,90 </w:t>
            </w:r>
          </w:p>
        </w:tc>
      </w:tr>
      <w:tr w:rsidR="001706D6" w14:paraId="7F1982D1" w14:textId="77777777" w:rsidTr="007C6371">
        <w:trPr>
          <w:trHeight w:val="6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1A6E35"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tcBorders>
              <w:top w:val="nil"/>
              <w:left w:val="single" w:sz="6" w:space="0" w:color="000000"/>
              <w:bottom w:val="single" w:sz="6" w:space="0" w:color="000000"/>
              <w:right w:val="single" w:sz="6" w:space="0" w:color="000000"/>
            </w:tcBorders>
            <w:vAlign w:val="center"/>
            <w:hideMark/>
          </w:tcPr>
          <w:p w14:paraId="4D02EB21" w14:textId="02682EA6"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VIVIENDA COMUNITARIA</w:t>
            </w:r>
          </w:p>
        </w:tc>
        <w:tc>
          <w:tcPr>
            <w:tcW w:w="4950" w:type="dxa"/>
            <w:tcBorders>
              <w:top w:val="nil"/>
              <w:left w:val="single" w:sz="6" w:space="0" w:color="000000"/>
              <w:bottom w:val="single" w:sz="6" w:space="0" w:color="000000"/>
              <w:right w:val="single" w:sz="6" w:space="0" w:color="000000"/>
            </w:tcBorders>
            <w:hideMark/>
          </w:tcPr>
          <w:p w14:paraId="04031ED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Residencias comunitarias (ancianos, estudiantes, religiosas...) </w:t>
            </w:r>
          </w:p>
        </w:tc>
        <w:tc>
          <w:tcPr>
            <w:tcW w:w="870" w:type="dxa"/>
            <w:tcBorders>
              <w:top w:val="nil"/>
              <w:left w:val="single" w:sz="6" w:space="0" w:color="000000"/>
              <w:bottom w:val="single" w:sz="6" w:space="0" w:color="000000"/>
              <w:right w:val="single" w:sz="6" w:space="0" w:color="000000"/>
            </w:tcBorders>
            <w:hideMark/>
          </w:tcPr>
          <w:p w14:paraId="06C2ED6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901,80 </w:t>
            </w:r>
          </w:p>
        </w:tc>
      </w:tr>
      <w:tr w:rsidR="001706D6" w14:paraId="1C9E091A" w14:textId="77777777" w:rsidTr="007C6371">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BC914D"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2D1EF6BD" w14:textId="71D2437C"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INSTALACIONES DEPORTIVAS</w:t>
            </w:r>
          </w:p>
        </w:tc>
        <w:tc>
          <w:tcPr>
            <w:tcW w:w="4950" w:type="dxa"/>
            <w:tcBorders>
              <w:top w:val="single" w:sz="6" w:space="0" w:color="000000"/>
              <w:left w:val="single" w:sz="6" w:space="0" w:color="000000"/>
              <w:bottom w:val="single" w:sz="6" w:space="0" w:color="000000"/>
              <w:right w:val="single" w:sz="6" w:space="0" w:color="000000"/>
            </w:tcBorders>
            <w:hideMark/>
          </w:tcPr>
          <w:p w14:paraId="17EC7A3E"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Al aire libre. Pistas y pavimentos especiales, césped artificial o drenada </w:t>
            </w:r>
          </w:p>
        </w:tc>
        <w:tc>
          <w:tcPr>
            <w:tcW w:w="870" w:type="dxa"/>
            <w:tcBorders>
              <w:top w:val="single" w:sz="6" w:space="0" w:color="000000"/>
              <w:left w:val="single" w:sz="6" w:space="0" w:color="000000"/>
              <w:bottom w:val="single" w:sz="6" w:space="0" w:color="000000"/>
              <w:right w:val="single" w:sz="6" w:space="0" w:color="000000"/>
            </w:tcBorders>
            <w:hideMark/>
          </w:tcPr>
          <w:p w14:paraId="661A5E3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122,40 </w:t>
            </w:r>
          </w:p>
        </w:tc>
      </w:tr>
      <w:tr w:rsidR="001706D6" w14:paraId="4B584986" w14:textId="77777777" w:rsidTr="007C6371">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CFF419"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D45220"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7D5F76F4"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Al aire libre. Piscinas </w:t>
            </w:r>
          </w:p>
        </w:tc>
        <w:tc>
          <w:tcPr>
            <w:tcW w:w="870" w:type="dxa"/>
            <w:tcBorders>
              <w:top w:val="single" w:sz="6" w:space="0" w:color="000000"/>
              <w:left w:val="single" w:sz="6" w:space="0" w:color="000000"/>
              <w:bottom w:val="single" w:sz="6" w:space="0" w:color="000000"/>
              <w:right w:val="single" w:sz="6" w:space="0" w:color="000000"/>
            </w:tcBorders>
            <w:hideMark/>
          </w:tcPr>
          <w:p w14:paraId="52636CF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491,40 </w:t>
            </w:r>
          </w:p>
        </w:tc>
      </w:tr>
      <w:tr w:rsidR="001706D6" w14:paraId="43961D4A" w14:textId="77777777" w:rsidTr="007C6371">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974F2"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D82488"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4CFE4D39"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Al aire libre. Pista de tierra/ campo de golf </w:t>
            </w:r>
          </w:p>
        </w:tc>
        <w:tc>
          <w:tcPr>
            <w:tcW w:w="870" w:type="dxa"/>
            <w:tcBorders>
              <w:top w:val="single" w:sz="6" w:space="0" w:color="000000"/>
              <w:left w:val="single" w:sz="6" w:space="0" w:color="000000"/>
              <w:bottom w:val="single" w:sz="6" w:space="0" w:color="000000"/>
              <w:right w:val="single" w:sz="6" w:space="0" w:color="000000"/>
            </w:tcBorders>
            <w:hideMark/>
          </w:tcPr>
          <w:p w14:paraId="52E5590D"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33,30 </w:t>
            </w:r>
          </w:p>
        </w:tc>
      </w:tr>
      <w:tr w:rsidR="001706D6" w14:paraId="7119E1A6" w14:textId="77777777" w:rsidTr="007C6371">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EE8A5A"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3EA32C"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200687DB"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Cubiertas. Piscinas </w:t>
            </w:r>
          </w:p>
        </w:tc>
        <w:tc>
          <w:tcPr>
            <w:tcW w:w="870" w:type="dxa"/>
            <w:tcBorders>
              <w:top w:val="single" w:sz="6" w:space="0" w:color="000000"/>
              <w:left w:val="single" w:sz="6" w:space="0" w:color="000000"/>
              <w:bottom w:val="single" w:sz="6" w:space="0" w:color="000000"/>
              <w:right w:val="single" w:sz="6" w:space="0" w:color="000000"/>
            </w:tcBorders>
            <w:hideMark/>
          </w:tcPr>
          <w:p w14:paraId="3596B13B"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1062,90 </w:t>
            </w:r>
          </w:p>
        </w:tc>
      </w:tr>
      <w:tr w:rsidR="001706D6" w14:paraId="0F5D0215" w14:textId="77777777" w:rsidTr="007C6371">
        <w:trPr>
          <w:trHeight w:val="255"/>
        </w:trPr>
        <w:tc>
          <w:tcPr>
            <w:tcW w:w="1725"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8F28682" w14:textId="77777777" w:rsidR="001706D6" w:rsidRDefault="001706D6" w:rsidP="00612C07">
            <w:pPr>
              <w:widowControl/>
              <w:autoSpaceDE/>
              <w:autoSpaceDN/>
              <w:adjustRightInd/>
              <w:spacing w:line="276" w:lineRule="auto"/>
              <w:ind w:left="142"/>
              <w:textAlignment w:val="baseline"/>
              <w:rPr>
                <w:rFonts w:ascii="Times New Roman" w:hAnsi="Times New Roman" w:cs="Times New Roman"/>
                <w:sz w:val="24"/>
                <w:szCs w:val="24"/>
              </w:rPr>
            </w:pPr>
            <w:r w:rsidRPr="001706D6">
              <w:rPr>
                <w:sz w:val="20"/>
                <w:szCs w:val="20"/>
              </w:rPr>
              <w:t>INDUSTRIAL TERCIARIO </w:t>
            </w: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5B1EDD9A" w14:textId="2A73DA32"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p>
          <w:p w14:paraId="4A283583" w14:textId="39867B2B"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HOSTELERÍA</w:t>
            </w:r>
          </w:p>
        </w:tc>
        <w:tc>
          <w:tcPr>
            <w:tcW w:w="4950" w:type="dxa"/>
            <w:tcBorders>
              <w:top w:val="single" w:sz="6" w:space="0" w:color="000000"/>
              <w:left w:val="single" w:sz="6" w:space="0" w:color="000000"/>
              <w:bottom w:val="single" w:sz="6" w:space="0" w:color="000000"/>
              <w:right w:val="single" w:sz="6" w:space="0" w:color="000000"/>
            </w:tcBorders>
            <w:hideMark/>
          </w:tcPr>
          <w:p w14:paraId="0399B0E5"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Hoteles de 5 ***** </w:t>
            </w:r>
          </w:p>
        </w:tc>
        <w:tc>
          <w:tcPr>
            <w:tcW w:w="870" w:type="dxa"/>
            <w:tcBorders>
              <w:top w:val="single" w:sz="6" w:space="0" w:color="000000"/>
              <w:left w:val="single" w:sz="6" w:space="0" w:color="000000"/>
              <w:bottom w:val="single" w:sz="6" w:space="0" w:color="000000"/>
              <w:right w:val="single" w:sz="6" w:space="0" w:color="000000"/>
            </w:tcBorders>
            <w:hideMark/>
          </w:tcPr>
          <w:p w14:paraId="3A23ED8D"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1278,90 </w:t>
            </w:r>
          </w:p>
        </w:tc>
      </w:tr>
      <w:tr w:rsidR="001706D6" w14:paraId="328AF82A"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259A85"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A5D7AE"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0C4FEF54"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Resto de Hoteles y Hostales  </w:t>
            </w:r>
          </w:p>
        </w:tc>
        <w:tc>
          <w:tcPr>
            <w:tcW w:w="870" w:type="dxa"/>
            <w:tcBorders>
              <w:top w:val="single" w:sz="6" w:space="0" w:color="000000"/>
              <w:left w:val="single" w:sz="6" w:space="0" w:color="000000"/>
              <w:bottom w:val="single" w:sz="6" w:space="0" w:color="000000"/>
              <w:right w:val="single" w:sz="6" w:space="0" w:color="000000"/>
            </w:tcBorders>
            <w:hideMark/>
          </w:tcPr>
          <w:p w14:paraId="719D171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1043,10 </w:t>
            </w:r>
          </w:p>
        </w:tc>
      </w:tr>
      <w:tr w:rsidR="001706D6" w14:paraId="6EE8C837"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5F2905"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B55C6B"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69A71FCE"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Pensiones, apartamentos turísticos, casas rurales </w:t>
            </w:r>
          </w:p>
        </w:tc>
        <w:tc>
          <w:tcPr>
            <w:tcW w:w="870" w:type="dxa"/>
            <w:tcBorders>
              <w:top w:val="single" w:sz="6" w:space="0" w:color="000000"/>
              <w:left w:val="single" w:sz="6" w:space="0" w:color="000000"/>
              <w:bottom w:val="single" w:sz="6" w:space="0" w:color="000000"/>
              <w:right w:val="single" w:sz="6" w:space="0" w:color="000000"/>
            </w:tcBorders>
            <w:hideMark/>
          </w:tcPr>
          <w:p w14:paraId="4B7BFEBF"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864 </w:t>
            </w:r>
          </w:p>
        </w:tc>
      </w:tr>
      <w:tr w:rsidR="001706D6" w14:paraId="0F7DFCC6" w14:textId="77777777" w:rsidTr="007C6371">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55D638"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3F082671" w14:textId="772FF3A3"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COMERCIAL</w:t>
            </w:r>
          </w:p>
        </w:tc>
        <w:tc>
          <w:tcPr>
            <w:tcW w:w="4950" w:type="dxa"/>
            <w:tcBorders>
              <w:top w:val="single" w:sz="6" w:space="0" w:color="000000"/>
              <w:left w:val="single" w:sz="6" w:space="0" w:color="000000"/>
              <w:bottom w:val="single" w:sz="6" w:space="0" w:color="000000"/>
              <w:right w:val="single" w:sz="6" w:space="0" w:color="000000"/>
            </w:tcBorders>
            <w:hideMark/>
          </w:tcPr>
          <w:p w14:paraId="36B79FE2" w14:textId="77777777" w:rsidR="001706D6" w:rsidRDefault="001706D6" w:rsidP="00612C07">
            <w:pPr>
              <w:widowControl/>
              <w:autoSpaceDE/>
              <w:autoSpaceDN/>
              <w:adjustRightInd/>
              <w:spacing w:line="276" w:lineRule="auto"/>
              <w:ind w:left="142" w:right="30"/>
              <w:jc w:val="both"/>
              <w:textAlignment w:val="baseline"/>
              <w:rPr>
                <w:rFonts w:ascii="Times New Roman" w:hAnsi="Times New Roman" w:cs="Times New Roman"/>
                <w:sz w:val="24"/>
                <w:szCs w:val="24"/>
              </w:rPr>
            </w:pPr>
            <w:r w:rsidRPr="001706D6">
              <w:rPr>
                <w:sz w:val="20"/>
                <w:szCs w:val="20"/>
              </w:rPr>
              <w:t>Edificio comercial </w:t>
            </w:r>
          </w:p>
        </w:tc>
        <w:tc>
          <w:tcPr>
            <w:tcW w:w="870" w:type="dxa"/>
            <w:tcBorders>
              <w:top w:val="single" w:sz="6" w:space="0" w:color="000000"/>
              <w:left w:val="single" w:sz="6" w:space="0" w:color="000000"/>
              <w:bottom w:val="single" w:sz="6" w:space="0" w:color="000000"/>
              <w:right w:val="single" w:sz="6" w:space="0" w:color="000000"/>
            </w:tcBorders>
            <w:hideMark/>
          </w:tcPr>
          <w:p w14:paraId="3D7D6AFB"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729,90 </w:t>
            </w:r>
          </w:p>
        </w:tc>
      </w:tr>
      <w:tr w:rsidR="001706D6" w14:paraId="123242A5"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56E662"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D12F1D"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3B0972EE"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Grandes centros comerciales </w:t>
            </w:r>
          </w:p>
        </w:tc>
        <w:tc>
          <w:tcPr>
            <w:tcW w:w="870" w:type="dxa"/>
            <w:tcBorders>
              <w:top w:val="single" w:sz="6" w:space="0" w:color="000000"/>
              <w:left w:val="single" w:sz="6" w:space="0" w:color="000000"/>
              <w:bottom w:val="single" w:sz="6" w:space="0" w:color="000000"/>
              <w:right w:val="single" w:sz="6" w:space="0" w:color="000000"/>
            </w:tcBorders>
            <w:hideMark/>
          </w:tcPr>
          <w:p w14:paraId="748AF6FD"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839,70 </w:t>
            </w:r>
          </w:p>
        </w:tc>
      </w:tr>
      <w:tr w:rsidR="001706D6" w14:paraId="6BAC9E6B"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37BCD"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21225E"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31304126"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Local comercial, galería comercial o supermercado </w:t>
            </w:r>
          </w:p>
        </w:tc>
        <w:tc>
          <w:tcPr>
            <w:tcW w:w="870" w:type="dxa"/>
            <w:tcBorders>
              <w:top w:val="single" w:sz="6" w:space="0" w:color="000000"/>
              <w:left w:val="single" w:sz="6" w:space="0" w:color="000000"/>
              <w:bottom w:val="single" w:sz="6" w:space="0" w:color="000000"/>
              <w:right w:val="single" w:sz="6" w:space="0" w:color="000000"/>
            </w:tcBorders>
            <w:hideMark/>
          </w:tcPr>
          <w:p w14:paraId="23400FD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666,90 </w:t>
            </w:r>
          </w:p>
        </w:tc>
      </w:tr>
      <w:tr w:rsidR="001706D6" w14:paraId="3A9A3DA4"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465D9D"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1E823BDC" w14:textId="05A2BE50"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OFICINAS</w:t>
            </w:r>
          </w:p>
        </w:tc>
        <w:tc>
          <w:tcPr>
            <w:tcW w:w="4950" w:type="dxa"/>
            <w:tcBorders>
              <w:top w:val="single" w:sz="6" w:space="0" w:color="000000"/>
              <w:left w:val="single" w:sz="6" w:space="0" w:color="000000"/>
              <w:bottom w:val="single" w:sz="6" w:space="0" w:color="000000"/>
              <w:right w:val="single" w:sz="6" w:space="0" w:color="000000"/>
            </w:tcBorders>
            <w:hideMark/>
          </w:tcPr>
          <w:p w14:paraId="053F2903"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Dependencia de oficinas en planta baja y primera </w:t>
            </w:r>
          </w:p>
        </w:tc>
        <w:tc>
          <w:tcPr>
            <w:tcW w:w="870" w:type="dxa"/>
            <w:tcBorders>
              <w:top w:val="single" w:sz="6" w:space="0" w:color="000000"/>
              <w:left w:val="single" w:sz="6" w:space="0" w:color="000000"/>
              <w:bottom w:val="single" w:sz="6" w:space="0" w:color="000000"/>
              <w:right w:val="single" w:sz="6" w:space="0" w:color="000000"/>
            </w:tcBorders>
            <w:hideMark/>
          </w:tcPr>
          <w:p w14:paraId="6315138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650,70 </w:t>
            </w:r>
          </w:p>
        </w:tc>
      </w:tr>
      <w:tr w:rsidR="001706D6" w14:paraId="773389C6"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3B8722"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BBF2EC"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0D63443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Edificio de oficinas y administrativo </w:t>
            </w:r>
          </w:p>
        </w:tc>
        <w:tc>
          <w:tcPr>
            <w:tcW w:w="870" w:type="dxa"/>
            <w:tcBorders>
              <w:top w:val="single" w:sz="6" w:space="0" w:color="000000"/>
              <w:left w:val="single" w:sz="6" w:space="0" w:color="000000"/>
              <w:bottom w:val="single" w:sz="6" w:space="0" w:color="000000"/>
              <w:right w:val="single" w:sz="6" w:space="0" w:color="000000"/>
            </w:tcBorders>
            <w:hideMark/>
          </w:tcPr>
          <w:p w14:paraId="343BDA54"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852,30 </w:t>
            </w:r>
          </w:p>
        </w:tc>
      </w:tr>
      <w:tr w:rsidR="001706D6" w14:paraId="5BD0FE58" w14:textId="77777777" w:rsidTr="007C6371">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397927"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tcBorders>
              <w:top w:val="single" w:sz="6" w:space="0" w:color="000000"/>
              <w:left w:val="single" w:sz="6" w:space="0" w:color="000000"/>
              <w:bottom w:val="single" w:sz="6" w:space="0" w:color="000000"/>
              <w:right w:val="single" w:sz="6" w:space="0" w:color="000000"/>
            </w:tcBorders>
            <w:vAlign w:val="center"/>
            <w:hideMark/>
          </w:tcPr>
          <w:p w14:paraId="2AE98956" w14:textId="4F6BAD8C"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ESPECTACULOS</w:t>
            </w:r>
          </w:p>
        </w:tc>
        <w:tc>
          <w:tcPr>
            <w:tcW w:w="4950" w:type="dxa"/>
            <w:tcBorders>
              <w:top w:val="single" w:sz="6" w:space="0" w:color="000000"/>
              <w:left w:val="single" w:sz="6" w:space="0" w:color="000000"/>
              <w:bottom w:val="single" w:sz="6" w:space="0" w:color="000000"/>
              <w:right w:val="single" w:sz="6" w:space="0" w:color="000000"/>
            </w:tcBorders>
            <w:hideMark/>
          </w:tcPr>
          <w:p w14:paraId="5C467C9C" w14:textId="77777777" w:rsidR="001706D6" w:rsidRDefault="001706D6" w:rsidP="00612C07">
            <w:pPr>
              <w:widowControl/>
              <w:autoSpaceDE/>
              <w:autoSpaceDN/>
              <w:adjustRightInd/>
              <w:spacing w:line="276" w:lineRule="auto"/>
              <w:ind w:left="142" w:right="300"/>
              <w:jc w:val="both"/>
              <w:textAlignment w:val="baseline"/>
              <w:rPr>
                <w:rFonts w:ascii="Times New Roman" w:hAnsi="Times New Roman" w:cs="Times New Roman"/>
                <w:sz w:val="24"/>
                <w:szCs w:val="24"/>
              </w:rPr>
            </w:pPr>
            <w:r w:rsidRPr="001706D6">
              <w:rPr>
                <w:sz w:val="20"/>
                <w:szCs w:val="20"/>
              </w:rPr>
              <w:t>Salones de actos, reuniones, cines, teatro, discotecas o similares </w:t>
            </w:r>
          </w:p>
        </w:tc>
        <w:tc>
          <w:tcPr>
            <w:tcW w:w="870" w:type="dxa"/>
            <w:tcBorders>
              <w:top w:val="single" w:sz="6" w:space="0" w:color="000000"/>
              <w:left w:val="single" w:sz="6" w:space="0" w:color="000000"/>
              <w:bottom w:val="single" w:sz="6" w:space="0" w:color="000000"/>
              <w:right w:val="single" w:sz="6" w:space="0" w:color="000000"/>
            </w:tcBorders>
            <w:hideMark/>
          </w:tcPr>
          <w:p w14:paraId="17275ABF"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1009,80 </w:t>
            </w:r>
          </w:p>
        </w:tc>
      </w:tr>
      <w:tr w:rsidR="001706D6" w14:paraId="0A71D887" w14:textId="77777777" w:rsidTr="007C6371">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BA4F34"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357D8AE8" w14:textId="70EDAD52"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RESTAURACION</w:t>
            </w:r>
          </w:p>
        </w:tc>
        <w:tc>
          <w:tcPr>
            <w:tcW w:w="4950" w:type="dxa"/>
            <w:tcBorders>
              <w:top w:val="single" w:sz="6" w:space="0" w:color="000000"/>
              <w:left w:val="single" w:sz="6" w:space="0" w:color="000000"/>
              <w:bottom w:val="single" w:sz="6" w:space="0" w:color="000000"/>
              <w:right w:val="single" w:sz="6" w:space="0" w:color="000000"/>
            </w:tcBorders>
            <w:hideMark/>
          </w:tcPr>
          <w:p w14:paraId="2C46BA6D" w14:textId="77777777" w:rsidR="001706D6" w:rsidRDefault="001706D6" w:rsidP="00612C07">
            <w:pPr>
              <w:widowControl/>
              <w:autoSpaceDE/>
              <w:autoSpaceDN/>
              <w:adjustRightInd/>
              <w:spacing w:line="276" w:lineRule="auto"/>
              <w:ind w:left="142" w:right="450"/>
              <w:jc w:val="both"/>
              <w:textAlignment w:val="baseline"/>
              <w:rPr>
                <w:rFonts w:ascii="Times New Roman" w:hAnsi="Times New Roman" w:cs="Times New Roman"/>
                <w:sz w:val="24"/>
                <w:szCs w:val="24"/>
              </w:rPr>
            </w:pPr>
            <w:r w:rsidRPr="001706D6">
              <w:rPr>
                <w:sz w:val="20"/>
                <w:szCs w:val="20"/>
              </w:rPr>
              <w:t>Restaurantes </w:t>
            </w:r>
          </w:p>
        </w:tc>
        <w:tc>
          <w:tcPr>
            <w:tcW w:w="870" w:type="dxa"/>
            <w:tcBorders>
              <w:top w:val="single" w:sz="6" w:space="0" w:color="000000"/>
              <w:left w:val="single" w:sz="6" w:space="0" w:color="000000"/>
              <w:bottom w:val="single" w:sz="6" w:space="0" w:color="000000"/>
              <w:right w:val="single" w:sz="6" w:space="0" w:color="000000"/>
            </w:tcBorders>
            <w:hideMark/>
          </w:tcPr>
          <w:p w14:paraId="306AC0C3"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1079 </w:t>
            </w:r>
          </w:p>
        </w:tc>
      </w:tr>
      <w:tr w:rsidR="001706D6" w14:paraId="0EE02ACC"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8C64CB"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03B0F7"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45A8B8D0"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Franquicia  </w:t>
            </w:r>
          </w:p>
        </w:tc>
        <w:tc>
          <w:tcPr>
            <w:tcW w:w="870" w:type="dxa"/>
            <w:tcBorders>
              <w:top w:val="single" w:sz="6" w:space="0" w:color="000000"/>
              <w:left w:val="single" w:sz="6" w:space="0" w:color="000000"/>
              <w:bottom w:val="single" w:sz="6" w:space="0" w:color="000000"/>
              <w:right w:val="single" w:sz="6" w:space="0" w:color="000000"/>
            </w:tcBorders>
            <w:hideMark/>
          </w:tcPr>
          <w:p w14:paraId="74C6EF8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749,70 </w:t>
            </w:r>
          </w:p>
        </w:tc>
      </w:tr>
      <w:tr w:rsidR="001706D6" w14:paraId="1B42FCAF"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D68749"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10D7AE"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462F1816"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Cafetería </w:t>
            </w:r>
          </w:p>
        </w:tc>
        <w:tc>
          <w:tcPr>
            <w:tcW w:w="870" w:type="dxa"/>
            <w:tcBorders>
              <w:top w:val="single" w:sz="6" w:space="0" w:color="000000"/>
              <w:left w:val="single" w:sz="6" w:space="0" w:color="000000"/>
              <w:bottom w:val="single" w:sz="6" w:space="0" w:color="000000"/>
              <w:right w:val="single" w:sz="6" w:space="0" w:color="000000"/>
            </w:tcBorders>
            <w:hideMark/>
          </w:tcPr>
          <w:p w14:paraId="17BBD0B9"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725,40 </w:t>
            </w:r>
          </w:p>
        </w:tc>
      </w:tr>
      <w:tr w:rsidR="001706D6" w14:paraId="2789C022" w14:textId="77777777" w:rsidTr="007C6371">
        <w:trPr>
          <w:trHeight w:val="420"/>
        </w:trPr>
        <w:tc>
          <w:tcPr>
            <w:tcW w:w="1725" w:type="dxa"/>
            <w:vMerge w:val="restart"/>
            <w:tcBorders>
              <w:top w:val="single" w:sz="6" w:space="0" w:color="000000"/>
              <w:left w:val="single" w:sz="6" w:space="0" w:color="000000"/>
              <w:bottom w:val="nil"/>
              <w:right w:val="single" w:sz="6" w:space="0" w:color="000000"/>
            </w:tcBorders>
            <w:shd w:val="clear" w:color="auto" w:fill="F2F2F2"/>
            <w:vAlign w:val="center"/>
            <w:hideMark/>
          </w:tcPr>
          <w:p w14:paraId="73E4973E" w14:textId="77777777" w:rsidR="001706D6" w:rsidRDefault="001706D6" w:rsidP="00612C07">
            <w:pPr>
              <w:widowControl/>
              <w:autoSpaceDE/>
              <w:autoSpaceDN/>
              <w:adjustRightInd/>
              <w:spacing w:line="276" w:lineRule="auto"/>
              <w:ind w:left="142"/>
              <w:textAlignment w:val="baseline"/>
              <w:rPr>
                <w:rFonts w:ascii="Times New Roman" w:hAnsi="Times New Roman" w:cs="Times New Roman"/>
                <w:sz w:val="24"/>
                <w:szCs w:val="24"/>
              </w:rPr>
            </w:pPr>
            <w:r w:rsidRPr="001706D6">
              <w:rPr>
                <w:sz w:val="20"/>
                <w:szCs w:val="20"/>
              </w:rPr>
              <w:t>EQUIPAMIENTOS </w:t>
            </w: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238B2547" w14:textId="691F1E58"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EDIFICIOS DOCENTES</w:t>
            </w:r>
          </w:p>
        </w:tc>
        <w:tc>
          <w:tcPr>
            <w:tcW w:w="4950" w:type="dxa"/>
            <w:tcBorders>
              <w:top w:val="single" w:sz="6" w:space="0" w:color="000000"/>
              <w:left w:val="single" w:sz="6" w:space="0" w:color="000000"/>
              <w:bottom w:val="single" w:sz="6" w:space="0" w:color="000000"/>
              <w:right w:val="single" w:sz="6" w:space="0" w:color="000000"/>
            </w:tcBorders>
            <w:hideMark/>
          </w:tcPr>
          <w:p w14:paraId="2C21E31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Institutos secundaria, colegios infantiles, primaria o guarderías  </w:t>
            </w:r>
          </w:p>
        </w:tc>
        <w:tc>
          <w:tcPr>
            <w:tcW w:w="870" w:type="dxa"/>
            <w:tcBorders>
              <w:top w:val="single" w:sz="6" w:space="0" w:color="000000"/>
              <w:left w:val="single" w:sz="6" w:space="0" w:color="000000"/>
              <w:bottom w:val="single" w:sz="6" w:space="0" w:color="000000"/>
              <w:right w:val="single" w:sz="6" w:space="0" w:color="000000"/>
            </w:tcBorders>
            <w:hideMark/>
          </w:tcPr>
          <w:p w14:paraId="2B11E271"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775,80 </w:t>
            </w:r>
          </w:p>
          <w:p w14:paraId="6828D0E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 </w:t>
            </w:r>
          </w:p>
          <w:p w14:paraId="00E3358B"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 </w:t>
            </w:r>
          </w:p>
        </w:tc>
      </w:tr>
      <w:tr w:rsidR="001706D6" w14:paraId="0C0254A3" w14:textId="77777777" w:rsidTr="007C6371">
        <w:trPr>
          <w:trHeight w:val="405"/>
        </w:trPr>
        <w:tc>
          <w:tcPr>
            <w:tcW w:w="0" w:type="auto"/>
            <w:vMerge/>
            <w:tcBorders>
              <w:top w:val="single" w:sz="6" w:space="0" w:color="000000"/>
              <w:left w:val="single" w:sz="6" w:space="0" w:color="000000"/>
              <w:bottom w:val="nil"/>
              <w:right w:val="single" w:sz="6" w:space="0" w:color="000000"/>
            </w:tcBorders>
            <w:vAlign w:val="center"/>
            <w:hideMark/>
          </w:tcPr>
          <w:p w14:paraId="6A9C9963"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B569C9"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0EA7F4BA"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Universidades, Centros de Investigación, … </w:t>
            </w:r>
          </w:p>
        </w:tc>
        <w:tc>
          <w:tcPr>
            <w:tcW w:w="870" w:type="dxa"/>
            <w:tcBorders>
              <w:top w:val="nil"/>
              <w:left w:val="single" w:sz="6" w:space="0" w:color="000000"/>
              <w:bottom w:val="single" w:sz="6" w:space="0" w:color="000000"/>
              <w:right w:val="single" w:sz="6" w:space="0" w:color="000000"/>
            </w:tcBorders>
            <w:hideMark/>
          </w:tcPr>
          <w:p w14:paraId="5C64399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1057,50 </w:t>
            </w:r>
          </w:p>
        </w:tc>
      </w:tr>
      <w:tr w:rsidR="001706D6" w14:paraId="2053ADAC" w14:textId="77777777" w:rsidTr="007C6371">
        <w:trPr>
          <w:trHeight w:val="435"/>
        </w:trPr>
        <w:tc>
          <w:tcPr>
            <w:tcW w:w="0" w:type="auto"/>
            <w:vMerge/>
            <w:tcBorders>
              <w:top w:val="single" w:sz="6" w:space="0" w:color="000000"/>
              <w:left w:val="single" w:sz="6" w:space="0" w:color="000000"/>
              <w:bottom w:val="nil"/>
              <w:right w:val="single" w:sz="6" w:space="0" w:color="000000"/>
            </w:tcBorders>
            <w:vAlign w:val="center"/>
            <w:hideMark/>
          </w:tcPr>
          <w:p w14:paraId="5075B194"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tcBorders>
              <w:top w:val="single" w:sz="6" w:space="0" w:color="000000"/>
              <w:left w:val="single" w:sz="6" w:space="0" w:color="000000"/>
              <w:bottom w:val="single" w:sz="6" w:space="0" w:color="000000"/>
              <w:right w:val="single" w:sz="6" w:space="0" w:color="000000"/>
            </w:tcBorders>
            <w:vAlign w:val="center"/>
            <w:hideMark/>
          </w:tcPr>
          <w:p w14:paraId="4E2A55BA" w14:textId="69DC0409"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CULTURAL</w:t>
            </w:r>
          </w:p>
        </w:tc>
        <w:tc>
          <w:tcPr>
            <w:tcW w:w="4950" w:type="dxa"/>
            <w:tcBorders>
              <w:top w:val="single" w:sz="6" w:space="0" w:color="000000"/>
              <w:left w:val="single" w:sz="6" w:space="0" w:color="000000"/>
              <w:bottom w:val="single" w:sz="6" w:space="0" w:color="000000"/>
              <w:right w:val="single" w:sz="6" w:space="0" w:color="000000"/>
            </w:tcBorders>
            <w:hideMark/>
          </w:tcPr>
          <w:p w14:paraId="4927AE0A" w14:textId="77777777" w:rsidR="001706D6" w:rsidRDefault="001706D6" w:rsidP="00612C07">
            <w:pPr>
              <w:widowControl/>
              <w:autoSpaceDE/>
              <w:autoSpaceDN/>
              <w:adjustRightInd/>
              <w:spacing w:line="276" w:lineRule="auto"/>
              <w:ind w:left="142" w:right="90"/>
              <w:jc w:val="both"/>
              <w:textAlignment w:val="baseline"/>
              <w:rPr>
                <w:rFonts w:ascii="Times New Roman" w:hAnsi="Times New Roman" w:cs="Times New Roman"/>
                <w:sz w:val="24"/>
                <w:szCs w:val="24"/>
              </w:rPr>
            </w:pPr>
            <w:r w:rsidRPr="001706D6">
              <w:rPr>
                <w:sz w:val="20"/>
                <w:szCs w:val="20"/>
              </w:rPr>
              <w:t>Bibliotecas, Museos, Salas de Exposición, Recintos Feriales </w:t>
            </w:r>
          </w:p>
        </w:tc>
        <w:tc>
          <w:tcPr>
            <w:tcW w:w="870" w:type="dxa"/>
            <w:tcBorders>
              <w:top w:val="single" w:sz="6" w:space="0" w:color="000000"/>
              <w:left w:val="single" w:sz="6" w:space="0" w:color="000000"/>
              <w:bottom w:val="single" w:sz="6" w:space="0" w:color="000000"/>
              <w:right w:val="single" w:sz="6" w:space="0" w:color="000000"/>
            </w:tcBorders>
            <w:hideMark/>
          </w:tcPr>
          <w:p w14:paraId="124C9DF0"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905,40 </w:t>
            </w:r>
          </w:p>
        </w:tc>
      </w:tr>
      <w:tr w:rsidR="001706D6" w14:paraId="2ECFA77E" w14:textId="77777777" w:rsidTr="007C6371">
        <w:trPr>
          <w:trHeight w:val="255"/>
        </w:trPr>
        <w:tc>
          <w:tcPr>
            <w:tcW w:w="0" w:type="auto"/>
            <w:vMerge/>
            <w:tcBorders>
              <w:top w:val="single" w:sz="6" w:space="0" w:color="000000"/>
              <w:left w:val="single" w:sz="6" w:space="0" w:color="000000"/>
              <w:bottom w:val="nil"/>
              <w:right w:val="single" w:sz="6" w:space="0" w:color="000000"/>
            </w:tcBorders>
            <w:vAlign w:val="center"/>
            <w:hideMark/>
          </w:tcPr>
          <w:p w14:paraId="453A5CC7"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6B060818" w14:textId="3893C6F4"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EDIFICIOS SANITARIOS</w:t>
            </w:r>
          </w:p>
        </w:tc>
        <w:tc>
          <w:tcPr>
            <w:tcW w:w="4950" w:type="dxa"/>
            <w:tcBorders>
              <w:top w:val="single" w:sz="6" w:space="0" w:color="000000"/>
              <w:left w:val="single" w:sz="6" w:space="0" w:color="000000"/>
              <w:bottom w:val="single" w:sz="6" w:space="0" w:color="000000"/>
              <w:right w:val="single" w:sz="6" w:space="0" w:color="000000"/>
            </w:tcBorders>
            <w:hideMark/>
          </w:tcPr>
          <w:p w14:paraId="61717DB3"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Consultorios, centro social </w:t>
            </w:r>
          </w:p>
        </w:tc>
        <w:tc>
          <w:tcPr>
            <w:tcW w:w="870" w:type="dxa"/>
            <w:tcBorders>
              <w:top w:val="single" w:sz="6" w:space="0" w:color="000000"/>
              <w:left w:val="single" w:sz="6" w:space="0" w:color="000000"/>
              <w:bottom w:val="single" w:sz="6" w:space="0" w:color="000000"/>
              <w:right w:val="single" w:sz="6" w:space="0" w:color="000000"/>
            </w:tcBorders>
            <w:hideMark/>
          </w:tcPr>
          <w:p w14:paraId="59F014F7"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657,90 </w:t>
            </w:r>
          </w:p>
          <w:p w14:paraId="6A6138DF"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 </w:t>
            </w:r>
          </w:p>
        </w:tc>
      </w:tr>
      <w:tr w:rsidR="001706D6" w14:paraId="37EBC96E" w14:textId="77777777" w:rsidTr="007C6371">
        <w:trPr>
          <w:trHeight w:val="405"/>
        </w:trPr>
        <w:tc>
          <w:tcPr>
            <w:tcW w:w="0" w:type="auto"/>
            <w:vMerge/>
            <w:tcBorders>
              <w:top w:val="single" w:sz="6" w:space="0" w:color="000000"/>
              <w:left w:val="single" w:sz="6" w:space="0" w:color="000000"/>
              <w:bottom w:val="nil"/>
              <w:right w:val="single" w:sz="6" w:space="0" w:color="000000"/>
            </w:tcBorders>
            <w:vAlign w:val="center"/>
            <w:hideMark/>
          </w:tcPr>
          <w:p w14:paraId="6F595680"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586283"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46C818BA"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Centros de Salud, centro de Especialidades, clínicas </w:t>
            </w:r>
          </w:p>
        </w:tc>
        <w:tc>
          <w:tcPr>
            <w:tcW w:w="870" w:type="dxa"/>
            <w:tcBorders>
              <w:top w:val="nil"/>
              <w:left w:val="single" w:sz="6" w:space="0" w:color="000000"/>
              <w:bottom w:val="single" w:sz="6" w:space="0" w:color="000000"/>
              <w:right w:val="single" w:sz="6" w:space="0" w:color="000000"/>
            </w:tcBorders>
            <w:hideMark/>
          </w:tcPr>
          <w:p w14:paraId="056968F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1154,70 </w:t>
            </w:r>
          </w:p>
        </w:tc>
      </w:tr>
      <w:tr w:rsidR="001706D6" w14:paraId="10EF03F1" w14:textId="77777777" w:rsidTr="007C6371">
        <w:trPr>
          <w:trHeight w:val="255"/>
        </w:trPr>
        <w:tc>
          <w:tcPr>
            <w:tcW w:w="0" w:type="auto"/>
            <w:vMerge/>
            <w:tcBorders>
              <w:top w:val="single" w:sz="6" w:space="0" w:color="000000"/>
              <w:left w:val="single" w:sz="6" w:space="0" w:color="000000"/>
              <w:bottom w:val="nil"/>
              <w:right w:val="single" w:sz="6" w:space="0" w:color="000000"/>
            </w:tcBorders>
            <w:vAlign w:val="center"/>
            <w:hideMark/>
          </w:tcPr>
          <w:p w14:paraId="6B9B5FAB"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B213BD"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44AC13CD"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Hospitales, Laboratorios,… </w:t>
            </w:r>
          </w:p>
        </w:tc>
        <w:tc>
          <w:tcPr>
            <w:tcW w:w="870" w:type="dxa"/>
            <w:tcBorders>
              <w:top w:val="nil"/>
              <w:left w:val="single" w:sz="6" w:space="0" w:color="000000"/>
              <w:bottom w:val="single" w:sz="6" w:space="0" w:color="000000"/>
              <w:right w:val="single" w:sz="6" w:space="0" w:color="000000"/>
            </w:tcBorders>
            <w:hideMark/>
          </w:tcPr>
          <w:p w14:paraId="188066A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1476 </w:t>
            </w:r>
          </w:p>
        </w:tc>
      </w:tr>
      <w:tr w:rsidR="001706D6" w14:paraId="77AA9F1D" w14:textId="77777777" w:rsidTr="007C6371">
        <w:trPr>
          <w:trHeight w:val="405"/>
        </w:trPr>
        <w:tc>
          <w:tcPr>
            <w:tcW w:w="0" w:type="auto"/>
            <w:vMerge/>
            <w:tcBorders>
              <w:top w:val="single" w:sz="6" w:space="0" w:color="000000"/>
              <w:left w:val="single" w:sz="6" w:space="0" w:color="000000"/>
              <w:bottom w:val="nil"/>
              <w:right w:val="single" w:sz="6" w:space="0" w:color="000000"/>
            </w:tcBorders>
            <w:vAlign w:val="center"/>
            <w:hideMark/>
          </w:tcPr>
          <w:p w14:paraId="3C76DDE9"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nil"/>
              <w:right w:val="single" w:sz="6" w:space="0" w:color="000000"/>
            </w:tcBorders>
            <w:vAlign w:val="center"/>
            <w:hideMark/>
          </w:tcPr>
          <w:p w14:paraId="372C17AD" w14:textId="184457E2"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INSTALACIONES DEPORTIVAS</w:t>
            </w:r>
          </w:p>
        </w:tc>
        <w:tc>
          <w:tcPr>
            <w:tcW w:w="4950" w:type="dxa"/>
            <w:tcBorders>
              <w:top w:val="single" w:sz="6" w:space="0" w:color="000000"/>
              <w:left w:val="single" w:sz="6" w:space="0" w:color="000000"/>
              <w:bottom w:val="single" w:sz="6" w:space="0" w:color="000000"/>
              <w:right w:val="single" w:sz="6" w:space="0" w:color="000000"/>
            </w:tcBorders>
            <w:hideMark/>
          </w:tcPr>
          <w:p w14:paraId="31950E22"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Al aire libre. Pistas pavimentadas especiales, césped artificial o drenada </w:t>
            </w:r>
          </w:p>
          <w:p w14:paraId="3E4BF05D"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 </w:t>
            </w:r>
          </w:p>
        </w:tc>
        <w:tc>
          <w:tcPr>
            <w:tcW w:w="870" w:type="dxa"/>
            <w:tcBorders>
              <w:top w:val="single" w:sz="6" w:space="0" w:color="000000"/>
              <w:left w:val="single" w:sz="6" w:space="0" w:color="000000"/>
              <w:bottom w:val="single" w:sz="6" w:space="0" w:color="000000"/>
              <w:right w:val="single" w:sz="6" w:space="0" w:color="000000"/>
            </w:tcBorders>
            <w:hideMark/>
          </w:tcPr>
          <w:p w14:paraId="0250FA9A"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122,40 </w:t>
            </w:r>
          </w:p>
        </w:tc>
      </w:tr>
      <w:tr w:rsidR="001706D6" w14:paraId="188BA969" w14:textId="77777777" w:rsidTr="007C6371">
        <w:trPr>
          <w:trHeight w:val="255"/>
        </w:trPr>
        <w:tc>
          <w:tcPr>
            <w:tcW w:w="0" w:type="auto"/>
            <w:vMerge/>
            <w:tcBorders>
              <w:top w:val="single" w:sz="6" w:space="0" w:color="000000"/>
              <w:left w:val="single" w:sz="6" w:space="0" w:color="000000"/>
              <w:bottom w:val="nil"/>
              <w:right w:val="single" w:sz="6" w:space="0" w:color="000000"/>
            </w:tcBorders>
            <w:vAlign w:val="center"/>
            <w:hideMark/>
          </w:tcPr>
          <w:p w14:paraId="67A70C14"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0E874571"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767FC249"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Al aire libre. Piscinas </w:t>
            </w:r>
          </w:p>
        </w:tc>
        <w:tc>
          <w:tcPr>
            <w:tcW w:w="870" w:type="dxa"/>
            <w:tcBorders>
              <w:top w:val="single" w:sz="6" w:space="0" w:color="000000"/>
              <w:left w:val="single" w:sz="6" w:space="0" w:color="000000"/>
              <w:bottom w:val="single" w:sz="6" w:space="0" w:color="000000"/>
              <w:right w:val="single" w:sz="6" w:space="0" w:color="000000"/>
            </w:tcBorders>
            <w:hideMark/>
          </w:tcPr>
          <w:p w14:paraId="1E4D5A3D"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491,90 </w:t>
            </w:r>
          </w:p>
        </w:tc>
      </w:tr>
      <w:tr w:rsidR="001706D6" w14:paraId="68C6E53C" w14:textId="77777777" w:rsidTr="007C6371">
        <w:trPr>
          <w:trHeight w:val="255"/>
        </w:trPr>
        <w:tc>
          <w:tcPr>
            <w:tcW w:w="0" w:type="auto"/>
            <w:vMerge/>
            <w:tcBorders>
              <w:top w:val="single" w:sz="6" w:space="0" w:color="000000"/>
              <w:left w:val="single" w:sz="6" w:space="0" w:color="000000"/>
              <w:bottom w:val="nil"/>
              <w:right w:val="single" w:sz="6" w:space="0" w:color="000000"/>
            </w:tcBorders>
            <w:vAlign w:val="center"/>
            <w:hideMark/>
          </w:tcPr>
          <w:p w14:paraId="40EECD0E"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243D567F"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602C19C1"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Al aire libre. Vestuarios </w:t>
            </w:r>
          </w:p>
        </w:tc>
        <w:tc>
          <w:tcPr>
            <w:tcW w:w="870" w:type="dxa"/>
            <w:tcBorders>
              <w:top w:val="single" w:sz="6" w:space="0" w:color="000000"/>
              <w:left w:val="single" w:sz="6" w:space="0" w:color="000000"/>
              <w:bottom w:val="single" w:sz="6" w:space="0" w:color="000000"/>
              <w:right w:val="single" w:sz="6" w:space="0" w:color="000000"/>
            </w:tcBorders>
            <w:hideMark/>
          </w:tcPr>
          <w:p w14:paraId="16E4F63B"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540 </w:t>
            </w:r>
          </w:p>
        </w:tc>
      </w:tr>
      <w:tr w:rsidR="001706D6" w14:paraId="0C57E24D" w14:textId="77777777" w:rsidTr="007C6371">
        <w:trPr>
          <w:trHeight w:val="255"/>
        </w:trPr>
        <w:tc>
          <w:tcPr>
            <w:tcW w:w="0" w:type="auto"/>
            <w:vMerge/>
            <w:tcBorders>
              <w:top w:val="single" w:sz="6" w:space="0" w:color="000000"/>
              <w:left w:val="single" w:sz="6" w:space="0" w:color="000000"/>
              <w:bottom w:val="nil"/>
              <w:right w:val="single" w:sz="6" w:space="0" w:color="000000"/>
            </w:tcBorders>
            <w:vAlign w:val="center"/>
            <w:hideMark/>
          </w:tcPr>
          <w:p w14:paraId="31552AA8"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2B522C2D"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0A75763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Al aire libre. Graderíos </w:t>
            </w:r>
          </w:p>
        </w:tc>
        <w:tc>
          <w:tcPr>
            <w:tcW w:w="870" w:type="dxa"/>
            <w:tcBorders>
              <w:top w:val="single" w:sz="6" w:space="0" w:color="000000"/>
              <w:left w:val="single" w:sz="6" w:space="0" w:color="000000"/>
              <w:bottom w:val="single" w:sz="6" w:space="0" w:color="000000"/>
              <w:right w:val="single" w:sz="6" w:space="0" w:color="000000"/>
            </w:tcBorders>
            <w:hideMark/>
          </w:tcPr>
          <w:p w14:paraId="5744FAD7"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232,20 </w:t>
            </w:r>
          </w:p>
        </w:tc>
      </w:tr>
      <w:tr w:rsidR="001706D6" w14:paraId="7DD1F419" w14:textId="77777777" w:rsidTr="007C6371">
        <w:trPr>
          <w:trHeight w:val="438"/>
        </w:trPr>
        <w:tc>
          <w:tcPr>
            <w:tcW w:w="0" w:type="auto"/>
            <w:vMerge/>
            <w:tcBorders>
              <w:top w:val="single" w:sz="6" w:space="0" w:color="000000"/>
              <w:left w:val="single" w:sz="6" w:space="0" w:color="000000"/>
              <w:bottom w:val="nil"/>
              <w:right w:val="single" w:sz="6" w:space="0" w:color="000000"/>
            </w:tcBorders>
            <w:vAlign w:val="center"/>
            <w:hideMark/>
          </w:tcPr>
          <w:p w14:paraId="22914F6F"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14:paraId="3BA1164A"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vMerge w:val="restart"/>
            <w:tcBorders>
              <w:top w:val="single" w:sz="6" w:space="0" w:color="000000"/>
              <w:left w:val="single" w:sz="6" w:space="0" w:color="000000"/>
              <w:bottom w:val="single" w:sz="6" w:space="0" w:color="000000"/>
              <w:right w:val="single" w:sz="6" w:space="0" w:color="000000"/>
            </w:tcBorders>
            <w:hideMark/>
          </w:tcPr>
          <w:p w14:paraId="2DE0DADE"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Cubierto. Graderíos </w:t>
            </w:r>
          </w:p>
        </w:tc>
        <w:tc>
          <w:tcPr>
            <w:tcW w:w="870" w:type="dxa"/>
            <w:vMerge w:val="restart"/>
            <w:tcBorders>
              <w:top w:val="single" w:sz="6" w:space="0" w:color="000000"/>
              <w:left w:val="single" w:sz="6" w:space="0" w:color="000000"/>
              <w:bottom w:val="single" w:sz="6" w:space="0" w:color="000000"/>
              <w:right w:val="single" w:sz="6" w:space="0" w:color="000000"/>
            </w:tcBorders>
            <w:hideMark/>
          </w:tcPr>
          <w:p w14:paraId="26394327"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637,20 </w:t>
            </w:r>
          </w:p>
        </w:tc>
      </w:tr>
      <w:tr w:rsidR="001706D6" w14:paraId="42E7930E" w14:textId="77777777" w:rsidTr="007C6371">
        <w:trPr>
          <w:trHeight w:val="438"/>
        </w:trPr>
        <w:tc>
          <w:tcPr>
            <w:tcW w:w="1725" w:type="dxa"/>
            <w:vMerge w:val="restart"/>
            <w:tcBorders>
              <w:top w:val="nil"/>
              <w:left w:val="single" w:sz="6" w:space="0" w:color="000000"/>
              <w:bottom w:val="nil"/>
              <w:right w:val="single" w:sz="6" w:space="0" w:color="000000"/>
            </w:tcBorders>
            <w:shd w:val="clear" w:color="auto" w:fill="F2F2F2"/>
            <w:hideMark/>
          </w:tcPr>
          <w:p w14:paraId="7A8E677A"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 </w:t>
            </w:r>
          </w:p>
        </w:tc>
        <w:tc>
          <w:tcPr>
            <w:tcW w:w="1830" w:type="dxa"/>
            <w:vMerge w:val="restart"/>
            <w:tcBorders>
              <w:top w:val="nil"/>
              <w:left w:val="single" w:sz="6" w:space="0" w:color="000000"/>
              <w:bottom w:val="single" w:sz="6" w:space="0" w:color="000000"/>
              <w:right w:val="single" w:sz="6" w:space="0" w:color="000000"/>
            </w:tcBorders>
            <w:vAlign w:val="center"/>
            <w:hideMark/>
          </w:tcPr>
          <w:p w14:paraId="4424B206" w14:textId="10EC3965"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CE7003"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AC0924"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r>
      <w:tr w:rsidR="001706D6" w14:paraId="47FC74AA" w14:textId="77777777" w:rsidTr="007C6371">
        <w:trPr>
          <w:trHeight w:val="255"/>
        </w:trPr>
        <w:tc>
          <w:tcPr>
            <w:tcW w:w="0" w:type="auto"/>
            <w:vMerge/>
            <w:tcBorders>
              <w:top w:val="nil"/>
              <w:left w:val="single" w:sz="6" w:space="0" w:color="000000"/>
              <w:bottom w:val="nil"/>
              <w:right w:val="single" w:sz="6" w:space="0" w:color="000000"/>
            </w:tcBorders>
            <w:vAlign w:val="center"/>
            <w:hideMark/>
          </w:tcPr>
          <w:p w14:paraId="490145EB"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50E42D4C"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5CAAB026"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Cubiertas. Polideportivos </w:t>
            </w:r>
          </w:p>
        </w:tc>
        <w:tc>
          <w:tcPr>
            <w:tcW w:w="870" w:type="dxa"/>
            <w:tcBorders>
              <w:top w:val="single" w:sz="6" w:space="0" w:color="000000"/>
              <w:left w:val="single" w:sz="6" w:space="0" w:color="000000"/>
              <w:bottom w:val="single" w:sz="6" w:space="0" w:color="000000"/>
              <w:right w:val="single" w:sz="6" w:space="0" w:color="000000"/>
            </w:tcBorders>
            <w:hideMark/>
          </w:tcPr>
          <w:p w14:paraId="1B347F18"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885,60 </w:t>
            </w:r>
          </w:p>
        </w:tc>
      </w:tr>
      <w:tr w:rsidR="001706D6" w14:paraId="4EDCB277" w14:textId="77777777" w:rsidTr="007C6371">
        <w:trPr>
          <w:trHeight w:val="255"/>
        </w:trPr>
        <w:tc>
          <w:tcPr>
            <w:tcW w:w="0" w:type="auto"/>
            <w:vMerge/>
            <w:tcBorders>
              <w:top w:val="nil"/>
              <w:left w:val="single" w:sz="6" w:space="0" w:color="000000"/>
              <w:bottom w:val="nil"/>
              <w:right w:val="single" w:sz="6" w:space="0" w:color="000000"/>
            </w:tcBorders>
            <w:vAlign w:val="center"/>
            <w:hideMark/>
          </w:tcPr>
          <w:p w14:paraId="3B147965"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1B81F727"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63F35660"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Cubiertas. Piscinas </w:t>
            </w:r>
          </w:p>
        </w:tc>
        <w:tc>
          <w:tcPr>
            <w:tcW w:w="870" w:type="dxa"/>
            <w:tcBorders>
              <w:top w:val="single" w:sz="6" w:space="0" w:color="000000"/>
              <w:left w:val="single" w:sz="6" w:space="0" w:color="000000"/>
              <w:bottom w:val="single" w:sz="6" w:space="0" w:color="000000"/>
              <w:right w:val="single" w:sz="6" w:space="0" w:color="000000"/>
            </w:tcBorders>
            <w:hideMark/>
          </w:tcPr>
          <w:p w14:paraId="09459E75"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1062,90 </w:t>
            </w:r>
          </w:p>
        </w:tc>
      </w:tr>
      <w:tr w:rsidR="001706D6" w14:paraId="720DBDCA" w14:textId="77777777" w:rsidTr="007C6371">
        <w:trPr>
          <w:trHeight w:val="255"/>
        </w:trPr>
        <w:tc>
          <w:tcPr>
            <w:tcW w:w="0" w:type="auto"/>
            <w:vMerge/>
            <w:tcBorders>
              <w:top w:val="nil"/>
              <w:left w:val="single" w:sz="6" w:space="0" w:color="000000"/>
              <w:bottom w:val="nil"/>
              <w:right w:val="single" w:sz="6" w:space="0" w:color="000000"/>
            </w:tcBorders>
            <w:vAlign w:val="center"/>
            <w:hideMark/>
          </w:tcPr>
          <w:p w14:paraId="03B74F68"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2A6E09E5" w14:textId="51628552"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EDIFICIOS RELIGIOSOS</w:t>
            </w:r>
          </w:p>
        </w:tc>
        <w:tc>
          <w:tcPr>
            <w:tcW w:w="4950" w:type="dxa"/>
            <w:tcBorders>
              <w:top w:val="single" w:sz="6" w:space="0" w:color="000000"/>
              <w:left w:val="single" w:sz="6" w:space="0" w:color="000000"/>
              <w:bottom w:val="single" w:sz="6" w:space="0" w:color="000000"/>
              <w:right w:val="single" w:sz="6" w:space="0" w:color="000000"/>
            </w:tcBorders>
            <w:hideMark/>
          </w:tcPr>
          <w:p w14:paraId="5A7E6A1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Centro religioso integrados en residencial  </w:t>
            </w:r>
          </w:p>
        </w:tc>
        <w:tc>
          <w:tcPr>
            <w:tcW w:w="870" w:type="dxa"/>
            <w:tcBorders>
              <w:top w:val="single" w:sz="6" w:space="0" w:color="000000"/>
              <w:left w:val="single" w:sz="6" w:space="0" w:color="000000"/>
              <w:bottom w:val="single" w:sz="6" w:space="0" w:color="000000"/>
              <w:right w:val="single" w:sz="6" w:space="0" w:color="000000"/>
            </w:tcBorders>
            <w:hideMark/>
          </w:tcPr>
          <w:p w14:paraId="3EB99EC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548,10 </w:t>
            </w:r>
          </w:p>
        </w:tc>
      </w:tr>
      <w:tr w:rsidR="001706D6" w14:paraId="7057C956" w14:textId="77777777" w:rsidTr="007C6371">
        <w:trPr>
          <w:trHeight w:val="255"/>
        </w:trPr>
        <w:tc>
          <w:tcPr>
            <w:tcW w:w="0" w:type="auto"/>
            <w:vMerge/>
            <w:tcBorders>
              <w:top w:val="nil"/>
              <w:left w:val="single" w:sz="6" w:space="0" w:color="000000"/>
              <w:bottom w:val="nil"/>
              <w:right w:val="single" w:sz="6" w:space="0" w:color="000000"/>
            </w:tcBorders>
            <w:vAlign w:val="center"/>
            <w:hideMark/>
          </w:tcPr>
          <w:p w14:paraId="1436EBBE"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FE8728"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5493C6A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Iglesia, convento en edificio aislado  </w:t>
            </w:r>
          </w:p>
        </w:tc>
        <w:tc>
          <w:tcPr>
            <w:tcW w:w="870" w:type="dxa"/>
            <w:tcBorders>
              <w:top w:val="nil"/>
              <w:left w:val="single" w:sz="6" w:space="0" w:color="000000"/>
              <w:bottom w:val="single" w:sz="6" w:space="0" w:color="000000"/>
              <w:right w:val="single" w:sz="6" w:space="0" w:color="000000"/>
            </w:tcBorders>
            <w:hideMark/>
          </w:tcPr>
          <w:p w14:paraId="443996B7"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914,40 </w:t>
            </w:r>
          </w:p>
        </w:tc>
      </w:tr>
      <w:tr w:rsidR="001706D6" w14:paraId="78DB29BE" w14:textId="77777777" w:rsidTr="007C6371">
        <w:trPr>
          <w:trHeight w:val="300"/>
        </w:trPr>
        <w:tc>
          <w:tcPr>
            <w:tcW w:w="1725"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2D3E6CB" w14:textId="77777777" w:rsidR="001706D6" w:rsidRDefault="001706D6" w:rsidP="00612C07">
            <w:pPr>
              <w:widowControl/>
              <w:autoSpaceDE/>
              <w:autoSpaceDN/>
              <w:adjustRightInd/>
              <w:spacing w:line="276" w:lineRule="auto"/>
              <w:ind w:left="142"/>
              <w:textAlignment w:val="baseline"/>
              <w:rPr>
                <w:rFonts w:ascii="Times New Roman" w:hAnsi="Times New Roman" w:cs="Times New Roman"/>
                <w:sz w:val="24"/>
                <w:szCs w:val="24"/>
              </w:rPr>
            </w:pPr>
            <w:r w:rsidRPr="001706D6">
              <w:rPr>
                <w:sz w:val="20"/>
                <w:szCs w:val="20"/>
              </w:rPr>
              <w:t>DOTACIONAL </w:t>
            </w:r>
          </w:p>
        </w:tc>
        <w:tc>
          <w:tcPr>
            <w:tcW w:w="1830" w:type="dxa"/>
            <w:vMerge w:val="restart"/>
            <w:tcBorders>
              <w:top w:val="single" w:sz="6" w:space="0" w:color="000000"/>
              <w:left w:val="single" w:sz="6" w:space="0" w:color="000000"/>
              <w:bottom w:val="single" w:sz="6" w:space="0" w:color="000000"/>
              <w:right w:val="single" w:sz="6" w:space="0" w:color="000000"/>
            </w:tcBorders>
            <w:vAlign w:val="center"/>
            <w:hideMark/>
          </w:tcPr>
          <w:p w14:paraId="4649F202" w14:textId="4BA18C61" w:rsidR="001706D6" w:rsidRDefault="001706D6" w:rsidP="007C6371">
            <w:pPr>
              <w:widowControl/>
              <w:autoSpaceDE/>
              <w:autoSpaceDN/>
              <w:adjustRightInd/>
              <w:spacing w:line="276" w:lineRule="auto"/>
              <w:ind w:left="142"/>
              <w:jc w:val="center"/>
              <w:textAlignment w:val="baseline"/>
              <w:rPr>
                <w:rFonts w:ascii="Times New Roman" w:hAnsi="Times New Roman" w:cs="Times New Roman"/>
                <w:sz w:val="24"/>
                <w:szCs w:val="24"/>
              </w:rPr>
            </w:pPr>
            <w:r w:rsidRPr="001706D6">
              <w:rPr>
                <w:sz w:val="20"/>
                <w:szCs w:val="20"/>
              </w:rPr>
              <w:t>GARAJE, APARCAMIENTO</w:t>
            </w:r>
          </w:p>
        </w:tc>
        <w:tc>
          <w:tcPr>
            <w:tcW w:w="4950" w:type="dxa"/>
            <w:tcBorders>
              <w:top w:val="single" w:sz="6" w:space="0" w:color="000000"/>
              <w:left w:val="single" w:sz="6" w:space="0" w:color="000000"/>
              <w:bottom w:val="single" w:sz="6" w:space="0" w:color="000000"/>
              <w:right w:val="single" w:sz="6" w:space="0" w:color="000000"/>
            </w:tcBorders>
            <w:hideMark/>
          </w:tcPr>
          <w:p w14:paraId="1DD5FEB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En planta baja </w:t>
            </w:r>
          </w:p>
        </w:tc>
        <w:tc>
          <w:tcPr>
            <w:tcW w:w="870" w:type="dxa"/>
            <w:tcBorders>
              <w:top w:val="single" w:sz="6" w:space="0" w:color="000000"/>
              <w:left w:val="single" w:sz="6" w:space="0" w:color="000000"/>
              <w:bottom w:val="single" w:sz="6" w:space="0" w:color="000000"/>
              <w:right w:val="single" w:sz="6" w:space="0" w:color="000000"/>
            </w:tcBorders>
            <w:hideMark/>
          </w:tcPr>
          <w:p w14:paraId="359A3B21"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347,90 </w:t>
            </w:r>
          </w:p>
        </w:tc>
      </w:tr>
      <w:tr w:rsidR="001706D6" w14:paraId="1B222516"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DD462D"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D9F267"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75355340"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En semisótano ó 1º sótano </w:t>
            </w:r>
          </w:p>
        </w:tc>
        <w:tc>
          <w:tcPr>
            <w:tcW w:w="870" w:type="dxa"/>
            <w:tcBorders>
              <w:top w:val="single" w:sz="6" w:space="0" w:color="000000"/>
              <w:left w:val="single" w:sz="6" w:space="0" w:color="000000"/>
              <w:bottom w:val="single" w:sz="6" w:space="0" w:color="000000"/>
              <w:right w:val="single" w:sz="6" w:space="0" w:color="000000"/>
            </w:tcBorders>
            <w:hideMark/>
          </w:tcPr>
          <w:p w14:paraId="19C7A56E"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432,90 </w:t>
            </w:r>
          </w:p>
        </w:tc>
      </w:tr>
      <w:tr w:rsidR="001706D6" w14:paraId="10B030A3" w14:textId="77777777" w:rsidTr="007C6371">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F57258" w14:textId="77777777" w:rsidR="001706D6" w:rsidRDefault="001706D6" w:rsidP="00612C07">
            <w:pPr>
              <w:widowControl/>
              <w:autoSpaceDE/>
              <w:autoSpaceDN/>
              <w:adjustRightInd/>
              <w:spacing w:line="276" w:lineRule="auto"/>
              <w:ind w:left="142"/>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305A08" w14:textId="77777777" w:rsidR="001706D6" w:rsidRDefault="001706D6" w:rsidP="007C6371">
            <w:pPr>
              <w:widowControl/>
              <w:autoSpaceDE/>
              <w:autoSpaceDN/>
              <w:adjustRightInd/>
              <w:spacing w:line="276" w:lineRule="auto"/>
              <w:ind w:left="142"/>
              <w:jc w:val="center"/>
              <w:rPr>
                <w:rFonts w:ascii="Times New Roman" w:hAnsi="Times New Roman" w:cs="Times New Roman"/>
                <w:sz w:val="24"/>
                <w:szCs w:val="24"/>
              </w:rPr>
            </w:pPr>
          </w:p>
        </w:tc>
        <w:tc>
          <w:tcPr>
            <w:tcW w:w="4950" w:type="dxa"/>
            <w:tcBorders>
              <w:top w:val="single" w:sz="6" w:space="0" w:color="000000"/>
              <w:left w:val="single" w:sz="6" w:space="0" w:color="000000"/>
              <w:bottom w:val="single" w:sz="6" w:space="0" w:color="000000"/>
              <w:right w:val="single" w:sz="6" w:space="0" w:color="000000"/>
            </w:tcBorders>
            <w:hideMark/>
          </w:tcPr>
          <w:p w14:paraId="4FFACA5C"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En resto de plantas sótano </w:t>
            </w:r>
          </w:p>
        </w:tc>
        <w:tc>
          <w:tcPr>
            <w:tcW w:w="870" w:type="dxa"/>
            <w:tcBorders>
              <w:top w:val="single" w:sz="6" w:space="0" w:color="000000"/>
              <w:left w:val="single" w:sz="6" w:space="0" w:color="000000"/>
              <w:bottom w:val="single" w:sz="6" w:space="0" w:color="000000"/>
              <w:right w:val="single" w:sz="6" w:space="0" w:color="000000"/>
            </w:tcBorders>
            <w:hideMark/>
          </w:tcPr>
          <w:p w14:paraId="63320329" w14:textId="77777777" w:rsidR="001706D6" w:rsidRDefault="001706D6" w:rsidP="00612C07">
            <w:pPr>
              <w:widowControl/>
              <w:autoSpaceDE/>
              <w:autoSpaceDN/>
              <w:adjustRightInd/>
              <w:spacing w:line="276" w:lineRule="auto"/>
              <w:ind w:left="142"/>
              <w:jc w:val="both"/>
              <w:textAlignment w:val="baseline"/>
              <w:rPr>
                <w:rFonts w:ascii="Times New Roman" w:hAnsi="Times New Roman" w:cs="Times New Roman"/>
                <w:sz w:val="24"/>
                <w:szCs w:val="24"/>
              </w:rPr>
            </w:pPr>
            <w:r w:rsidRPr="001706D6">
              <w:rPr>
                <w:sz w:val="20"/>
                <w:szCs w:val="20"/>
              </w:rPr>
              <w:t>480,60 </w:t>
            </w:r>
          </w:p>
        </w:tc>
      </w:tr>
    </w:tbl>
    <w:p w14:paraId="5246908A"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t> </w:t>
      </w:r>
    </w:p>
    <w:p w14:paraId="7823E83A"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rPr>
          <w:sz w:val="20"/>
          <w:szCs w:val="20"/>
        </w:rPr>
        <w:t>La revisión de los módulos será anual y se realizará de forma proporcional a los Costes máximos de Referencia de la Edificación editados por la Dirección General de Vivienda y rehabilitación de la Comunidad de Madrid. En caso de que ésta no los actualice se tomará como base el último vigente. </w:t>
      </w:r>
    </w:p>
    <w:p w14:paraId="14910111"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rPr>
          <w:sz w:val="20"/>
          <w:szCs w:val="20"/>
        </w:rPr>
        <w:t> </w:t>
      </w:r>
    </w:p>
    <w:p w14:paraId="19E2B6BB"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rPr>
          <w:sz w:val="20"/>
          <w:szCs w:val="20"/>
        </w:rPr>
        <w:t>Cuando se dé la circunstancia de que el uso de un edificio no esté incluido en los supuestos del cuadro de módulos, el módulo a aplicar será el de la tipología más próxima por la naturaleza del inmueble donde se realice la obra. </w:t>
      </w:r>
    </w:p>
    <w:p w14:paraId="2988D756"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rPr>
          <w:sz w:val="20"/>
          <w:szCs w:val="20"/>
        </w:rPr>
        <w:t> </w:t>
      </w:r>
    </w:p>
    <w:p w14:paraId="01B9C8F3" w14:textId="77777777" w:rsidR="001706D6" w:rsidRPr="001706D6" w:rsidRDefault="001706D6" w:rsidP="00612C07">
      <w:pPr>
        <w:widowControl/>
        <w:autoSpaceDE/>
        <w:autoSpaceDN/>
        <w:adjustRightInd/>
        <w:spacing w:line="276" w:lineRule="auto"/>
        <w:ind w:left="142"/>
        <w:jc w:val="both"/>
        <w:textAlignment w:val="baseline"/>
        <w:rPr>
          <w:rFonts w:ascii="Segoe UI" w:hAnsi="Segoe UI" w:cs="Segoe UI"/>
          <w:sz w:val="18"/>
          <w:szCs w:val="18"/>
        </w:rPr>
      </w:pPr>
      <w:r w:rsidRPr="001706D6">
        <w:rPr>
          <w:sz w:val="20"/>
          <w:szCs w:val="20"/>
        </w:rPr>
        <w:t>En cualquier caso, será prerrogativa de los servicios técnicos municipales la interpretación y adscripción del edificio al módulo correspondiente. </w:t>
      </w:r>
    </w:p>
    <w:p w14:paraId="4F5EC96D" w14:textId="77777777" w:rsidR="0067075A" w:rsidRDefault="0067075A" w:rsidP="00612C07">
      <w:pPr>
        <w:pStyle w:val="Textoindependiente"/>
        <w:kinsoku w:val="0"/>
        <w:overflowPunct w:val="0"/>
        <w:spacing w:line="276" w:lineRule="auto"/>
        <w:ind w:left="142"/>
        <w:rPr>
          <w:b/>
          <w:bCs/>
        </w:rPr>
      </w:pPr>
    </w:p>
    <w:sectPr w:rsidR="0067075A" w:rsidSect="007C6371">
      <w:headerReference w:type="even" r:id="rId9"/>
      <w:headerReference w:type="default" r:id="rId10"/>
      <w:footerReference w:type="even" r:id="rId11"/>
      <w:footerReference w:type="default" r:id="rId12"/>
      <w:pgSz w:w="11910" w:h="16850"/>
      <w:pgMar w:top="3261" w:right="1137" w:bottom="709" w:left="1600" w:header="905" w:footer="3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F727" w14:textId="77777777" w:rsidR="00DE154E" w:rsidRDefault="00DE154E">
      <w:r>
        <w:separator/>
      </w:r>
    </w:p>
  </w:endnote>
  <w:endnote w:type="continuationSeparator" w:id="0">
    <w:p w14:paraId="719C7715" w14:textId="77777777" w:rsidR="00DE154E" w:rsidRDefault="00DE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3282" w14:textId="2B069B1E" w:rsidR="0067075A" w:rsidRDefault="00BD3DE4">
    <w:pPr>
      <w:pStyle w:val="Textoindependiente"/>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0288" behindDoc="1" locked="0" layoutInCell="0" allowOverlap="1" wp14:anchorId="3FC51D7D" wp14:editId="1224DB88">
              <wp:simplePos x="0" y="0"/>
              <wp:positionH relativeFrom="page">
                <wp:posOffset>3963035</wp:posOffset>
              </wp:positionH>
              <wp:positionV relativeFrom="page">
                <wp:posOffset>10358120</wp:posOffset>
              </wp:positionV>
              <wp:extent cx="152400" cy="165735"/>
              <wp:effectExtent l="0" t="0" r="0" b="0"/>
              <wp:wrapNone/>
              <wp:docPr id="17069775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10780" w14:textId="77777777" w:rsidR="0067075A" w:rsidRDefault="0067075A">
                          <w:pPr>
                            <w:pStyle w:val="Textoindependiente"/>
                            <w:kinsoku w:val="0"/>
                            <w:overflowPunct w:val="0"/>
                            <w:spacing w:before="10"/>
                            <w:ind w:left="60"/>
                            <w:rPr>
                              <w:rFonts w:ascii="Times New Roman" w:hAnsi="Times New Roman" w:cs="Times New Roman"/>
                              <w:w w:val="99"/>
                            </w:rPr>
                          </w:pPr>
                          <w:r>
                            <w:rPr>
                              <w:rFonts w:ascii="Times New Roman" w:hAnsi="Times New Roman" w:cs="Times New Roman"/>
                              <w:w w:val="99"/>
                            </w:rPr>
                            <w:fldChar w:fldCharType="begin"/>
                          </w:r>
                          <w:r>
                            <w:rPr>
                              <w:rFonts w:ascii="Times New Roman" w:hAnsi="Times New Roman" w:cs="Times New Roman"/>
                              <w:w w:val="99"/>
                            </w:rPr>
                            <w:instrText xml:space="preserve"> PAGE </w:instrText>
                          </w:r>
                          <w:r>
                            <w:rPr>
                              <w:rFonts w:ascii="Times New Roman" w:hAnsi="Times New Roman" w:cs="Times New Roman"/>
                              <w:w w:val="99"/>
                            </w:rPr>
                            <w:fldChar w:fldCharType="separate"/>
                          </w:r>
                          <w:r w:rsidR="00EE5A0C">
                            <w:rPr>
                              <w:rFonts w:ascii="Times New Roman" w:hAnsi="Times New Roman" w:cs="Times New Roman"/>
                              <w:noProof/>
                              <w:w w:val="99"/>
                            </w:rPr>
                            <w:t>10</w:t>
                          </w:r>
                          <w:r>
                            <w:rPr>
                              <w:rFonts w:ascii="Times New Roman" w:hAnsi="Times New Roman" w:cs="Times New Roman"/>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51D7D" id="_x0000_t202" coordsize="21600,21600" o:spt="202" path="m,l,21600r21600,l21600,xe">
              <v:stroke joinstyle="miter"/>
              <v:path gradientshapeok="t" o:connecttype="rect"/>
            </v:shapetype>
            <v:shape id="Text Box 5" o:spid="_x0000_s1030" type="#_x0000_t202" style="position:absolute;margin-left:312.05pt;margin-top:815.6pt;width:12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It2QEAAJcDAAAOAAAAZHJzL2Uyb0RvYy54bWysU1Fv0zAQfkfiP1h+p2nLOlDUdBqbhpAG&#10;Qxr7ARfHSSwSnzm7Tcqv5+w0HbA3xIt19tnffd935+3V2HfioMkbtIVcLZZSaKuwMrYp5NO3uzfv&#10;pfABbAUdWl3Io/byavf61XZwuV5ji12lSTCI9fngCtmG4PIs86rVPfgFOm05WSP1EHhLTVYRDIze&#10;d9l6ubzMBqTKESrtPZ/eTkm5S/h1rVV4qGuvg+gKydxCWimtZVyz3RbyhsC1Rp1owD+w6MFYLnqG&#10;uoUAYk/mBVRvFKHHOiwU9hnWtVE6aWA1q+Vfah5bcDppYXO8O9vk/x+s+nJ4dF9JhPEDjtzAJMK7&#10;e1TfvbB404Jt9DURDq2GiguvomXZ4Hx+ehqt9rmPIOXwGStuMuwDJqCxpj66wjoFo3MDjmfT9RiE&#10;iiU364slZxSnVpebd283qQLk82NHPnzU2IsYFJK4pwkcDvc+RDKQz1diLYt3putSXzv7xwFfjCeJ&#10;fOQ7MQ9jOQpTFfIi1o1aSqyOrIZwmhaebg5apJ9SDDwphfQ/9kBaiu6TZUfiWM0BzUE5B2AVPy1k&#10;kGIKb8I0fntHpmkZefLc4jW7Vpuk6JnFiS53Pwk9TWocr9/36dbzf9r9AgAA//8DAFBLAwQUAAYA&#10;CAAAACEAb7og5OEAAAANAQAADwAAAGRycy9kb3ducmV2LnhtbEyPwU7DMBBE70j8g7VI3KiTtJgS&#10;4lQVghMSIg0Hjk7sJlbjdYjdNvw92xMcd+ZpdqbYzG5gJzMF61FCukiAGWy9tthJ+Kxf79bAQlSo&#10;1eDRSPgxATbl9VWhcu3PWJnTLnaMQjDkSkIf45hzHtreOBUWfjRI3t5PTkU6p47rSZ0p3A08SxLB&#10;nbJIH3o1mufetIfd0UnYfmH1Yr/fm49qX9m6fkzwTRykvL2Zt0/AopnjHwyX+lQdSurU+CPqwAYJ&#10;IlulhJIhlmkGjBCxWpPUXKT7hyXwsuD/V5S/AAAA//8DAFBLAQItABQABgAIAAAAIQC2gziS/gAA&#10;AOEBAAATAAAAAAAAAAAAAAAAAAAAAABbQ29udGVudF9UeXBlc10ueG1sUEsBAi0AFAAGAAgAAAAh&#10;ADj9If/WAAAAlAEAAAsAAAAAAAAAAAAAAAAALwEAAF9yZWxzLy5yZWxzUEsBAi0AFAAGAAgAAAAh&#10;AMYQki3ZAQAAlwMAAA4AAAAAAAAAAAAAAAAALgIAAGRycy9lMm9Eb2MueG1sUEsBAi0AFAAGAAgA&#10;AAAhAG+6IOThAAAADQEAAA8AAAAAAAAAAAAAAAAAMwQAAGRycy9kb3ducmV2LnhtbFBLBQYAAAAA&#10;BAAEAPMAAABBBQAAAAA=&#10;" o:allowincell="f" filled="f" stroked="f">
              <v:textbox inset="0,0,0,0">
                <w:txbxContent>
                  <w:p w14:paraId="69E10780" w14:textId="77777777" w:rsidR="0067075A" w:rsidRDefault="0067075A">
                    <w:pPr>
                      <w:pStyle w:val="Textoindependiente"/>
                      <w:kinsoku w:val="0"/>
                      <w:overflowPunct w:val="0"/>
                      <w:spacing w:before="10"/>
                      <w:ind w:left="60"/>
                      <w:rPr>
                        <w:rFonts w:ascii="Times New Roman" w:hAnsi="Times New Roman" w:cs="Times New Roman"/>
                        <w:w w:val="99"/>
                      </w:rPr>
                    </w:pPr>
                    <w:r>
                      <w:rPr>
                        <w:rFonts w:ascii="Times New Roman" w:hAnsi="Times New Roman" w:cs="Times New Roman"/>
                        <w:w w:val="99"/>
                      </w:rPr>
                      <w:fldChar w:fldCharType="begin"/>
                    </w:r>
                    <w:r>
                      <w:rPr>
                        <w:rFonts w:ascii="Times New Roman" w:hAnsi="Times New Roman" w:cs="Times New Roman"/>
                        <w:w w:val="99"/>
                      </w:rPr>
                      <w:instrText xml:space="preserve"> PAGE </w:instrText>
                    </w:r>
                    <w:r>
                      <w:rPr>
                        <w:rFonts w:ascii="Times New Roman" w:hAnsi="Times New Roman" w:cs="Times New Roman"/>
                        <w:w w:val="99"/>
                      </w:rPr>
                      <w:fldChar w:fldCharType="separate"/>
                    </w:r>
                    <w:r w:rsidR="00EE5A0C">
                      <w:rPr>
                        <w:rFonts w:ascii="Times New Roman" w:hAnsi="Times New Roman" w:cs="Times New Roman"/>
                        <w:noProof/>
                        <w:w w:val="99"/>
                      </w:rPr>
                      <w:t>10</w:t>
                    </w:r>
                    <w:r>
                      <w:rPr>
                        <w:rFonts w:ascii="Times New Roman" w:hAnsi="Times New Roman" w:cs="Times New Roman"/>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9EE9" w14:textId="6EEE886D" w:rsidR="0067075A" w:rsidRDefault="00BD3DE4">
    <w:pPr>
      <w:pStyle w:val="Textoindependiente"/>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080921D9" wp14:editId="67EFA089">
              <wp:simplePos x="0" y="0"/>
              <wp:positionH relativeFrom="page">
                <wp:posOffset>3963035</wp:posOffset>
              </wp:positionH>
              <wp:positionV relativeFrom="page">
                <wp:posOffset>10358120</wp:posOffset>
              </wp:positionV>
              <wp:extent cx="152400" cy="165735"/>
              <wp:effectExtent l="0" t="0" r="0" b="0"/>
              <wp:wrapNone/>
              <wp:docPr id="3670851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D79A" w14:textId="77777777" w:rsidR="0067075A" w:rsidRDefault="0067075A">
                          <w:pPr>
                            <w:pStyle w:val="Textoindependiente"/>
                            <w:kinsoku w:val="0"/>
                            <w:overflowPunct w:val="0"/>
                            <w:spacing w:before="10"/>
                            <w:ind w:left="60"/>
                            <w:rPr>
                              <w:rFonts w:ascii="Times New Roman" w:hAnsi="Times New Roman" w:cs="Times New Roman"/>
                              <w:w w:val="99"/>
                            </w:rPr>
                          </w:pPr>
                          <w:r>
                            <w:rPr>
                              <w:rFonts w:ascii="Times New Roman" w:hAnsi="Times New Roman" w:cs="Times New Roman"/>
                              <w:w w:val="99"/>
                            </w:rPr>
                            <w:fldChar w:fldCharType="begin"/>
                          </w:r>
                          <w:r>
                            <w:rPr>
                              <w:rFonts w:ascii="Times New Roman" w:hAnsi="Times New Roman" w:cs="Times New Roman"/>
                              <w:w w:val="99"/>
                            </w:rPr>
                            <w:instrText xml:space="preserve"> PAGE </w:instrText>
                          </w:r>
                          <w:r>
                            <w:rPr>
                              <w:rFonts w:ascii="Times New Roman" w:hAnsi="Times New Roman" w:cs="Times New Roman"/>
                              <w:w w:val="99"/>
                            </w:rPr>
                            <w:fldChar w:fldCharType="separate"/>
                          </w:r>
                          <w:r w:rsidR="00EE5A0C">
                            <w:rPr>
                              <w:rFonts w:ascii="Times New Roman" w:hAnsi="Times New Roman" w:cs="Times New Roman"/>
                              <w:noProof/>
                              <w:w w:val="99"/>
                            </w:rPr>
                            <w:t>9</w:t>
                          </w:r>
                          <w:r>
                            <w:rPr>
                              <w:rFonts w:ascii="Times New Roman" w:hAnsi="Times New Roman" w:cs="Times New Roman"/>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921D9" id="_x0000_t202" coordsize="21600,21600" o:spt="202" path="m,l,21600r21600,l21600,xe">
              <v:stroke joinstyle="miter"/>
              <v:path gradientshapeok="t" o:connecttype="rect"/>
            </v:shapetype>
            <v:shape id="Text Box 6" o:spid="_x0000_s1031" type="#_x0000_t202" style="position:absolute;margin-left:312.05pt;margin-top:815.6pt;width:1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h42A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R28yrnjObU+mr7+uU2VVDF8tgjhXcGBhGDUiL3NIGr4wOFSEYVy5VYy8G97fvU1979dsAX40ki&#10;H/nOzMNUTcLWpUx1o5YK6hOrQZinhaebgw7whxQjT0op6ftBoZGif+/YkThWS4BLUC2BcpqfljJI&#10;MYe3YR6/g0fbdow8e+7ghl1rbFL0xOJMl7ufhJ4nNY7Xr/t06+k/7X8CAAD//wMAUEsDBBQABgAI&#10;AAAAIQBvuiDk4QAAAA0BAAAPAAAAZHJzL2Rvd25yZXYueG1sTI/BTsMwEETvSPyDtUjcqJO0mBLi&#10;VBWCExIiDQeOTuwmVuN1iN02/D3bExx35ml2ptjMbmAnMwXrUUK6SIAZbL222En4rF/v1sBCVKjV&#10;4NFI+DEBNuX1VaFy7c9YmdMudoxCMORKQh/jmHMe2t44FRZ+NEje3k9ORTqnjutJnSncDTxLEsGd&#10;skgfejWa5960h93RSdh+YfViv9+bj2pf2bp+TPBNHKS8vZm3T8CimeMfDJf6VB1K6tT4I+rABgki&#10;W6WEkiGWaQaMELFak9RcpPuHJfCy4P9XlL8AAAD//wMAUEsBAi0AFAAGAAgAAAAhALaDOJL+AAAA&#10;4QEAABMAAAAAAAAAAAAAAAAAAAAAAFtDb250ZW50X1R5cGVzXS54bWxQSwECLQAUAAYACAAAACEA&#10;OP0h/9YAAACUAQAACwAAAAAAAAAAAAAAAAAvAQAAX3JlbHMvLnJlbHNQSwECLQAUAAYACAAAACEA&#10;deI4eNgBAACXAwAADgAAAAAAAAAAAAAAAAAuAgAAZHJzL2Uyb0RvYy54bWxQSwECLQAUAAYACAAA&#10;ACEAb7og5OEAAAANAQAADwAAAAAAAAAAAAAAAAAyBAAAZHJzL2Rvd25yZXYueG1sUEsFBgAAAAAE&#10;AAQA8wAAAEAFAAAAAA==&#10;" o:allowincell="f" filled="f" stroked="f">
              <v:textbox inset="0,0,0,0">
                <w:txbxContent>
                  <w:p w14:paraId="377AD79A" w14:textId="77777777" w:rsidR="0067075A" w:rsidRDefault="0067075A">
                    <w:pPr>
                      <w:pStyle w:val="Textoindependiente"/>
                      <w:kinsoku w:val="0"/>
                      <w:overflowPunct w:val="0"/>
                      <w:spacing w:before="10"/>
                      <w:ind w:left="60"/>
                      <w:rPr>
                        <w:rFonts w:ascii="Times New Roman" w:hAnsi="Times New Roman" w:cs="Times New Roman"/>
                        <w:w w:val="99"/>
                      </w:rPr>
                    </w:pPr>
                    <w:r>
                      <w:rPr>
                        <w:rFonts w:ascii="Times New Roman" w:hAnsi="Times New Roman" w:cs="Times New Roman"/>
                        <w:w w:val="99"/>
                      </w:rPr>
                      <w:fldChar w:fldCharType="begin"/>
                    </w:r>
                    <w:r>
                      <w:rPr>
                        <w:rFonts w:ascii="Times New Roman" w:hAnsi="Times New Roman" w:cs="Times New Roman"/>
                        <w:w w:val="99"/>
                      </w:rPr>
                      <w:instrText xml:space="preserve"> PAGE </w:instrText>
                    </w:r>
                    <w:r>
                      <w:rPr>
                        <w:rFonts w:ascii="Times New Roman" w:hAnsi="Times New Roman" w:cs="Times New Roman"/>
                        <w:w w:val="99"/>
                      </w:rPr>
                      <w:fldChar w:fldCharType="separate"/>
                    </w:r>
                    <w:r w:rsidR="00EE5A0C">
                      <w:rPr>
                        <w:rFonts w:ascii="Times New Roman" w:hAnsi="Times New Roman" w:cs="Times New Roman"/>
                        <w:noProof/>
                        <w:w w:val="99"/>
                      </w:rPr>
                      <w:t>9</w:t>
                    </w:r>
                    <w:r>
                      <w:rPr>
                        <w:rFonts w:ascii="Times New Roman" w:hAnsi="Times New Roman" w:cs="Times New Roman"/>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8EB1" w14:textId="77777777" w:rsidR="00DE154E" w:rsidRDefault="00DE154E">
      <w:r>
        <w:separator/>
      </w:r>
    </w:p>
  </w:footnote>
  <w:footnote w:type="continuationSeparator" w:id="0">
    <w:p w14:paraId="3269F3FE" w14:textId="77777777" w:rsidR="00DE154E" w:rsidRDefault="00DE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6556" w14:textId="21C2A9C0" w:rsidR="0067075A" w:rsidRDefault="00BD3DE4">
    <w:pPr>
      <w:pStyle w:val="Textoindependiente"/>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7216" behindDoc="1" locked="0" layoutInCell="0" allowOverlap="1" wp14:anchorId="2D59811D" wp14:editId="69594BED">
              <wp:simplePos x="0" y="0"/>
              <wp:positionH relativeFrom="page">
                <wp:posOffset>1225550</wp:posOffset>
              </wp:positionH>
              <wp:positionV relativeFrom="page">
                <wp:posOffset>574675</wp:posOffset>
              </wp:positionV>
              <wp:extent cx="622300" cy="889000"/>
              <wp:effectExtent l="0" t="0" r="0" b="0"/>
              <wp:wrapNone/>
              <wp:docPr id="13156430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22AA" w14:textId="62E8396C" w:rsidR="0067075A" w:rsidRDefault="00BD3DE4">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0339A5" wp14:editId="71A1AFF5">
                                <wp:extent cx="624205" cy="890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890905"/>
                                        </a:xfrm>
                                        <a:prstGeom prst="rect">
                                          <a:avLst/>
                                        </a:prstGeom>
                                        <a:noFill/>
                                        <a:ln>
                                          <a:noFill/>
                                        </a:ln>
                                      </pic:spPr>
                                    </pic:pic>
                                  </a:graphicData>
                                </a:graphic>
                              </wp:inline>
                            </w:drawing>
                          </w:r>
                        </w:p>
                        <w:p w14:paraId="62B081C3" w14:textId="77777777" w:rsidR="0067075A" w:rsidRDefault="0067075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811D" id="Rectangle 1" o:spid="_x0000_s1026" style="position:absolute;margin-left:96.5pt;margin-top:45.25pt;width:49pt;height:7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12zQEAAIYDAAAOAAAAZHJzL2Uyb0RvYy54bWysU9tu2zAMfR+wfxD0vtjJgCIz4hRFiw4D&#10;ugvQ7gNkWbKN2aJGKrGzrx8lx+kub0VfBIoiD8nDo931NPTiaJA6cKVcr3IpjNNQd64p5fen+3db&#10;KSgoV6senCnlyZC83r99sxt9YTbQQl8bFAziqBh9KdsQfJFlpFszKFqBN44fLeCgAl+xyWpUI6MP&#10;fbbJ86tsBKw9gjZE7L2bH+U+4VtrdPhqLZkg+lJybyGdmM4qntl+p4oGlW87fW5DvaCLQXWOi16g&#10;7lRQ4oDdf1BDpxEIbFhpGDKwttMmzcDTrPN/pnlslTdpFiaH/IUmej1Y/eX46L9hbJ38A+gfJBzc&#10;tso15gYRxtaomsutI1HZ6Km4JMQLcaqoxs9Q82rVIUDiYLI4RECeTkyJ6tOFajMFodl5tdm8z3kh&#10;mp+22w8527GCKpZkjxQ+GhhENEqJvMkEro4PFObQJSTWcnDf9X3aZu/+cjBm9KTmY79RGlSEqZo4&#10;OpoV1CceA2EWB4uZjRbwlxQjC6OU9POg0EjRf3JMRVTRYuBiVIuhnObUUgYpZvM2zGo7eOyalpHX&#10;aQwHN0yX7dIoz12c++RlJzLOwoxq+vOeop6/z/43AAAA//8DAFBLAwQUAAYACAAAACEAvmo48d4A&#10;AAAKAQAADwAAAGRycy9kb3ducmV2LnhtbExPy07DMBC8I/EP1iJxo05bgeo0TlXxUDlCi1S4ufE2&#10;ibDXUew2ga9nOcFt56HZmWI1eifO2Mc2kIbpJAOBVAXbUq3hbfd0swARkyFrXCDU8IURVuXlRWFy&#10;GwZ6xfM21YJDKOZGQ5NSl0sZqwa9iZPQIbF2DL03iWFfS9ubgcO9k7Msu5PetMQfGtPhfYPV5/bk&#10;NWwW3fr9OXwPtXv82Oxf9uphp5LW11fjegki4Zj+zPBbn6tDyZ0O4UQ2CsdYzXlL0qCyWxBsmKkp&#10;Ewc+5szIspD/J5Q/AAAA//8DAFBLAQItABQABgAIAAAAIQC2gziS/gAAAOEBAAATAAAAAAAAAAAA&#10;AAAAAAAAAABbQ29udGVudF9UeXBlc10ueG1sUEsBAi0AFAAGAAgAAAAhADj9If/WAAAAlAEAAAsA&#10;AAAAAAAAAAAAAAAALwEAAF9yZWxzLy5yZWxzUEsBAi0AFAAGAAgAAAAhAMdHbXbNAQAAhgMAAA4A&#10;AAAAAAAAAAAAAAAALgIAAGRycy9lMm9Eb2MueG1sUEsBAi0AFAAGAAgAAAAhAL5qOPHeAAAACgEA&#10;AA8AAAAAAAAAAAAAAAAAJwQAAGRycy9kb3ducmV2LnhtbFBLBQYAAAAABAAEAPMAAAAyBQAAAAA=&#10;" o:allowincell="f" filled="f" stroked="f">
              <v:textbox inset="0,0,0,0">
                <w:txbxContent>
                  <w:p w14:paraId="011A22AA" w14:textId="62E8396C" w:rsidR="0067075A" w:rsidRDefault="00BD3DE4">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0339A5" wp14:editId="71A1AFF5">
                          <wp:extent cx="624205" cy="890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890905"/>
                                  </a:xfrm>
                                  <a:prstGeom prst="rect">
                                    <a:avLst/>
                                  </a:prstGeom>
                                  <a:noFill/>
                                  <a:ln>
                                    <a:noFill/>
                                  </a:ln>
                                </pic:spPr>
                              </pic:pic>
                            </a:graphicData>
                          </a:graphic>
                        </wp:inline>
                      </w:drawing>
                    </w:r>
                  </w:p>
                  <w:p w14:paraId="62B081C3" w14:textId="77777777" w:rsidR="0067075A" w:rsidRDefault="0067075A">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14:anchorId="5DBAFF7D" wp14:editId="4F25FC48">
              <wp:simplePos x="0" y="0"/>
              <wp:positionH relativeFrom="page">
                <wp:posOffset>1068070</wp:posOffset>
              </wp:positionH>
              <wp:positionV relativeFrom="page">
                <wp:posOffset>1447800</wp:posOffset>
              </wp:positionV>
              <wp:extent cx="985520" cy="257175"/>
              <wp:effectExtent l="0" t="0" r="0" b="0"/>
              <wp:wrapNone/>
              <wp:docPr id="642423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E06E" w14:textId="77777777" w:rsidR="0067075A" w:rsidRDefault="0067075A">
                          <w:pPr>
                            <w:pStyle w:val="Textoindependiente"/>
                            <w:kinsoku w:val="0"/>
                            <w:overflowPunct w:val="0"/>
                            <w:spacing w:before="15"/>
                            <w:ind w:left="20" w:right="16" w:firstLine="180"/>
                            <w:rPr>
                              <w:sz w:val="16"/>
                              <w:szCs w:val="16"/>
                            </w:rPr>
                          </w:pPr>
                          <w:r>
                            <w:rPr>
                              <w:sz w:val="16"/>
                              <w:szCs w:val="16"/>
                            </w:rPr>
                            <w:t>Ayuntamiento de</w:t>
                          </w:r>
                          <w:r>
                            <w:rPr>
                              <w:spacing w:val="1"/>
                              <w:sz w:val="16"/>
                              <w:szCs w:val="16"/>
                            </w:rPr>
                            <w:t xml:space="preserve"> </w:t>
                          </w:r>
                          <w:r>
                            <w:rPr>
                              <w:sz w:val="16"/>
                              <w:szCs w:val="16"/>
                            </w:rPr>
                            <w:t>Las</w:t>
                          </w:r>
                          <w:r>
                            <w:rPr>
                              <w:spacing w:val="-5"/>
                              <w:sz w:val="16"/>
                              <w:szCs w:val="16"/>
                            </w:rPr>
                            <w:t xml:space="preserve"> </w:t>
                          </w:r>
                          <w:r>
                            <w:rPr>
                              <w:sz w:val="16"/>
                              <w:szCs w:val="16"/>
                            </w:rPr>
                            <w:t>Rozas</w:t>
                          </w:r>
                          <w:r>
                            <w:rPr>
                              <w:spacing w:val="-4"/>
                              <w:sz w:val="16"/>
                              <w:szCs w:val="16"/>
                            </w:rPr>
                            <w:t xml:space="preserve"> </w:t>
                          </w:r>
                          <w:r>
                            <w:rPr>
                              <w:sz w:val="16"/>
                              <w:szCs w:val="16"/>
                            </w:rPr>
                            <w:t>de</w:t>
                          </w:r>
                          <w:r>
                            <w:rPr>
                              <w:spacing w:val="-7"/>
                              <w:sz w:val="16"/>
                              <w:szCs w:val="16"/>
                            </w:rPr>
                            <w:t xml:space="preserve"> </w:t>
                          </w:r>
                          <w:r>
                            <w:rPr>
                              <w:sz w:val="16"/>
                              <w:szCs w:val="16"/>
                            </w:rPr>
                            <w:t>Madrid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AFF7D" id="_x0000_t202" coordsize="21600,21600" o:spt="202" path="m,l,21600r21600,l21600,xe">
              <v:stroke joinstyle="miter"/>
              <v:path gradientshapeok="t" o:connecttype="rect"/>
            </v:shapetype>
            <v:shape id="Text Box 2" o:spid="_x0000_s1027" type="#_x0000_t202" style="position:absolute;margin-left:84.1pt;margin-top:114pt;width:77.6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6G1wEAAJcDAAAOAAAAZHJzL2Uyb0RvYy54bWysU9tu2zAMfR+wfxD0vjgJkLUz4hRdiw4D&#10;ugvQ7QNoWbaF2aJGKbGzrx8l2+kub8NeBJqUDs85pPc3Y9+JkyZv0BZys1pLoa3CytimkF+/PLy6&#10;lsIHsBV0aHUhz9rLm8PLF/vB5XqLLXaVJsEg1ueDK2QbgsuzzKtW9+BX6LTlYo3UQ+BParKKYGD0&#10;vsu26/XrbECqHKHS3nP2firKQ8Kva63Cp7r2OoiukMwtpJPSWcYzO+whbwhca9RMA/6BRQ/GctML&#10;1D0EEEcyf0H1RhF6rMNKYZ9hXRulkwZWs1n/oeapBaeTFjbHu4tN/v/Bqo+nJ/eZRBjf4sgDTCK8&#10;e0T1zQuLdy3YRt8S4dBqqLjxJlqWDc7n89Notc99BCmHD1jxkOEYMAGNNfXRFdYpGJ0HcL6Yrscg&#10;FCffXO92W64oLm13V5urXeoA+fLYkQ/vNPYiBoUknmkCh9OjD5EM5MuV2Mvig+m6NNfO/pbgizGT&#10;yEe+E/MwlqMw1awsaimxOrMawmlbeLs5aJF+SDHwphTSfz8CaSm695YdiWu1BLQE5RKAVfy0kEGK&#10;KbwL0/odHZmmZeTJc4u37FptkqJnFjNdnn4SOm9qXK9fv9Ot5//p8BMAAP//AwBQSwMEFAAGAAgA&#10;AAAhAAXtBMPfAAAACwEAAA8AAABkcnMvZG93bnJldi54bWxMj8FOwzAQRO9I/IO1SNyoQwpRCHGq&#10;CsEJCZGGA0cn3iZW43WI3Tb8PcsJjjP7NDtTbhY3ihPOwXpScLtKQCB13ljqFXw0Lzc5iBA1GT16&#10;QgXfGGBTXV6UujD+TDWedrEXHEKh0AqGGKdCytAN6HRY+QmJb3s/Ox1Zzr00sz5zuBtlmiSZdNoS&#10;fxj0hE8Ddofd0SnYflL9bL/e2vd6X9umeUjoNTsodX21bB9BRFziHwy/9bk6VNyp9UcyQYysszxl&#10;VEGa5jyKiXW6vgPRspPl9yCrUv7fUP0AAAD//wMAUEsBAi0AFAAGAAgAAAAhALaDOJL+AAAA4QEA&#10;ABMAAAAAAAAAAAAAAAAAAAAAAFtDb250ZW50X1R5cGVzXS54bWxQSwECLQAUAAYACAAAACEAOP0h&#10;/9YAAACUAQAACwAAAAAAAAAAAAAAAAAvAQAAX3JlbHMvLnJlbHNQSwECLQAUAAYACAAAACEAMar+&#10;htcBAACXAwAADgAAAAAAAAAAAAAAAAAuAgAAZHJzL2Uyb0RvYy54bWxQSwECLQAUAAYACAAAACEA&#10;Be0Ew98AAAALAQAADwAAAAAAAAAAAAAAAAAxBAAAZHJzL2Rvd25yZXYueG1sUEsFBgAAAAAEAAQA&#10;8wAAAD0FAAAAAA==&#10;" o:allowincell="f" filled="f" stroked="f">
              <v:textbox inset="0,0,0,0">
                <w:txbxContent>
                  <w:p w14:paraId="45F5E06E" w14:textId="77777777" w:rsidR="0067075A" w:rsidRDefault="0067075A">
                    <w:pPr>
                      <w:pStyle w:val="Textoindependiente"/>
                      <w:kinsoku w:val="0"/>
                      <w:overflowPunct w:val="0"/>
                      <w:spacing w:before="15"/>
                      <w:ind w:left="20" w:right="16" w:firstLine="180"/>
                      <w:rPr>
                        <w:sz w:val="16"/>
                        <w:szCs w:val="16"/>
                      </w:rPr>
                    </w:pPr>
                    <w:r>
                      <w:rPr>
                        <w:sz w:val="16"/>
                        <w:szCs w:val="16"/>
                      </w:rPr>
                      <w:t>Ayuntamiento de</w:t>
                    </w:r>
                    <w:r>
                      <w:rPr>
                        <w:spacing w:val="1"/>
                        <w:sz w:val="16"/>
                        <w:szCs w:val="16"/>
                      </w:rPr>
                      <w:t xml:space="preserve"> </w:t>
                    </w:r>
                    <w:r>
                      <w:rPr>
                        <w:sz w:val="16"/>
                        <w:szCs w:val="16"/>
                      </w:rPr>
                      <w:t>Las</w:t>
                    </w:r>
                    <w:r>
                      <w:rPr>
                        <w:spacing w:val="-5"/>
                        <w:sz w:val="16"/>
                        <w:szCs w:val="16"/>
                      </w:rPr>
                      <w:t xml:space="preserve"> </w:t>
                    </w:r>
                    <w:r>
                      <w:rPr>
                        <w:sz w:val="16"/>
                        <w:szCs w:val="16"/>
                      </w:rPr>
                      <w:t>Rozas</w:t>
                    </w:r>
                    <w:r>
                      <w:rPr>
                        <w:spacing w:val="-4"/>
                        <w:sz w:val="16"/>
                        <w:szCs w:val="16"/>
                      </w:rPr>
                      <w:t xml:space="preserve"> </w:t>
                    </w:r>
                    <w:r>
                      <w:rPr>
                        <w:sz w:val="16"/>
                        <w:szCs w:val="16"/>
                      </w:rPr>
                      <w:t>de</w:t>
                    </w:r>
                    <w:r>
                      <w:rPr>
                        <w:spacing w:val="-7"/>
                        <w:sz w:val="16"/>
                        <w:szCs w:val="16"/>
                      </w:rPr>
                      <w:t xml:space="preserve"> </w:t>
                    </w:r>
                    <w:r>
                      <w:rPr>
                        <w:sz w:val="16"/>
                        <w:szCs w:val="16"/>
                      </w:rPr>
                      <w:t>Madrid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9215" w14:textId="36288910" w:rsidR="0067075A" w:rsidRDefault="00BD3DE4">
    <w:pPr>
      <w:pStyle w:val="Textoindependiente"/>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5168" behindDoc="1" locked="0" layoutInCell="0" allowOverlap="1" wp14:anchorId="69E842F6" wp14:editId="42DD12D7">
              <wp:simplePos x="0" y="0"/>
              <wp:positionH relativeFrom="page">
                <wp:posOffset>6239510</wp:posOffset>
              </wp:positionH>
              <wp:positionV relativeFrom="page">
                <wp:posOffset>574675</wp:posOffset>
              </wp:positionV>
              <wp:extent cx="622300" cy="889000"/>
              <wp:effectExtent l="0" t="0" r="0" b="0"/>
              <wp:wrapNone/>
              <wp:docPr id="2067794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3BA04" w14:textId="01391011" w:rsidR="0067075A" w:rsidRDefault="00BD3DE4">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C73F7D" wp14:editId="00CADAD0">
                                <wp:extent cx="624205" cy="89090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890905"/>
                                        </a:xfrm>
                                        <a:prstGeom prst="rect">
                                          <a:avLst/>
                                        </a:prstGeom>
                                        <a:noFill/>
                                        <a:ln>
                                          <a:noFill/>
                                        </a:ln>
                                      </pic:spPr>
                                    </pic:pic>
                                  </a:graphicData>
                                </a:graphic>
                              </wp:inline>
                            </w:drawing>
                          </w:r>
                        </w:p>
                        <w:p w14:paraId="58541267" w14:textId="77777777" w:rsidR="0067075A" w:rsidRDefault="0067075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842F6" id="Rectangle 3" o:spid="_x0000_s1028" style="position:absolute;margin-left:491.3pt;margin-top:45.25pt;width:49pt;height:7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VW0QEAAI0DAAAOAAAAZHJzL2Uyb0RvYy54bWysU9tu2zAMfR+wfxD0vtjxgCIz4hRFiw4D&#10;ugvQ7gNkWbaF2aJGKrGzrx+lxOkub0VfBIqSDs85pLbX8ziIg0Gy4Cq5XuVSGKehsa6r5Pen+3cb&#10;KSgo16gBnKnk0ZC83r19s518aQroYWgMCgZxVE6+kn0Ivswy0r0ZFa3AG8eHLeCoAm+xyxpUE6OP&#10;Q1bk+VU2ATYeQRsizt6dDuUu4bet0eFr25IJYqgkcwtpxbTWcc12W1V2qHxv9ZmGegGLUVnHRS9Q&#10;dyoosUf7H9RoNQJBG1Yaxgza1mqTNLCadf6PmsdeeZO0sDnkLzbR68HqL4dH/w0jdfIPoH+QcHDb&#10;K9eZG0SYeqMaLreORmWTp/LyIG6In4p6+gwNt1btAyQP5hbHCMjqxJysPl6sNnMQmpNXRfE+54Zo&#10;PtpsPuQcxwqqXB57pPDRwChiUEnkTiZwdXigcLq6XIm1HNzbYUjdHNxfCcaMmUQ+8o2jQWWY61nY&#10;ppJFrBszNTRHVoNwmhGeaQ56wF9STDwflaSfe4VGiuGTY0fiMC0BLkG9BMppflrJIMUpvA2nodt7&#10;tF3PyOukxsENu9bapOiZxZku9zx5cp7POFR/7tOt51+0+w0AAP//AwBQSwMEFAAGAAgAAAAhANx/&#10;FlrgAAAACwEAAA8AAABkcnMvZG93bnJldi54bWxMj81OwzAQhO9IvIO1SNyoTRBVEuJUFT8qR2iR&#10;2t7ceEki4nUUu03g6dme4LY7M5r9tlhMrhMnHELrScPtTIFAqrxtqdbwsXm5SUGEaMiazhNq+MYA&#10;i/LyojC59SO942kda8ElFHKjoYmxz6UMVYPOhJnvkdj79IMzkdehlnYwI5e7TiZKzaUzLfGFxvT4&#10;2GD1tT46Dau0X+5e/c9Yd8/71fZtmz1tsqj19dW0fAARcYp/YTjjMzqUzHTwR7JBdBqyNJlzlAd1&#10;D+IcUKli5aAhuWNJloX8/0P5CwAA//8DAFBLAQItABQABgAIAAAAIQC2gziS/gAAAOEBAAATAAAA&#10;AAAAAAAAAAAAAAAAAABbQ29udGVudF9UeXBlc10ueG1sUEsBAi0AFAAGAAgAAAAhADj9If/WAAAA&#10;lAEAAAsAAAAAAAAAAAAAAAAALwEAAF9yZWxzLy5yZWxzUEsBAi0AFAAGAAgAAAAhABXVFVbRAQAA&#10;jQMAAA4AAAAAAAAAAAAAAAAALgIAAGRycy9lMm9Eb2MueG1sUEsBAi0AFAAGAAgAAAAhANx/Flrg&#10;AAAACwEAAA8AAAAAAAAAAAAAAAAAKwQAAGRycy9kb3ducmV2LnhtbFBLBQYAAAAABAAEAPMAAAA4&#10;BQAAAAA=&#10;" o:allowincell="f" filled="f" stroked="f">
              <v:textbox inset="0,0,0,0">
                <w:txbxContent>
                  <w:p w14:paraId="6293BA04" w14:textId="01391011" w:rsidR="0067075A" w:rsidRDefault="00BD3DE4">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C73F7D" wp14:editId="00CADAD0">
                          <wp:extent cx="624205" cy="89090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890905"/>
                                  </a:xfrm>
                                  <a:prstGeom prst="rect">
                                    <a:avLst/>
                                  </a:prstGeom>
                                  <a:noFill/>
                                  <a:ln>
                                    <a:noFill/>
                                  </a:ln>
                                </pic:spPr>
                              </pic:pic>
                            </a:graphicData>
                          </a:graphic>
                        </wp:inline>
                      </w:drawing>
                    </w:r>
                  </w:p>
                  <w:p w14:paraId="58541267" w14:textId="77777777" w:rsidR="0067075A" w:rsidRDefault="0067075A">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6192" behindDoc="1" locked="0" layoutInCell="0" allowOverlap="1" wp14:anchorId="0E5DCE6E" wp14:editId="026D9A0A">
              <wp:simplePos x="0" y="0"/>
              <wp:positionH relativeFrom="page">
                <wp:posOffset>6014720</wp:posOffset>
              </wp:positionH>
              <wp:positionV relativeFrom="page">
                <wp:posOffset>1447800</wp:posOffset>
              </wp:positionV>
              <wp:extent cx="985520" cy="257175"/>
              <wp:effectExtent l="0" t="0" r="0" b="0"/>
              <wp:wrapNone/>
              <wp:docPr id="205468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76A1" w14:textId="77777777" w:rsidR="0067075A" w:rsidRDefault="0067075A">
                          <w:pPr>
                            <w:pStyle w:val="Textoindependiente"/>
                            <w:kinsoku w:val="0"/>
                            <w:overflowPunct w:val="0"/>
                            <w:spacing w:before="15"/>
                            <w:ind w:left="20" w:right="16" w:firstLine="129"/>
                            <w:rPr>
                              <w:sz w:val="16"/>
                              <w:szCs w:val="16"/>
                            </w:rPr>
                          </w:pPr>
                          <w:r>
                            <w:rPr>
                              <w:sz w:val="16"/>
                              <w:szCs w:val="16"/>
                            </w:rPr>
                            <w:t>Ayuntamiento de</w:t>
                          </w:r>
                          <w:r>
                            <w:rPr>
                              <w:spacing w:val="1"/>
                              <w:sz w:val="16"/>
                              <w:szCs w:val="16"/>
                            </w:rPr>
                            <w:t xml:space="preserve"> </w:t>
                          </w:r>
                          <w:r>
                            <w:rPr>
                              <w:sz w:val="16"/>
                              <w:szCs w:val="16"/>
                            </w:rPr>
                            <w:t>Las</w:t>
                          </w:r>
                          <w:r>
                            <w:rPr>
                              <w:spacing w:val="-5"/>
                              <w:sz w:val="16"/>
                              <w:szCs w:val="16"/>
                            </w:rPr>
                            <w:t xml:space="preserve"> </w:t>
                          </w:r>
                          <w:r>
                            <w:rPr>
                              <w:sz w:val="16"/>
                              <w:szCs w:val="16"/>
                            </w:rPr>
                            <w:t>Rozas</w:t>
                          </w:r>
                          <w:r>
                            <w:rPr>
                              <w:spacing w:val="-4"/>
                              <w:sz w:val="16"/>
                              <w:szCs w:val="16"/>
                            </w:rPr>
                            <w:t xml:space="preserve"> </w:t>
                          </w:r>
                          <w:r>
                            <w:rPr>
                              <w:sz w:val="16"/>
                              <w:szCs w:val="16"/>
                            </w:rPr>
                            <w:t>de</w:t>
                          </w:r>
                          <w:r>
                            <w:rPr>
                              <w:spacing w:val="-7"/>
                              <w:sz w:val="16"/>
                              <w:szCs w:val="16"/>
                            </w:rPr>
                            <w:t xml:space="preserve"> </w:t>
                          </w:r>
                          <w:r>
                            <w:rPr>
                              <w:sz w:val="16"/>
                              <w:szCs w:val="16"/>
                            </w:rPr>
                            <w:t>Madrid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DCE6E" id="_x0000_t202" coordsize="21600,21600" o:spt="202" path="m,l,21600r21600,l21600,xe">
              <v:stroke joinstyle="miter"/>
              <v:path gradientshapeok="t" o:connecttype="rect"/>
            </v:shapetype>
            <v:shape id="Text Box 4" o:spid="_x0000_s1029" type="#_x0000_t202" style="position:absolute;margin-left:473.6pt;margin-top:114pt;width:77.6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st2gEAAJcDAAAOAAAAZHJzL2Uyb0RvYy54bWysU1Fv0zAQfkfiP1h+p2mLykbUdBqbhpAG&#10;Qxr7ARfHSSwSnzm7Tcqv5+w0HbA3xIt1ubO/+77vLturse/EQZM3aAu5Wiyl0FZhZWxTyKdvd28u&#10;pfABbAUdWl3Io/byavf61XZwuV5ji12lSTCI9fngCtmG4PIs86rVPfgFOm25WCP1EPiTmqwiGBi9&#10;77L1cvkuG5AqR6i095y9nYpyl/DrWqvwUNdeB9EVkrmFdFI6y3hmuy3kDYFrjTrRgH9g0YOx3PQM&#10;dQsBxJ7MC6jeKEKPdVgo7DOsa6N00sBqVsu/1Dy24HTSwuZ4d7bJ/z9Y9eXw6L6SCOMHHHmASYR3&#10;96i+e2HxpgXb6GsiHFoNFTdeRcuywfn89DRa7XMfQcrhM1Y8ZNgHTEBjTX10hXUKRucBHM+m6zEI&#10;xcn3l5vNmiuKS+vNxepikzpAPj925MNHjb2IQSGJZ5rA4XDvQyQD+Xwl9rJ4Z7ouzbWzfyT4Yswk&#10;8pHvxDyM5ShMVci3sW/UUmJ1ZDWE07bwdnPQIv2UYuBNKaT/sQfSUnSfLDsS12oOaA7KOQCr+Gkh&#10;gxRTeBOm9ds7Mk3LyJPnFq/ZtdokRc8sTnR5+knoaVPjev3+nW49/0+7XwAAAP//AwBQSwMEFAAG&#10;AAgAAAAhABxX7KbhAAAADAEAAA8AAABkcnMvZG93bnJldi54bWxMj8FOwzAMhu9IvENkJG4sWTVK&#10;V5pOE4ITEqIrB45p47XRGqc02VbenuzEjrY//f7+YjPbgZ1w8saRhOVCAENqnTbUSfiq3x4yYD4o&#10;0mpwhBJ+0cOmvL0pVK7dmSo87ULHYgj5XEnoQxhzzn3bo1V+4UakeNu7yaoQx6njelLnGG4HngiR&#10;cqsMxQ+9GvGlx/awO1oJ22+qXs3PR/NZ7StT12tB7+lByvu7efsMLOAc/mG46Ed1KKNT446kPRsk&#10;rFdPSUQlJEkWS12IpUhWwJq4SrNH4GXBr0uUfwAAAP//AwBQSwECLQAUAAYACAAAACEAtoM4kv4A&#10;AADhAQAAEwAAAAAAAAAAAAAAAAAAAAAAW0NvbnRlbnRfVHlwZXNdLnhtbFBLAQItABQABgAIAAAA&#10;IQA4/SH/1gAAAJQBAAALAAAAAAAAAAAAAAAAAC8BAABfcmVscy8ucmVsc1BLAQItABQABgAIAAAA&#10;IQBXT6st2gEAAJcDAAAOAAAAAAAAAAAAAAAAAC4CAABkcnMvZTJvRG9jLnhtbFBLAQItABQABgAI&#10;AAAAIQAcV+ym4QAAAAwBAAAPAAAAAAAAAAAAAAAAADQEAABkcnMvZG93bnJldi54bWxQSwUGAAAA&#10;AAQABADzAAAAQgUAAAAA&#10;" o:allowincell="f" filled="f" stroked="f">
              <v:textbox inset="0,0,0,0">
                <w:txbxContent>
                  <w:p w14:paraId="03CC76A1" w14:textId="77777777" w:rsidR="0067075A" w:rsidRDefault="0067075A">
                    <w:pPr>
                      <w:pStyle w:val="Textoindependiente"/>
                      <w:kinsoku w:val="0"/>
                      <w:overflowPunct w:val="0"/>
                      <w:spacing w:before="15"/>
                      <w:ind w:left="20" w:right="16" w:firstLine="129"/>
                      <w:rPr>
                        <w:sz w:val="16"/>
                        <w:szCs w:val="16"/>
                      </w:rPr>
                    </w:pPr>
                    <w:r>
                      <w:rPr>
                        <w:sz w:val="16"/>
                        <w:szCs w:val="16"/>
                      </w:rPr>
                      <w:t>Ayuntamiento de</w:t>
                    </w:r>
                    <w:r>
                      <w:rPr>
                        <w:spacing w:val="1"/>
                        <w:sz w:val="16"/>
                        <w:szCs w:val="16"/>
                      </w:rPr>
                      <w:t xml:space="preserve"> </w:t>
                    </w:r>
                    <w:r>
                      <w:rPr>
                        <w:sz w:val="16"/>
                        <w:szCs w:val="16"/>
                      </w:rPr>
                      <w:t>Las</w:t>
                    </w:r>
                    <w:r>
                      <w:rPr>
                        <w:spacing w:val="-5"/>
                        <w:sz w:val="16"/>
                        <w:szCs w:val="16"/>
                      </w:rPr>
                      <w:t xml:space="preserve"> </w:t>
                    </w:r>
                    <w:r>
                      <w:rPr>
                        <w:sz w:val="16"/>
                        <w:szCs w:val="16"/>
                      </w:rPr>
                      <w:t>Rozas</w:t>
                    </w:r>
                    <w:r>
                      <w:rPr>
                        <w:spacing w:val="-4"/>
                        <w:sz w:val="16"/>
                        <w:szCs w:val="16"/>
                      </w:rPr>
                      <w:t xml:space="preserve"> </w:t>
                    </w:r>
                    <w:r>
                      <w:rPr>
                        <w:sz w:val="16"/>
                        <w:szCs w:val="16"/>
                      </w:rPr>
                      <w:t>de</w:t>
                    </w:r>
                    <w:r>
                      <w:rPr>
                        <w:spacing w:val="-7"/>
                        <w:sz w:val="16"/>
                        <w:szCs w:val="16"/>
                      </w:rPr>
                      <w:t xml:space="preserve"> </w:t>
                    </w:r>
                    <w:r>
                      <w:rPr>
                        <w:sz w:val="16"/>
                        <w:szCs w:val="16"/>
                      </w:rPr>
                      <w:t>Madrid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02" w:hanging="233"/>
      </w:pPr>
      <w:rPr>
        <w:rFonts w:ascii="Arial" w:hAnsi="Arial" w:cs="Arial"/>
        <w:b w:val="0"/>
        <w:bCs w:val="0"/>
        <w:i w:val="0"/>
        <w:iCs w:val="0"/>
        <w:w w:val="99"/>
        <w:sz w:val="20"/>
        <w:szCs w:val="20"/>
      </w:rPr>
    </w:lvl>
    <w:lvl w:ilvl="1">
      <w:start w:val="1"/>
      <w:numFmt w:val="lowerLetter"/>
      <w:lvlText w:val="%2."/>
      <w:lvlJc w:val="left"/>
      <w:pPr>
        <w:ind w:left="322" w:hanging="221"/>
      </w:pPr>
      <w:rPr>
        <w:rFonts w:ascii="Arial" w:hAnsi="Arial" w:cs="Arial"/>
        <w:b w:val="0"/>
        <w:bCs w:val="0"/>
        <w:i w:val="0"/>
        <w:iCs w:val="0"/>
        <w:spacing w:val="-1"/>
        <w:w w:val="99"/>
        <w:sz w:val="20"/>
        <w:szCs w:val="20"/>
      </w:rPr>
    </w:lvl>
    <w:lvl w:ilvl="2">
      <w:numFmt w:val="bullet"/>
      <w:lvlText w:val="•"/>
      <w:lvlJc w:val="left"/>
      <w:pPr>
        <w:ind w:left="1340" w:hanging="221"/>
      </w:pPr>
    </w:lvl>
    <w:lvl w:ilvl="3">
      <w:numFmt w:val="bullet"/>
      <w:lvlText w:val="•"/>
      <w:lvlJc w:val="left"/>
      <w:pPr>
        <w:ind w:left="2361" w:hanging="221"/>
      </w:pPr>
    </w:lvl>
    <w:lvl w:ilvl="4">
      <w:numFmt w:val="bullet"/>
      <w:lvlText w:val="•"/>
      <w:lvlJc w:val="left"/>
      <w:pPr>
        <w:ind w:left="3382" w:hanging="221"/>
      </w:pPr>
    </w:lvl>
    <w:lvl w:ilvl="5">
      <w:numFmt w:val="bullet"/>
      <w:lvlText w:val="•"/>
      <w:lvlJc w:val="left"/>
      <w:pPr>
        <w:ind w:left="4402" w:hanging="221"/>
      </w:pPr>
    </w:lvl>
    <w:lvl w:ilvl="6">
      <w:numFmt w:val="bullet"/>
      <w:lvlText w:val="•"/>
      <w:lvlJc w:val="left"/>
      <w:pPr>
        <w:ind w:left="5423" w:hanging="221"/>
      </w:pPr>
    </w:lvl>
    <w:lvl w:ilvl="7">
      <w:numFmt w:val="bullet"/>
      <w:lvlText w:val="•"/>
      <w:lvlJc w:val="left"/>
      <w:pPr>
        <w:ind w:left="6444" w:hanging="221"/>
      </w:pPr>
    </w:lvl>
    <w:lvl w:ilvl="8">
      <w:numFmt w:val="bullet"/>
      <w:lvlText w:val="•"/>
      <w:lvlJc w:val="left"/>
      <w:pPr>
        <w:ind w:left="7464" w:hanging="221"/>
      </w:pPr>
    </w:lvl>
  </w:abstractNum>
  <w:abstractNum w:abstractNumId="1" w15:restartNumberingAfterBreak="0">
    <w:nsid w:val="00000403"/>
    <w:multiLevelType w:val="multilevel"/>
    <w:tmpl w:val="FFFFFFFF"/>
    <w:lvl w:ilvl="0">
      <w:start w:val="1"/>
      <w:numFmt w:val="decimal"/>
      <w:lvlText w:val="%1."/>
      <w:lvlJc w:val="left"/>
      <w:pPr>
        <w:ind w:left="102" w:hanging="221"/>
      </w:pPr>
      <w:rPr>
        <w:rFonts w:ascii="Arial" w:hAnsi="Arial" w:cs="Arial"/>
        <w:b w:val="0"/>
        <w:bCs w:val="0"/>
        <w:i w:val="0"/>
        <w:iCs w:val="0"/>
        <w:w w:val="99"/>
        <w:sz w:val="20"/>
        <w:szCs w:val="20"/>
      </w:rPr>
    </w:lvl>
    <w:lvl w:ilvl="1">
      <w:numFmt w:val="bullet"/>
      <w:lvlText w:val="•"/>
      <w:lvlJc w:val="left"/>
      <w:pPr>
        <w:ind w:left="1040" w:hanging="221"/>
      </w:pPr>
    </w:lvl>
    <w:lvl w:ilvl="2">
      <w:numFmt w:val="bullet"/>
      <w:lvlText w:val="•"/>
      <w:lvlJc w:val="left"/>
      <w:pPr>
        <w:ind w:left="1981" w:hanging="221"/>
      </w:pPr>
    </w:lvl>
    <w:lvl w:ilvl="3">
      <w:numFmt w:val="bullet"/>
      <w:lvlText w:val="•"/>
      <w:lvlJc w:val="left"/>
      <w:pPr>
        <w:ind w:left="2921" w:hanging="221"/>
      </w:pPr>
    </w:lvl>
    <w:lvl w:ilvl="4">
      <w:numFmt w:val="bullet"/>
      <w:lvlText w:val="•"/>
      <w:lvlJc w:val="left"/>
      <w:pPr>
        <w:ind w:left="3862" w:hanging="221"/>
      </w:pPr>
    </w:lvl>
    <w:lvl w:ilvl="5">
      <w:numFmt w:val="bullet"/>
      <w:lvlText w:val="•"/>
      <w:lvlJc w:val="left"/>
      <w:pPr>
        <w:ind w:left="4803" w:hanging="221"/>
      </w:pPr>
    </w:lvl>
    <w:lvl w:ilvl="6">
      <w:numFmt w:val="bullet"/>
      <w:lvlText w:val="•"/>
      <w:lvlJc w:val="left"/>
      <w:pPr>
        <w:ind w:left="5743" w:hanging="221"/>
      </w:pPr>
    </w:lvl>
    <w:lvl w:ilvl="7">
      <w:numFmt w:val="bullet"/>
      <w:lvlText w:val="•"/>
      <w:lvlJc w:val="left"/>
      <w:pPr>
        <w:ind w:left="6684" w:hanging="221"/>
      </w:pPr>
    </w:lvl>
    <w:lvl w:ilvl="8">
      <w:numFmt w:val="bullet"/>
      <w:lvlText w:val="•"/>
      <w:lvlJc w:val="left"/>
      <w:pPr>
        <w:ind w:left="7625" w:hanging="221"/>
      </w:pPr>
    </w:lvl>
  </w:abstractNum>
  <w:abstractNum w:abstractNumId="2" w15:restartNumberingAfterBreak="0">
    <w:nsid w:val="00000404"/>
    <w:multiLevelType w:val="multilevel"/>
    <w:tmpl w:val="FFFFFFFF"/>
    <w:lvl w:ilvl="0">
      <w:start w:val="1"/>
      <w:numFmt w:val="decimal"/>
      <w:lvlText w:val="%1."/>
      <w:lvlJc w:val="left"/>
      <w:pPr>
        <w:ind w:left="102" w:hanging="226"/>
      </w:pPr>
      <w:rPr>
        <w:rFonts w:cs="Times New Roman"/>
        <w:w w:val="99"/>
      </w:rPr>
    </w:lvl>
    <w:lvl w:ilvl="1">
      <w:numFmt w:val="bullet"/>
      <w:lvlText w:val="•"/>
      <w:lvlJc w:val="left"/>
      <w:pPr>
        <w:ind w:left="1040" w:hanging="226"/>
      </w:pPr>
    </w:lvl>
    <w:lvl w:ilvl="2">
      <w:numFmt w:val="bullet"/>
      <w:lvlText w:val="•"/>
      <w:lvlJc w:val="left"/>
      <w:pPr>
        <w:ind w:left="1981" w:hanging="226"/>
      </w:pPr>
    </w:lvl>
    <w:lvl w:ilvl="3">
      <w:numFmt w:val="bullet"/>
      <w:lvlText w:val="•"/>
      <w:lvlJc w:val="left"/>
      <w:pPr>
        <w:ind w:left="2921" w:hanging="226"/>
      </w:pPr>
    </w:lvl>
    <w:lvl w:ilvl="4">
      <w:numFmt w:val="bullet"/>
      <w:lvlText w:val="•"/>
      <w:lvlJc w:val="left"/>
      <w:pPr>
        <w:ind w:left="3862" w:hanging="226"/>
      </w:pPr>
    </w:lvl>
    <w:lvl w:ilvl="5">
      <w:numFmt w:val="bullet"/>
      <w:lvlText w:val="•"/>
      <w:lvlJc w:val="left"/>
      <w:pPr>
        <w:ind w:left="4803" w:hanging="226"/>
      </w:pPr>
    </w:lvl>
    <w:lvl w:ilvl="6">
      <w:numFmt w:val="bullet"/>
      <w:lvlText w:val="•"/>
      <w:lvlJc w:val="left"/>
      <w:pPr>
        <w:ind w:left="5743" w:hanging="226"/>
      </w:pPr>
    </w:lvl>
    <w:lvl w:ilvl="7">
      <w:numFmt w:val="bullet"/>
      <w:lvlText w:val="•"/>
      <w:lvlJc w:val="left"/>
      <w:pPr>
        <w:ind w:left="6684" w:hanging="226"/>
      </w:pPr>
    </w:lvl>
    <w:lvl w:ilvl="8">
      <w:numFmt w:val="bullet"/>
      <w:lvlText w:val="•"/>
      <w:lvlJc w:val="left"/>
      <w:pPr>
        <w:ind w:left="7625" w:hanging="226"/>
      </w:pPr>
    </w:lvl>
  </w:abstractNum>
  <w:abstractNum w:abstractNumId="3" w15:restartNumberingAfterBreak="0">
    <w:nsid w:val="00000405"/>
    <w:multiLevelType w:val="multilevel"/>
    <w:tmpl w:val="FFFFFFFF"/>
    <w:lvl w:ilvl="0">
      <w:numFmt w:val="bullet"/>
      <w:lvlText w:val="—"/>
      <w:lvlJc w:val="left"/>
      <w:pPr>
        <w:ind w:left="102" w:hanging="255"/>
      </w:pPr>
      <w:rPr>
        <w:rFonts w:ascii="Arial" w:hAnsi="Arial"/>
        <w:b w:val="0"/>
        <w:i w:val="0"/>
        <w:color w:val="221F1F"/>
        <w:w w:val="99"/>
        <w:sz w:val="20"/>
      </w:rPr>
    </w:lvl>
    <w:lvl w:ilvl="1">
      <w:numFmt w:val="bullet"/>
      <w:lvlText w:val="•"/>
      <w:lvlJc w:val="left"/>
      <w:pPr>
        <w:ind w:left="1040" w:hanging="255"/>
      </w:pPr>
    </w:lvl>
    <w:lvl w:ilvl="2">
      <w:numFmt w:val="bullet"/>
      <w:lvlText w:val="•"/>
      <w:lvlJc w:val="left"/>
      <w:pPr>
        <w:ind w:left="1981" w:hanging="255"/>
      </w:pPr>
    </w:lvl>
    <w:lvl w:ilvl="3">
      <w:numFmt w:val="bullet"/>
      <w:lvlText w:val="•"/>
      <w:lvlJc w:val="left"/>
      <w:pPr>
        <w:ind w:left="2921" w:hanging="255"/>
      </w:pPr>
    </w:lvl>
    <w:lvl w:ilvl="4">
      <w:numFmt w:val="bullet"/>
      <w:lvlText w:val="•"/>
      <w:lvlJc w:val="left"/>
      <w:pPr>
        <w:ind w:left="3862" w:hanging="255"/>
      </w:pPr>
    </w:lvl>
    <w:lvl w:ilvl="5">
      <w:numFmt w:val="bullet"/>
      <w:lvlText w:val="•"/>
      <w:lvlJc w:val="left"/>
      <w:pPr>
        <w:ind w:left="4803" w:hanging="255"/>
      </w:pPr>
    </w:lvl>
    <w:lvl w:ilvl="6">
      <w:numFmt w:val="bullet"/>
      <w:lvlText w:val="•"/>
      <w:lvlJc w:val="left"/>
      <w:pPr>
        <w:ind w:left="5743" w:hanging="255"/>
      </w:pPr>
    </w:lvl>
    <w:lvl w:ilvl="7">
      <w:numFmt w:val="bullet"/>
      <w:lvlText w:val="•"/>
      <w:lvlJc w:val="left"/>
      <w:pPr>
        <w:ind w:left="6684" w:hanging="255"/>
      </w:pPr>
    </w:lvl>
    <w:lvl w:ilvl="8">
      <w:numFmt w:val="bullet"/>
      <w:lvlText w:val="•"/>
      <w:lvlJc w:val="left"/>
      <w:pPr>
        <w:ind w:left="7625" w:hanging="255"/>
      </w:pPr>
    </w:lvl>
  </w:abstractNum>
  <w:abstractNum w:abstractNumId="4" w15:restartNumberingAfterBreak="0">
    <w:nsid w:val="00000406"/>
    <w:multiLevelType w:val="multilevel"/>
    <w:tmpl w:val="FFFFFFFF"/>
    <w:lvl w:ilvl="0">
      <w:start w:val="1"/>
      <w:numFmt w:val="decimal"/>
      <w:lvlText w:val="%1."/>
      <w:lvlJc w:val="left"/>
      <w:pPr>
        <w:ind w:left="102" w:hanging="240"/>
      </w:pPr>
      <w:rPr>
        <w:rFonts w:ascii="Arial" w:hAnsi="Arial" w:cs="Arial"/>
        <w:b w:val="0"/>
        <w:bCs w:val="0"/>
        <w:i w:val="0"/>
        <w:iCs w:val="0"/>
        <w:w w:val="99"/>
        <w:sz w:val="20"/>
        <w:szCs w:val="20"/>
      </w:rPr>
    </w:lvl>
    <w:lvl w:ilvl="1">
      <w:numFmt w:val="bullet"/>
      <w:lvlText w:val="-"/>
      <w:lvlJc w:val="left"/>
      <w:pPr>
        <w:ind w:left="802" w:hanging="360"/>
      </w:pPr>
      <w:rPr>
        <w:rFonts w:ascii="Times New Roman" w:hAnsi="Times New Roman"/>
        <w:b w:val="0"/>
        <w:i w:val="0"/>
        <w:w w:val="99"/>
        <w:sz w:val="20"/>
      </w:rPr>
    </w:lvl>
    <w:lvl w:ilvl="2">
      <w:numFmt w:val="bullet"/>
      <w:lvlText w:val="•"/>
      <w:lvlJc w:val="left"/>
      <w:pPr>
        <w:ind w:left="1767" w:hanging="360"/>
      </w:pPr>
    </w:lvl>
    <w:lvl w:ilvl="3">
      <w:numFmt w:val="bullet"/>
      <w:lvlText w:val="•"/>
      <w:lvlJc w:val="left"/>
      <w:pPr>
        <w:ind w:left="2734" w:hanging="360"/>
      </w:pPr>
    </w:lvl>
    <w:lvl w:ilvl="4">
      <w:numFmt w:val="bullet"/>
      <w:lvlText w:val="•"/>
      <w:lvlJc w:val="left"/>
      <w:pPr>
        <w:ind w:left="3702" w:hanging="360"/>
      </w:pPr>
    </w:lvl>
    <w:lvl w:ilvl="5">
      <w:numFmt w:val="bullet"/>
      <w:lvlText w:val="•"/>
      <w:lvlJc w:val="left"/>
      <w:pPr>
        <w:ind w:left="4669" w:hanging="360"/>
      </w:pPr>
    </w:lvl>
    <w:lvl w:ilvl="6">
      <w:numFmt w:val="bullet"/>
      <w:lvlText w:val="•"/>
      <w:lvlJc w:val="left"/>
      <w:pPr>
        <w:ind w:left="5636" w:hanging="360"/>
      </w:pPr>
    </w:lvl>
    <w:lvl w:ilvl="7">
      <w:numFmt w:val="bullet"/>
      <w:lvlText w:val="•"/>
      <w:lvlJc w:val="left"/>
      <w:pPr>
        <w:ind w:left="6604" w:hanging="360"/>
      </w:pPr>
    </w:lvl>
    <w:lvl w:ilvl="8">
      <w:numFmt w:val="bullet"/>
      <w:lvlText w:val="•"/>
      <w:lvlJc w:val="left"/>
      <w:pPr>
        <w:ind w:left="7571" w:hanging="360"/>
      </w:pPr>
    </w:lvl>
  </w:abstractNum>
  <w:abstractNum w:abstractNumId="5" w15:restartNumberingAfterBreak="0">
    <w:nsid w:val="00000407"/>
    <w:multiLevelType w:val="multilevel"/>
    <w:tmpl w:val="FFFFFFFF"/>
    <w:lvl w:ilvl="0">
      <w:start w:val="1"/>
      <w:numFmt w:val="lowerLetter"/>
      <w:lvlText w:val="%1."/>
      <w:lvlJc w:val="left"/>
      <w:pPr>
        <w:ind w:left="102" w:hanging="233"/>
      </w:pPr>
      <w:rPr>
        <w:rFonts w:ascii="Arial" w:hAnsi="Arial" w:cs="Arial"/>
        <w:b w:val="0"/>
        <w:bCs w:val="0"/>
        <w:i w:val="0"/>
        <w:iCs w:val="0"/>
        <w:spacing w:val="-1"/>
        <w:w w:val="99"/>
        <w:sz w:val="20"/>
        <w:szCs w:val="20"/>
      </w:rPr>
    </w:lvl>
    <w:lvl w:ilvl="1">
      <w:numFmt w:val="bullet"/>
      <w:lvlText w:val="•"/>
      <w:lvlJc w:val="left"/>
      <w:pPr>
        <w:ind w:left="1040" w:hanging="233"/>
      </w:pPr>
    </w:lvl>
    <w:lvl w:ilvl="2">
      <w:numFmt w:val="bullet"/>
      <w:lvlText w:val="•"/>
      <w:lvlJc w:val="left"/>
      <w:pPr>
        <w:ind w:left="1981" w:hanging="233"/>
      </w:pPr>
    </w:lvl>
    <w:lvl w:ilvl="3">
      <w:numFmt w:val="bullet"/>
      <w:lvlText w:val="•"/>
      <w:lvlJc w:val="left"/>
      <w:pPr>
        <w:ind w:left="2921" w:hanging="233"/>
      </w:pPr>
    </w:lvl>
    <w:lvl w:ilvl="4">
      <w:numFmt w:val="bullet"/>
      <w:lvlText w:val="•"/>
      <w:lvlJc w:val="left"/>
      <w:pPr>
        <w:ind w:left="3862" w:hanging="233"/>
      </w:pPr>
    </w:lvl>
    <w:lvl w:ilvl="5">
      <w:numFmt w:val="bullet"/>
      <w:lvlText w:val="•"/>
      <w:lvlJc w:val="left"/>
      <w:pPr>
        <w:ind w:left="4803" w:hanging="233"/>
      </w:pPr>
    </w:lvl>
    <w:lvl w:ilvl="6">
      <w:numFmt w:val="bullet"/>
      <w:lvlText w:val="•"/>
      <w:lvlJc w:val="left"/>
      <w:pPr>
        <w:ind w:left="5743" w:hanging="233"/>
      </w:pPr>
    </w:lvl>
    <w:lvl w:ilvl="7">
      <w:numFmt w:val="bullet"/>
      <w:lvlText w:val="•"/>
      <w:lvlJc w:val="left"/>
      <w:pPr>
        <w:ind w:left="6684" w:hanging="233"/>
      </w:pPr>
    </w:lvl>
    <w:lvl w:ilvl="8">
      <w:numFmt w:val="bullet"/>
      <w:lvlText w:val="•"/>
      <w:lvlJc w:val="left"/>
      <w:pPr>
        <w:ind w:left="7625" w:hanging="233"/>
      </w:pPr>
    </w:lvl>
  </w:abstractNum>
  <w:abstractNum w:abstractNumId="6" w15:restartNumberingAfterBreak="0">
    <w:nsid w:val="00000408"/>
    <w:multiLevelType w:val="multilevel"/>
    <w:tmpl w:val="FFFFFFFF"/>
    <w:lvl w:ilvl="0">
      <w:start w:val="1"/>
      <w:numFmt w:val="decimal"/>
      <w:lvlText w:val="%1."/>
      <w:lvlJc w:val="left"/>
      <w:pPr>
        <w:ind w:left="102" w:hanging="260"/>
      </w:pPr>
      <w:rPr>
        <w:rFonts w:ascii="Arial" w:hAnsi="Arial" w:cs="Arial"/>
        <w:b w:val="0"/>
        <w:bCs w:val="0"/>
        <w:i w:val="0"/>
        <w:iCs w:val="0"/>
        <w:spacing w:val="-1"/>
        <w:w w:val="99"/>
        <w:sz w:val="20"/>
        <w:szCs w:val="20"/>
      </w:rPr>
    </w:lvl>
    <w:lvl w:ilvl="1">
      <w:numFmt w:val="bullet"/>
      <w:lvlText w:val="•"/>
      <w:lvlJc w:val="left"/>
      <w:pPr>
        <w:ind w:left="1040" w:hanging="260"/>
      </w:pPr>
    </w:lvl>
    <w:lvl w:ilvl="2">
      <w:numFmt w:val="bullet"/>
      <w:lvlText w:val="•"/>
      <w:lvlJc w:val="left"/>
      <w:pPr>
        <w:ind w:left="1981" w:hanging="260"/>
      </w:pPr>
    </w:lvl>
    <w:lvl w:ilvl="3">
      <w:numFmt w:val="bullet"/>
      <w:lvlText w:val="•"/>
      <w:lvlJc w:val="left"/>
      <w:pPr>
        <w:ind w:left="2921" w:hanging="260"/>
      </w:pPr>
    </w:lvl>
    <w:lvl w:ilvl="4">
      <w:numFmt w:val="bullet"/>
      <w:lvlText w:val="•"/>
      <w:lvlJc w:val="left"/>
      <w:pPr>
        <w:ind w:left="3862" w:hanging="260"/>
      </w:pPr>
    </w:lvl>
    <w:lvl w:ilvl="5">
      <w:numFmt w:val="bullet"/>
      <w:lvlText w:val="•"/>
      <w:lvlJc w:val="left"/>
      <w:pPr>
        <w:ind w:left="4803" w:hanging="260"/>
      </w:pPr>
    </w:lvl>
    <w:lvl w:ilvl="6">
      <w:numFmt w:val="bullet"/>
      <w:lvlText w:val="•"/>
      <w:lvlJc w:val="left"/>
      <w:pPr>
        <w:ind w:left="5743" w:hanging="260"/>
      </w:pPr>
    </w:lvl>
    <w:lvl w:ilvl="7">
      <w:numFmt w:val="bullet"/>
      <w:lvlText w:val="•"/>
      <w:lvlJc w:val="left"/>
      <w:pPr>
        <w:ind w:left="6684" w:hanging="260"/>
      </w:pPr>
    </w:lvl>
    <w:lvl w:ilvl="8">
      <w:numFmt w:val="bullet"/>
      <w:lvlText w:val="•"/>
      <w:lvlJc w:val="left"/>
      <w:pPr>
        <w:ind w:left="7625" w:hanging="260"/>
      </w:pPr>
    </w:lvl>
  </w:abstractNum>
  <w:abstractNum w:abstractNumId="7" w15:restartNumberingAfterBreak="0">
    <w:nsid w:val="066D30AA"/>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04A6CF0"/>
    <w:multiLevelType w:val="multilevel"/>
    <w:tmpl w:val="FFFFFFFF"/>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15:restartNumberingAfterBreak="0">
    <w:nsid w:val="24F04C99"/>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E547BCE"/>
    <w:multiLevelType w:val="hybridMultilevel"/>
    <w:tmpl w:val="FFFFFFFF"/>
    <w:lvl w:ilvl="0" w:tplc="C1D6C292">
      <w:start w:val="6"/>
      <w:numFmt w:val="lowerLetter"/>
      <w:lvlText w:val="%1."/>
      <w:lvlJc w:val="left"/>
      <w:pPr>
        <w:ind w:left="502" w:hanging="360"/>
      </w:pPr>
      <w:rPr>
        <w:rFonts w:ascii="Arial" w:eastAsia="Times New Roman" w:hAnsi="Arial" w:cs="Arial" w:hint="default"/>
        <w:b w:val="0"/>
        <w:bCs w:val="0"/>
        <w:i w:val="0"/>
        <w:iCs w:val="0"/>
        <w:spacing w:val="0"/>
        <w:w w:val="99"/>
        <w:sz w:val="20"/>
        <w:szCs w:val="20"/>
      </w:rPr>
    </w:lvl>
    <w:lvl w:ilvl="1" w:tplc="F8F45C4C">
      <w:numFmt w:val="bullet"/>
      <w:lvlText w:val=""/>
      <w:lvlJc w:val="left"/>
      <w:pPr>
        <w:ind w:left="862" w:hanging="360"/>
      </w:pPr>
      <w:rPr>
        <w:rFonts w:ascii="Symbol" w:eastAsia="Times New Roman" w:hAnsi="Symbol" w:hint="default"/>
        <w:b w:val="0"/>
        <w:i w:val="0"/>
        <w:w w:val="99"/>
        <w:sz w:val="20"/>
      </w:rPr>
    </w:lvl>
    <w:lvl w:ilvl="2" w:tplc="5364BAD4">
      <w:numFmt w:val="bullet"/>
      <w:lvlText w:val="•"/>
      <w:lvlJc w:val="left"/>
      <w:pPr>
        <w:ind w:left="1741" w:hanging="360"/>
      </w:pPr>
      <w:rPr>
        <w:rFonts w:hint="default"/>
      </w:rPr>
    </w:lvl>
    <w:lvl w:ilvl="3" w:tplc="CE58C526">
      <w:numFmt w:val="bullet"/>
      <w:lvlText w:val="•"/>
      <w:lvlJc w:val="left"/>
      <w:pPr>
        <w:ind w:left="2622" w:hanging="360"/>
      </w:pPr>
      <w:rPr>
        <w:rFonts w:hint="default"/>
      </w:rPr>
    </w:lvl>
    <w:lvl w:ilvl="4" w:tplc="C158D332">
      <w:numFmt w:val="bullet"/>
      <w:lvlText w:val="•"/>
      <w:lvlJc w:val="left"/>
      <w:pPr>
        <w:ind w:left="3503" w:hanging="360"/>
      </w:pPr>
      <w:rPr>
        <w:rFonts w:hint="default"/>
      </w:rPr>
    </w:lvl>
    <w:lvl w:ilvl="5" w:tplc="9EE8CC68">
      <w:numFmt w:val="bullet"/>
      <w:lvlText w:val="•"/>
      <w:lvlJc w:val="left"/>
      <w:pPr>
        <w:ind w:left="4384" w:hanging="360"/>
      </w:pPr>
      <w:rPr>
        <w:rFonts w:hint="default"/>
      </w:rPr>
    </w:lvl>
    <w:lvl w:ilvl="6" w:tplc="6F4E8E24">
      <w:numFmt w:val="bullet"/>
      <w:lvlText w:val="•"/>
      <w:lvlJc w:val="left"/>
      <w:pPr>
        <w:ind w:left="5266" w:hanging="360"/>
      </w:pPr>
      <w:rPr>
        <w:rFonts w:hint="default"/>
      </w:rPr>
    </w:lvl>
    <w:lvl w:ilvl="7" w:tplc="95427440">
      <w:numFmt w:val="bullet"/>
      <w:lvlText w:val="•"/>
      <w:lvlJc w:val="left"/>
      <w:pPr>
        <w:ind w:left="6147" w:hanging="360"/>
      </w:pPr>
      <w:rPr>
        <w:rFonts w:hint="default"/>
      </w:rPr>
    </w:lvl>
    <w:lvl w:ilvl="8" w:tplc="43F43472">
      <w:numFmt w:val="bullet"/>
      <w:lvlText w:val="•"/>
      <w:lvlJc w:val="left"/>
      <w:pPr>
        <w:ind w:left="7028" w:hanging="360"/>
      </w:pPr>
      <w:rPr>
        <w:rFonts w:hint="default"/>
      </w:rPr>
    </w:lvl>
  </w:abstractNum>
  <w:abstractNum w:abstractNumId="11" w15:restartNumberingAfterBreak="0">
    <w:nsid w:val="3056211C"/>
    <w:multiLevelType w:val="multilevel"/>
    <w:tmpl w:val="FFFFFFFF"/>
    <w:lvl w:ilvl="0">
      <w:start w:val="3"/>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15:restartNumberingAfterBreak="0">
    <w:nsid w:val="3E713EBF"/>
    <w:multiLevelType w:val="multilevel"/>
    <w:tmpl w:val="FFFFFFFF"/>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15:restartNumberingAfterBreak="0">
    <w:nsid w:val="50FD2DBD"/>
    <w:multiLevelType w:val="hybridMultilevel"/>
    <w:tmpl w:val="FFFFFFFF"/>
    <w:lvl w:ilvl="0" w:tplc="70527178">
      <w:start w:val="2"/>
      <w:numFmt w:val="lowerLetter"/>
      <w:lvlText w:val="%1."/>
      <w:lvlJc w:val="left"/>
      <w:pPr>
        <w:ind w:left="481" w:hanging="360"/>
      </w:pPr>
      <w:rPr>
        <w:rFonts w:cs="Times New Roman" w:hint="default"/>
        <w:sz w:val="20"/>
      </w:rPr>
    </w:lvl>
    <w:lvl w:ilvl="1" w:tplc="0C0A0019" w:tentative="1">
      <w:start w:val="1"/>
      <w:numFmt w:val="lowerLetter"/>
      <w:lvlText w:val="%2."/>
      <w:lvlJc w:val="left"/>
      <w:pPr>
        <w:ind w:left="1201" w:hanging="360"/>
      </w:pPr>
      <w:rPr>
        <w:rFonts w:cs="Times New Roman"/>
      </w:rPr>
    </w:lvl>
    <w:lvl w:ilvl="2" w:tplc="0C0A001B" w:tentative="1">
      <w:start w:val="1"/>
      <w:numFmt w:val="lowerRoman"/>
      <w:lvlText w:val="%3."/>
      <w:lvlJc w:val="right"/>
      <w:pPr>
        <w:ind w:left="1921" w:hanging="180"/>
      </w:pPr>
      <w:rPr>
        <w:rFonts w:cs="Times New Roman"/>
      </w:rPr>
    </w:lvl>
    <w:lvl w:ilvl="3" w:tplc="0C0A000F" w:tentative="1">
      <w:start w:val="1"/>
      <w:numFmt w:val="decimal"/>
      <w:lvlText w:val="%4."/>
      <w:lvlJc w:val="left"/>
      <w:pPr>
        <w:ind w:left="2641" w:hanging="360"/>
      </w:pPr>
      <w:rPr>
        <w:rFonts w:cs="Times New Roman"/>
      </w:rPr>
    </w:lvl>
    <w:lvl w:ilvl="4" w:tplc="0C0A0019" w:tentative="1">
      <w:start w:val="1"/>
      <w:numFmt w:val="lowerLetter"/>
      <w:lvlText w:val="%5."/>
      <w:lvlJc w:val="left"/>
      <w:pPr>
        <w:ind w:left="3361" w:hanging="360"/>
      </w:pPr>
      <w:rPr>
        <w:rFonts w:cs="Times New Roman"/>
      </w:rPr>
    </w:lvl>
    <w:lvl w:ilvl="5" w:tplc="0C0A001B" w:tentative="1">
      <w:start w:val="1"/>
      <w:numFmt w:val="lowerRoman"/>
      <w:lvlText w:val="%6."/>
      <w:lvlJc w:val="right"/>
      <w:pPr>
        <w:ind w:left="4081" w:hanging="180"/>
      </w:pPr>
      <w:rPr>
        <w:rFonts w:cs="Times New Roman"/>
      </w:rPr>
    </w:lvl>
    <w:lvl w:ilvl="6" w:tplc="0C0A000F" w:tentative="1">
      <w:start w:val="1"/>
      <w:numFmt w:val="decimal"/>
      <w:lvlText w:val="%7."/>
      <w:lvlJc w:val="left"/>
      <w:pPr>
        <w:ind w:left="4801" w:hanging="360"/>
      </w:pPr>
      <w:rPr>
        <w:rFonts w:cs="Times New Roman"/>
      </w:rPr>
    </w:lvl>
    <w:lvl w:ilvl="7" w:tplc="0C0A0019" w:tentative="1">
      <w:start w:val="1"/>
      <w:numFmt w:val="lowerLetter"/>
      <w:lvlText w:val="%8."/>
      <w:lvlJc w:val="left"/>
      <w:pPr>
        <w:ind w:left="5521" w:hanging="360"/>
      </w:pPr>
      <w:rPr>
        <w:rFonts w:cs="Times New Roman"/>
      </w:rPr>
    </w:lvl>
    <w:lvl w:ilvl="8" w:tplc="0C0A001B" w:tentative="1">
      <w:start w:val="1"/>
      <w:numFmt w:val="lowerRoman"/>
      <w:lvlText w:val="%9."/>
      <w:lvlJc w:val="right"/>
      <w:pPr>
        <w:ind w:left="6241" w:hanging="180"/>
      </w:pPr>
      <w:rPr>
        <w:rFonts w:cs="Times New Roman"/>
      </w:rPr>
    </w:lvl>
  </w:abstractNum>
  <w:abstractNum w:abstractNumId="14" w15:restartNumberingAfterBreak="0">
    <w:nsid w:val="5ECF0679"/>
    <w:multiLevelType w:val="hybridMultilevel"/>
    <w:tmpl w:val="FFFFFFFF"/>
    <w:lvl w:ilvl="0" w:tplc="0E8EB1E0">
      <w:start w:val="1"/>
      <w:numFmt w:val="decimal"/>
      <w:lvlText w:val="%1."/>
      <w:lvlJc w:val="left"/>
      <w:pPr>
        <w:ind w:left="502" w:hanging="360"/>
      </w:pPr>
      <w:rPr>
        <w:rFonts w:ascii="Arial" w:eastAsia="Times New Roman" w:hAnsi="Arial" w:cs="Arial" w:hint="default"/>
        <w:b w:val="0"/>
        <w:bCs w:val="0"/>
        <w:i w:val="0"/>
        <w:iCs w:val="0"/>
        <w:spacing w:val="-1"/>
        <w:w w:val="99"/>
        <w:sz w:val="20"/>
        <w:szCs w:val="20"/>
      </w:rPr>
    </w:lvl>
    <w:lvl w:ilvl="1" w:tplc="7D2A1B38">
      <w:numFmt w:val="bullet"/>
      <w:lvlText w:val="•"/>
      <w:lvlJc w:val="left"/>
      <w:pPr>
        <w:ind w:left="1329" w:hanging="360"/>
      </w:pPr>
      <w:rPr>
        <w:rFonts w:hint="default"/>
      </w:rPr>
    </w:lvl>
    <w:lvl w:ilvl="2" w:tplc="B0843BDE">
      <w:numFmt w:val="bullet"/>
      <w:lvlText w:val="•"/>
      <w:lvlJc w:val="left"/>
      <w:pPr>
        <w:ind w:left="2158" w:hanging="360"/>
      </w:pPr>
      <w:rPr>
        <w:rFonts w:hint="default"/>
      </w:rPr>
    </w:lvl>
    <w:lvl w:ilvl="3" w:tplc="3528CC2C">
      <w:numFmt w:val="bullet"/>
      <w:lvlText w:val="•"/>
      <w:lvlJc w:val="left"/>
      <w:pPr>
        <w:ind w:left="2987" w:hanging="360"/>
      </w:pPr>
      <w:rPr>
        <w:rFonts w:hint="default"/>
      </w:rPr>
    </w:lvl>
    <w:lvl w:ilvl="4" w:tplc="658AD740">
      <w:numFmt w:val="bullet"/>
      <w:lvlText w:val="•"/>
      <w:lvlJc w:val="left"/>
      <w:pPr>
        <w:ind w:left="3816" w:hanging="360"/>
      </w:pPr>
      <w:rPr>
        <w:rFonts w:hint="default"/>
      </w:rPr>
    </w:lvl>
    <w:lvl w:ilvl="5" w:tplc="313662B4">
      <w:numFmt w:val="bullet"/>
      <w:lvlText w:val="•"/>
      <w:lvlJc w:val="left"/>
      <w:pPr>
        <w:ind w:left="4645" w:hanging="360"/>
      </w:pPr>
      <w:rPr>
        <w:rFonts w:hint="default"/>
      </w:rPr>
    </w:lvl>
    <w:lvl w:ilvl="6" w:tplc="1EC25E70">
      <w:numFmt w:val="bullet"/>
      <w:lvlText w:val="•"/>
      <w:lvlJc w:val="left"/>
      <w:pPr>
        <w:ind w:left="5474" w:hanging="360"/>
      </w:pPr>
      <w:rPr>
        <w:rFonts w:hint="default"/>
      </w:rPr>
    </w:lvl>
    <w:lvl w:ilvl="7" w:tplc="69B483B0">
      <w:numFmt w:val="bullet"/>
      <w:lvlText w:val="•"/>
      <w:lvlJc w:val="left"/>
      <w:pPr>
        <w:ind w:left="6303" w:hanging="360"/>
      </w:pPr>
      <w:rPr>
        <w:rFonts w:hint="default"/>
      </w:rPr>
    </w:lvl>
    <w:lvl w:ilvl="8" w:tplc="86E8D6AC">
      <w:numFmt w:val="bullet"/>
      <w:lvlText w:val="•"/>
      <w:lvlJc w:val="left"/>
      <w:pPr>
        <w:ind w:left="7132" w:hanging="360"/>
      </w:pPr>
      <w:rPr>
        <w:rFonts w:hint="default"/>
      </w:rPr>
    </w:lvl>
  </w:abstractNum>
  <w:abstractNum w:abstractNumId="15" w15:restartNumberingAfterBreak="0">
    <w:nsid w:val="660A4F97"/>
    <w:multiLevelType w:val="hybridMultilevel"/>
    <w:tmpl w:val="FFFFFFFF"/>
    <w:lvl w:ilvl="0" w:tplc="460A6524">
      <w:start w:val="4"/>
      <w:numFmt w:val="decimal"/>
      <w:lvlText w:val="%1."/>
      <w:lvlJc w:val="left"/>
      <w:pPr>
        <w:ind w:left="502" w:hanging="360"/>
      </w:pPr>
      <w:rPr>
        <w:rFonts w:ascii="Arial" w:eastAsia="Times New Roman" w:hAnsi="Arial" w:cs="Arial" w:hint="default"/>
        <w:b w:val="0"/>
        <w:bCs w:val="0"/>
        <w:i w:val="0"/>
        <w:iCs w:val="0"/>
        <w:spacing w:val="-1"/>
        <w:w w:val="99"/>
        <w:sz w:val="20"/>
        <w:szCs w:val="20"/>
      </w:rPr>
    </w:lvl>
    <w:lvl w:ilvl="1" w:tplc="7616CA84">
      <w:numFmt w:val="bullet"/>
      <w:lvlText w:val="•"/>
      <w:lvlJc w:val="left"/>
      <w:pPr>
        <w:ind w:left="1329" w:hanging="360"/>
      </w:pPr>
      <w:rPr>
        <w:rFonts w:hint="default"/>
      </w:rPr>
    </w:lvl>
    <w:lvl w:ilvl="2" w:tplc="C7FEF286">
      <w:numFmt w:val="bullet"/>
      <w:lvlText w:val="•"/>
      <w:lvlJc w:val="left"/>
      <w:pPr>
        <w:ind w:left="2158" w:hanging="360"/>
      </w:pPr>
      <w:rPr>
        <w:rFonts w:hint="default"/>
      </w:rPr>
    </w:lvl>
    <w:lvl w:ilvl="3" w:tplc="C75C88F2">
      <w:numFmt w:val="bullet"/>
      <w:lvlText w:val="•"/>
      <w:lvlJc w:val="left"/>
      <w:pPr>
        <w:ind w:left="2987" w:hanging="360"/>
      </w:pPr>
      <w:rPr>
        <w:rFonts w:hint="default"/>
      </w:rPr>
    </w:lvl>
    <w:lvl w:ilvl="4" w:tplc="2BA0E2BC">
      <w:numFmt w:val="bullet"/>
      <w:lvlText w:val="•"/>
      <w:lvlJc w:val="left"/>
      <w:pPr>
        <w:ind w:left="3816" w:hanging="360"/>
      </w:pPr>
      <w:rPr>
        <w:rFonts w:hint="default"/>
      </w:rPr>
    </w:lvl>
    <w:lvl w:ilvl="5" w:tplc="ED403422">
      <w:numFmt w:val="bullet"/>
      <w:lvlText w:val="•"/>
      <w:lvlJc w:val="left"/>
      <w:pPr>
        <w:ind w:left="4645" w:hanging="360"/>
      </w:pPr>
      <w:rPr>
        <w:rFonts w:hint="default"/>
      </w:rPr>
    </w:lvl>
    <w:lvl w:ilvl="6" w:tplc="448ACDB0">
      <w:numFmt w:val="bullet"/>
      <w:lvlText w:val="•"/>
      <w:lvlJc w:val="left"/>
      <w:pPr>
        <w:ind w:left="5474" w:hanging="360"/>
      </w:pPr>
      <w:rPr>
        <w:rFonts w:hint="default"/>
      </w:rPr>
    </w:lvl>
    <w:lvl w:ilvl="7" w:tplc="93D8478C">
      <w:numFmt w:val="bullet"/>
      <w:lvlText w:val="•"/>
      <w:lvlJc w:val="left"/>
      <w:pPr>
        <w:ind w:left="6303" w:hanging="360"/>
      </w:pPr>
      <w:rPr>
        <w:rFonts w:hint="default"/>
      </w:rPr>
    </w:lvl>
    <w:lvl w:ilvl="8" w:tplc="1F323B9A">
      <w:numFmt w:val="bullet"/>
      <w:lvlText w:val="•"/>
      <w:lvlJc w:val="left"/>
      <w:pPr>
        <w:ind w:left="7132" w:hanging="360"/>
      </w:pPr>
      <w:rPr>
        <w:rFonts w:hint="default"/>
      </w:rPr>
    </w:lvl>
  </w:abstractNum>
  <w:abstractNum w:abstractNumId="16" w15:restartNumberingAfterBreak="0">
    <w:nsid w:val="66952F1D"/>
    <w:multiLevelType w:val="hybridMultilevel"/>
    <w:tmpl w:val="FFFFFFFF"/>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69623121"/>
    <w:multiLevelType w:val="hybridMultilevel"/>
    <w:tmpl w:val="FFFFFFFF"/>
    <w:lvl w:ilvl="0" w:tplc="CF4AE46E">
      <w:start w:val="1"/>
      <w:numFmt w:val="decimal"/>
      <w:lvlText w:val="%1."/>
      <w:lvlJc w:val="left"/>
      <w:pPr>
        <w:ind w:left="502" w:hanging="36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18" w15:restartNumberingAfterBreak="0">
    <w:nsid w:val="76137AFA"/>
    <w:multiLevelType w:val="multilevel"/>
    <w:tmpl w:val="FFFFFFFF"/>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437602712">
    <w:abstractNumId w:val="6"/>
  </w:num>
  <w:num w:numId="2" w16cid:durableId="151914661">
    <w:abstractNumId w:val="5"/>
  </w:num>
  <w:num w:numId="3" w16cid:durableId="1284925833">
    <w:abstractNumId w:val="4"/>
  </w:num>
  <w:num w:numId="4" w16cid:durableId="2038504689">
    <w:abstractNumId w:val="3"/>
  </w:num>
  <w:num w:numId="5" w16cid:durableId="1869681599">
    <w:abstractNumId w:val="2"/>
  </w:num>
  <w:num w:numId="6" w16cid:durableId="733042309">
    <w:abstractNumId w:val="1"/>
  </w:num>
  <w:num w:numId="7" w16cid:durableId="2083942898">
    <w:abstractNumId w:val="0"/>
  </w:num>
  <w:num w:numId="8" w16cid:durableId="494733924">
    <w:abstractNumId w:val="9"/>
  </w:num>
  <w:num w:numId="9" w16cid:durableId="1292789803">
    <w:abstractNumId w:val="7"/>
  </w:num>
  <w:num w:numId="10" w16cid:durableId="73358797">
    <w:abstractNumId w:val="17"/>
  </w:num>
  <w:num w:numId="11" w16cid:durableId="1468549319">
    <w:abstractNumId w:val="15"/>
  </w:num>
  <w:num w:numId="12" w16cid:durableId="1087578026">
    <w:abstractNumId w:val="10"/>
  </w:num>
  <w:num w:numId="13" w16cid:durableId="114718848">
    <w:abstractNumId w:val="14"/>
  </w:num>
  <w:num w:numId="14" w16cid:durableId="225146770">
    <w:abstractNumId w:val="12"/>
  </w:num>
  <w:num w:numId="15" w16cid:durableId="1800342319">
    <w:abstractNumId w:val="8"/>
  </w:num>
  <w:num w:numId="16" w16cid:durableId="947201269">
    <w:abstractNumId w:val="18"/>
  </w:num>
  <w:num w:numId="17" w16cid:durableId="79068373">
    <w:abstractNumId w:val="11"/>
  </w:num>
  <w:num w:numId="18" w16cid:durableId="1575042019">
    <w:abstractNumId w:val="16"/>
  </w:num>
  <w:num w:numId="19" w16cid:durableId="9317453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BE"/>
    <w:rsid w:val="0000760F"/>
    <w:rsid w:val="00094193"/>
    <w:rsid w:val="000A2726"/>
    <w:rsid w:val="000B70C7"/>
    <w:rsid w:val="000D7345"/>
    <w:rsid w:val="000E368B"/>
    <w:rsid w:val="000F0943"/>
    <w:rsid w:val="0013004C"/>
    <w:rsid w:val="001706D6"/>
    <w:rsid w:val="001B685D"/>
    <w:rsid w:val="001E527C"/>
    <w:rsid w:val="001F4EC8"/>
    <w:rsid w:val="00206552"/>
    <w:rsid w:val="00207F1D"/>
    <w:rsid w:val="00216F5B"/>
    <w:rsid w:val="00234589"/>
    <w:rsid w:val="00272C2D"/>
    <w:rsid w:val="00316E40"/>
    <w:rsid w:val="00330930"/>
    <w:rsid w:val="003A0BC4"/>
    <w:rsid w:val="003C5810"/>
    <w:rsid w:val="003E6D5B"/>
    <w:rsid w:val="003F4E9F"/>
    <w:rsid w:val="00403C64"/>
    <w:rsid w:val="00422364"/>
    <w:rsid w:val="00457002"/>
    <w:rsid w:val="004A7C0D"/>
    <w:rsid w:val="004B1113"/>
    <w:rsid w:val="004B30BF"/>
    <w:rsid w:val="005010FF"/>
    <w:rsid w:val="0051667F"/>
    <w:rsid w:val="0056008E"/>
    <w:rsid w:val="005729D8"/>
    <w:rsid w:val="00580ADB"/>
    <w:rsid w:val="00594C9B"/>
    <w:rsid w:val="005D6FAD"/>
    <w:rsid w:val="005F7F62"/>
    <w:rsid w:val="00612C07"/>
    <w:rsid w:val="006137F1"/>
    <w:rsid w:val="00623959"/>
    <w:rsid w:val="006667F4"/>
    <w:rsid w:val="0067075A"/>
    <w:rsid w:val="006976E9"/>
    <w:rsid w:val="006D25B2"/>
    <w:rsid w:val="00722D85"/>
    <w:rsid w:val="007449BA"/>
    <w:rsid w:val="00770649"/>
    <w:rsid w:val="007A477A"/>
    <w:rsid w:val="007C472E"/>
    <w:rsid w:val="007C6371"/>
    <w:rsid w:val="007D475C"/>
    <w:rsid w:val="008710E2"/>
    <w:rsid w:val="008828BD"/>
    <w:rsid w:val="008E41B8"/>
    <w:rsid w:val="00900288"/>
    <w:rsid w:val="00906A97"/>
    <w:rsid w:val="00914416"/>
    <w:rsid w:val="00920E21"/>
    <w:rsid w:val="0095295C"/>
    <w:rsid w:val="00977787"/>
    <w:rsid w:val="009E6B07"/>
    <w:rsid w:val="009F3B06"/>
    <w:rsid w:val="00A642A4"/>
    <w:rsid w:val="00A6797C"/>
    <w:rsid w:val="00AA2DBC"/>
    <w:rsid w:val="00AD584E"/>
    <w:rsid w:val="00AD78F1"/>
    <w:rsid w:val="00AE7959"/>
    <w:rsid w:val="00B01C57"/>
    <w:rsid w:val="00B02885"/>
    <w:rsid w:val="00B305E4"/>
    <w:rsid w:val="00B74431"/>
    <w:rsid w:val="00BD3DE4"/>
    <w:rsid w:val="00BE7B24"/>
    <w:rsid w:val="00BF6529"/>
    <w:rsid w:val="00C07873"/>
    <w:rsid w:val="00C60C10"/>
    <w:rsid w:val="00C83FE8"/>
    <w:rsid w:val="00CA53D9"/>
    <w:rsid w:val="00CD410C"/>
    <w:rsid w:val="00CE0193"/>
    <w:rsid w:val="00D71707"/>
    <w:rsid w:val="00DE154E"/>
    <w:rsid w:val="00DF59BE"/>
    <w:rsid w:val="00DF6B75"/>
    <w:rsid w:val="00E15198"/>
    <w:rsid w:val="00E624B6"/>
    <w:rsid w:val="00E63890"/>
    <w:rsid w:val="00E77FF8"/>
    <w:rsid w:val="00EA2421"/>
    <w:rsid w:val="00ED3F08"/>
    <w:rsid w:val="00EE5A0C"/>
    <w:rsid w:val="00F5594F"/>
    <w:rsid w:val="00FA0864"/>
    <w:rsid w:val="23B259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250F77"/>
  <w14:defaultImageDpi w14:val="0"/>
  <w15:docId w15:val="{23F04C7F-0ABF-4400-98DB-3AB2CFFA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Ttulo1">
    <w:name w:val="heading 1"/>
    <w:basedOn w:val="Normal"/>
    <w:next w:val="Normal"/>
    <w:link w:val="Ttulo1Car"/>
    <w:uiPriority w:val="1"/>
    <w:qFormat/>
    <w:pPr>
      <w:ind w:left="102"/>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Light" w:eastAsia="Times New Roman" w:hAnsi="Calibri Light" w:cs="Times New Roman"/>
      <w:b/>
      <w:bCs/>
      <w:kern w:val="32"/>
      <w:sz w:val="32"/>
      <w:szCs w:val="32"/>
    </w:rPr>
  </w:style>
  <w:style w:type="paragraph" w:styleId="Textoindependiente">
    <w:name w:val="Body Text"/>
    <w:basedOn w:val="Normal"/>
    <w:link w:val="TextoindependienteCar"/>
    <w:uiPriority w:val="1"/>
    <w:qFormat/>
    <w:rPr>
      <w:sz w:val="20"/>
      <w:szCs w:val="20"/>
    </w:rPr>
  </w:style>
  <w:style w:type="character" w:customStyle="1" w:styleId="TextoindependienteCar">
    <w:name w:val="Texto independiente Car"/>
    <w:link w:val="Textoindependiente"/>
    <w:uiPriority w:val="99"/>
    <w:semiHidden/>
    <w:locked/>
    <w:rPr>
      <w:rFonts w:ascii="Arial" w:hAnsi="Arial" w:cs="Arial"/>
    </w:rPr>
  </w:style>
  <w:style w:type="paragraph" w:styleId="Prrafodelista">
    <w:name w:val="List Paragraph"/>
    <w:basedOn w:val="Normal"/>
    <w:uiPriority w:val="1"/>
    <w:qFormat/>
    <w:pPr>
      <w:ind w:left="102"/>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Encabezado">
    <w:name w:val="header"/>
    <w:basedOn w:val="Normal"/>
    <w:link w:val="EncabezadoCar"/>
    <w:uiPriority w:val="99"/>
    <w:unhideWhenUsed/>
    <w:rsid w:val="006667F4"/>
    <w:pPr>
      <w:tabs>
        <w:tab w:val="center" w:pos="4252"/>
        <w:tab w:val="right" w:pos="8504"/>
      </w:tabs>
    </w:pPr>
  </w:style>
  <w:style w:type="character" w:customStyle="1" w:styleId="EncabezadoCar">
    <w:name w:val="Encabezado Car"/>
    <w:link w:val="Encabezado"/>
    <w:uiPriority w:val="99"/>
    <w:locked/>
    <w:rsid w:val="006667F4"/>
    <w:rPr>
      <w:rFonts w:ascii="Arial" w:hAnsi="Arial" w:cs="Arial"/>
    </w:rPr>
  </w:style>
  <w:style w:type="paragraph" w:styleId="Piedepgina">
    <w:name w:val="footer"/>
    <w:basedOn w:val="Normal"/>
    <w:link w:val="PiedepginaCar"/>
    <w:uiPriority w:val="99"/>
    <w:unhideWhenUsed/>
    <w:rsid w:val="006667F4"/>
    <w:pPr>
      <w:tabs>
        <w:tab w:val="center" w:pos="4252"/>
        <w:tab w:val="right" w:pos="8504"/>
      </w:tabs>
    </w:pPr>
  </w:style>
  <w:style w:type="character" w:customStyle="1" w:styleId="PiedepginaCar">
    <w:name w:val="Pie de página Car"/>
    <w:link w:val="Piedepgina"/>
    <w:uiPriority w:val="99"/>
    <w:locked/>
    <w:rsid w:val="006667F4"/>
    <w:rPr>
      <w:rFonts w:ascii="Arial" w:hAnsi="Arial" w:cs="Arial"/>
    </w:rPr>
  </w:style>
  <w:style w:type="character" w:customStyle="1" w:styleId="normaltextrun">
    <w:name w:val="normaltextrun"/>
    <w:rsid w:val="004B1113"/>
    <w:rPr>
      <w:rFonts w:cs="Times New Roman"/>
    </w:rPr>
  </w:style>
  <w:style w:type="character" w:customStyle="1" w:styleId="eop">
    <w:name w:val="eop"/>
    <w:rsid w:val="004B1113"/>
    <w:rPr>
      <w:rFonts w:cs="Times New Roman"/>
    </w:rPr>
  </w:style>
  <w:style w:type="paragraph" w:customStyle="1" w:styleId="paragraph">
    <w:name w:val="paragraph"/>
    <w:basedOn w:val="Normal"/>
    <w:rsid w:val="004B111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tabchar">
    <w:name w:val="tabchar"/>
    <w:rsid w:val="001706D6"/>
    <w:rPr>
      <w:rFonts w:cs="Times New Roman"/>
    </w:rPr>
  </w:style>
  <w:style w:type="paragraph" w:styleId="TtuloTDC">
    <w:name w:val="TOC Heading"/>
    <w:basedOn w:val="Ttulo1"/>
    <w:next w:val="Normal"/>
    <w:uiPriority w:val="39"/>
    <w:unhideWhenUsed/>
    <w:qFormat/>
    <w:rsid w:val="00216F5B"/>
    <w:pPr>
      <w:keepNext/>
      <w:keepLines/>
      <w:widowControl/>
      <w:autoSpaceDE/>
      <w:autoSpaceDN/>
      <w:adjustRightInd/>
      <w:spacing w:before="240" w:line="259" w:lineRule="auto"/>
      <w:ind w:left="0"/>
      <w:jc w:val="left"/>
      <w:outlineLvl w:val="9"/>
    </w:pPr>
    <w:rPr>
      <w:rFonts w:ascii="Calibri Light" w:hAnsi="Calibri Light" w:cs="Times New Roman"/>
      <w:b w:val="0"/>
      <w:bCs w:val="0"/>
      <w:color w:val="2F5496"/>
      <w:sz w:val="32"/>
      <w:szCs w:val="32"/>
    </w:rPr>
  </w:style>
  <w:style w:type="paragraph" w:styleId="TDC1">
    <w:name w:val="toc 1"/>
    <w:basedOn w:val="Normal"/>
    <w:next w:val="Normal"/>
    <w:autoRedefine/>
    <w:uiPriority w:val="39"/>
    <w:unhideWhenUsed/>
    <w:rsid w:val="00216F5B"/>
  </w:style>
  <w:style w:type="character" w:styleId="Hipervnculo">
    <w:name w:val="Hyperlink"/>
    <w:uiPriority w:val="99"/>
    <w:unhideWhenUsed/>
    <w:rsid w:val="00216F5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1505">
      <w:marLeft w:val="0"/>
      <w:marRight w:val="0"/>
      <w:marTop w:val="0"/>
      <w:marBottom w:val="0"/>
      <w:divBdr>
        <w:top w:val="none" w:sz="0" w:space="0" w:color="auto"/>
        <w:left w:val="none" w:sz="0" w:space="0" w:color="auto"/>
        <w:bottom w:val="none" w:sz="0" w:space="0" w:color="auto"/>
        <w:right w:val="none" w:sz="0" w:space="0" w:color="auto"/>
      </w:divBdr>
      <w:divsChild>
        <w:div w:id="1664891491">
          <w:marLeft w:val="0"/>
          <w:marRight w:val="0"/>
          <w:marTop w:val="0"/>
          <w:marBottom w:val="0"/>
          <w:divBdr>
            <w:top w:val="none" w:sz="0" w:space="0" w:color="auto"/>
            <w:left w:val="none" w:sz="0" w:space="0" w:color="auto"/>
            <w:bottom w:val="none" w:sz="0" w:space="0" w:color="auto"/>
            <w:right w:val="none" w:sz="0" w:space="0" w:color="auto"/>
          </w:divBdr>
        </w:div>
        <w:div w:id="1664891707">
          <w:marLeft w:val="0"/>
          <w:marRight w:val="0"/>
          <w:marTop w:val="0"/>
          <w:marBottom w:val="0"/>
          <w:divBdr>
            <w:top w:val="none" w:sz="0" w:space="0" w:color="auto"/>
            <w:left w:val="none" w:sz="0" w:space="0" w:color="auto"/>
            <w:bottom w:val="none" w:sz="0" w:space="0" w:color="auto"/>
            <w:right w:val="none" w:sz="0" w:space="0" w:color="auto"/>
          </w:divBdr>
        </w:div>
        <w:div w:id="1664891748">
          <w:marLeft w:val="0"/>
          <w:marRight w:val="0"/>
          <w:marTop w:val="0"/>
          <w:marBottom w:val="0"/>
          <w:divBdr>
            <w:top w:val="none" w:sz="0" w:space="0" w:color="auto"/>
            <w:left w:val="none" w:sz="0" w:space="0" w:color="auto"/>
            <w:bottom w:val="none" w:sz="0" w:space="0" w:color="auto"/>
            <w:right w:val="none" w:sz="0" w:space="0" w:color="auto"/>
          </w:divBdr>
        </w:div>
        <w:div w:id="1664891759">
          <w:marLeft w:val="0"/>
          <w:marRight w:val="0"/>
          <w:marTop w:val="0"/>
          <w:marBottom w:val="0"/>
          <w:divBdr>
            <w:top w:val="none" w:sz="0" w:space="0" w:color="auto"/>
            <w:left w:val="none" w:sz="0" w:space="0" w:color="auto"/>
            <w:bottom w:val="none" w:sz="0" w:space="0" w:color="auto"/>
            <w:right w:val="none" w:sz="0" w:space="0" w:color="auto"/>
          </w:divBdr>
        </w:div>
        <w:div w:id="1664891796">
          <w:marLeft w:val="0"/>
          <w:marRight w:val="0"/>
          <w:marTop w:val="0"/>
          <w:marBottom w:val="0"/>
          <w:divBdr>
            <w:top w:val="none" w:sz="0" w:space="0" w:color="auto"/>
            <w:left w:val="none" w:sz="0" w:space="0" w:color="auto"/>
            <w:bottom w:val="none" w:sz="0" w:space="0" w:color="auto"/>
            <w:right w:val="none" w:sz="0" w:space="0" w:color="auto"/>
          </w:divBdr>
        </w:div>
        <w:div w:id="1664891799">
          <w:marLeft w:val="0"/>
          <w:marRight w:val="0"/>
          <w:marTop w:val="0"/>
          <w:marBottom w:val="0"/>
          <w:divBdr>
            <w:top w:val="none" w:sz="0" w:space="0" w:color="auto"/>
            <w:left w:val="none" w:sz="0" w:space="0" w:color="auto"/>
            <w:bottom w:val="none" w:sz="0" w:space="0" w:color="auto"/>
            <w:right w:val="none" w:sz="0" w:space="0" w:color="auto"/>
          </w:divBdr>
        </w:div>
      </w:divsChild>
    </w:div>
    <w:div w:id="1664891643">
      <w:marLeft w:val="0"/>
      <w:marRight w:val="0"/>
      <w:marTop w:val="0"/>
      <w:marBottom w:val="0"/>
      <w:divBdr>
        <w:top w:val="none" w:sz="0" w:space="0" w:color="auto"/>
        <w:left w:val="none" w:sz="0" w:space="0" w:color="auto"/>
        <w:bottom w:val="none" w:sz="0" w:space="0" w:color="auto"/>
        <w:right w:val="none" w:sz="0" w:space="0" w:color="auto"/>
      </w:divBdr>
      <w:divsChild>
        <w:div w:id="1664891463">
          <w:marLeft w:val="0"/>
          <w:marRight w:val="0"/>
          <w:marTop w:val="0"/>
          <w:marBottom w:val="0"/>
          <w:divBdr>
            <w:top w:val="none" w:sz="0" w:space="0" w:color="auto"/>
            <w:left w:val="none" w:sz="0" w:space="0" w:color="auto"/>
            <w:bottom w:val="none" w:sz="0" w:space="0" w:color="auto"/>
            <w:right w:val="none" w:sz="0" w:space="0" w:color="auto"/>
          </w:divBdr>
        </w:div>
        <w:div w:id="1664891489">
          <w:marLeft w:val="0"/>
          <w:marRight w:val="0"/>
          <w:marTop w:val="0"/>
          <w:marBottom w:val="0"/>
          <w:divBdr>
            <w:top w:val="none" w:sz="0" w:space="0" w:color="auto"/>
            <w:left w:val="none" w:sz="0" w:space="0" w:color="auto"/>
            <w:bottom w:val="none" w:sz="0" w:space="0" w:color="auto"/>
            <w:right w:val="none" w:sz="0" w:space="0" w:color="auto"/>
          </w:divBdr>
        </w:div>
        <w:div w:id="1664891536">
          <w:marLeft w:val="0"/>
          <w:marRight w:val="0"/>
          <w:marTop w:val="0"/>
          <w:marBottom w:val="0"/>
          <w:divBdr>
            <w:top w:val="none" w:sz="0" w:space="0" w:color="auto"/>
            <w:left w:val="none" w:sz="0" w:space="0" w:color="auto"/>
            <w:bottom w:val="none" w:sz="0" w:space="0" w:color="auto"/>
            <w:right w:val="none" w:sz="0" w:space="0" w:color="auto"/>
          </w:divBdr>
        </w:div>
        <w:div w:id="1664891543">
          <w:marLeft w:val="0"/>
          <w:marRight w:val="0"/>
          <w:marTop w:val="0"/>
          <w:marBottom w:val="0"/>
          <w:divBdr>
            <w:top w:val="none" w:sz="0" w:space="0" w:color="auto"/>
            <w:left w:val="none" w:sz="0" w:space="0" w:color="auto"/>
            <w:bottom w:val="none" w:sz="0" w:space="0" w:color="auto"/>
            <w:right w:val="none" w:sz="0" w:space="0" w:color="auto"/>
          </w:divBdr>
        </w:div>
        <w:div w:id="1664891570">
          <w:marLeft w:val="0"/>
          <w:marRight w:val="0"/>
          <w:marTop w:val="0"/>
          <w:marBottom w:val="0"/>
          <w:divBdr>
            <w:top w:val="none" w:sz="0" w:space="0" w:color="auto"/>
            <w:left w:val="none" w:sz="0" w:space="0" w:color="auto"/>
            <w:bottom w:val="none" w:sz="0" w:space="0" w:color="auto"/>
            <w:right w:val="none" w:sz="0" w:space="0" w:color="auto"/>
          </w:divBdr>
        </w:div>
        <w:div w:id="1664891602">
          <w:marLeft w:val="0"/>
          <w:marRight w:val="0"/>
          <w:marTop w:val="0"/>
          <w:marBottom w:val="0"/>
          <w:divBdr>
            <w:top w:val="none" w:sz="0" w:space="0" w:color="auto"/>
            <w:left w:val="none" w:sz="0" w:space="0" w:color="auto"/>
            <w:bottom w:val="none" w:sz="0" w:space="0" w:color="auto"/>
            <w:right w:val="none" w:sz="0" w:space="0" w:color="auto"/>
          </w:divBdr>
        </w:div>
        <w:div w:id="1664891624">
          <w:marLeft w:val="0"/>
          <w:marRight w:val="0"/>
          <w:marTop w:val="0"/>
          <w:marBottom w:val="0"/>
          <w:divBdr>
            <w:top w:val="none" w:sz="0" w:space="0" w:color="auto"/>
            <w:left w:val="none" w:sz="0" w:space="0" w:color="auto"/>
            <w:bottom w:val="none" w:sz="0" w:space="0" w:color="auto"/>
            <w:right w:val="none" w:sz="0" w:space="0" w:color="auto"/>
          </w:divBdr>
        </w:div>
        <w:div w:id="1664891656">
          <w:marLeft w:val="0"/>
          <w:marRight w:val="0"/>
          <w:marTop w:val="0"/>
          <w:marBottom w:val="0"/>
          <w:divBdr>
            <w:top w:val="none" w:sz="0" w:space="0" w:color="auto"/>
            <w:left w:val="none" w:sz="0" w:space="0" w:color="auto"/>
            <w:bottom w:val="none" w:sz="0" w:space="0" w:color="auto"/>
            <w:right w:val="none" w:sz="0" w:space="0" w:color="auto"/>
          </w:divBdr>
        </w:div>
        <w:div w:id="1664891678">
          <w:marLeft w:val="0"/>
          <w:marRight w:val="0"/>
          <w:marTop w:val="0"/>
          <w:marBottom w:val="0"/>
          <w:divBdr>
            <w:top w:val="none" w:sz="0" w:space="0" w:color="auto"/>
            <w:left w:val="none" w:sz="0" w:space="0" w:color="auto"/>
            <w:bottom w:val="none" w:sz="0" w:space="0" w:color="auto"/>
            <w:right w:val="none" w:sz="0" w:space="0" w:color="auto"/>
          </w:divBdr>
        </w:div>
        <w:div w:id="1664891695">
          <w:marLeft w:val="0"/>
          <w:marRight w:val="0"/>
          <w:marTop w:val="0"/>
          <w:marBottom w:val="0"/>
          <w:divBdr>
            <w:top w:val="none" w:sz="0" w:space="0" w:color="auto"/>
            <w:left w:val="none" w:sz="0" w:space="0" w:color="auto"/>
            <w:bottom w:val="none" w:sz="0" w:space="0" w:color="auto"/>
            <w:right w:val="none" w:sz="0" w:space="0" w:color="auto"/>
          </w:divBdr>
        </w:div>
        <w:div w:id="1664891703">
          <w:marLeft w:val="0"/>
          <w:marRight w:val="0"/>
          <w:marTop w:val="0"/>
          <w:marBottom w:val="0"/>
          <w:divBdr>
            <w:top w:val="none" w:sz="0" w:space="0" w:color="auto"/>
            <w:left w:val="none" w:sz="0" w:space="0" w:color="auto"/>
            <w:bottom w:val="none" w:sz="0" w:space="0" w:color="auto"/>
            <w:right w:val="none" w:sz="0" w:space="0" w:color="auto"/>
          </w:divBdr>
        </w:div>
        <w:div w:id="1664891719">
          <w:marLeft w:val="0"/>
          <w:marRight w:val="0"/>
          <w:marTop w:val="0"/>
          <w:marBottom w:val="0"/>
          <w:divBdr>
            <w:top w:val="none" w:sz="0" w:space="0" w:color="auto"/>
            <w:left w:val="none" w:sz="0" w:space="0" w:color="auto"/>
            <w:bottom w:val="none" w:sz="0" w:space="0" w:color="auto"/>
            <w:right w:val="none" w:sz="0" w:space="0" w:color="auto"/>
          </w:divBdr>
          <w:divsChild>
            <w:div w:id="1664891588">
              <w:marLeft w:val="-75"/>
              <w:marRight w:val="0"/>
              <w:marTop w:val="30"/>
              <w:marBottom w:val="30"/>
              <w:divBdr>
                <w:top w:val="none" w:sz="0" w:space="0" w:color="auto"/>
                <w:left w:val="none" w:sz="0" w:space="0" w:color="auto"/>
                <w:bottom w:val="none" w:sz="0" w:space="0" w:color="auto"/>
                <w:right w:val="none" w:sz="0" w:space="0" w:color="auto"/>
              </w:divBdr>
              <w:divsChild>
                <w:div w:id="1664891462">
                  <w:marLeft w:val="0"/>
                  <w:marRight w:val="0"/>
                  <w:marTop w:val="0"/>
                  <w:marBottom w:val="0"/>
                  <w:divBdr>
                    <w:top w:val="none" w:sz="0" w:space="0" w:color="auto"/>
                    <w:left w:val="none" w:sz="0" w:space="0" w:color="auto"/>
                    <w:bottom w:val="none" w:sz="0" w:space="0" w:color="auto"/>
                    <w:right w:val="none" w:sz="0" w:space="0" w:color="auto"/>
                  </w:divBdr>
                  <w:divsChild>
                    <w:div w:id="1664891612">
                      <w:marLeft w:val="0"/>
                      <w:marRight w:val="0"/>
                      <w:marTop w:val="0"/>
                      <w:marBottom w:val="0"/>
                      <w:divBdr>
                        <w:top w:val="none" w:sz="0" w:space="0" w:color="auto"/>
                        <w:left w:val="none" w:sz="0" w:space="0" w:color="auto"/>
                        <w:bottom w:val="none" w:sz="0" w:space="0" w:color="auto"/>
                        <w:right w:val="none" w:sz="0" w:space="0" w:color="auto"/>
                      </w:divBdr>
                    </w:div>
                  </w:divsChild>
                </w:div>
                <w:div w:id="1664891464">
                  <w:marLeft w:val="0"/>
                  <w:marRight w:val="0"/>
                  <w:marTop w:val="0"/>
                  <w:marBottom w:val="0"/>
                  <w:divBdr>
                    <w:top w:val="none" w:sz="0" w:space="0" w:color="auto"/>
                    <w:left w:val="none" w:sz="0" w:space="0" w:color="auto"/>
                    <w:bottom w:val="none" w:sz="0" w:space="0" w:color="auto"/>
                    <w:right w:val="none" w:sz="0" w:space="0" w:color="auto"/>
                  </w:divBdr>
                  <w:divsChild>
                    <w:div w:id="1664891460">
                      <w:marLeft w:val="0"/>
                      <w:marRight w:val="0"/>
                      <w:marTop w:val="0"/>
                      <w:marBottom w:val="0"/>
                      <w:divBdr>
                        <w:top w:val="none" w:sz="0" w:space="0" w:color="auto"/>
                        <w:left w:val="none" w:sz="0" w:space="0" w:color="auto"/>
                        <w:bottom w:val="none" w:sz="0" w:space="0" w:color="auto"/>
                        <w:right w:val="none" w:sz="0" w:space="0" w:color="auto"/>
                      </w:divBdr>
                    </w:div>
                  </w:divsChild>
                </w:div>
                <w:div w:id="1664891465">
                  <w:marLeft w:val="0"/>
                  <w:marRight w:val="0"/>
                  <w:marTop w:val="0"/>
                  <w:marBottom w:val="0"/>
                  <w:divBdr>
                    <w:top w:val="none" w:sz="0" w:space="0" w:color="auto"/>
                    <w:left w:val="none" w:sz="0" w:space="0" w:color="auto"/>
                    <w:bottom w:val="none" w:sz="0" w:space="0" w:color="auto"/>
                    <w:right w:val="none" w:sz="0" w:space="0" w:color="auto"/>
                  </w:divBdr>
                  <w:divsChild>
                    <w:div w:id="1664891585">
                      <w:marLeft w:val="0"/>
                      <w:marRight w:val="0"/>
                      <w:marTop w:val="0"/>
                      <w:marBottom w:val="0"/>
                      <w:divBdr>
                        <w:top w:val="none" w:sz="0" w:space="0" w:color="auto"/>
                        <w:left w:val="none" w:sz="0" w:space="0" w:color="auto"/>
                        <w:bottom w:val="none" w:sz="0" w:space="0" w:color="auto"/>
                        <w:right w:val="none" w:sz="0" w:space="0" w:color="auto"/>
                      </w:divBdr>
                    </w:div>
                  </w:divsChild>
                </w:div>
                <w:div w:id="1664891470">
                  <w:marLeft w:val="0"/>
                  <w:marRight w:val="0"/>
                  <w:marTop w:val="0"/>
                  <w:marBottom w:val="0"/>
                  <w:divBdr>
                    <w:top w:val="none" w:sz="0" w:space="0" w:color="auto"/>
                    <w:left w:val="none" w:sz="0" w:space="0" w:color="auto"/>
                    <w:bottom w:val="none" w:sz="0" w:space="0" w:color="auto"/>
                    <w:right w:val="none" w:sz="0" w:space="0" w:color="auto"/>
                  </w:divBdr>
                  <w:divsChild>
                    <w:div w:id="1664891817">
                      <w:marLeft w:val="0"/>
                      <w:marRight w:val="0"/>
                      <w:marTop w:val="0"/>
                      <w:marBottom w:val="0"/>
                      <w:divBdr>
                        <w:top w:val="none" w:sz="0" w:space="0" w:color="auto"/>
                        <w:left w:val="none" w:sz="0" w:space="0" w:color="auto"/>
                        <w:bottom w:val="none" w:sz="0" w:space="0" w:color="auto"/>
                        <w:right w:val="none" w:sz="0" w:space="0" w:color="auto"/>
                      </w:divBdr>
                    </w:div>
                  </w:divsChild>
                </w:div>
                <w:div w:id="1664891477">
                  <w:marLeft w:val="0"/>
                  <w:marRight w:val="0"/>
                  <w:marTop w:val="0"/>
                  <w:marBottom w:val="0"/>
                  <w:divBdr>
                    <w:top w:val="none" w:sz="0" w:space="0" w:color="auto"/>
                    <w:left w:val="none" w:sz="0" w:space="0" w:color="auto"/>
                    <w:bottom w:val="none" w:sz="0" w:space="0" w:color="auto"/>
                    <w:right w:val="none" w:sz="0" w:space="0" w:color="auto"/>
                  </w:divBdr>
                  <w:divsChild>
                    <w:div w:id="1664891727">
                      <w:marLeft w:val="0"/>
                      <w:marRight w:val="0"/>
                      <w:marTop w:val="0"/>
                      <w:marBottom w:val="0"/>
                      <w:divBdr>
                        <w:top w:val="none" w:sz="0" w:space="0" w:color="auto"/>
                        <w:left w:val="none" w:sz="0" w:space="0" w:color="auto"/>
                        <w:bottom w:val="none" w:sz="0" w:space="0" w:color="auto"/>
                        <w:right w:val="none" w:sz="0" w:space="0" w:color="auto"/>
                      </w:divBdr>
                    </w:div>
                  </w:divsChild>
                </w:div>
                <w:div w:id="1664891478">
                  <w:marLeft w:val="0"/>
                  <w:marRight w:val="0"/>
                  <w:marTop w:val="0"/>
                  <w:marBottom w:val="0"/>
                  <w:divBdr>
                    <w:top w:val="none" w:sz="0" w:space="0" w:color="auto"/>
                    <w:left w:val="none" w:sz="0" w:space="0" w:color="auto"/>
                    <w:bottom w:val="none" w:sz="0" w:space="0" w:color="auto"/>
                    <w:right w:val="none" w:sz="0" w:space="0" w:color="auto"/>
                  </w:divBdr>
                  <w:divsChild>
                    <w:div w:id="1664891517">
                      <w:marLeft w:val="0"/>
                      <w:marRight w:val="0"/>
                      <w:marTop w:val="0"/>
                      <w:marBottom w:val="0"/>
                      <w:divBdr>
                        <w:top w:val="none" w:sz="0" w:space="0" w:color="auto"/>
                        <w:left w:val="none" w:sz="0" w:space="0" w:color="auto"/>
                        <w:bottom w:val="none" w:sz="0" w:space="0" w:color="auto"/>
                        <w:right w:val="none" w:sz="0" w:space="0" w:color="auto"/>
                      </w:divBdr>
                    </w:div>
                  </w:divsChild>
                </w:div>
                <w:div w:id="1664891484">
                  <w:marLeft w:val="0"/>
                  <w:marRight w:val="0"/>
                  <w:marTop w:val="0"/>
                  <w:marBottom w:val="0"/>
                  <w:divBdr>
                    <w:top w:val="none" w:sz="0" w:space="0" w:color="auto"/>
                    <w:left w:val="none" w:sz="0" w:space="0" w:color="auto"/>
                    <w:bottom w:val="none" w:sz="0" w:space="0" w:color="auto"/>
                    <w:right w:val="none" w:sz="0" w:space="0" w:color="auto"/>
                  </w:divBdr>
                  <w:divsChild>
                    <w:div w:id="1664891544">
                      <w:marLeft w:val="0"/>
                      <w:marRight w:val="0"/>
                      <w:marTop w:val="0"/>
                      <w:marBottom w:val="0"/>
                      <w:divBdr>
                        <w:top w:val="none" w:sz="0" w:space="0" w:color="auto"/>
                        <w:left w:val="none" w:sz="0" w:space="0" w:color="auto"/>
                        <w:bottom w:val="none" w:sz="0" w:space="0" w:color="auto"/>
                        <w:right w:val="none" w:sz="0" w:space="0" w:color="auto"/>
                      </w:divBdr>
                    </w:div>
                  </w:divsChild>
                </w:div>
                <w:div w:id="1664891485">
                  <w:marLeft w:val="0"/>
                  <w:marRight w:val="0"/>
                  <w:marTop w:val="0"/>
                  <w:marBottom w:val="0"/>
                  <w:divBdr>
                    <w:top w:val="none" w:sz="0" w:space="0" w:color="auto"/>
                    <w:left w:val="none" w:sz="0" w:space="0" w:color="auto"/>
                    <w:bottom w:val="none" w:sz="0" w:space="0" w:color="auto"/>
                    <w:right w:val="none" w:sz="0" w:space="0" w:color="auto"/>
                  </w:divBdr>
                  <w:divsChild>
                    <w:div w:id="1664891728">
                      <w:marLeft w:val="0"/>
                      <w:marRight w:val="0"/>
                      <w:marTop w:val="0"/>
                      <w:marBottom w:val="0"/>
                      <w:divBdr>
                        <w:top w:val="none" w:sz="0" w:space="0" w:color="auto"/>
                        <w:left w:val="none" w:sz="0" w:space="0" w:color="auto"/>
                        <w:bottom w:val="none" w:sz="0" w:space="0" w:color="auto"/>
                        <w:right w:val="none" w:sz="0" w:space="0" w:color="auto"/>
                      </w:divBdr>
                    </w:div>
                  </w:divsChild>
                </w:div>
                <w:div w:id="1664891487">
                  <w:marLeft w:val="0"/>
                  <w:marRight w:val="0"/>
                  <w:marTop w:val="0"/>
                  <w:marBottom w:val="0"/>
                  <w:divBdr>
                    <w:top w:val="none" w:sz="0" w:space="0" w:color="auto"/>
                    <w:left w:val="none" w:sz="0" w:space="0" w:color="auto"/>
                    <w:bottom w:val="none" w:sz="0" w:space="0" w:color="auto"/>
                    <w:right w:val="none" w:sz="0" w:space="0" w:color="auto"/>
                  </w:divBdr>
                  <w:divsChild>
                    <w:div w:id="1664891575">
                      <w:marLeft w:val="0"/>
                      <w:marRight w:val="0"/>
                      <w:marTop w:val="0"/>
                      <w:marBottom w:val="0"/>
                      <w:divBdr>
                        <w:top w:val="none" w:sz="0" w:space="0" w:color="auto"/>
                        <w:left w:val="none" w:sz="0" w:space="0" w:color="auto"/>
                        <w:bottom w:val="none" w:sz="0" w:space="0" w:color="auto"/>
                        <w:right w:val="none" w:sz="0" w:space="0" w:color="auto"/>
                      </w:divBdr>
                    </w:div>
                  </w:divsChild>
                </w:div>
                <w:div w:id="1664891493">
                  <w:marLeft w:val="0"/>
                  <w:marRight w:val="0"/>
                  <w:marTop w:val="0"/>
                  <w:marBottom w:val="0"/>
                  <w:divBdr>
                    <w:top w:val="none" w:sz="0" w:space="0" w:color="auto"/>
                    <w:left w:val="none" w:sz="0" w:space="0" w:color="auto"/>
                    <w:bottom w:val="none" w:sz="0" w:space="0" w:color="auto"/>
                    <w:right w:val="none" w:sz="0" w:space="0" w:color="auto"/>
                  </w:divBdr>
                  <w:divsChild>
                    <w:div w:id="1664891483">
                      <w:marLeft w:val="0"/>
                      <w:marRight w:val="0"/>
                      <w:marTop w:val="0"/>
                      <w:marBottom w:val="0"/>
                      <w:divBdr>
                        <w:top w:val="none" w:sz="0" w:space="0" w:color="auto"/>
                        <w:left w:val="none" w:sz="0" w:space="0" w:color="auto"/>
                        <w:bottom w:val="none" w:sz="0" w:space="0" w:color="auto"/>
                        <w:right w:val="none" w:sz="0" w:space="0" w:color="auto"/>
                      </w:divBdr>
                    </w:div>
                  </w:divsChild>
                </w:div>
                <w:div w:id="1664891500">
                  <w:marLeft w:val="0"/>
                  <w:marRight w:val="0"/>
                  <w:marTop w:val="0"/>
                  <w:marBottom w:val="0"/>
                  <w:divBdr>
                    <w:top w:val="none" w:sz="0" w:space="0" w:color="auto"/>
                    <w:left w:val="none" w:sz="0" w:space="0" w:color="auto"/>
                    <w:bottom w:val="none" w:sz="0" w:space="0" w:color="auto"/>
                    <w:right w:val="none" w:sz="0" w:space="0" w:color="auto"/>
                  </w:divBdr>
                  <w:divsChild>
                    <w:div w:id="1664891548">
                      <w:marLeft w:val="0"/>
                      <w:marRight w:val="0"/>
                      <w:marTop w:val="0"/>
                      <w:marBottom w:val="0"/>
                      <w:divBdr>
                        <w:top w:val="none" w:sz="0" w:space="0" w:color="auto"/>
                        <w:left w:val="none" w:sz="0" w:space="0" w:color="auto"/>
                        <w:bottom w:val="none" w:sz="0" w:space="0" w:color="auto"/>
                        <w:right w:val="none" w:sz="0" w:space="0" w:color="auto"/>
                      </w:divBdr>
                    </w:div>
                  </w:divsChild>
                </w:div>
                <w:div w:id="1664891501">
                  <w:marLeft w:val="0"/>
                  <w:marRight w:val="0"/>
                  <w:marTop w:val="0"/>
                  <w:marBottom w:val="0"/>
                  <w:divBdr>
                    <w:top w:val="none" w:sz="0" w:space="0" w:color="auto"/>
                    <w:left w:val="none" w:sz="0" w:space="0" w:color="auto"/>
                    <w:bottom w:val="none" w:sz="0" w:space="0" w:color="auto"/>
                    <w:right w:val="none" w:sz="0" w:space="0" w:color="auto"/>
                  </w:divBdr>
                  <w:divsChild>
                    <w:div w:id="1664891689">
                      <w:marLeft w:val="0"/>
                      <w:marRight w:val="0"/>
                      <w:marTop w:val="0"/>
                      <w:marBottom w:val="0"/>
                      <w:divBdr>
                        <w:top w:val="none" w:sz="0" w:space="0" w:color="auto"/>
                        <w:left w:val="none" w:sz="0" w:space="0" w:color="auto"/>
                        <w:bottom w:val="none" w:sz="0" w:space="0" w:color="auto"/>
                        <w:right w:val="none" w:sz="0" w:space="0" w:color="auto"/>
                      </w:divBdr>
                    </w:div>
                  </w:divsChild>
                </w:div>
                <w:div w:id="1664891502">
                  <w:marLeft w:val="0"/>
                  <w:marRight w:val="0"/>
                  <w:marTop w:val="0"/>
                  <w:marBottom w:val="0"/>
                  <w:divBdr>
                    <w:top w:val="none" w:sz="0" w:space="0" w:color="auto"/>
                    <w:left w:val="none" w:sz="0" w:space="0" w:color="auto"/>
                    <w:bottom w:val="none" w:sz="0" w:space="0" w:color="auto"/>
                    <w:right w:val="none" w:sz="0" w:space="0" w:color="auto"/>
                  </w:divBdr>
                  <w:divsChild>
                    <w:div w:id="1664891562">
                      <w:marLeft w:val="0"/>
                      <w:marRight w:val="0"/>
                      <w:marTop w:val="0"/>
                      <w:marBottom w:val="0"/>
                      <w:divBdr>
                        <w:top w:val="none" w:sz="0" w:space="0" w:color="auto"/>
                        <w:left w:val="none" w:sz="0" w:space="0" w:color="auto"/>
                        <w:bottom w:val="none" w:sz="0" w:space="0" w:color="auto"/>
                        <w:right w:val="none" w:sz="0" w:space="0" w:color="auto"/>
                      </w:divBdr>
                    </w:div>
                  </w:divsChild>
                </w:div>
                <w:div w:id="1664891503">
                  <w:marLeft w:val="0"/>
                  <w:marRight w:val="0"/>
                  <w:marTop w:val="0"/>
                  <w:marBottom w:val="0"/>
                  <w:divBdr>
                    <w:top w:val="none" w:sz="0" w:space="0" w:color="auto"/>
                    <w:left w:val="none" w:sz="0" w:space="0" w:color="auto"/>
                    <w:bottom w:val="none" w:sz="0" w:space="0" w:color="auto"/>
                    <w:right w:val="none" w:sz="0" w:space="0" w:color="auto"/>
                  </w:divBdr>
                  <w:divsChild>
                    <w:div w:id="1664891773">
                      <w:marLeft w:val="0"/>
                      <w:marRight w:val="0"/>
                      <w:marTop w:val="0"/>
                      <w:marBottom w:val="0"/>
                      <w:divBdr>
                        <w:top w:val="none" w:sz="0" w:space="0" w:color="auto"/>
                        <w:left w:val="none" w:sz="0" w:space="0" w:color="auto"/>
                        <w:bottom w:val="none" w:sz="0" w:space="0" w:color="auto"/>
                        <w:right w:val="none" w:sz="0" w:space="0" w:color="auto"/>
                      </w:divBdr>
                    </w:div>
                  </w:divsChild>
                </w:div>
                <w:div w:id="1664891509">
                  <w:marLeft w:val="0"/>
                  <w:marRight w:val="0"/>
                  <w:marTop w:val="0"/>
                  <w:marBottom w:val="0"/>
                  <w:divBdr>
                    <w:top w:val="none" w:sz="0" w:space="0" w:color="auto"/>
                    <w:left w:val="none" w:sz="0" w:space="0" w:color="auto"/>
                    <w:bottom w:val="none" w:sz="0" w:space="0" w:color="auto"/>
                    <w:right w:val="none" w:sz="0" w:space="0" w:color="auto"/>
                  </w:divBdr>
                  <w:divsChild>
                    <w:div w:id="1664891769">
                      <w:marLeft w:val="0"/>
                      <w:marRight w:val="0"/>
                      <w:marTop w:val="0"/>
                      <w:marBottom w:val="0"/>
                      <w:divBdr>
                        <w:top w:val="none" w:sz="0" w:space="0" w:color="auto"/>
                        <w:left w:val="none" w:sz="0" w:space="0" w:color="auto"/>
                        <w:bottom w:val="none" w:sz="0" w:space="0" w:color="auto"/>
                        <w:right w:val="none" w:sz="0" w:space="0" w:color="auto"/>
                      </w:divBdr>
                    </w:div>
                  </w:divsChild>
                </w:div>
                <w:div w:id="1664891512">
                  <w:marLeft w:val="0"/>
                  <w:marRight w:val="0"/>
                  <w:marTop w:val="0"/>
                  <w:marBottom w:val="0"/>
                  <w:divBdr>
                    <w:top w:val="none" w:sz="0" w:space="0" w:color="auto"/>
                    <w:left w:val="none" w:sz="0" w:space="0" w:color="auto"/>
                    <w:bottom w:val="none" w:sz="0" w:space="0" w:color="auto"/>
                    <w:right w:val="none" w:sz="0" w:space="0" w:color="auto"/>
                  </w:divBdr>
                  <w:divsChild>
                    <w:div w:id="1664891676">
                      <w:marLeft w:val="0"/>
                      <w:marRight w:val="0"/>
                      <w:marTop w:val="0"/>
                      <w:marBottom w:val="0"/>
                      <w:divBdr>
                        <w:top w:val="none" w:sz="0" w:space="0" w:color="auto"/>
                        <w:left w:val="none" w:sz="0" w:space="0" w:color="auto"/>
                        <w:bottom w:val="none" w:sz="0" w:space="0" w:color="auto"/>
                        <w:right w:val="none" w:sz="0" w:space="0" w:color="auto"/>
                      </w:divBdr>
                    </w:div>
                  </w:divsChild>
                </w:div>
                <w:div w:id="1664891516">
                  <w:marLeft w:val="0"/>
                  <w:marRight w:val="0"/>
                  <w:marTop w:val="0"/>
                  <w:marBottom w:val="0"/>
                  <w:divBdr>
                    <w:top w:val="none" w:sz="0" w:space="0" w:color="auto"/>
                    <w:left w:val="none" w:sz="0" w:space="0" w:color="auto"/>
                    <w:bottom w:val="none" w:sz="0" w:space="0" w:color="auto"/>
                    <w:right w:val="none" w:sz="0" w:space="0" w:color="auto"/>
                  </w:divBdr>
                  <w:divsChild>
                    <w:div w:id="1664891785">
                      <w:marLeft w:val="0"/>
                      <w:marRight w:val="0"/>
                      <w:marTop w:val="0"/>
                      <w:marBottom w:val="0"/>
                      <w:divBdr>
                        <w:top w:val="none" w:sz="0" w:space="0" w:color="auto"/>
                        <w:left w:val="none" w:sz="0" w:space="0" w:color="auto"/>
                        <w:bottom w:val="none" w:sz="0" w:space="0" w:color="auto"/>
                        <w:right w:val="none" w:sz="0" w:space="0" w:color="auto"/>
                      </w:divBdr>
                    </w:div>
                  </w:divsChild>
                </w:div>
                <w:div w:id="1664891519">
                  <w:marLeft w:val="0"/>
                  <w:marRight w:val="0"/>
                  <w:marTop w:val="0"/>
                  <w:marBottom w:val="0"/>
                  <w:divBdr>
                    <w:top w:val="none" w:sz="0" w:space="0" w:color="auto"/>
                    <w:left w:val="none" w:sz="0" w:space="0" w:color="auto"/>
                    <w:bottom w:val="none" w:sz="0" w:space="0" w:color="auto"/>
                    <w:right w:val="none" w:sz="0" w:space="0" w:color="auto"/>
                  </w:divBdr>
                  <w:divsChild>
                    <w:div w:id="1664891783">
                      <w:marLeft w:val="0"/>
                      <w:marRight w:val="0"/>
                      <w:marTop w:val="0"/>
                      <w:marBottom w:val="0"/>
                      <w:divBdr>
                        <w:top w:val="none" w:sz="0" w:space="0" w:color="auto"/>
                        <w:left w:val="none" w:sz="0" w:space="0" w:color="auto"/>
                        <w:bottom w:val="none" w:sz="0" w:space="0" w:color="auto"/>
                        <w:right w:val="none" w:sz="0" w:space="0" w:color="auto"/>
                      </w:divBdr>
                    </w:div>
                  </w:divsChild>
                </w:div>
                <w:div w:id="1664891520">
                  <w:marLeft w:val="0"/>
                  <w:marRight w:val="0"/>
                  <w:marTop w:val="0"/>
                  <w:marBottom w:val="0"/>
                  <w:divBdr>
                    <w:top w:val="none" w:sz="0" w:space="0" w:color="auto"/>
                    <w:left w:val="none" w:sz="0" w:space="0" w:color="auto"/>
                    <w:bottom w:val="none" w:sz="0" w:space="0" w:color="auto"/>
                    <w:right w:val="none" w:sz="0" w:space="0" w:color="auto"/>
                  </w:divBdr>
                  <w:divsChild>
                    <w:div w:id="1664891669">
                      <w:marLeft w:val="0"/>
                      <w:marRight w:val="0"/>
                      <w:marTop w:val="0"/>
                      <w:marBottom w:val="0"/>
                      <w:divBdr>
                        <w:top w:val="none" w:sz="0" w:space="0" w:color="auto"/>
                        <w:left w:val="none" w:sz="0" w:space="0" w:color="auto"/>
                        <w:bottom w:val="none" w:sz="0" w:space="0" w:color="auto"/>
                        <w:right w:val="none" w:sz="0" w:space="0" w:color="auto"/>
                      </w:divBdr>
                    </w:div>
                  </w:divsChild>
                </w:div>
                <w:div w:id="1664891522">
                  <w:marLeft w:val="0"/>
                  <w:marRight w:val="0"/>
                  <w:marTop w:val="0"/>
                  <w:marBottom w:val="0"/>
                  <w:divBdr>
                    <w:top w:val="none" w:sz="0" w:space="0" w:color="auto"/>
                    <w:left w:val="none" w:sz="0" w:space="0" w:color="auto"/>
                    <w:bottom w:val="none" w:sz="0" w:space="0" w:color="auto"/>
                    <w:right w:val="none" w:sz="0" w:space="0" w:color="auto"/>
                  </w:divBdr>
                  <w:divsChild>
                    <w:div w:id="1664891523">
                      <w:marLeft w:val="0"/>
                      <w:marRight w:val="0"/>
                      <w:marTop w:val="0"/>
                      <w:marBottom w:val="0"/>
                      <w:divBdr>
                        <w:top w:val="none" w:sz="0" w:space="0" w:color="auto"/>
                        <w:left w:val="none" w:sz="0" w:space="0" w:color="auto"/>
                        <w:bottom w:val="none" w:sz="0" w:space="0" w:color="auto"/>
                        <w:right w:val="none" w:sz="0" w:space="0" w:color="auto"/>
                      </w:divBdr>
                    </w:div>
                  </w:divsChild>
                </w:div>
                <w:div w:id="1664891524">
                  <w:marLeft w:val="0"/>
                  <w:marRight w:val="0"/>
                  <w:marTop w:val="0"/>
                  <w:marBottom w:val="0"/>
                  <w:divBdr>
                    <w:top w:val="none" w:sz="0" w:space="0" w:color="auto"/>
                    <w:left w:val="none" w:sz="0" w:space="0" w:color="auto"/>
                    <w:bottom w:val="none" w:sz="0" w:space="0" w:color="auto"/>
                    <w:right w:val="none" w:sz="0" w:space="0" w:color="auto"/>
                  </w:divBdr>
                  <w:divsChild>
                    <w:div w:id="1664891734">
                      <w:marLeft w:val="0"/>
                      <w:marRight w:val="0"/>
                      <w:marTop w:val="0"/>
                      <w:marBottom w:val="0"/>
                      <w:divBdr>
                        <w:top w:val="none" w:sz="0" w:space="0" w:color="auto"/>
                        <w:left w:val="none" w:sz="0" w:space="0" w:color="auto"/>
                        <w:bottom w:val="none" w:sz="0" w:space="0" w:color="auto"/>
                        <w:right w:val="none" w:sz="0" w:space="0" w:color="auto"/>
                      </w:divBdr>
                    </w:div>
                  </w:divsChild>
                </w:div>
                <w:div w:id="1664891526">
                  <w:marLeft w:val="0"/>
                  <w:marRight w:val="0"/>
                  <w:marTop w:val="0"/>
                  <w:marBottom w:val="0"/>
                  <w:divBdr>
                    <w:top w:val="none" w:sz="0" w:space="0" w:color="auto"/>
                    <w:left w:val="none" w:sz="0" w:space="0" w:color="auto"/>
                    <w:bottom w:val="none" w:sz="0" w:space="0" w:color="auto"/>
                    <w:right w:val="none" w:sz="0" w:space="0" w:color="auto"/>
                  </w:divBdr>
                  <w:divsChild>
                    <w:div w:id="1664891532">
                      <w:marLeft w:val="0"/>
                      <w:marRight w:val="0"/>
                      <w:marTop w:val="0"/>
                      <w:marBottom w:val="0"/>
                      <w:divBdr>
                        <w:top w:val="none" w:sz="0" w:space="0" w:color="auto"/>
                        <w:left w:val="none" w:sz="0" w:space="0" w:color="auto"/>
                        <w:bottom w:val="none" w:sz="0" w:space="0" w:color="auto"/>
                        <w:right w:val="none" w:sz="0" w:space="0" w:color="auto"/>
                      </w:divBdr>
                    </w:div>
                    <w:div w:id="1664891766">
                      <w:marLeft w:val="0"/>
                      <w:marRight w:val="0"/>
                      <w:marTop w:val="0"/>
                      <w:marBottom w:val="0"/>
                      <w:divBdr>
                        <w:top w:val="none" w:sz="0" w:space="0" w:color="auto"/>
                        <w:left w:val="none" w:sz="0" w:space="0" w:color="auto"/>
                        <w:bottom w:val="none" w:sz="0" w:space="0" w:color="auto"/>
                        <w:right w:val="none" w:sz="0" w:space="0" w:color="auto"/>
                      </w:divBdr>
                    </w:div>
                  </w:divsChild>
                </w:div>
                <w:div w:id="1664891529">
                  <w:marLeft w:val="0"/>
                  <w:marRight w:val="0"/>
                  <w:marTop w:val="0"/>
                  <w:marBottom w:val="0"/>
                  <w:divBdr>
                    <w:top w:val="none" w:sz="0" w:space="0" w:color="auto"/>
                    <w:left w:val="none" w:sz="0" w:space="0" w:color="auto"/>
                    <w:bottom w:val="none" w:sz="0" w:space="0" w:color="auto"/>
                    <w:right w:val="none" w:sz="0" w:space="0" w:color="auto"/>
                  </w:divBdr>
                  <w:divsChild>
                    <w:div w:id="1664891466">
                      <w:marLeft w:val="0"/>
                      <w:marRight w:val="0"/>
                      <w:marTop w:val="0"/>
                      <w:marBottom w:val="0"/>
                      <w:divBdr>
                        <w:top w:val="none" w:sz="0" w:space="0" w:color="auto"/>
                        <w:left w:val="none" w:sz="0" w:space="0" w:color="auto"/>
                        <w:bottom w:val="none" w:sz="0" w:space="0" w:color="auto"/>
                        <w:right w:val="none" w:sz="0" w:space="0" w:color="auto"/>
                      </w:divBdr>
                    </w:div>
                  </w:divsChild>
                </w:div>
                <w:div w:id="1664891535">
                  <w:marLeft w:val="0"/>
                  <w:marRight w:val="0"/>
                  <w:marTop w:val="0"/>
                  <w:marBottom w:val="0"/>
                  <w:divBdr>
                    <w:top w:val="none" w:sz="0" w:space="0" w:color="auto"/>
                    <w:left w:val="none" w:sz="0" w:space="0" w:color="auto"/>
                    <w:bottom w:val="none" w:sz="0" w:space="0" w:color="auto"/>
                    <w:right w:val="none" w:sz="0" w:space="0" w:color="auto"/>
                  </w:divBdr>
                  <w:divsChild>
                    <w:div w:id="1664891815">
                      <w:marLeft w:val="0"/>
                      <w:marRight w:val="0"/>
                      <w:marTop w:val="0"/>
                      <w:marBottom w:val="0"/>
                      <w:divBdr>
                        <w:top w:val="none" w:sz="0" w:space="0" w:color="auto"/>
                        <w:left w:val="none" w:sz="0" w:space="0" w:color="auto"/>
                        <w:bottom w:val="none" w:sz="0" w:space="0" w:color="auto"/>
                        <w:right w:val="none" w:sz="0" w:space="0" w:color="auto"/>
                      </w:divBdr>
                    </w:div>
                  </w:divsChild>
                </w:div>
                <w:div w:id="1664891538">
                  <w:marLeft w:val="0"/>
                  <w:marRight w:val="0"/>
                  <w:marTop w:val="0"/>
                  <w:marBottom w:val="0"/>
                  <w:divBdr>
                    <w:top w:val="none" w:sz="0" w:space="0" w:color="auto"/>
                    <w:left w:val="none" w:sz="0" w:space="0" w:color="auto"/>
                    <w:bottom w:val="none" w:sz="0" w:space="0" w:color="auto"/>
                    <w:right w:val="none" w:sz="0" w:space="0" w:color="auto"/>
                  </w:divBdr>
                  <w:divsChild>
                    <w:div w:id="1664891545">
                      <w:marLeft w:val="0"/>
                      <w:marRight w:val="0"/>
                      <w:marTop w:val="0"/>
                      <w:marBottom w:val="0"/>
                      <w:divBdr>
                        <w:top w:val="none" w:sz="0" w:space="0" w:color="auto"/>
                        <w:left w:val="none" w:sz="0" w:space="0" w:color="auto"/>
                        <w:bottom w:val="none" w:sz="0" w:space="0" w:color="auto"/>
                        <w:right w:val="none" w:sz="0" w:space="0" w:color="auto"/>
                      </w:divBdr>
                    </w:div>
                    <w:div w:id="1664891835">
                      <w:marLeft w:val="0"/>
                      <w:marRight w:val="0"/>
                      <w:marTop w:val="0"/>
                      <w:marBottom w:val="0"/>
                      <w:divBdr>
                        <w:top w:val="none" w:sz="0" w:space="0" w:color="auto"/>
                        <w:left w:val="none" w:sz="0" w:space="0" w:color="auto"/>
                        <w:bottom w:val="none" w:sz="0" w:space="0" w:color="auto"/>
                        <w:right w:val="none" w:sz="0" w:space="0" w:color="auto"/>
                      </w:divBdr>
                    </w:div>
                  </w:divsChild>
                </w:div>
                <w:div w:id="1664891550">
                  <w:marLeft w:val="0"/>
                  <w:marRight w:val="0"/>
                  <w:marTop w:val="0"/>
                  <w:marBottom w:val="0"/>
                  <w:divBdr>
                    <w:top w:val="none" w:sz="0" w:space="0" w:color="auto"/>
                    <w:left w:val="none" w:sz="0" w:space="0" w:color="auto"/>
                    <w:bottom w:val="none" w:sz="0" w:space="0" w:color="auto"/>
                    <w:right w:val="none" w:sz="0" w:space="0" w:color="auto"/>
                  </w:divBdr>
                  <w:divsChild>
                    <w:div w:id="1664891468">
                      <w:marLeft w:val="0"/>
                      <w:marRight w:val="0"/>
                      <w:marTop w:val="0"/>
                      <w:marBottom w:val="0"/>
                      <w:divBdr>
                        <w:top w:val="none" w:sz="0" w:space="0" w:color="auto"/>
                        <w:left w:val="none" w:sz="0" w:space="0" w:color="auto"/>
                        <w:bottom w:val="none" w:sz="0" w:space="0" w:color="auto"/>
                        <w:right w:val="none" w:sz="0" w:space="0" w:color="auto"/>
                      </w:divBdr>
                    </w:div>
                  </w:divsChild>
                </w:div>
                <w:div w:id="1664891555">
                  <w:marLeft w:val="0"/>
                  <w:marRight w:val="0"/>
                  <w:marTop w:val="0"/>
                  <w:marBottom w:val="0"/>
                  <w:divBdr>
                    <w:top w:val="none" w:sz="0" w:space="0" w:color="auto"/>
                    <w:left w:val="none" w:sz="0" w:space="0" w:color="auto"/>
                    <w:bottom w:val="none" w:sz="0" w:space="0" w:color="auto"/>
                    <w:right w:val="none" w:sz="0" w:space="0" w:color="auto"/>
                  </w:divBdr>
                  <w:divsChild>
                    <w:div w:id="1664891628">
                      <w:marLeft w:val="0"/>
                      <w:marRight w:val="0"/>
                      <w:marTop w:val="0"/>
                      <w:marBottom w:val="0"/>
                      <w:divBdr>
                        <w:top w:val="none" w:sz="0" w:space="0" w:color="auto"/>
                        <w:left w:val="none" w:sz="0" w:space="0" w:color="auto"/>
                        <w:bottom w:val="none" w:sz="0" w:space="0" w:color="auto"/>
                        <w:right w:val="none" w:sz="0" w:space="0" w:color="auto"/>
                      </w:divBdr>
                    </w:div>
                  </w:divsChild>
                </w:div>
                <w:div w:id="1664891560">
                  <w:marLeft w:val="0"/>
                  <w:marRight w:val="0"/>
                  <w:marTop w:val="0"/>
                  <w:marBottom w:val="0"/>
                  <w:divBdr>
                    <w:top w:val="none" w:sz="0" w:space="0" w:color="auto"/>
                    <w:left w:val="none" w:sz="0" w:space="0" w:color="auto"/>
                    <w:bottom w:val="none" w:sz="0" w:space="0" w:color="auto"/>
                    <w:right w:val="none" w:sz="0" w:space="0" w:color="auto"/>
                  </w:divBdr>
                  <w:divsChild>
                    <w:div w:id="1664891547">
                      <w:marLeft w:val="0"/>
                      <w:marRight w:val="0"/>
                      <w:marTop w:val="0"/>
                      <w:marBottom w:val="0"/>
                      <w:divBdr>
                        <w:top w:val="none" w:sz="0" w:space="0" w:color="auto"/>
                        <w:left w:val="none" w:sz="0" w:space="0" w:color="auto"/>
                        <w:bottom w:val="none" w:sz="0" w:space="0" w:color="auto"/>
                        <w:right w:val="none" w:sz="0" w:space="0" w:color="auto"/>
                      </w:divBdr>
                    </w:div>
                  </w:divsChild>
                </w:div>
                <w:div w:id="1664891563">
                  <w:marLeft w:val="0"/>
                  <w:marRight w:val="0"/>
                  <w:marTop w:val="0"/>
                  <w:marBottom w:val="0"/>
                  <w:divBdr>
                    <w:top w:val="none" w:sz="0" w:space="0" w:color="auto"/>
                    <w:left w:val="none" w:sz="0" w:space="0" w:color="auto"/>
                    <w:bottom w:val="none" w:sz="0" w:space="0" w:color="auto"/>
                    <w:right w:val="none" w:sz="0" w:space="0" w:color="auto"/>
                  </w:divBdr>
                  <w:divsChild>
                    <w:div w:id="1664891775">
                      <w:marLeft w:val="0"/>
                      <w:marRight w:val="0"/>
                      <w:marTop w:val="0"/>
                      <w:marBottom w:val="0"/>
                      <w:divBdr>
                        <w:top w:val="none" w:sz="0" w:space="0" w:color="auto"/>
                        <w:left w:val="none" w:sz="0" w:space="0" w:color="auto"/>
                        <w:bottom w:val="none" w:sz="0" w:space="0" w:color="auto"/>
                        <w:right w:val="none" w:sz="0" w:space="0" w:color="auto"/>
                      </w:divBdr>
                    </w:div>
                  </w:divsChild>
                </w:div>
                <w:div w:id="1664891571">
                  <w:marLeft w:val="0"/>
                  <w:marRight w:val="0"/>
                  <w:marTop w:val="0"/>
                  <w:marBottom w:val="0"/>
                  <w:divBdr>
                    <w:top w:val="none" w:sz="0" w:space="0" w:color="auto"/>
                    <w:left w:val="none" w:sz="0" w:space="0" w:color="auto"/>
                    <w:bottom w:val="none" w:sz="0" w:space="0" w:color="auto"/>
                    <w:right w:val="none" w:sz="0" w:space="0" w:color="auto"/>
                  </w:divBdr>
                  <w:divsChild>
                    <w:div w:id="1664891762">
                      <w:marLeft w:val="0"/>
                      <w:marRight w:val="0"/>
                      <w:marTop w:val="0"/>
                      <w:marBottom w:val="0"/>
                      <w:divBdr>
                        <w:top w:val="none" w:sz="0" w:space="0" w:color="auto"/>
                        <w:left w:val="none" w:sz="0" w:space="0" w:color="auto"/>
                        <w:bottom w:val="none" w:sz="0" w:space="0" w:color="auto"/>
                        <w:right w:val="none" w:sz="0" w:space="0" w:color="auto"/>
                      </w:divBdr>
                    </w:div>
                  </w:divsChild>
                </w:div>
                <w:div w:id="1664891574">
                  <w:marLeft w:val="0"/>
                  <w:marRight w:val="0"/>
                  <w:marTop w:val="0"/>
                  <w:marBottom w:val="0"/>
                  <w:divBdr>
                    <w:top w:val="none" w:sz="0" w:space="0" w:color="auto"/>
                    <w:left w:val="none" w:sz="0" w:space="0" w:color="auto"/>
                    <w:bottom w:val="none" w:sz="0" w:space="0" w:color="auto"/>
                    <w:right w:val="none" w:sz="0" w:space="0" w:color="auto"/>
                  </w:divBdr>
                  <w:divsChild>
                    <w:div w:id="1664891668">
                      <w:marLeft w:val="0"/>
                      <w:marRight w:val="0"/>
                      <w:marTop w:val="0"/>
                      <w:marBottom w:val="0"/>
                      <w:divBdr>
                        <w:top w:val="none" w:sz="0" w:space="0" w:color="auto"/>
                        <w:left w:val="none" w:sz="0" w:space="0" w:color="auto"/>
                        <w:bottom w:val="none" w:sz="0" w:space="0" w:color="auto"/>
                        <w:right w:val="none" w:sz="0" w:space="0" w:color="auto"/>
                      </w:divBdr>
                    </w:div>
                  </w:divsChild>
                </w:div>
                <w:div w:id="1664891576">
                  <w:marLeft w:val="0"/>
                  <w:marRight w:val="0"/>
                  <w:marTop w:val="0"/>
                  <w:marBottom w:val="0"/>
                  <w:divBdr>
                    <w:top w:val="none" w:sz="0" w:space="0" w:color="auto"/>
                    <w:left w:val="none" w:sz="0" w:space="0" w:color="auto"/>
                    <w:bottom w:val="none" w:sz="0" w:space="0" w:color="auto"/>
                    <w:right w:val="none" w:sz="0" w:space="0" w:color="auto"/>
                  </w:divBdr>
                  <w:divsChild>
                    <w:div w:id="1664891705">
                      <w:marLeft w:val="0"/>
                      <w:marRight w:val="0"/>
                      <w:marTop w:val="0"/>
                      <w:marBottom w:val="0"/>
                      <w:divBdr>
                        <w:top w:val="none" w:sz="0" w:space="0" w:color="auto"/>
                        <w:left w:val="none" w:sz="0" w:space="0" w:color="auto"/>
                        <w:bottom w:val="none" w:sz="0" w:space="0" w:color="auto"/>
                        <w:right w:val="none" w:sz="0" w:space="0" w:color="auto"/>
                      </w:divBdr>
                    </w:div>
                  </w:divsChild>
                </w:div>
                <w:div w:id="1664891579">
                  <w:marLeft w:val="0"/>
                  <w:marRight w:val="0"/>
                  <w:marTop w:val="0"/>
                  <w:marBottom w:val="0"/>
                  <w:divBdr>
                    <w:top w:val="none" w:sz="0" w:space="0" w:color="auto"/>
                    <w:left w:val="none" w:sz="0" w:space="0" w:color="auto"/>
                    <w:bottom w:val="none" w:sz="0" w:space="0" w:color="auto"/>
                    <w:right w:val="none" w:sz="0" w:space="0" w:color="auto"/>
                  </w:divBdr>
                  <w:divsChild>
                    <w:div w:id="1664891637">
                      <w:marLeft w:val="0"/>
                      <w:marRight w:val="0"/>
                      <w:marTop w:val="0"/>
                      <w:marBottom w:val="0"/>
                      <w:divBdr>
                        <w:top w:val="none" w:sz="0" w:space="0" w:color="auto"/>
                        <w:left w:val="none" w:sz="0" w:space="0" w:color="auto"/>
                        <w:bottom w:val="none" w:sz="0" w:space="0" w:color="auto"/>
                        <w:right w:val="none" w:sz="0" w:space="0" w:color="auto"/>
                      </w:divBdr>
                    </w:div>
                  </w:divsChild>
                </w:div>
                <w:div w:id="1664891580">
                  <w:marLeft w:val="0"/>
                  <w:marRight w:val="0"/>
                  <w:marTop w:val="0"/>
                  <w:marBottom w:val="0"/>
                  <w:divBdr>
                    <w:top w:val="none" w:sz="0" w:space="0" w:color="auto"/>
                    <w:left w:val="none" w:sz="0" w:space="0" w:color="auto"/>
                    <w:bottom w:val="none" w:sz="0" w:space="0" w:color="auto"/>
                    <w:right w:val="none" w:sz="0" w:space="0" w:color="auto"/>
                  </w:divBdr>
                  <w:divsChild>
                    <w:div w:id="1664891714">
                      <w:marLeft w:val="0"/>
                      <w:marRight w:val="0"/>
                      <w:marTop w:val="0"/>
                      <w:marBottom w:val="0"/>
                      <w:divBdr>
                        <w:top w:val="none" w:sz="0" w:space="0" w:color="auto"/>
                        <w:left w:val="none" w:sz="0" w:space="0" w:color="auto"/>
                        <w:bottom w:val="none" w:sz="0" w:space="0" w:color="auto"/>
                        <w:right w:val="none" w:sz="0" w:space="0" w:color="auto"/>
                      </w:divBdr>
                    </w:div>
                  </w:divsChild>
                </w:div>
                <w:div w:id="1664891582">
                  <w:marLeft w:val="0"/>
                  <w:marRight w:val="0"/>
                  <w:marTop w:val="0"/>
                  <w:marBottom w:val="0"/>
                  <w:divBdr>
                    <w:top w:val="none" w:sz="0" w:space="0" w:color="auto"/>
                    <w:left w:val="none" w:sz="0" w:space="0" w:color="auto"/>
                    <w:bottom w:val="none" w:sz="0" w:space="0" w:color="auto"/>
                    <w:right w:val="none" w:sz="0" w:space="0" w:color="auto"/>
                  </w:divBdr>
                  <w:divsChild>
                    <w:div w:id="1664891742">
                      <w:marLeft w:val="0"/>
                      <w:marRight w:val="0"/>
                      <w:marTop w:val="0"/>
                      <w:marBottom w:val="0"/>
                      <w:divBdr>
                        <w:top w:val="none" w:sz="0" w:space="0" w:color="auto"/>
                        <w:left w:val="none" w:sz="0" w:space="0" w:color="auto"/>
                        <w:bottom w:val="none" w:sz="0" w:space="0" w:color="auto"/>
                        <w:right w:val="none" w:sz="0" w:space="0" w:color="auto"/>
                      </w:divBdr>
                    </w:div>
                  </w:divsChild>
                </w:div>
                <w:div w:id="1664891586">
                  <w:marLeft w:val="0"/>
                  <w:marRight w:val="0"/>
                  <w:marTop w:val="0"/>
                  <w:marBottom w:val="0"/>
                  <w:divBdr>
                    <w:top w:val="none" w:sz="0" w:space="0" w:color="auto"/>
                    <w:left w:val="none" w:sz="0" w:space="0" w:color="auto"/>
                    <w:bottom w:val="none" w:sz="0" w:space="0" w:color="auto"/>
                    <w:right w:val="none" w:sz="0" w:space="0" w:color="auto"/>
                  </w:divBdr>
                  <w:divsChild>
                    <w:div w:id="1664891823">
                      <w:marLeft w:val="0"/>
                      <w:marRight w:val="0"/>
                      <w:marTop w:val="0"/>
                      <w:marBottom w:val="0"/>
                      <w:divBdr>
                        <w:top w:val="none" w:sz="0" w:space="0" w:color="auto"/>
                        <w:left w:val="none" w:sz="0" w:space="0" w:color="auto"/>
                        <w:bottom w:val="none" w:sz="0" w:space="0" w:color="auto"/>
                        <w:right w:val="none" w:sz="0" w:space="0" w:color="auto"/>
                      </w:divBdr>
                    </w:div>
                  </w:divsChild>
                </w:div>
                <w:div w:id="1664891591">
                  <w:marLeft w:val="0"/>
                  <w:marRight w:val="0"/>
                  <w:marTop w:val="0"/>
                  <w:marBottom w:val="0"/>
                  <w:divBdr>
                    <w:top w:val="none" w:sz="0" w:space="0" w:color="auto"/>
                    <w:left w:val="none" w:sz="0" w:space="0" w:color="auto"/>
                    <w:bottom w:val="none" w:sz="0" w:space="0" w:color="auto"/>
                    <w:right w:val="none" w:sz="0" w:space="0" w:color="auto"/>
                  </w:divBdr>
                  <w:divsChild>
                    <w:div w:id="1664891780">
                      <w:marLeft w:val="0"/>
                      <w:marRight w:val="0"/>
                      <w:marTop w:val="0"/>
                      <w:marBottom w:val="0"/>
                      <w:divBdr>
                        <w:top w:val="none" w:sz="0" w:space="0" w:color="auto"/>
                        <w:left w:val="none" w:sz="0" w:space="0" w:color="auto"/>
                        <w:bottom w:val="none" w:sz="0" w:space="0" w:color="auto"/>
                        <w:right w:val="none" w:sz="0" w:space="0" w:color="auto"/>
                      </w:divBdr>
                    </w:div>
                  </w:divsChild>
                </w:div>
                <w:div w:id="1664891592">
                  <w:marLeft w:val="0"/>
                  <w:marRight w:val="0"/>
                  <w:marTop w:val="0"/>
                  <w:marBottom w:val="0"/>
                  <w:divBdr>
                    <w:top w:val="none" w:sz="0" w:space="0" w:color="auto"/>
                    <w:left w:val="none" w:sz="0" w:space="0" w:color="auto"/>
                    <w:bottom w:val="none" w:sz="0" w:space="0" w:color="auto"/>
                    <w:right w:val="none" w:sz="0" w:space="0" w:color="auto"/>
                  </w:divBdr>
                  <w:divsChild>
                    <w:div w:id="1664891542">
                      <w:marLeft w:val="0"/>
                      <w:marRight w:val="0"/>
                      <w:marTop w:val="0"/>
                      <w:marBottom w:val="0"/>
                      <w:divBdr>
                        <w:top w:val="none" w:sz="0" w:space="0" w:color="auto"/>
                        <w:left w:val="none" w:sz="0" w:space="0" w:color="auto"/>
                        <w:bottom w:val="none" w:sz="0" w:space="0" w:color="auto"/>
                        <w:right w:val="none" w:sz="0" w:space="0" w:color="auto"/>
                      </w:divBdr>
                    </w:div>
                  </w:divsChild>
                </w:div>
                <w:div w:id="1664891594">
                  <w:marLeft w:val="0"/>
                  <w:marRight w:val="0"/>
                  <w:marTop w:val="0"/>
                  <w:marBottom w:val="0"/>
                  <w:divBdr>
                    <w:top w:val="none" w:sz="0" w:space="0" w:color="auto"/>
                    <w:left w:val="none" w:sz="0" w:space="0" w:color="auto"/>
                    <w:bottom w:val="none" w:sz="0" w:space="0" w:color="auto"/>
                    <w:right w:val="none" w:sz="0" w:space="0" w:color="auto"/>
                  </w:divBdr>
                  <w:divsChild>
                    <w:div w:id="1664891488">
                      <w:marLeft w:val="0"/>
                      <w:marRight w:val="0"/>
                      <w:marTop w:val="0"/>
                      <w:marBottom w:val="0"/>
                      <w:divBdr>
                        <w:top w:val="none" w:sz="0" w:space="0" w:color="auto"/>
                        <w:left w:val="none" w:sz="0" w:space="0" w:color="auto"/>
                        <w:bottom w:val="none" w:sz="0" w:space="0" w:color="auto"/>
                        <w:right w:val="none" w:sz="0" w:space="0" w:color="auto"/>
                      </w:divBdr>
                    </w:div>
                  </w:divsChild>
                </w:div>
                <w:div w:id="1664891595">
                  <w:marLeft w:val="0"/>
                  <w:marRight w:val="0"/>
                  <w:marTop w:val="0"/>
                  <w:marBottom w:val="0"/>
                  <w:divBdr>
                    <w:top w:val="none" w:sz="0" w:space="0" w:color="auto"/>
                    <w:left w:val="none" w:sz="0" w:space="0" w:color="auto"/>
                    <w:bottom w:val="none" w:sz="0" w:space="0" w:color="auto"/>
                    <w:right w:val="none" w:sz="0" w:space="0" w:color="auto"/>
                  </w:divBdr>
                  <w:divsChild>
                    <w:div w:id="1664891513">
                      <w:marLeft w:val="0"/>
                      <w:marRight w:val="0"/>
                      <w:marTop w:val="0"/>
                      <w:marBottom w:val="0"/>
                      <w:divBdr>
                        <w:top w:val="none" w:sz="0" w:space="0" w:color="auto"/>
                        <w:left w:val="none" w:sz="0" w:space="0" w:color="auto"/>
                        <w:bottom w:val="none" w:sz="0" w:space="0" w:color="auto"/>
                        <w:right w:val="none" w:sz="0" w:space="0" w:color="auto"/>
                      </w:divBdr>
                    </w:div>
                  </w:divsChild>
                </w:div>
                <w:div w:id="1664891603">
                  <w:marLeft w:val="0"/>
                  <w:marRight w:val="0"/>
                  <w:marTop w:val="0"/>
                  <w:marBottom w:val="0"/>
                  <w:divBdr>
                    <w:top w:val="none" w:sz="0" w:space="0" w:color="auto"/>
                    <w:left w:val="none" w:sz="0" w:space="0" w:color="auto"/>
                    <w:bottom w:val="none" w:sz="0" w:space="0" w:color="auto"/>
                    <w:right w:val="none" w:sz="0" w:space="0" w:color="auto"/>
                  </w:divBdr>
                  <w:divsChild>
                    <w:div w:id="1664891788">
                      <w:marLeft w:val="0"/>
                      <w:marRight w:val="0"/>
                      <w:marTop w:val="0"/>
                      <w:marBottom w:val="0"/>
                      <w:divBdr>
                        <w:top w:val="none" w:sz="0" w:space="0" w:color="auto"/>
                        <w:left w:val="none" w:sz="0" w:space="0" w:color="auto"/>
                        <w:bottom w:val="none" w:sz="0" w:space="0" w:color="auto"/>
                        <w:right w:val="none" w:sz="0" w:space="0" w:color="auto"/>
                      </w:divBdr>
                    </w:div>
                  </w:divsChild>
                </w:div>
                <w:div w:id="1664891604">
                  <w:marLeft w:val="0"/>
                  <w:marRight w:val="0"/>
                  <w:marTop w:val="0"/>
                  <w:marBottom w:val="0"/>
                  <w:divBdr>
                    <w:top w:val="none" w:sz="0" w:space="0" w:color="auto"/>
                    <w:left w:val="none" w:sz="0" w:space="0" w:color="auto"/>
                    <w:bottom w:val="none" w:sz="0" w:space="0" w:color="auto"/>
                    <w:right w:val="none" w:sz="0" w:space="0" w:color="auto"/>
                  </w:divBdr>
                  <w:divsChild>
                    <w:div w:id="1664891679">
                      <w:marLeft w:val="0"/>
                      <w:marRight w:val="0"/>
                      <w:marTop w:val="0"/>
                      <w:marBottom w:val="0"/>
                      <w:divBdr>
                        <w:top w:val="none" w:sz="0" w:space="0" w:color="auto"/>
                        <w:left w:val="none" w:sz="0" w:space="0" w:color="auto"/>
                        <w:bottom w:val="none" w:sz="0" w:space="0" w:color="auto"/>
                        <w:right w:val="none" w:sz="0" w:space="0" w:color="auto"/>
                      </w:divBdr>
                    </w:div>
                  </w:divsChild>
                </w:div>
                <w:div w:id="1664891605">
                  <w:marLeft w:val="0"/>
                  <w:marRight w:val="0"/>
                  <w:marTop w:val="0"/>
                  <w:marBottom w:val="0"/>
                  <w:divBdr>
                    <w:top w:val="none" w:sz="0" w:space="0" w:color="auto"/>
                    <w:left w:val="none" w:sz="0" w:space="0" w:color="auto"/>
                    <w:bottom w:val="none" w:sz="0" w:space="0" w:color="auto"/>
                    <w:right w:val="none" w:sz="0" w:space="0" w:color="auto"/>
                  </w:divBdr>
                  <w:divsChild>
                    <w:div w:id="1664891556">
                      <w:marLeft w:val="0"/>
                      <w:marRight w:val="0"/>
                      <w:marTop w:val="0"/>
                      <w:marBottom w:val="0"/>
                      <w:divBdr>
                        <w:top w:val="none" w:sz="0" w:space="0" w:color="auto"/>
                        <w:left w:val="none" w:sz="0" w:space="0" w:color="auto"/>
                        <w:bottom w:val="none" w:sz="0" w:space="0" w:color="auto"/>
                        <w:right w:val="none" w:sz="0" w:space="0" w:color="auto"/>
                      </w:divBdr>
                    </w:div>
                  </w:divsChild>
                </w:div>
                <w:div w:id="1664891608">
                  <w:marLeft w:val="0"/>
                  <w:marRight w:val="0"/>
                  <w:marTop w:val="0"/>
                  <w:marBottom w:val="0"/>
                  <w:divBdr>
                    <w:top w:val="none" w:sz="0" w:space="0" w:color="auto"/>
                    <w:left w:val="none" w:sz="0" w:space="0" w:color="auto"/>
                    <w:bottom w:val="none" w:sz="0" w:space="0" w:color="auto"/>
                    <w:right w:val="none" w:sz="0" w:space="0" w:color="auto"/>
                  </w:divBdr>
                  <w:divsChild>
                    <w:div w:id="1664891807">
                      <w:marLeft w:val="0"/>
                      <w:marRight w:val="0"/>
                      <w:marTop w:val="0"/>
                      <w:marBottom w:val="0"/>
                      <w:divBdr>
                        <w:top w:val="none" w:sz="0" w:space="0" w:color="auto"/>
                        <w:left w:val="none" w:sz="0" w:space="0" w:color="auto"/>
                        <w:bottom w:val="none" w:sz="0" w:space="0" w:color="auto"/>
                        <w:right w:val="none" w:sz="0" w:space="0" w:color="auto"/>
                      </w:divBdr>
                    </w:div>
                  </w:divsChild>
                </w:div>
                <w:div w:id="1664891619">
                  <w:marLeft w:val="0"/>
                  <w:marRight w:val="0"/>
                  <w:marTop w:val="0"/>
                  <w:marBottom w:val="0"/>
                  <w:divBdr>
                    <w:top w:val="none" w:sz="0" w:space="0" w:color="auto"/>
                    <w:left w:val="none" w:sz="0" w:space="0" w:color="auto"/>
                    <w:bottom w:val="none" w:sz="0" w:space="0" w:color="auto"/>
                    <w:right w:val="none" w:sz="0" w:space="0" w:color="auto"/>
                  </w:divBdr>
                  <w:divsChild>
                    <w:div w:id="1664891540">
                      <w:marLeft w:val="0"/>
                      <w:marRight w:val="0"/>
                      <w:marTop w:val="0"/>
                      <w:marBottom w:val="0"/>
                      <w:divBdr>
                        <w:top w:val="none" w:sz="0" w:space="0" w:color="auto"/>
                        <w:left w:val="none" w:sz="0" w:space="0" w:color="auto"/>
                        <w:bottom w:val="none" w:sz="0" w:space="0" w:color="auto"/>
                        <w:right w:val="none" w:sz="0" w:space="0" w:color="auto"/>
                      </w:divBdr>
                    </w:div>
                  </w:divsChild>
                </w:div>
                <w:div w:id="1664891620">
                  <w:marLeft w:val="0"/>
                  <w:marRight w:val="0"/>
                  <w:marTop w:val="0"/>
                  <w:marBottom w:val="0"/>
                  <w:divBdr>
                    <w:top w:val="none" w:sz="0" w:space="0" w:color="auto"/>
                    <w:left w:val="none" w:sz="0" w:space="0" w:color="auto"/>
                    <w:bottom w:val="none" w:sz="0" w:space="0" w:color="auto"/>
                    <w:right w:val="none" w:sz="0" w:space="0" w:color="auto"/>
                  </w:divBdr>
                  <w:divsChild>
                    <w:div w:id="1664891778">
                      <w:marLeft w:val="0"/>
                      <w:marRight w:val="0"/>
                      <w:marTop w:val="0"/>
                      <w:marBottom w:val="0"/>
                      <w:divBdr>
                        <w:top w:val="none" w:sz="0" w:space="0" w:color="auto"/>
                        <w:left w:val="none" w:sz="0" w:space="0" w:color="auto"/>
                        <w:bottom w:val="none" w:sz="0" w:space="0" w:color="auto"/>
                        <w:right w:val="none" w:sz="0" w:space="0" w:color="auto"/>
                      </w:divBdr>
                    </w:div>
                  </w:divsChild>
                </w:div>
                <w:div w:id="1664891622">
                  <w:marLeft w:val="0"/>
                  <w:marRight w:val="0"/>
                  <w:marTop w:val="0"/>
                  <w:marBottom w:val="0"/>
                  <w:divBdr>
                    <w:top w:val="none" w:sz="0" w:space="0" w:color="auto"/>
                    <w:left w:val="none" w:sz="0" w:space="0" w:color="auto"/>
                    <w:bottom w:val="none" w:sz="0" w:space="0" w:color="auto"/>
                    <w:right w:val="none" w:sz="0" w:space="0" w:color="auto"/>
                  </w:divBdr>
                  <w:divsChild>
                    <w:div w:id="1664891812">
                      <w:marLeft w:val="0"/>
                      <w:marRight w:val="0"/>
                      <w:marTop w:val="0"/>
                      <w:marBottom w:val="0"/>
                      <w:divBdr>
                        <w:top w:val="none" w:sz="0" w:space="0" w:color="auto"/>
                        <w:left w:val="none" w:sz="0" w:space="0" w:color="auto"/>
                        <w:bottom w:val="none" w:sz="0" w:space="0" w:color="auto"/>
                        <w:right w:val="none" w:sz="0" w:space="0" w:color="auto"/>
                      </w:divBdr>
                    </w:div>
                  </w:divsChild>
                </w:div>
                <w:div w:id="1664891623">
                  <w:marLeft w:val="0"/>
                  <w:marRight w:val="0"/>
                  <w:marTop w:val="0"/>
                  <w:marBottom w:val="0"/>
                  <w:divBdr>
                    <w:top w:val="none" w:sz="0" w:space="0" w:color="auto"/>
                    <w:left w:val="none" w:sz="0" w:space="0" w:color="auto"/>
                    <w:bottom w:val="none" w:sz="0" w:space="0" w:color="auto"/>
                    <w:right w:val="none" w:sz="0" w:space="0" w:color="auto"/>
                  </w:divBdr>
                  <w:divsChild>
                    <w:div w:id="1664891480">
                      <w:marLeft w:val="0"/>
                      <w:marRight w:val="0"/>
                      <w:marTop w:val="0"/>
                      <w:marBottom w:val="0"/>
                      <w:divBdr>
                        <w:top w:val="none" w:sz="0" w:space="0" w:color="auto"/>
                        <w:left w:val="none" w:sz="0" w:space="0" w:color="auto"/>
                        <w:bottom w:val="none" w:sz="0" w:space="0" w:color="auto"/>
                        <w:right w:val="none" w:sz="0" w:space="0" w:color="auto"/>
                      </w:divBdr>
                    </w:div>
                    <w:div w:id="1664891527">
                      <w:marLeft w:val="0"/>
                      <w:marRight w:val="0"/>
                      <w:marTop w:val="0"/>
                      <w:marBottom w:val="0"/>
                      <w:divBdr>
                        <w:top w:val="none" w:sz="0" w:space="0" w:color="auto"/>
                        <w:left w:val="none" w:sz="0" w:space="0" w:color="auto"/>
                        <w:bottom w:val="none" w:sz="0" w:space="0" w:color="auto"/>
                        <w:right w:val="none" w:sz="0" w:space="0" w:color="auto"/>
                      </w:divBdr>
                    </w:div>
                    <w:div w:id="1664891708">
                      <w:marLeft w:val="0"/>
                      <w:marRight w:val="0"/>
                      <w:marTop w:val="0"/>
                      <w:marBottom w:val="0"/>
                      <w:divBdr>
                        <w:top w:val="none" w:sz="0" w:space="0" w:color="auto"/>
                        <w:left w:val="none" w:sz="0" w:space="0" w:color="auto"/>
                        <w:bottom w:val="none" w:sz="0" w:space="0" w:color="auto"/>
                        <w:right w:val="none" w:sz="0" w:space="0" w:color="auto"/>
                      </w:divBdr>
                    </w:div>
                  </w:divsChild>
                </w:div>
                <w:div w:id="1664891630">
                  <w:marLeft w:val="0"/>
                  <w:marRight w:val="0"/>
                  <w:marTop w:val="0"/>
                  <w:marBottom w:val="0"/>
                  <w:divBdr>
                    <w:top w:val="none" w:sz="0" w:space="0" w:color="auto"/>
                    <w:left w:val="none" w:sz="0" w:space="0" w:color="auto"/>
                    <w:bottom w:val="none" w:sz="0" w:space="0" w:color="auto"/>
                    <w:right w:val="none" w:sz="0" w:space="0" w:color="auto"/>
                  </w:divBdr>
                  <w:divsChild>
                    <w:div w:id="1664891806">
                      <w:marLeft w:val="0"/>
                      <w:marRight w:val="0"/>
                      <w:marTop w:val="0"/>
                      <w:marBottom w:val="0"/>
                      <w:divBdr>
                        <w:top w:val="none" w:sz="0" w:space="0" w:color="auto"/>
                        <w:left w:val="none" w:sz="0" w:space="0" w:color="auto"/>
                        <w:bottom w:val="none" w:sz="0" w:space="0" w:color="auto"/>
                        <w:right w:val="none" w:sz="0" w:space="0" w:color="auto"/>
                      </w:divBdr>
                    </w:div>
                  </w:divsChild>
                </w:div>
                <w:div w:id="1664891631">
                  <w:marLeft w:val="0"/>
                  <w:marRight w:val="0"/>
                  <w:marTop w:val="0"/>
                  <w:marBottom w:val="0"/>
                  <w:divBdr>
                    <w:top w:val="none" w:sz="0" w:space="0" w:color="auto"/>
                    <w:left w:val="none" w:sz="0" w:space="0" w:color="auto"/>
                    <w:bottom w:val="none" w:sz="0" w:space="0" w:color="auto"/>
                    <w:right w:val="none" w:sz="0" w:space="0" w:color="auto"/>
                  </w:divBdr>
                  <w:divsChild>
                    <w:div w:id="1664891792">
                      <w:marLeft w:val="0"/>
                      <w:marRight w:val="0"/>
                      <w:marTop w:val="0"/>
                      <w:marBottom w:val="0"/>
                      <w:divBdr>
                        <w:top w:val="none" w:sz="0" w:space="0" w:color="auto"/>
                        <w:left w:val="none" w:sz="0" w:space="0" w:color="auto"/>
                        <w:bottom w:val="none" w:sz="0" w:space="0" w:color="auto"/>
                        <w:right w:val="none" w:sz="0" w:space="0" w:color="auto"/>
                      </w:divBdr>
                    </w:div>
                  </w:divsChild>
                </w:div>
                <w:div w:id="1664891634">
                  <w:marLeft w:val="0"/>
                  <w:marRight w:val="0"/>
                  <w:marTop w:val="0"/>
                  <w:marBottom w:val="0"/>
                  <w:divBdr>
                    <w:top w:val="none" w:sz="0" w:space="0" w:color="auto"/>
                    <w:left w:val="none" w:sz="0" w:space="0" w:color="auto"/>
                    <w:bottom w:val="none" w:sz="0" w:space="0" w:color="auto"/>
                    <w:right w:val="none" w:sz="0" w:space="0" w:color="auto"/>
                  </w:divBdr>
                  <w:divsChild>
                    <w:div w:id="1664891474">
                      <w:marLeft w:val="0"/>
                      <w:marRight w:val="0"/>
                      <w:marTop w:val="0"/>
                      <w:marBottom w:val="0"/>
                      <w:divBdr>
                        <w:top w:val="none" w:sz="0" w:space="0" w:color="auto"/>
                        <w:left w:val="none" w:sz="0" w:space="0" w:color="auto"/>
                        <w:bottom w:val="none" w:sz="0" w:space="0" w:color="auto"/>
                        <w:right w:val="none" w:sz="0" w:space="0" w:color="auto"/>
                      </w:divBdr>
                    </w:div>
                  </w:divsChild>
                </w:div>
                <w:div w:id="1664891638">
                  <w:marLeft w:val="0"/>
                  <w:marRight w:val="0"/>
                  <w:marTop w:val="0"/>
                  <w:marBottom w:val="0"/>
                  <w:divBdr>
                    <w:top w:val="none" w:sz="0" w:space="0" w:color="auto"/>
                    <w:left w:val="none" w:sz="0" w:space="0" w:color="auto"/>
                    <w:bottom w:val="none" w:sz="0" w:space="0" w:color="auto"/>
                    <w:right w:val="none" w:sz="0" w:space="0" w:color="auto"/>
                  </w:divBdr>
                  <w:divsChild>
                    <w:div w:id="1664891716">
                      <w:marLeft w:val="0"/>
                      <w:marRight w:val="0"/>
                      <w:marTop w:val="0"/>
                      <w:marBottom w:val="0"/>
                      <w:divBdr>
                        <w:top w:val="none" w:sz="0" w:space="0" w:color="auto"/>
                        <w:left w:val="none" w:sz="0" w:space="0" w:color="auto"/>
                        <w:bottom w:val="none" w:sz="0" w:space="0" w:color="auto"/>
                        <w:right w:val="none" w:sz="0" w:space="0" w:color="auto"/>
                      </w:divBdr>
                    </w:div>
                  </w:divsChild>
                </w:div>
                <w:div w:id="1664891640">
                  <w:marLeft w:val="0"/>
                  <w:marRight w:val="0"/>
                  <w:marTop w:val="0"/>
                  <w:marBottom w:val="0"/>
                  <w:divBdr>
                    <w:top w:val="none" w:sz="0" w:space="0" w:color="auto"/>
                    <w:left w:val="none" w:sz="0" w:space="0" w:color="auto"/>
                    <w:bottom w:val="none" w:sz="0" w:space="0" w:color="auto"/>
                    <w:right w:val="none" w:sz="0" w:space="0" w:color="auto"/>
                  </w:divBdr>
                  <w:divsChild>
                    <w:div w:id="1664891830">
                      <w:marLeft w:val="0"/>
                      <w:marRight w:val="0"/>
                      <w:marTop w:val="0"/>
                      <w:marBottom w:val="0"/>
                      <w:divBdr>
                        <w:top w:val="none" w:sz="0" w:space="0" w:color="auto"/>
                        <w:left w:val="none" w:sz="0" w:space="0" w:color="auto"/>
                        <w:bottom w:val="none" w:sz="0" w:space="0" w:color="auto"/>
                        <w:right w:val="none" w:sz="0" w:space="0" w:color="auto"/>
                      </w:divBdr>
                    </w:div>
                  </w:divsChild>
                </w:div>
                <w:div w:id="1664891641">
                  <w:marLeft w:val="0"/>
                  <w:marRight w:val="0"/>
                  <w:marTop w:val="0"/>
                  <w:marBottom w:val="0"/>
                  <w:divBdr>
                    <w:top w:val="none" w:sz="0" w:space="0" w:color="auto"/>
                    <w:left w:val="none" w:sz="0" w:space="0" w:color="auto"/>
                    <w:bottom w:val="none" w:sz="0" w:space="0" w:color="auto"/>
                    <w:right w:val="none" w:sz="0" w:space="0" w:color="auto"/>
                  </w:divBdr>
                  <w:divsChild>
                    <w:div w:id="1664891618">
                      <w:marLeft w:val="0"/>
                      <w:marRight w:val="0"/>
                      <w:marTop w:val="0"/>
                      <w:marBottom w:val="0"/>
                      <w:divBdr>
                        <w:top w:val="none" w:sz="0" w:space="0" w:color="auto"/>
                        <w:left w:val="none" w:sz="0" w:space="0" w:color="auto"/>
                        <w:bottom w:val="none" w:sz="0" w:space="0" w:color="auto"/>
                        <w:right w:val="none" w:sz="0" w:space="0" w:color="auto"/>
                      </w:divBdr>
                    </w:div>
                  </w:divsChild>
                </w:div>
                <w:div w:id="1664891644">
                  <w:marLeft w:val="0"/>
                  <w:marRight w:val="0"/>
                  <w:marTop w:val="0"/>
                  <w:marBottom w:val="0"/>
                  <w:divBdr>
                    <w:top w:val="none" w:sz="0" w:space="0" w:color="auto"/>
                    <w:left w:val="none" w:sz="0" w:space="0" w:color="auto"/>
                    <w:bottom w:val="none" w:sz="0" w:space="0" w:color="auto"/>
                    <w:right w:val="none" w:sz="0" w:space="0" w:color="auto"/>
                  </w:divBdr>
                  <w:divsChild>
                    <w:div w:id="1664891469">
                      <w:marLeft w:val="0"/>
                      <w:marRight w:val="0"/>
                      <w:marTop w:val="0"/>
                      <w:marBottom w:val="0"/>
                      <w:divBdr>
                        <w:top w:val="none" w:sz="0" w:space="0" w:color="auto"/>
                        <w:left w:val="none" w:sz="0" w:space="0" w:color="auto"/>
                        <w:bottom w:val="none" w:sz="0" w:space="0" w:color="auto"/>
                        <w:right w:val="none" w:sz="0" w:space="0" w:color="auto"/>
                      </w:divBdr>
                    </w:div>
                  </w:divsChild>
                </w:div>
                <w:div w:id="1664891647">
                  <w:marLeft w:val="0"/>
                  <w:marRight w:val="0"/>
                  <w:marTop w:val="0"/>
                  <w:marBottom w:val="0"/>
                  <w:divBdr>
                    <w:top w:val="none" w:sz="0" w:space="0" w:color="auto"/>
                    <w:left w:val="none" w:sz="0" w:space="0" w:color="auto"/>
                    <w:bottom w:val="none" w:sz="0" w:space="0" w:color="auto"/>
                    <w:right w:val="none" w:sz="0" w:space="0" w:color="auto"/>
                  </w:divBdr>
                  <w:divsChild>
                    <w:div w:id="1664891569">
                      <w:marLeft w:val="0"/>
                      <w:marRight w:val="0"/>
                      <w:marTop w:val="0"/>
                      <w:marBottom w:val="0"/>
                      <w:divBdr>
                        <w:top w:val="none" w:sz="0" w:space="0" w:color="auto"/>
                        <w:left w:val="none" w:sz="0" w:space="0" w:color="auto"/>
                        <w:bottom w:val="none" w:sz="0" w:space="0" w:color="auto"/>
                        <w:right w:val="none" w:sz="0" w:space="0" w:color="auto"/>
                      </w:divBdr>
                    </w:div>
                  </w:divsChild>
                </w:div>
                <w:div w:id="1664891649">
                  <w:marLeft w:val="0"/>
                  <w:marRight w:val="0"/>
                  <w:marTop w:val="0"/>
                  <w:marBottom w:val="0"/>
                  <w:divBdr>
                    <w:top w:val="none" w:sz="0" w:space="0" w:color="auto"/>
                    <w:left w:val="none" w:sz="0" w:space="0" w:color="auto"/>
                    <w:bottom w:val="none" w:sz="0" w:space="0" w:color="auto"/>
                    <w:right w:val="none" w:sz="0" w:space="0" w:color="auto"/>
                  </w:divBdr>
                  <w:divsChild>
                    <w:div w:id="1664891793">
                      <w:marLeft w:val="0"/>
                      <w:marRight w:val="0"/>
                      <w:marTop w:val="0"/>
                      <w:marBottom w:val="0"/>
                      <w:divBdr>
                        <w:top w:val="none" w:sz="0" w:space="0" w:color="auto"/>
                        <w:left w:val="none" w:sz="0" w:space="0" w:color="auto"/>
                        <w:bottom w:val="none" w:sz="0" w:space="0" w:color="auto"/>
                        <w:right w:val="none" w:sz="0" w:space="0" w:color="auto"/>
                      </w:divBdr>
                    </w:div>
                  </w:divsChild>
                </w:div>
                <w:div w:id="1664891655">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664891657">
                  <w:marLeft w:val="0"/>
                  <w:marRight w:val="0"/>
                  <w:marTop w:val="0"/>
                  <w:marBottom w:val="0"/>
                  <w:divBdr>
                    <w:top w:val="none" w:sz="0" w:space="0" w:color="auto"/>
                    <w:left w:val="none" w:sz="0" w:space="0" w:color="auto"/>
                    <w:bottom w:val="none" w:sz="0" w:space="0" w:color="auto"/>
                    <w:right w:val="none" w:sz="0" w:space="0" w:color="auto"/>
                  </w:divBdr>
                  <w:divsChild>
                    <w:div w:id="1664891467">
                      <w:marLeft w:val="0"/>
                      <w:marRight w:val="0"/>
                      <w:marTop w:val="0"/>
                      <w:marBottom w:val="0"/>
                      <w:divBdr>
                        <w:top w:val="none" w:sz="0" w:space="0" w:color="auto"/>
                        <w:left w:val="none" w:sz="0" w:space="0" w:color="auto"/>
                        <w:bottom w:val="none" w:sz="0" w:space="0" w:color="auto"/>
                        <w:right w:val="none" w:sz="0" w:space="0" w:color="auto"/>
                      </w:divBdr>
                    </w:div>
                    <w:div w:id="1664891554">
                      <w:marLeft w:val="0"/>
                      <w:marRight w:val="0"/>
                      <w:marTop w:val="0"/>
                      <w:marBottom w:val="0"/>
                      <w:divBdr>
                        <w:top w:val="none" w:sz="0" w:space="0" w:color="auto"/>
                        <w:left w:val="none" w:sz="0" w:space="0" w:color="auto"/>
                        <w:bottom w:val="none" w:sz="0" w:space="0" w:color="auto"/>
                        <w:right w:val="none" w:sz="0" w:space="0" w:color="auto"/>
                      </w:divBdr>
                    </w:div>
                  </w:divsChild>
                </w:div>
                <w:div w:id="1664891659">
                  <w:marLeft w:val="0"/>
                  <w:marRight w:val="0"/>
                  <w:marTop w:val="0"/>
                  <w:marBottom w:val="0"/>
                  <w:divBdr>
                    <w:top w:val="none" w:sz="0" w:space="0" w:color="auto"/>
                    <w:left w:val="none" w:sz="0" w:space="0" w:color="auto"/>
                    <w:bottom w:val="none" w:sz="0" w:space="0" w:color="auto"/>
                    <w:right w:val="none" w:sz="0" w:space="0" w:color="auto"/>
                  </w:divBdr>
                  <w:divsChild>
                    <w:div w:id="1664891534">
                      <w:marLeft w:val="0"/>
                      <w:marRight w:val="0"/>
                      <w:marTop w:val="0"/>
                      <w:marBottom w:val="0"/>
                      <w:divBdr>
                        <w:top w:val="none" w:sz="0" w:space="0" w:color="auto"/>
                        <w:left w:val="none" w:sz="0" w:space="0" w:color="auto"/>
                        <w:bottom w:val="none" w:sz="0" w:space="0" w:color="auto"/>
                        <w:right w:val="none" w:sz="0" w:space="0" w:color="auto"/>
                      </w:divBdr>
                    </w:div>
                  </w:divsChild>
                </w:div>
                <w:div w:id="1664891662">
                  <w:marLeft w:val="0"/>
                  <w:marRight w:val="0"/>
                  <w:marTop w:val="0"/>
                  <w:marBottom w:val="0"/>
                  <w:divBdr>
                    <w:top w:val="none" w:sz="0" w:space="0" w:color="auto"/>
                    <w:left w:val="none" w:sz="0" w:space="0" w:color="auto"/>
                    <w:bottom w:val="none" w:sz="0" w:space="0" w:color="auto"/>
                    <w:right w:val="none" w:sz="0" w:space="0" w:color="auto"/>
                  </w:divBdr>
                  <w:divsChild>
                    <w:div w:id="1664891805">
                      <w:marLeft w:val="0"/>
                      <w:marRight w:val="0"/>
                      <w:marTop w:val="0"/>
                      <w:marBottom w:val="0"/>
                      <w:divBdr>
                        <w:top w:val="none" w:sz="0" w:space="0" w:color="auto"/>
                        <w:left w:val="none" w:sz="0" w:space="0" w:color="auto"/>
                        <w:bottom w:val="none" w:sz="0" w:space="0" w:color="auto"/>
                        <w:right w:val="none" w:sz="0" w:space="0" w:color="auto"/>
                      </w:divBdr>
                    </w:div>
                  </w:divsChild>
                </w:div>
                <w:div w:id="1664891664">
                  <w:marLeft w:val="0"/>
                  <w:marRight w:val="0"/>
                  <w:marTop w:val="0"/>
                  <w:marBottom w:val="0"/>
                  <w:divBdr>
                    <w:top w:val="none" w:sz="0" w:space="0" w:color="auto"/>
                    <w:left w:val="none" w:sz="0" w:space="0" w:color="auto"/>
                    <w:bottom w:val="none" w:sz="0" w:space="0" w:color="auto"/>
                    <w:right w:val="none" w:sz="0" w:space="0" w:color="auto"/>
                  </w:divBdr>
                  <w:divsChild>
                    <w:div w:id="1664891593">
                      <w:marLeft w:val="0"/>
                      <w:marRight w:val="0"/>
                      <w:marTop w:val="0"/>
                      <w:marBottom w:val="0"/>
                      <w:divBdr>
                        <w:top w:val="none" w:sz="0" w:space="0" w:color="auto"/>
                        <w:left w:val="none" w:sz="0" w:space="0" w:color="auto"/>
                        <w:bottom w:val="none" w:sz="0" w:space="0" w:color="auto"/>
                        <w:right w:val="none" w:sz="0" w:space="0" w:color="auto"/>
                      </w:divBdr>
                    </w:div>
                  </w:divsChild>
                </w:div>
                <w:div w:id="1664891666">
                  <w:marLeft w:val="0"/>
                  <w:marRight w:val="0"/>
                  <w:marTop w:val="0"/>
                  <w:marBottom w:val="0"/>
                  <w:divBdr>
                    <w:top w:val="none" w:sz="0" w:space="0" w:color="auto"/>
                    <w:left w:val="none" w:sz="0" w:space="0" w:color="auto"/>
                    <w:bottom w:val="none" w:sz="0" w:space="0" w:color="auto"/>
                    <w:right w:val="none" w:sz="0" w:space="0" w:color="auto"/>
                  </w:divBdr>
                  <w:divsChild>
                    <w:div w:id="1664891729">
                      <w:marLeft w:val="0"/>
                      <w:marRight w:val="0"/>
                      <w:marTop w:val="0"/>
                      <w:marBottom w:val="0"/>
                      <w:divBdr>
                        <w:top w:val="none" w:sz="0" w:space="0" w:color="auto"/>
                        <w:left w:val="none" w:sz="0" w:space="0" w:color="auto"/>
                        <w:bottom w:val="none" w:sz="0" w:space="0" w:color="auto"/>
                        <w:right w:val="none" w:sz="0" w:space="0" w:color="auto"/>
                      </w:divBdr>
                    </w:div>
                  </w:divsChild>
                </w:div>
                <w:div w:id="1664891670">
                  <w:marLeft w:val="0"/>
                  <w:marRight w:val="0"/>
                  <w:marTop w:val="0"/>
                  <w:marBottom w:val="0"/>
                  <w:divBdr>
                    <w:top w:val="none" w:sz="0" w:space="0" w:color="auto"/>
                    <w:left w:val="none" w:sz="0" w:space="0" w:color="auto"/>
                    <w:bottom w:val="none" w:sz="0" w:space="0" w:color="auto"/>
                    <w:right w:val="none" w:sz="0" w:space="0" w:color="auto"/>
                  </w:divBdr>
                  <w:divsChild>
                    <w:div w:id="1664891504">
                      <w:marLeft w:val="0"/>
                      <w:marRight w:val="0"/>
                      <w:marTop w:val="0"/>
                      <w:marBottom w:val="0"/>
                      <w:divBdr>
                        <w:top w:val="none" w:sz="0" w:space="0" w:color="auto"/>
                        <w:left w:val="none" w:sz="0" w:space="0" w:color="auto"/>
                        <w:bottom w:val="none" w:sz="0" w:space="0" w:color="auto"/>
                        <w:right w:val="none" w:sz="0" w:space="0" w:color="auto"/>
                      </w:divBdr>
                    </w:div>
                  </w:divsChild>
                </w:div>
                <w:div w:id="1664891671">
                  <w:marLeft w:val="0"/>
                  <w:marRight w:val="0"/>
                  <w:marTop w:val="0"/>
                  <w:marBottom w:val="0"/>
                  <w:divBdr>
                    <w:top w:val="none" w:sz="0" w:space="0" w:color="auto"/>
                    <w:left w:val="none" w:sz="0" w:space="0" w:color="auto"/>
                    <w:bottom w:val="none" w:sz="0" w:space="0" w:color="auto"/>
                    <w:right w:val="none" w:sz="0" w:space="0" w:color="auto"/>
                  </w:divBdr>
                  <w:divsChild>
                    <w:div w:id="1664891752">
                      <w:marLeft w:val="0"/>
                      <w:marRight w:val="0"/>
                      <w:marTop w:val="0"/>
                      <w:marBottom w:val="0"/>
                      <w:divBdr>
                        <w:top w:val="none" w:sz="0" w:space="0" w:color="auto"/>
                        <w:left w:val="none" w:sz="0" w:space="0" w:color="auto"/>
                        <w:bottom w:val="none" w:sz="0" w:space="0" w:color="auto"/>
                        <w:right w:val="none" w:sz="0" w:space="0" w:color="auto"/>
                      </w:divBdr>
                    </w:div>
                  </w:divsChild>
                </w:div>
                <w:div w:id="1664891674">
                  <w:marLeft w:val="0"/>
                  <w:marRight w:val="0"/>
                  <w:marTop w:val="0"/>
                  <w:marBottom w:val="0"/>
                  <w:divBdr>
                    <w:top w:val="none" w:sz="0" w:space="0" w:color="auto"/>
                    <w:left w:val="none" w:sz="0" w:space="0" w:color="auto"/>
                    <w:bottom w:val="none" w:sz="0" w:space="0" w:color="auto"/>
                    <w:right w:val="none" w:sz="0" w:space="0" w:color="auto"/>
                  </w:divBdr>
                  <w:divsChild>
                    <w:div w:id="1664891685">
                      <w:marLeft w:val="0"/>
                      <w:marRight w:val="0"/>
                      <w:marTop w:val="0"/>
                      <w:marBottom w:val="0"/>
                      <w:divBdr>
                        <w:top w:val="none" w:sz="0" w:space="0" w:color="auto"/>
                        <w:left w:val="none" w:sz="0" w:space="0" w:color="auto"/>
                        <w:bottom w:val="none" w:sz="0" w:space="0" w:color="auto"/>
                        <w:right w:val="none" w:sz="0" w:space="0" w:color="auto"/>
                      </w:divBdr>
                    </w:div>
                  </w:divsChild>
                </w:div>
                <w:div w:id="1664891683">
                  <w:marLeft w:val="0"/>
                  <w:marRight w:val="0"/>
                  <w:marTop w:val="0"/>
                  <w:marBottom w:val="0"/>
                  <w:divBdr>
                    <w:top w:val="none" w:sz="0" w:space="0" w:color="auto"/>
                    <w:left w:val="none" w:sz="0" w:space="0" w:color="auto"/>
                    <w:bottom w:val="none" w:sz="0" w:space="0" w:color="auto"/>
                    <w:right w:val="none" w:sz="0" w:space="0" w:color="auto"/>
                  </w:divBdr>
                  <w:divsChild>
                    <w:div w:id="1664891629">
                      <w:marLeft w:val="0"/>
                      <w:marRight w:val="0"/>
                      <w:marTop w:val="0"/>
                      <w:marBottom w:val="0"/>
                      <w:divBdr>
                        <w:top w:val="none" w:sz="0" w:space="0" w:color="auto"/>
                        <w:left w:val="none" w:sz="0" w:space="0" w:color="auto"/>
                        <w:bottom w:val="none" w:sz="0" w:space="0" w:color="auto"/>
                        <w:right w:val="none" w:sz="0" w:space="0" w:color="auto"/>
                      </w:divBdr>
                    </w:div>
                  </w:divsChild>
                </w:div>
                <w:div w:id="1664891684">
                  <w:marLeft w:val="0"/>
                  <w:marRight w:val="0"/>
                  <w:marTop w:val="0"/>
                  <w:marBottom w:val="0"/>
                  <w:divBdr>
                    <w:top w:val="none" w:sz="0" w:space="0" w:color="auto"/>
                    <w:left w:val="none" w:sz="0" w:space="0" w:color="auto"/>
                    <w:bottom w:val="none" w:sz="0" w:space="0" w:color="auto"/>
                    <w:right w:val="none" w:sz="0" w:space="0" w:color="auto"/>
                  </w:divBdr>
                  <w:divsChild>
                    <w:div w:id="1664891482">
                      <w:marLeft w:val="0"/>
                      <w:marRight w:val="0"/>
                      <w:marTop w:val="0"/>
                      <w:marBottom w:val="0"/>
                      <w:divBdr>
                        <w:top w:val="none" w:sz="0" w:space="0" w:color="auto"/>
                        <w:left w:val="none" w:sz="0" w:space="0" w:color="auto"/>
                        <w:bottom w:val="none" w:sz="0" w:space="0" w:color="auto"/>
                        <w:right w:val="none" w:sz="0" w:space="0" w:color="auto"/>
                      </w:divBdr>
                    </w:div>
                  </w:divsChild>
                </w:div>
                <w:div w:id="1664891686">
                  <w:marLeft w:val="0"/>
                  <w:marRight w:val="0"/>
                  <w:marTop w:val="0"/>
                  <w:marBottom w:val="0"/>
                  <w:divBdr>
                    <w:top w:val="none" w:sz="0" w:space="0" w:color="auto"/>
                    <w:left w:val="none" w:sz="0" w:space="0" w:color="auto"/>
                    <w:bottom w:val="none" w:sz="0" w:space="0" w:color="auto"/>
                    <w:right w:val="none" w:sz="0" w:space="0" w:color="auto"/>
                  </w:divBdr>
                  <w:divsChild>
                    <w:div w:id="1664891515">
                      <w:marLeft w:val="0"/>
                      <w:marRight w:val="0"/>
                      <w:marTop w:val="0"/>
                      <w:marBottom w:val="0"/>
                      <w:divBdr>
                        <w:top w:val="none" w:sz="0" w:space="0" w:color="auto"/>
                        <w:left w:val="none" w:sz="0" w:space="0" w:color="auto"/>
                        <w:bottom w:val="none" w:sz="0" w:space="0" w:color="auto"/>
                        <w:right w:val="none" w:sz="0" w:space="0" w:color="auto"/>
                      </w:divBdr>
                    </w:div>
                  </w:divsChild>
                </w:div>
                <w:div w:id="1664891692">
                  <w:marLeft w:val="0"/>
                  <w:marRight w:val="0"/>
                  <w:marTop w:val="0"/>
                  <w:marBottom w:val="0"/>
                  <w:divBdr>
                    <w:top w:val="none" w:sz="0" w:space="0" w:color="auto"/>
                    <w:left w:val="none" w:sz="0" w:space="0" w:color="auto"/>
                    <w:bottom w:val="none" w:sz="0" w:space="0" w:color="auto"/>
                    <w:right w:val="none" w:sz="0" w:space="0" w:color="auto"/>
                  </w:divBdr>
                  <w:divsChild>
                    <w:div w:id="1664891715">
                      <w:marLeft w:val="0"/>
                      <w:marRight w:val="0"/>
                      <w:marTop w:val="0"/>
                      <w:marBottom w:val="0"/>
                      <w:divBdr>
                        <w:top w:val="none" w:sz="0" w:space="0" w:color="auto"/>
                        <w:left w:val="none" w:sz="0" w:space="0" w:color="auto"/>
                        <w:bottom w:val="none" w:sz="0" w:space="0" w:color="auto"/>
                        <w:right w:val="none" w:sz="0" w:space="0" w:color="auto"/>
                      </w:divBdr>
                    </w:div>
                  </w:divsChild>
                </w:div>
                <w:div w:id="1664891696">
                  <w:marLeft w:val="0"/>
                  <w:marRight w:val="0"/>
                  <w:marTop w:val="0"/>
                  <w:marBottom w:val="0"/>
                  <w:divBdr>
                    <w:top w:val="none" w:sz="0" w:space="0" w:color="auto"/>
                    <w:left w:val="none" w:sz="0" w:space="0" w:color="auto"/>
                    <w:bottom w:val="none" w:sz="0" w:space="0" w:color="auto"/>
                    <w:right w:val="none" w:sz="0" w:space="0" w:color="auto"/>
                  </w:divBdr>
                  <w:divsChild>
                    <w:div w:id="1664891745">
                      <w:marLeft w:val="0"/>
                      <w:marRight w:val="0"/>
                      <w:marTop w:val="0"/>
                      <w:marBottom w:val="0"/>
                      <w:divBdr>
                        <w:top w:val="none" w:sz="0" w:space="0" w:color="auto"/>
                        <w:left w:val="none" w:sz="0" w:space="0" w:color="auto"/>
                        <w:bottom w:val="none" w:sz="0" w:space="0" w:color="auto"/>
                        <w:right w:val="none" w:sz="0" w:space="0" w:color="auto"/>
                      </w:divBdr>
                    </w:div>
                  </w:divsChild>
                </w:div>
                <w:div w:id="1664891701">
                  <w:marLeft w:val="0"/>
                  <w:marRight w:val="0"/>
                  <w:marTop w:val="0"/>
                  <w:marBottom w:val="0"/>
                  <w:divBdr>
                    <w:top w:val="none" w:sz="0" w:space="0" w:color="auto"/>
                    <w:left w:val="none" w:sz="0" w:space="0" w:color="auto"/>
                    <w:bottom w:val="none" w:sz="0" w:space="0" w:color="auto"/>
                    <w:right w:val="none" w:sz="0" w:space="0" w:color="auto"/>
                  </w:divBdr>
                  <w:divsChild>
                    <w:div w:id="1664891704">
                      <w:marLeft w:val="0"/>
                      <w:marRight w:val="0"/>
                      <w:marTop w:val="0"/>
                      <w:marBottom w:val="0"/>
                      <w:divBdr>
                        <w:top w:val="none" w:sz="0" w:space="0" w:color="auto"/>
                        <w:left w:val="none" w:sz="0" w:space="0" w:color="auto"/>
                        <w:bottom w:val="none" w:sz="0" w:space="0" w:color="auto"/>
                        <w:right w:val="none" w:sz="0" w:space="0" w:color="auto"/>
                      </w:divBdr>
                    </w:div>
                  </w:divsChild>
                </w:div>
                <w:div w:id="1664891702">
                  <w:marLeft w:val="0"/>
                  <w:marRight w:val="0"/>
                  <w:marTop w:val="0"/>
                  <w:marBottom w:val="0"/>
                  <w:divBdr>
                    <w:top w:val="none" w:sz="0" w:space="0" w:color="auto"/>
                    <w:left w:val="none" w:sz="0" w:space="0" w:color="auto"/>
                    <w:bottom w:val="none" w:sz="0" w:space="0" w:color="auto"/>
                    <w:right w:val="none" w:sz="0" w:space="0" w:color="auto"/>
                  </w:divBdr>
                  <w:divsChild>
                    <w:div w:id="1664891635">
                      <w:marLeft w:val="0"/>
                      <w:marRight w:val="0"/>
                      <w:marTop w:val="0"/>
                      <w:marBottom w:val="0"/>
                      <w:divBdr>
                        <w:top w:val="none" w:sz="0" w:space="0" w:color="auto"/>
                        <w:left w:val="none" w:sz="0" w:space="0" w:color="auto"/>
                        <w:bottom w:val="none" w:sz="0" w:space="0" w:color="auto"/>
                        <w:right w:val="none" w:sz="0" w:space="0" w:color="auto"/>
                      </w:divBdr>
                    </w:div>
                  </w:divsChild>
                </w:div>
                <w:div w:id="1664891711">
                  <w:marLeft w:val="0"/>
                  <w:marRight w:val="0"/>
                  <w:marTop w:val="0"/>
                  <w:marBottom w:val="0"/>
                  <w:divBdr>
                    <w:top w:val="none" w:sz="0" w:space="0" w:color="auto"/>
                    <w:left w:val="none" w:sz="0" w:space="0" w:color="auto"/>
                    <w:bottom w:val="none" w:sz="0" w:space="0" w:color="auto"/>
                    <w:right w:val="none" w:sz="0" w:space="0" w:color="auto"/>
                  </w:divBdr>
                  <w:divsChild>
                    <w:div w:id="1664891584">
                      <w:marLeft w:val="0"/>
                      <w:marRight w:val="0"/>
                      <w:marTop w:val="0"/>
                      <w:marBottom w:val="0"/>
                      <w:divBdr>
                        <w:top w:val="none" w:sz="0" w:space="0" w:color="auto"/>
                        <w:left w:val="none" w:sz="0" w:space="0" w:color="auto"/>
                        <w:bottom w:val="none" w:sz="0" w:space="0" w:color="auto"/>
                        <w:right w:val="none" w:sz="0" w:space="0" w:color="auto"/>
                      </w:divBdr>
                    </w:div>
                  </w:divsChild>
                </w:div>
                <w:div w:id="1664891713">
                  <w:marLeft w:val="0"/>
                  <w:marRight w:val="0"/>
                  <w:marTop w:val="0"/>
                  <w:marBottom w:val="0"/>
                  <w:divBdr>
                    <w:top w:val="none" w:sz="0" w:space="0" w:color="auto"/>
                    <w:left w:val="none" w:sz="0" w:space="0" w:color="auto"/>
                    <w:bottom w:val="none" w:sz="0" w:space="0" w:color="auto"/>
                    <w:right w:val="none" w:sz="0" w:space="0" w:color="auto"/>
                  </w:divBdr>
                  <w:divsChild>
                    <w:div w:id="1664891598">
                      <w:marLeft w:val="0"/>
                      <w:marRight w:val="0"/>
                      <w:marTop w:val="0"/>
                      <w:marBottom w:val="0"/>
                      <w:divBdr>
                        <w:top w:val="none" w:sz="0" w:space="0" w:color="auto"/>
                        <w:left w:val="none" w:sz="0" w:space="0" w:color="auto"/>
                        <w:bottom w:val="none" w:sz="0" w:space="0" w:color="auto"/>
                        <w:right w:val="none" w:sz="0" w:space="0" w:color="auto"/>
                      </w:divBdr>
                    </w:div>
                  </w:divsChild>
                </w:div>
                <w:div w:id="1664891717">
                  <w:marLeft w:val="0"/>
                  <w:marRight w:val="0"/>
                  <w:marTop w:val="0"/>
                  <w:marBottom w:val="0"/>
                  <w:divBdr>
                    <w:top w:val="none" w:sz="0" w:space="0" w:color="auto"/>
                    <w:left w:val="none" w:sz="0" w:space="0" w:color="auto"/>
                    <w:bottom w:val="none" w:sz="0" w:space="0" w:color="auto"/>
                    <w:right w:val="none" w:sz="0" w:space="0" w:color="auto"/>
                  </w:divBdr>
                  <w:divsChild>
                    <w:div w:id="1664891642">
                      <w:marLeft w:val="0"/>
                      <w:marRight w:val="0"/>
                      <w:marTop w:val="0"/>
                      <w:marBottom w:val="0"/>
                      <w:divBdr>
                        <w:top w:val="none" w:sz="0" w:space="0" w:color="auto"/>
                        <w:left w:val="none" w:sz="0" w:space="0" w:color="auto"/>
                        <w:bottom w:val="none" w:sz="0" w:space="0" w:color="auto"/>
                        <w:right w:val="none" w:sz="0" w:space="0" w:color="auto"/>
                      </w:divBdr>
                    </w:div>
                  </w:divsChild>
                </w:div>
                <w:div w:id="1664891720">
                  <w:marLeft w:val="0"/>
                  <w:marRight w:val="0"/>
                  <w:marTop w:val="0"/>
                  <w:marBottom w:val="0"/>
                  <w:divBdr>
                    <w:top w:val="none" w:sz="0" w:space="0" w:color="auto"/>
                    <w:left w:val="none" w:sz="0" w:space="0" w:color="auto"/>
                    <w:bottom w:val="none" w:sz="0" w:space="0" w:color="auto"/>
                    <w:right w:val="none" w:sz="0" w:space="0" w:color="auto"/>
                  </w:divBdr>
                  <w:divsChild>
                    <w:div w:id="1664891525">
                      <w:marLeft w:val="0"/>
                      <w:marRight w:val="0"/>
                      <w:marTop w:val="0"/>
                      <w:marBottom w:val="0"/>
                      <w:divBdr>
                        <w:top w:val="none" w:sz="0" w:space="0" w:color="auto"/>
                        <w:left w:val="none" w:sz="0" w:space="0" w:color="auto"/>
                        <w:bottom w:val="none" w:sz="0" w:space="0" w:color="auto"/>
                        <w:right w:val="none" w:sz="0" w:space="0" w:color="auto"/>
                      </w:divBdr>
                    </w:div>
                  </w:divsChild>
                </w:div>
                <w:div w:id="1664891721">
                  <w:marLeft w:val="0"/>
                  <w:marRight w:val="0"/>
                  <w:marTop w:val="0"/>
                  <w:marBottom w:val="0"/>
                  <w:divBdr>
                    <w:top w:val="none" w:sz="0" w:space="0" w:color="auto"/>
                    <w:left w:val="none" w:sz="0" w:space="0" w:color="auto"/>
                    <w:bottom w:val="none" w:sz="0" w:space="0" w:color="auto"/>
                    <w:right w:val="none" w:sz="0" w:space="0" w:color="auto"/>
                  </w:divBdr>
                  <w:divsChild>
                    <w:div w:id="1664891581">
                      <w:marLeft w:val="0"/>
                      <w:marRight w:val="0"/>
                      <w:marTop w:val="0"/>
                      <w:marBottom w:val="0"/>
                      <w:divBdr>
                        <w:top w:val="none" w:sz="0" w:space="0" w:color="auto"/>
                        <w:left w:val="none" w:sz="0" w:space="0" w:color="auto"/>
                        <w:bottom w:val="none" w:sz="0" w:space="0" w:color="auto"/>
                        <w:right w:val="none" w:sz="0" w:space="0" w:color="auto"/>
                      </w:divBdr>
                    </w:div>
                  </w:divsChild>
                </w:div>
                <w:div w:id="1664891732">
                  <w:marLeft w:val="0"/>
                  <w:marRight w:val="0"/>
                  <w:marTop w:val="0"/>
                  <w:marBottom w:val="0"/>
                  <w:divBdr>
                    <w:top w:val="none" w:sz="0" w:space="0" w:color="auto"/>
                    <w:left w:val="none" w:sz="0" w:space="0" w:color="auto"/>
                    <w:bottom w:val="none" w:sz="0" w:space="0" w:color="auto"/>
                    <w:right w:val="none" w:sz="0" w:space="0" w:color="auto"/>
                  </w:divBdr>
                  <w:divsChild>
                    <w:div w:id="1664891457">
                      <w:marLeft w:val="0"/>
                      <w:marRight w:val="0"/>
                      <w:marTop w:val="0"/>
                      <w:marBottom w:val="0"/>
                      <w:divBdr>
                        <w:top w:val="none" w:sz="0" w:space="0" w:color="auto"/>
                        <w:left w:val="none" w:sz="0" w:space="0" w:color="auto"/>
                        <w:bottom w:val="none" w:sz="0" w:space="0" w:color="auto"/>
                        <w:right w:val="none" w:sz="0" w:space="0" w:color="auto"/>
                      </w:divBdr>
                    </w:div>
                  </w:divsChild>
                </w:div>
                <w:div w:id="1664891735">
                  <w:marLeft w:val="0"/>
                  <w:marRight w:val="0"/>
                  <w:marTop w:val="0"/>
                  <w:marBottom w:val="0"/>
                  <w:divBdr>
                    <w:top w:val="none" w:sz="0" w:space="0" w:color="auto"/>
                    <w:left w:val="none" w:sz="0" w:space="0" w:color="auto"/>
                    <w:bottom w:val="none" w:sz="0" w:space="0" w:color="auto"/>
                    <w:right w:val="none" w:sz="0" w:space="0" w:color="auto"/>
                  </w:divBdr>
                  <w:divsChild>
                    <w:div w:id="1664891533">
                      <w:marLeft w:val="0"/>
                      <w:marRight w:val="0"/>
                      <w:marTop w:val="0"/>
                      <w:marBottom w:val="0"/>
                      <w:divBdr>
                        <w:top w:val="none" w:sz="0" w:space="0" w:color="auto"/>
                        <w:left w:val="none" w:sz="0" w:space="0" w:color="auto"/>
                        <w:bottom w:val="none" w:sz="0" w:space="0" w:color="auto"/>
                        <w:right w:val="none" w:sz="0" w:space="0" w:color="auto"/>
                      </w:divBdr>
                    </w:div>
                  </w:divsChild>
                </w:div>
                <w:div w:id="1664891736">
                  <w:marLeft w:val="0"/>
                  <w:marRight w:val="0"/>
                  <w:marTop w:val="0"/>
                  <w:marBottom w:val="0"/>
                  <w:divBdr>
                    <w:top w:val="none" w:sz="0" w:space="0" w:color="auto"/>
                    <w:left w:val="none" w:sz="0" w:space="0" w:color="auto"/>
                    <w:bottom w:val="none" w:sz="0" w:space="0" w:color="auto"/>
                    <w:right w:val="none" w:sz="0" w:space="0" w:color="auto"/>
                  </w:divBdr>
                  <w:divsChild>
                    <w:div w:id="1664891837">
                      <w:marLeft w:val="0"/>
                      <w:marRight w:val="0"/>
                      <w:marTop w:val="0"/>
                      <w:marBottom w:val="0"/>
                      <w:divBdr>
                        <w:top w:val="none" w:sz="0" w:space="0" w:color="auto"/>
                        <w:left w:val="none" w:sz="0" w:space="0" w:color="auto"/>
                        <w:bottom w:val="none" w:sz="0" w:space="0" w:color="auto"/>
                        <w:right w:val="none" w:sz="0" w:space="0" w:color="auto"/>
                      </w:divBdr>
                    </w:div>
                  </w:divsChild>
                </w:div>
                <w:div w:id="1664891738">
                  <w:marLeft w:val="0"/>
                  <w:marRight w:val="0"/>
                  <w:marTop w:val="0"/>
                  <w:marBottom w:val="0"/>
                  <w:divBdr>
                    <w:top w:val="none" w:sz="0" w:space="0" w:color="auto"/>
                    <w:left w:val="none" w:sz="0" w:space="0" w:color="auto"/>
                    <w:bottom w:val="none" w:sz="0" w:space="0" w:color="auto"/>
                    <w:right w:val="none" w:sz="0" w:space="0" w:color="auto"/>
                  </w:divBdr>
                  <w:divsChild>
                    <w:div w:id="1664891539">
                      <w:marLeft w:val="0"/>
                      <w:marRight w:val="0"/>
                      <w:marTop w:val="0"/>
                      <w:marBottom w:val="0"/>
                      <w:divBdr>
                        <w:top w:val="none" w:sz="0" w:space="0" w:color="auto"/>
                        <w:left w:val="none" w:sz="0" w:space="0" w:color="auto"/>
                        <w:bottom w:val="none" w:sz="0" w:space="0" w:color="auto"/>
                        <w:right w:val="none" w:sz="0" w:space="0" w:color="auto"/>
                      </w:divBdr>
                    </w:div>
                    <w:div w:id="1664891688">
                      <w:marLeft w:val="0"/>
                      <w:marRight w:val="0"/>
                      <w:marTop w:val="0"/>
                      <w:marBottom w:val="0"/>
                      <w:divBdr>
                        <w:top w:val="none" w:sz="0" w:space="0" w:color="auto"/>
                        <w:left w:val="none" w:sz="0" w:space="0" w:color="auto"/>
                        <w:bottom w:val="none" w:sz="0" w:space="0" w:color="auto"/>
                        <w:right w:val="none" w:sz="0" w:space="0" w:color="auto"/>
                      </w:divBdr>
                    </w:div>
                  </w:divsChild>
                </w:div>
                <w:div w:id="1664891741">
                  <w:marLeft w:val="0"/>
                  <w:marRight w:val="0"/>
                  <w:marTop w:val="0"/>
                  <w:marBottom w:val="0"/>
                  <w:divBdr>
                    <w:top w:val="none" w:sz="0" w:space="0" w:color="auto"/>
                    <w:left w:val="none" w:sz="0" w:space="0" w:color="auto"/>
                    <w:bottom w:val="none" w:sz="0" w:space="0" w:color="auto"/>
                    <w:right w:val="none" w:sz="0" w:space="0" w:color="auto"/>
                  </w:divBdr>
                  <w:divsChild>
                    <w:div w:id="1664891476">
                      <w:marLeft w:val="0"/>
                      <w:marRight w:val="0"/>
                      <w:marTop w:val="0"/>
                      <w:marBottom w:val="0"/>
                      <w:divBdr>
                        <w:top w:val="none" w:sz="0" w:space="0" w:color="auto"/>
                        <w:left w:val="none" w:sz="0" w:space="0" w:color="auto"/>
                        <w:bottom w:val="none" w:sz="0" w:space="0" w:color="auto"/>
                        <w:right w:val="none" w:sz="0" w:space="0" w:color="auto"/>
                      </w:divBdr>
                    </w:div>
                  </w:divsChild>
                </w:div>
                <w:div w:id="1664891749">
                  <w:marLeft w:val="0"/>
                  <w:marRight w:val="0"/>
                  <w:marTop w:val="0"/>
                  <w:marBottom w:val="0"/>
                  <w:divBdr>
                    <w:top w:val="none" w:sz="0" w:space="0" w:color="auto"/>
                    <w:left w:val="none" w:sz="0" w:space="0" w:color="auto"/>
                    <w:bottom w:val="none" w:sz="0" w:space="0" w:color="auto"/>
                    <w:right w:val="none" w:sz="0" w:space="0" w:color="auto"/>
                  </w:divBdr>
                  <w:divsChild>
                    <w:div w:id="1664891836">
                      <w:marLeft w:val="0"/>
                      <w:marRight w:val="0"/>
                      <w:marTop w:val="0"/>
                      <w:marBottom w:val="0"/>
                      <w:divBdr>
                        <w:top w:val="none" w:sz="0" w:space="0" w:color="auto"/>
                        <w:left w:val="none" w:sz="0" w:space="0" w:color="auto"/>
                        <w:bottom w:val="none" w:sz="0" w:space="0" w:color="auto"/>
                        <w:right w:val="none" w:sz="0" w:space="0" w:color="auto"/>
                      </w:divBdr>
                    </w:div>
                  </w:divsChild>
                </w:div>
                <w:div w:id="1664891751">
                  <w:marLeft w:val="0"/>
                  <w:marRight w:val="0"/>
                  <w:marTop w:val="0"/>
                  <w:marBottom w:val="0"/>
                  <w:divBdr>
                    <w:top w:val="none" w:sz="0" w:space="0" w:color="auto"/>
                    <w:left w:val="none" w:sz="0" w:space="0" w:color="auto"/>
                    <w:bottom w:val="none" w:sz="0" w:space="0" w:color="auto"/>
                    <w:right w:val="none" w:sz="0" w:space="0" w:color="auto"/>
                  </w:divBdr>
                  <w:divsChild>
                    <w:div w:id="1664891651">
                      <w:marLeft w:val="0"/>
                      <w:marRight w:val="0"/>
                      <w:marTop w:val="0"/>
                      <w:marBottom w:val="0"/>
                      <w:divBdr>
                        <w:top w:val="none" w:sz="0" w:space="0" w:color="auto"/>
                        <w:left w:val="none" w:sz="0" w:space="0" w:color="auto"/>
                        <w:bottom w:val="none" w:sz="0" w:space="0" w:color="auto"/>
                        <w:right w:val="none" w:sz="0" w:space="0" w:color="auto"/>
                      </w:divBdr>
                    </w:div>
                  </w:divsChild>
                </w:div>
                <w:div w:id="1664891757">
                  <w:marLeft w:val="0"/>
                  <w:marRight w:val="0"/>
                  <w:marTop w:val="0"/>
                  <w:marBottom w:val="0"/>
                  <w:divBdr>
                    <w:top w:val="none" w:sz="0" w:space="0" w:color="auto"/>
                    <w:left w:val="none" w:sz="0" w:space="0" w:color="auto"/>
                    <w:bottom w:val="none" w:sz="0" w:space="0" w:color="auto"/>
                    <w:right w:val="none" w:sz="0" w:space="0" w:color="auto"/>
                  </w:divBdr>
                  <w:divsChild>
                    <w:div w:id="1664891699">
                      <w:marLeft w:val="0"/>
                      <w:marRight w:val="0"/>
                      <w:marTop w:val="0"/>
                      <w:marBottom w:val="0"/>
                      <w:divBdr>
                        <w:top w:val="none" w:sz="0" w:space="0" w:color="auto"/>
                        <w:left w:val="none" w:sz="0" w:space="0" w:color="auto"/>
                        <w:bottom w:val="none" w:sz="0" w:space="0" w:color="auto"/>
                        <w:right w:val="none" w:sz="0" w:space="0" w:color="auto"/>
                      </w:divBdr>
                    </w:div>
                  </w:divsChild>
                </w:div>
                <w:div w:id="1664891760">
                  <w:marLeft w:val="0"/>
                  <w:marRight w:val="0"/>
                  <w:marTop w:val="0"/>
                  <w:marBottom w:val="0"/>
                  <w:divBdr>
                    <w:top w:val="none" w:sz="0" w:space="0" w:color="auto"/>
                    <w:left w:val="none" w:sz="0" w:space="0" w:color="auto"/>
                    <w:bottom w:val="none" w:sz="0" w:space="0" w:color="auto"/>
                    <w:right w:val="none" w:sz="0" w:space="0" w:color="auto"/>
                  </w:divBdr>
                  <w:divsChild>
                    <w:div w:id="1664891461">
                      <w:marLeft w:val="0"/>
                      <w:marRight w:val="0"/>
                      <w:marTop w:val="0"/>
                      <w:marBottom w:val="0"/>
                      <w:divBdr>
                        <w:top w:val="none" w:sz="0" w:space="0" w:color="auto"/>
                        <w:left w:val="none" w:sz="0" w:space="0" w:color="auto"/>
                        <w:bottom w:val="none" w:sz="0" w:space="0" w:color="auto"/>
                        <w:right w:val="none" w:sz="0" w:space="0" w:color="auto"/>
                      </w:divBdr>
                    </w:div>
                  </w:divsChild>
                </w:div>
                <w:div w:id="1664891763">
                  <w:marLeft w:val="0"/>
                  <w:marRight w:val="0"/>
                  <w:marTop w:val="0"/>
                  <w:marBottom w:val="0"/>
                  <w:divBdr>
                    <w:top w:val="none" w:sz="0" w:space="0" w:color="auto"/>
                    <w:left w:val="none" w:sz="0" w:space="0" w:color="auto"/>
                    <w:bottom w:val="none" w:sz="0" w:space="0" w:color="auto"/>
                    <w:right w:val="none" w:sz="0" w:space="0" w:color="auto"/>
                  </w:divBdr>
                  <w:divsChild>
                    <w:div w:id="1664891768">
                      <w:marLeft w:val="0"/>
                      <w:marRight w:val="0"/>
                      <w:marTop w:val="0"/>
                      <w:marBottom w:val="0"/>
                      <w:divBdr>
                        <w:top w:val="none" w:sz="0" w:space="0" w:color="auto"/>
                        <w:left w:val="none" w:sz="0" w:space="0" w:color="auto"/>
                        <w:bottom w:val="none" w:sz="0" w:space="0" w:color="auto"/>
                        <w:right w:val="none" w:sz="0" w:space="0" w:color="auto"/>
                      </w:divBdr>
                    </w:div>
                  </w:divsChild>
                </w:div>
                <w:div w:id="1664891772">
                  <w:marLeft w:val="0"/>
                  <w:marRight w:val="0"/>
                  <w:marTop w:val="0"/>
                  <w:marBottom w:val="0"/>
                  <w:divBdr>
                    <w:top w:val="none" w:sz="0" w:space="0" w:color="auto"/>
                    <w:left w:val="none" w:sz="0" w:space="0" w:color="auto"/>
                    <w:bottom w:val="none" w:sz="0" w:space="0" w:color="auto"/>
                    <w:right w:val="none" w:sz="0" w:space="0" w:color="auto"/>
                  </w:divBdr>
                  <w:divsChild>
                    <w:div w:id="1664891564">
                      <w:marLeft w:val="0"/>
                      <w:marRight w:val="0"/>
                      <w:marTop w:val="0"/>
                      <w:marBottom w:val="0"/>
                      <w:divBdr>
                        <w:top w:val="none" w:sz="0" w:space="0" w:color="auto"/>
                        <w:left w:val="none" w:sz="0" w:space="0" w:color="auto"/>
                        <w:bottom w:val="none" w:sz="0" w:space="0" w:color="auto"/>
                        <w:right w:val="none" w:sz="0" w:space="0" w:color="auto"/>
                      </w:divBdr>
                    </w:div>
                  </w:divsChild>
                </w:div>
                <w:div w:id="1664891774">
                  <w:marLeft w:val="0"/>
                  <w:marRight w:val="0"/>
                  <w:marTop w:val="0"/>
                  <w:marBottom w:val="0"/>
                  <w:divBdr>
                    <w:top w:val="none" w:sz="0" w:space="0" w:color="auto"/>
                    <w:left w:val="none" w:sz="0" w:space="0" w:color="auto"/>
                    <w:bottom w:val="none" w:sz="0" w:space="0" w:color="auto"/>
                    <w:right w:val="none" w:sz="0" w:space="0" w:color="auto"/>
                  </w:divBdr>
                  <w:divsChild>
                    <w:div w:id="1664891730">
                      <w:marLeft w:val="0"/>
                      <w:marRight w:val="0"/>
                      <w:marTop w:val="0"/>
                      <w:marBottom w:val="0"/>
                      <w:divBdr>
                        <w:top w:val="none" w:sz="0" w:space="0" w:color="auto"/>
                        <w:left w:val="none" w:sz="0" w:space="0" w:color="auto"/>
                        <w:bottom w:val="none" w:sz="0" w:space="0" w:color="auto"/>
                        <w:right w:val="none" w:sz="0" w:space="0" w:color="auto"/>
                      </w:divBdr>
                    </w:div>
                  </w:divsChild>
                </w:div>
                <w:div w:id="1664891786">
                  <w:marLeft w:val="0"/>
                  <w:marRight w:val="0"/>
                  <w:marTop w:val="0"/>
                  <w:marBottom w:val="0"/>
                  <w:divBdr>
                    <w:top w:val="none" w:sz="0" w:space="0" w:color="auto"/>
                    <w:left w:val="none" w:sz="0" w:space="0" w:color="auto"/>
                    <w:bottom w:val="none" w:sz="0" w:space="0" w:color="auto"/>
                    <w:right w:val="none" w:sz="0" w:space="0" w:color="auto"/>
                  </w:divBdr>
                  <w:divsChild>
                    <w:div w:id="1664891672">
                      <w:marLeft w:val="0"/>
                      <w:marRight w:val="0"/>
                      <w:marTop w:val="0"/>
                      <w:marBottom w:val="0"/>
                      <w:divBdr>
                        <w:top w:val="none" w:sz="0" w:space="0" w:color="auto"/>
                        <w:left w:val="none" w:sz="0" w:space="0" w:color="auto"/>
                        <w:bottom w:val="none" w:sz="0" w:space="0" w:color="auto"/>
                        <w:right w:val="none" w:sz="0" w:space="0" w:color="auto"/>
                      </w:divBdr>
                    </w:div>
                  </w:divsChild>
                </w:div>
                <w:div w:id="1664891794">
                  <w:marLeft w:val="0"/>
                  <w:marRight w:val="0"/>
                  <w:marTop w:val="0"/>
                  <w:marBottom w:val="0"/>
                  <w:divBdr>
                    <w:top w:val="none" w:sz="0" w:space="0" w:color="auto"/>
                    <w:left w:val="none" w:sz="0" w:space="0" w:color="auto"/>
                    <w:bottom w:val="none" w:sz="0" w:space="0" w:color="auto"/>
                    <w:right w:val="none" w:sz="0" w:space="0" w:color="auto"/>
                  </w:divBdr>
                  <w:divsChild>
                    <w:div w:id="1664891681">
                      <w:marLeft w:val="0"/>
                      <w:marRight w:val="0"/>
                      <w:marTop w:val="0"/>
                      <w:marBottom w:val="0"/>
                      <w:divBdr>
                        <w:top w:val="none" w:sz="0" w:space="0" w:color="auto"/>
                        <w:left w:val="none" w:sz="0" w:space="0" w:color="auto"/>
                        <w:bottom w:val="none" w:sz="0" w:space="0" w:color="auto"/>
                        <w:right w:val="none" w:sz="0" w:space="0" w:color="auto"/>
                      </w:divBdr>
                    </w:div>
                  </w:divsChild>
                </w:div>
                <w:div w:id="1664891797">
                  <w:marLeft w:val="0"/>
                  <w:marRight w:val="0"/>
                  <w:marTop w:val="0"/>
                  <w:marBottom w:val="0"/>
                  <w:divBdr>
                    <w:top w:val="none" w:sz="0" w:space="0" w:color="auto"/>
                    <w:left w:val="none" w:sz="0" w:space="0" w:color="auto"/>
                    <w:bottom w:val="none" w:sz="0" w:space="0" w:color="auto"/>
                    <w:right w:val="none" w:sz="0" w:space="0" w:color="auto"/>
                  </w:divBdr>
                  <w:divsChild>
                    <w:div w:id="1664891779">
                      <w:marLeft w:val="0"/>
                      <w:marRight w:val="0"/>
                      <w:marTop w:val="0"/>
                      <w:marBottom w:val="0"/>
                      <w:divBdr>
                        <w:top w:val="none" w:sz="0" w:space="0" w:color="auto"/>
                        <w:left w:val="none" w:sz="0" w:space="0" w:color="auto"/>
                        <w:bottom w:val="none" w:sz="0" w:space="0" w:color="auto"/>
                        <w:right w:val="none" w:sz="0" w:space="0" w:color="auto"/>
                      </w:divBdr>
                    </w:div>
                  </w:divsChild>
                </w:div>
                <w:div w:id="1664891798">
                  <w:marLeft w:val="0"/>
                  <w:marRight w:val="0"/>
                  <w:marTop w:val="0"/>
                  <w:marBottom w:val="0"/>
                  <w:divBdr>
                    <w:top w:val="none" w:sz="0" w:space="0" w:color="auto"/>
                    <w:left w:val="none" w:sz="0" w:space="0" w:color="auto"/>
                    <w:bottom w:val="none" w:sz="0" w:space="0" w:color="auto"/>
                    <w:right w:val="none" w:sz="0" w:space="0" w:color="auto"/>
                  </w:divBdr>
                  <w:divsChild>
                    <w:div w:id="1664891700">
                      <w:marLeft w:val="0"/>
                      <w:marRight w:val="0"/>
                      <w:marTop w:val="0"/>
                      <w:marBottom w:val="0"/>
                      <w:divBdr>
                        <w:top w:val="none" w:sz="0" w:space="0" w:color="auto"/>
                        <w:left w:val="none" w:sz="0" w:space="0" w:color="auto"/>
                        <w:bottom w:val="none" w:sz="0" w:space="0" w:color="auto"/>
                        <w:right w:val="none" w:sz="0" w:space="0" w:color="auto"/>
                      </w:divBdr>
                    </w:div>
                  </w:divsChild>
                </w:div>
                <w:div w:id="1664891802">
                  <w:marLeft w:val="0"/>
                  <w:marRight w:val="0"/>
                  <w:marTop w:val="0"/>
                  <w:marBottom w:val="0"/>
                  <w:divBdr>
                    <w:top w:val="none" w:sz="0" w:space="0" w:color="auto"/>
                    <w:left w:val="none" w:sz="0" w:space="0" w:color="auto"/>
                    <w:bottom w:val="none" w:sz="0" w:space="0" w:color="auto"/>
                    <w:right w:val="none" w:sz="0" w:space="0" w:color="auto"/>
                  </w:divBdr>
                  <w:divsChild>
                    <w:div w:id="1664891568">
                      <w:marLeft w:val="0"/>
                      <w:marRight w:val="0"/>
                      <w:marTop w:val="0"/>
                      <w:marBottom w:val="0"/>
                      <w:divBdr>
                        <w:top w:val="none" w:sz="0" w:space="0" w:color="auto"/>
                        <w:left w:val="none" w:sz="0" w:space="0" w:color="auto"/>
                        <w:bottom w:val="none" w:sz="0" w:space="0" w:color="auto"/>
                        <w:right w:val="none" w:sz="0" w:space="0" w:color="auto"/>
                      </w:divBdr>
                    </w:div>
                  </w:divsChild>
                </w:div>
                <w:div w:id="1664891810">
                  <w:marLeft w:val="0"/>
                  <w:marRight w:val="0"/>
                  <w:marTop w:val="0"/>
                  <w:marBottom w:val="0"/>
                  <w:divBdr>
                    <w:top w:val="none" w:sz="0" w:space="0" w:color="auto"/>
                    <w:left w:val="none" w:sz="0" w:space="0" w:color="auto"/>
                    <w:bottom w:val="none" w:sz="0" w:space="0" w:color="auto"/>
                    <w:right w:val="none" w:sz="0" w:space="0" w:color="auto"/>
                  </w:divBdr>
                  <w:divsChild>
                    <w:div w:id="1664891490">
                      <w:marLeft w:val="0"/>
                      <w:marRight w:val="0"/>
                      <w:marTop w:val="0"/>
                      <w:marBottom w:val="0"/>
                      <w:divBdr>
                        <w:top w:val="none" w:sz="0" w:space="0" w:color="auto"/>
                        <w:left w:val="none" w:sz="0" w:space="0" w:color="auto"/>
                        <w:bottom w:val="none" w:sz="0" w:space="0" w:color="auto"/>
                        <w:right w:val="none" w:sz="0" w:space="0" w:color="auto"/>
                      </w:divBdr>
                    </w:div>
                  </w:divsChild>
                </w:div>
                <w:div w:id="1664891813">
                  <w:marLeft w:val="0"/>
                  <w:marRight w:val="0"/>
                  <w:marTop w:val="0"/>
                  <w:marBottom w:val="0"/>
                  <w:divBdr>
                    <w:top w:val="none" w:sz="0" w:space="0" w:color="auto"/>
                    <w:left w:val="none" w:sz="0" w:space="0" w:color="auto"/>
                    <w:bottom w:val="none" w:sz="0" w:space="0" w:color="auto"/>
                    <w:right w:val="none" w:sz="0" w:space="0" w:color="auto"/>
                  </w:divBdr>
                  <w:divsChild>
                    <w:div w:id="1664891784">
                      <w:marLeft w:val="0"/>
                      <w:marRight w:val="0"/>
                      <w:marTop w:val="0"/>
                      <w:marBottom w:val="0"/>
                      <w:divBdr>
                        <w:top w:val="none" w:sz="0" w:space="0" w:color="auto"/>
                        <w:left w:val="none" w:sz="0" w:space="0" w:color="auto"/>
                        <w:bottom w:val="none" w:sz="0" w:space="0" w:color="auto"/>
                        <w:right w:val="none" w:sz="0" w:space="0" w:color="auto"/>
                      </w:divBdr>
                    </w:div>
                  </w:divsChild>
                </w:div>
                <w:div w:id="1664891814">
                  <w:marLeft w:val="0"/>
                  <w:marRight w:val="0"/>
                  <w:marTop w:val="0"/>
                  <w:marBottom w:val="0"/>
                  <w:divBdr>
                    <w:top w:val="none" w:sz="0" w:space="0" w:color="auto"/>
                    <w:left w:val="none" w:sz="0" w:space="0" w:color="auto"/>
                    <w:bottom w:val="none" w:sz="0" w:space="0" w:color="auto"/>
                    <w:right w:val="none" w:sz="0" w:space="0" w:color="auto"/>
                  </w:divBdr>
                  <w:divsChild>
                    <w:div w:id="1664891831">
                      <w:marLeft w:val="0"/>
                      <w:marRight w:val="0"/>
                      <w:marTop w:val="0"/>
                      <w:marBottom w:val="0"/>
                      <w:divBdr>
                        <w:top w:val="none" w:sz="0" w:space="0" w:color="auto"/>
                        <w:left w:val="none" w:sz="0" w:space="0" w:color="auto"/>
                        <w:bottom w:val="none" w:sz="0" w:space="0" w:color="auto"/>
                        <w:right w:val="none" w:sz="0" w:space="0" w:color="auto"/>
                      </w:divBdr>
                    </w:div>
                  </w:divsChild>
                </w:div>
                <w:div w:id="1664891816">
                  <w:marLeft w:val="0"/>
                  <w:marRight w:val="0"/>
                  <w:marTop w:val="0"/>
                  <w:marBottom w:val="0"/>
                  <w:divBdr>
                    <w:top w:val="none" w:sz="0" w:space="0" w:color="auto"/>
                    <w:left w:val="none" w:sz="0" w:space="0" w:color="auto"/>
                    <w:bottom w:val="none" w:sz="0" w:space="0" w:color="auto"/>
                    <w:right w:val="none" w:sz="0" w:space="0" w:color="auto"/>
                  </w:divBdr>
                  <w:divsChild>
                    <w:div w:id="1664891596">
                      <w:marLeft w:val="0"/>
                      <w:marRight w:val="0"/>
                      <w:marTop w:val="0"/>
                      <w:marBottom w:val="0"/>
                      <w:divBdr>
                        <w:top w:val="none" w:sz="0" w:space="0" w:color="auto"/>
                        <w:left w:val="none" w:sz="0" w:space="0" w:color="auto"/>
                        <w:bottom w:val="none" w:sz="0" w:space="0" w:color="auto"/>
                        <w:right w:val="none" w:sz="0" w:space="0" w:color="auto"/>
                      </w:divBdr>
                    </w:div>
                  </w:divsChild>
                </w:div>
                <w:div w:id="1664891818">
                  <w:marLeft w:val="0"/>
                  <w:marRight w:val="0"/>
                  <w:marTop w:val="0"/>
                  <w:marBottom w:val="0"/>
                  <w:divBdr>
                    <w:top w:val="none" w:sz="0" w:space="0" w:color="auto"/>
                    <w:left w:val="none" w:sz="0" w:space="0" w:color="auto"/>
                    <w:bottom w:val="none" w:sz="0" w:space="0" w:color="auto"/>
                    <w:right w:val="none" w:sz="0" w:space="0" w:color="auto"/>
                  </w:divBdr>
                  <w:divsChild>
                    <w:div w:id="1664891661">
                      <w:marLeft w:val="0"/>
                      <w:marRight w:val="0"/>
                      <w:marTop w:val="0"/>
                      <w:marBottom w:val="0"/>
                      <w:divBdr>
                        <w:top w:val="none" w:sz="0" w:space="0" w:color="auto"/>
                        <w:left w:val="none" w:sz="0" w:space="0" w:color="auto"/>
                        <w:bottom w:val="none" w:sz="0" w:space="0" w:color="auto"/>
                        <w:right w:val="none" w:sz="0" w:space="0" w:color="auto"/>
                      </w:divBdr>
                    </w:div>
                  </w:divsChild>
                </w:div>
                <w:div w:id="1664891820">
                  <w:marLeft w:val="0"/>
                  <w:marRight w:val="0"/>
                  <w:marTop w:val="0"/>
                  <w:marBottom w:val="0"/>
                  <w:divBdr>
                    <w:top w:val="none" w:sz="0" w:space="0" w:color="auto"/>
                    <w:left w:val="none" w:sz="0" w:space="0" w:color="auto"/>
                    <w:bottom w:val="none" w:sz="0" w:space="0" w:color="auto"/>
                    <w:right w:val="none" w:sz="0" w:space="0" w:color="auto"/>
                  </w:divBdr>
                  <w:divsChild>
                    <w:div w:id="1664891795">
                      <w:marLeft w:val="0"/>
                      <w:marRight w:val="0"/>
                      <w:marTop w:val="0"/>
                      <w:marBottom w:val="0"/>
                      <w:divBdr>
                        <w:top w:val="none" w:sz="0" w:space="0" w:color="auto"/>
                        <w:left w:val="none" w:sz="0" w:space="0" w:color="auto"/>
                        <w:bottom w:val="none" w:sz="0" w:space="0" w:color="auto"/>
                        <w:right w:val="none" w:sz="0" w:space="0" w:color="auto"/>
                      </w:divBdr>
                    </w:div>
                  </w:divsChild>
                </w:div>
                <w:div w:id="1664891824">
                  <w:marLeft w:val="0"/>
                  <w:marRight w:val="0"/>
                  <w:marTop w:val="0"/>
                  <w:marBottom w:val="0"/>
                  <w:divBdr>
                    <w:top w:val="none" w:sz="0" w:space="0" w:color="auto"/>
                    <w:left w:val="none" w:sz="0" w:space="0" w:color="auto"/>
                    <w:bottom w:val="none" w:sz="0" w:space="0" w:color="auto"/>
                    <w:right w:val="none" w:sz="0" w:space="0" w:color="auto"/>
                  </w:divBdr>
                  <w:divsChild>
                    <w:div w:id="1664891521">
                      <w:marLeft w:val="0"/>
                      <w:marRight w:val="0"/>
                      <w:marTop w:val="0"/>
                      <w:marBottom w:val="0"/>
                      <w:divBdr>
                        <w:top w:val="none" w:sz="0" w:space="0" w:color="auto"/>
                        <w:left w:val="none" w:sz="0" w:space="0" w:color="auto"/>
                        <w:bottom w:val="none" w:sz="0" w:space="0" w:color="auto"/>
                        <w:right w:val="none" w:sz="0" w:space="0" w:color="auto"/>
                      </w:divBdr>
                    </w:div>
                  </w:divsChild>
                </w:div>
                <w:div w:id="1664891825">
                  <w:marLeft w:val="0"/>
                  <w:marRight w:val="0"/>
                  <w:marTop w:val="0"/>
                  <w:marBottom w:val="0"/>
                  <w:divBdr>
                    <w:top w:val="none" w:sz="0" w:space="0" w:color="auto"/>
                    <w:left w:val="none" w:sz="0" w:space="0" w:color="auto"/>
                    <w:bottom w:val="none" w:sz="0" w:space="0" w:color="auto"/>
                    <w:right w:val="none" w:sz="0" w:space="0" w:color="auto"/>
                  </w:divBdr>
                  <w:divsChild>
                    <w:div w:id="1664891552">
                      <w:marLeft w:val="0"/>
                      <w:marRight w:val="0"/>
                      <w:marTop w:val="0"/>
                      <w:marBottom w:val="0"/>
                      <w:divBdr>
                        <w:top w:val="none" w:sz="0" w:space="0" w:color="auto"/>
                        <w:left w:val="none" w:sz="0" w:space="0" w:color="auto"/>
                        <w:bottom w:val="none" w:sz="0" w:space="0" w:color="auto"/>
                        <w:right w:val="none" w:sz="0" w:space="0" w:color="auto"/>
                      </w:divBdr>
                    </w:div>
                  </w:divsChild>
                </w:div>
                <w:div w:id="1664891826">
                  <w:marLeft w:val="0"/>
                  <w:marRight w:val="0"/>
                  <w:marTop w:val="0"/>
                  <w:marBottom w:val="0"/>
                  <w:divBdr>
                    <w:top w:val="none" w:sz="0" w:space="0" w:color="auto"/>
                    <w:left w:val="none" w:sz="0" w:space="0" w:color="auto"/>
                    <w:bottom w:val="none" w:sz="0" w:space="0" w:color="auto"/>
                    <w:right w:val="none" w:sz="0" w:space="0" w:color="auto"/>
                  </w:divBdr>
                  <w:divsChild>
                    <w:div w:id="1664891508">
                      <w:marLeft w:val="0"/>
                      <w:marRight w:val="0"/>
                      <w:marTop w:val="0"/>
                      <w:marBottom w:val="0"/>
                      <w:divBdr>
                        <w:top w:val="none" w:sz="0" w:space="0" w:color="auto"/>
                        <w:left w:val="none" w:sz="0" w:space="0" w:color="auto"/>
                        <w:bottom w:val="none" w:sz="0" w:space="0" w:color="auto"/>
                        <w:right w:val="none" w:sz="0" w:space="0" w:color="auto"/>
                      </w:divBdr>
                    </w:div>
                  </w:divsChild>
                </w:div>
                <w:div w:id="1664891829">
                  <w:marLeft w:val="0"/>
                  <w:marRight w:val="0"/>
                  <w:marTop w:val="0"/>
                  <w:marBottom w:val="0"/>
                  <w:divBdr>
                    <w:top w:val="none" w:sz="0" w:space="0" w:color="auto"/>
                    <w:left w:val="none" w:sz="0" w:space="0" w:color="auto"/>
                    <w:bottom w:val="none" w:sz="0" w:space="0" w:color="auto"/>
                    <w:right w:val="none" w:sz="0" w:space="0" w:color="auto"/>
                  </w:divBdr>
                  <w:divsChild>
                    <w:div w:id="1664891682">
                      <w:marLeft w:val="0"/>
                      <w:marRight w:val="0"/>
                      <w:marTop w:val="0"/>
                      <w:marBottom w:val="0"/>
                      <w:divBdr>
                        <w:top w:val="none" w:sz="0" w:space="0" w:color="auto"/>
                        <w:left w:val="none" w:sz="0" w:space="0" w:color="auto"/>
                        <w:bottom w:val="none" w:sz="0" w:space="0" w:color="auto"/>
                        <w:right w:val="none" w:sz="0" w:space="0" w:color="auto"/>
                      </w:divBdr>
                    </w:div>
                  </w:divsChild>
                </w:div>
                <w:div w:id="1664891833">
                  <w:marLeft w:val="0"/>
                  <w:marRight w:val="0"/>
                  <w:marTop w:val="0"/>
                  <w:marBottom w:val="0"/>
                  <w:divBdr>
                    <w:top w:val="none" w:sz="0" w:space="0" w:color="auto"/>
                    <w:left w:val="none" w:sz="0" w:space="0" w:color="auto"/>
                    <w:bottom w:val="none" w:sz="0" w:space="0" w:color="auto"/>
                    <w:right w:val="none" w:sz="0" w:space="0" w:color="auto"/>
                  </w:divBdr>
                  <w:divsChild>
                    <w:div w:id="1664891506">
                      <w:marLeft w:val="0"/>
                      <w:marRight w:val="0"/>
                      <w:marTop w:val="0"/>
                      <w:marBottom w:val="0"/>
                      <w:divBdr>
                        <w:top w:val="none" w:sz="0" w:space="0" w:color="auto"/>
                        <w:left w:val="none" w:sz="0" w:space="0" w:color="auto"/>
                        <w:bottom w:val="none" w:sz="0" w:space="0" w:color="auto"/>
                        <w:right w:val="none" w:sz="0" w:space="0" w:color="auto"/>
                      </w:divBdr>
                    </w:div>
                  </w:divsChild>
                </w:div>
                <w:div w:id="1664891834">
                  <w:marLeft w:val="0"/>
                  <w:marRight w:val="0"/>
                  <w:marTop w:val="0"/>
                  <w:marBottom w:val="0"/>
                  <w:divBdr>
                    <w:top w:val="none" w:sz="0" w:space="0" w:color="auto"/>
                    <w:left w:val="none" w:sz="0" w:space="0" w:color="auto"/>
                    <w:bottom w:val="none" w:sz="0" w:space="0" w:color="auto"/>
                    <w:right w:val="none" w:sz="0" w:space="0" w:color="auto"/>
                  </w:divBdr>
                  <w:divsChild>
                    <w:div w:id="16648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725">
          <w:marLeft w:val="0"/>
          <w:marRight w:val="0"/>
          <w:marTop w:val="0"/>
          <w:marBottom w:val="0"/>
          <w:divBdr>
            <w:top w:val="none" w:sz="0" w:space="0" w:color="auto"/>
            <w:left w:val="none" w:sz="0" w:space="0" w:color="auto"/>
            <w:bottom w:val="none" w:sz="0" w:space="0" w:color="auto"/>
            <w:right w:val="none" w:sz="0" w:space="0" w:color="auto"/>
          </w:divBdr>
        </w:div>
        <w:div w:id="1664891756">
          <w:marLeft w:val="0"/>
          <w:marRight w:val="0"/>
          <w:marTop w:val="0"/>
          <w:marBottom w:val="0"/>
          <w:divBdr>
            <w:top w:val="none" w:sz="0" w:space="0" w:color="auto"/>
            <w:left w:val="none" w:sz="0" w:space="0" w:color="auto"/>
            <w:bottom w:val="none" w:sz="0" w:space="0" w:color="auto"/>
            <w:right w:val="none" w:sz="0" w:space="0" w:color="auto"/>
          </w:divBdr>
        </w:div>
        <w:div w:id="1664891790">
          <w:marLeft w:val="0"/>
          <w:marRight w:val="0"/>
          <w:marTop w:val="0"/>
          <w:marBottom w:val="0"/>
          <w:divBdr>
            <w:top w:val="none" w:sz="0" w:space="0" w:color="auto"/>
            <w:left w:val="none" w:sz="0" w:space="0" w:color="auto"/>
            <w:bottom w:val="none" w:sz="0" w:space="0" w:color="auto"/>
            <w:right w:val="none" w:sz="0" w:space="0" w:color="auto"/>
          </w:divBdr>
        </w:div>
      </w:divsChild>
    </w:div>
    <w:div w:id="1664891726">
      <w:marLeft w:val="0"/>
      <w:marRight w:val="0"/>
      <w:marTop w:val="0"/>
      <w:marBottom w:val="0"/>
      <w:divBdr>
        <w:top w:val="none" w:sz="0" w:space="0" w:color="auto"/>
        <w:left w:val="none" w:sz="0" w:space="0" w:color="auto"/>
        <w:bottom w:val="none" w:sz="0" w:space="0" w:color="auto"/>
        <w:right w:val="none" w:sz="0" w:space="0" w:color="auto"/>
      </w:divBdr>
      <w:divsChild>
        <w:div w:id="1664891471">
          <w:marLeft w:val="0"/>
          <w:marRight w:val="0"/>
          <w:marTop w:val="0"/>
          <w:marBottom w:val="0"/>
          <w:divBdr>
            <w:top w:val="none" w:sz="0" w:space="0" w:color="auto"/>
            <w:left w:val="none" w:sz="0" w:space="0" w:color="auto"/>
            <w:bottom w:val="none" w:sz="0" w:space="0" w:color="auto"/>
            <w:right w:val="none" w:sz="0" w:space="0" w:color="auto"/>
          </w:divBdr>
        </w:div>
        <w:div w:id="1664891492">
          <w:marLeft w:val="0"/>
          <w:marRight w:val="0"/>
          <w:marTop w:val="0"/>
          <w:marBottom w:val="0"/>
          <w:divBdr>
            <w:top w:val="none" w:sz="0" w:space="0" w:color="auto"/>
            <w:left w:val="none" w:sz="0" w:space="0" w:color="auto"/>
            <w:bottom w:val="none" w:sz="0" w:space="0" w:color="auto"/>
            <w:right w:val="none" w:sz="0" w:space="0" w:color="auto"/>
          </w:divBdr>
          <w:divsChild>
            <w:div w:id="1664891528">
              <w:marLeft w:val="0"/>
              <w:marRight w:val="0"/>
              <w:marTop w:val="0"/>
              <w:marBottom w:val="0"/>
              <w:divBdr>
                <w:top w:val="none" w:sz="0" w:space="0" w:color="auto"/>
                <w:left w:val="none" w:sz="0" w:space="0" w:color="auto"/>
                <w:bottom w:val="none" w:sz="0" w:space="0" w:color="auto"/>
                <w:right w:val="none" w:sz="0" w:space="0" w:color="auto"/>
              </w:divBdr>
            </w:div>
            <w:div w:id="1664891549">
              <w:marLeft w:val="0"/>
              <w:marRight w:val="0"/>
              <w:marTop w:val="0"/>
              <w:marBottom w:val="0"/>
              <w:divBdr>
                <w:top w:val="none" w:sz="0" w:space="0" w:color="auto"/>
                <w:left w:val="none" w:sz="0" w:space="0" w:color="auto"/>
                <w:bottom w:val="none" w:sz="0" w:space="0" w:color="auto"/>
                <w:right w:val="none" w:sz="0" w:space="0" w:color="auto"/>
              </w:divBdr>
            </w:div>
            <w:div w:id="1664891677">
              <w:marLeft w:val="0"/>
              <w:marRight w:val="0"/>
              <w:marTop w:val="0"/>
              <w:marBottom w:val="0"/>
              <w:divBdr>
                <w:top w:val="none" w:sz="0" w:space="0" w:color="auto"/>
                <w:left w:val="none" w:sz="0" w:space="0" w:color="auto"/>
                <w:bottom w:val="none" w:sz="0" w:space="0" w:color="auto"/>
                <w:right w:val="none" w:sz="0" w:space="0" w:color="auto"/>
              </w:divBdr>
            </w:div>
          </w:divsChild>
        </w:div>
        <w:div w:id="1664891498">
          <w:marLeft w:val="0"/>
          <w:marRight w:val="0"/>
          <w:marTop w:val="0"/>
          <w:marBottom w:val="0"/>
          <w:divBdr>
            <w:top w:val="none" w:sz="0" w:space="0" w:color="auto"/>
            <w:left w:val="none" w:sz="0" w:space="0" w:color="auto"/>
            <w:bottom w:val="none" w:sz="0" w:space="0" w:color="auto"/>
            <w:right w:val="none" w:sz="0" w:space="0" w:color="auto"/>
          </w:divBdr>
        </w:div>
        <w:div w:id="1664891567">
          <w:marLeft w:val="0"/>
          <w:marRight w:val="0"/>
          <w:marTop w:val="0"/>
          <w:marBottom w:val="0"/>
          <w:divBdr>
            <w:top w:val="none" w:sz="0" w:space="0" w:color="auto"/>
            <w:left w:val="none" w:sz="0" w:space="0" w:color="auto"/>
            <w:bottom w:val="none" w:sz="0" w:space="0" w:color="auto"/>
            <w:right w:val="none" w:sz="0" w:space="0" w:color="auto"/>
          </w:divBdr>
        </w:div>
        <w:div w:id="1664891597">
          <w:marLeft w:val="0"/>
          <w:marRight w:val="0"/>
          <w:marTop w:val="0"/>
          <w:marBottom w:val="0"/>
          <w:divBdr>
            <w:top w:val="none" w:sz="0" w:space="0" w:color="auto"/>
            <w:left w:val="none" w:sz="0" w:space="0" w:color="auto"/>
            <w:bottom w:val="none" w:sz="0" w:space="0" w:color="auto"/>
            <w:right w:val="none" w:sz="0" w:space="0" w:color="auto"/>
          </w:divBdr>
        </w:div>
        <w:div w:id="1664891600">
          <w:marLeft w:val="0"/>
          <w:marRight w:val="0"/>
          <w:marTop w:val="0"/>
          <w:marBottom w:val="0"/>
          <w:divBdr>
            <w:top w:val="none" w:sz="0" w:space="0" w:color="auto"/>
            <w:left w:val="none" w:sz="0" w:space="0" w:color="auto"/>
            <w:bottom w:val="none" w:sz="0" w:space="0" w:color="auto"/>
            <w:right w:val="none" w:sz="0" w:space="0" w:color="auto"/>
          </w:divBdr>
          <w:divsChild>
            <w:div w:id="1664891648">
              <w:marLeft w:val="0"/>
              <w:marRight w:val="0"/>
              <w:marTop w:val="0"/>
              <w:marBottom w:val="0"/>
              <w:divBdr>
                <w:top w:val="none" w:sz="0" w:space="0" w:color="auto"/>
                <w:left w:val="none" w:sz="0" w:space="0" w:color="auto"/>
                <w:bottom w:val="none" w:sz="0" w:space="0" w:color="auto"/>
                <w:right w:val="none" w:sz="0" w:space="0" w:color="auto"/>
              </w:divBdr>
            </w:div>
            <w:div w:id="1664891652">
              <w:marLeft w:val="0"/>
              <w:marRight w:val="0"/>
              <w:marTop w:val="0"/>
              <w:marBottom w:val="0"/>
              <w:divBdr>
                <w:top w:val="none" w:sz="0" w:space="0" w:color="auto"/>
                <w:left w:val="none" w:sz="0" w:space="0" w:color="auto"/>
                <w:bottom w:val="none" w:sz="0" w:space="0" w:color="auto"/>
                <w:right w:val="none" w:sz="0" w:space="0" w:color="auto"/>
              </w:divBdr>
            </w:div>
            <w:div w:id="1664891673">
              <w:marLeft w:val="0"/>
              <w:marRight w:val="0"/>
              <w:marTop w:val="0"/>
              <w:marBottom w:val="0"/>
              <w:divBdr>
                <w:top w:val="none" w:sz="0" w:space="0" w:color="auto"/>
                <w:left w:val="none" w:sz="0" w:space="0" w:color="auto"/>
                <w:bottom w:val="none" w:sz="0" w:space="0" w:color="auto"/>
                <w:right w:val="none" w:sz="0" w:space="0" w:color="auto"/>
              </w:divBdr>
            </w:div>
            <w:div w:id="1664891693">
              <w:marLeft w:val="0"/>
              <w:marRight w:val="0"/>
              <w:marTop w:val="0"/>
              <w:marBottom w:val="0"/>
              <w:divBdr>
                <w:top w:val="none" w:sz="0" w:space="0" w:color="auto"/>
                <w:left w:val="none" w:sz="0" w:space="0" w:color="auto"/>
                <w:bottom w:val="none" w:sz="0" w:space="0" w:color="auto"/>
                <w:right w:val="none" w:sz="0" w:space="0" w:color="auto"/>
              </w:divBdr>
            </w:div>
            <w:div w:id="1664891723">
              <w:marLeft w:val="0"/>
              <w:marRight w:val="0"/>
              <w:marTop w:val="0"/>
              <w:marBottom w:val="0"/>
              <w:divBdr>
                <w:top w:val="none" w:sz="0" w:space="0" w:color="auto"/>
                <w:left w:val="none" w:sz="0" w:space="0" w:color="auto"/>
                <w:bottom w:val="none" w:sz="0" w:space="0" w:color="auto"/>
                <w:right w:val="none" w:sz="0" w:space="0" w:color="auto"/>
              </w:divBdr>
            </w:div>
          </w:divsChild>
        </w:div>
        <w:div w:id="1664891607">
          <w:marLeft w:val="0"/>
          <w:marRight w:val="0"/>
          <w:marTop w:val="0"/>
          <w:marBottom w:val="0"/>
          <w:divBdr>
            <w:top w:val="none" w:sz="0" w:space="0" w:color="auto"/>
            <w:left w:val="none" w:sz="0" w:space="0" w:color="auto"/>
            <w:bottom w:val="none" w:sz="0" w:space="0" w:color="auto"/>
            <w:right w:val="none" w:sz="0" w:space="0" w:color="auto"/>
          </w:divBdr>
        </w:div>
        <w:div w:id="1664891639">
          <w:marLeft w:val="0"/>
          <w:marRight w:val="0"/>
          <w:marTop w:val="0"/>
          <w:marBottom w:val="0"/>
          <w:divBdr>
            <w:top w:val="none" w:sz="0" w:space="0" w:color="auto"/>
            <w:left w:val="none" w:sz="0" w:space="0" w:color="auto"/>
            <w:bottom w:val="none" w:sz="0" w:space="0" w:color="auto"/>
            <w:right w:val="none" w:sz="0" w:space="0" w:color="auto"/>
          </w:divBdr>
        </w:div>
        <w:div w:id="1664891646">
          <w:marLeft w:val="0"/>
          <w:marRight w:val="0"/>
          <w:marTop w:val="0"/>
          <w:marBottom w:val="0"/>
          <w:divBdr>
            <w:top w:val="none" w:sz="0" w:space="0" w:color="auto"/>
            <w:left w:val="none" w:sz="0" w:space="0" w:color="auto"/>
            <w:bottom w:val="none" w:sz="0" w:space="0" w:color="auto"/>
            <w:right w:val="none" w:sz="0" w:space="0" w:color="auto"/>
          </w:divBdr>
        </w:div>
        <w:div w:id="1664891698">
          <w:marLeft w:val="0"/>
          <w:marRight w:val="0"/>
          <w:marTop w:val="0"/>
          <w:marBottom w:val="0"/>
          <w:divBdr>
            <w:top w:val="none" w:sz="0" w:space="0" w:color="auto"/>
            <w:left w:val="none" w:sz="0" w:space="0" w:color="auto"/>
            <w:bottom w:val="none" w:sz="0" w:space="0" w:color="auto"/>
            <w:right w:val="none" w:sz="0" w:space="0" w:color="auto"/>
          </w:divBdr>
        </w:div>
        <w:div w:id="1664891740">
          <w:marLeft w:val="0"/>
          <w:marRight w:val="0"/>
          <w:marTop w:val="0"/>
          <w:marBottom w:val="0"/>
          <w:divBdr>
            <w:top w:val="none" w:sz="0" w:space="0" w:color="auto"/>
            <w:left w:val="none" w:sz="0" w:space="0" w:color="auto"/>
            <w:bottom w:val="none" w:sz="0" w:space="0" w:color="auto"/>
            <w:right w:val="none" w:sz="0" w:space="0" w:color="auto"/>
          </w:divBdr>
        </w:div>
        <w:div w:id="1664891808">
          <w:marLeft w:val="0"/>
          <w:marRight w:val="0"/>
          <w:marTop w:val="0"/>
          <w:marBottom w:val="0"/>
          <w:divBdr>
            <w:top w:val="none" w:sz="0" w:space="0" w:color="auto"/>
            <w:left w:val="none" w:sz="0" w:space="0" w:color="auto"/>
            <w:bottom w:val="none" w:sz="0" w:space="0" w:color="auto"/>
            <w:right w:val="none" w:sz="0" w:space="0" w:color="auto"/>
          </w:divBdr>
        </w:div>
        <w:div w:id="1664891809">
          <w:marLeft w:val="0"/>
          <w:marRight w:val="0"/>
          <w:marTop w:val="0"/>
          <w:marBottom w:val="0"/>
          <w:divBdr>
            <w:top w:val="none" w:sz="0" w:space="0" w:color="auto"/>
            <w:left w:val="none" w:sz="0" w:space="0" w:color="auto"/>
            <w:bottom w:val="none" w:sz="0" w:space="0" w:color="auto"/>
            <w:right w:val="none" w:sz="0" w:space="0" w:color="auto"/>
          </w:divBdr>
        </w:div>
        <w:div w:id="1664891832">
          <w:marLeft w:val="0"/>
          <w:marRight w:val="0"/>
          <w:marTop w:val="0"/>
          <w:marBottom w:val="0"/>
          <w:divBdr>
            <w:top w:val="none" w:sz="0" w:space="0" w:color="auto"/>
            <w:left w:val="none" w:sz="0" w:space="0" w:color="auto"/>
            <w:bottom w:val="none" w:sz="0" w:space="0" w:color="auto"/>
            <w:right w:val="none" w:sz="0" w:space="0" w:color="auto"/>
          </w:divBdr>
        </w:div>
      </w:divsChild>
    </w:div>
    <w:div w:id="1664891731">
      <w:marLeft w:val="0"/>
      <w:marRight w:val="0"/>
      <w:marTop w:val="0"/>
      <w:marBottom w:val="0"/>
      <w:divBdr>
        <w:top w:val="none" w:sz="0" w:space="0" w:color="auto"/>
        <w:left w:val="none" w:sz="0" w:space="0" w:color="auto"/>
        <w:bottom w:val="none" w:sz="0" w:space="0" w:color="auto"/>
        <w:right w:val="none" w:sz="0" w:space="0" w:color="auto"/>
      </w:divBdr>
      <w:divsChild>
        <w:div w:id="1664891511">
          <w:marLeft w:val="0"/>
          <w:marRight w:val="0"/>
          <w:marTop w:val="0"/>
          <w:marBottom w:val="0"/>
          <w:divBdr>
            <w:top w:val="none" w:sz="0" w:space="0" w:color="auto"/>
            <w:left w:val="none" w:sz="0" w:space="0" w:color="auto"/>
            <w:bottom w:val="none" w:sz="0" w:space="0" w:color="auto"/>
            <w:right w:val="none" w:sz="0" w:space="0" w:color="auto"/>
          </w:divBdr>
        </w:div>
        <w:div w:id="1664891558">
          <w:marLeft w:val="0"/>
          <w:marRight w:val="0"/>
          <w:marTop w:val="0"/>
          <w:marBottom w:val="0"/>
          <w:divBdr>
            <w:top w:val="none" w:sz="0" w:space="0" w:color="auto"/>
            <w:left w:val="none" w:sz="0" w:space="0" w:color="auto"/>
            <w:bottom w:val="none" w:sz="0" w:space="0" w:color="auto"/>
            <w:right w:val="none" w:sz="0" w:space="0" w:color="auto"/>
          </w:divBdr>
        </w:div>
        <w:div w:id="1664891583">
          <w:marLeft w:val="0"/>
          <w:marRight w:val="0"/>
          <w:marTop w:val="0"/>
          <w:marBottom w:val="0"/>
          <w:divBdr>
            <w:top w:val="none" w:sz="0" w:space="0" w:color="auto"/>
            <w:left w:val="none" w:sz="0" w:space="0" w:color="auto"/>
            <w:bottom w:val="none" w:sz="0" w:space="0" w:color="auto"/>
            <w:right w:val="none" w:sz="0" w:space="0" w:color="auto"/>
          </w:divBdr>
        </w:div>
        <w:div w:id="1664891632">
          <w:marLeft w:val="0"/>
          <w:marRight w:val="0"/>
          <w:marTop w:val="0"/>
          <w:marBottom w:val="0"/>
          <w:divBdr>
            <w:top w:val="none" w:sz="0" w:space="0" w:color="auto"/>
            <w:left w:val="none" w:sz="0" w:space="0" w:color="auto"/>
            <w:bottom w:val="none" w:sz="0" w:space="0" w:color="auto"/>
            <w:right w:val="none" w:sz="0" w:space="0" w:color="auto"/>
          </w:divBdr>
          <w:divsChild>
            <w:div w:id="1664891456">
              <w:marLeft w:val="0"/>
              <w:marRight w:val="0"/>
              <w:marTop w:val="0"/>
              <w:marBottom w:val="0"/>
              <w:divBdr>
                <w:top w:val="none" w:sz="0" w:space="0" w:color="auto"/>
                <w:left w:val="none" w:sz="0" w:space="0" w:color="auto"/>
                <w:bottom w:val="none" w:sz="0" w:space="0" w:color="auto"/>
                <w:right w:val="none" w:sz="0" w:space="0" w:color="auto"/>
              </w:divBdr>
            </w:div>
            <w:div w:id="1664891514">
              <w:marLeft w:val="0"/>
              <w:marRight w:val="0"/>
              <w:marTop w:val="0"/>
              <w:marBottom w:val="0"/>
              <w:divBdr>
                <w:top w:val="none" w:sz="0" w:space="0" w:color="auto"/>
                <w:left w:val="none" w:sz="0" w:space="0" w:color="auto"/>
                <w:bottom w:val="none" w:sz="0" w:space="0" w:color="auto"/>
                <w:right w:val="none" w:sz="0" w:space="0" w:color="auto"/>
              </w:divBdr>
            </w:div>
            <w:div w:id="1664891546">
              <w:marLeft w:val="0"/>
              <w:marRight w:val="0"/>
              <w:marTop w:val="0"/>
              <w:marBottom w:val="0"/>
              <w:divBdr>
                <w:top w:val="none" w:sz="0" w:space="0" w:color="auto"/>
                <w:left w:val="none" w:sz="0" w:space="0" w:color="auto"/>
                <w:bottom w:val="none" w:sz="0" w:space="0" w:color="auto"/>
                <w:right w:val="none" w:sz="0" w:space="0" w:color="auto"/>
              </w:divBdr>
            </w:div>
            <w:div w:id="1664891706">
              <w:marLeft w:val="0"/>
              <w:marRight w:val="0"/>
              <w:marTop w:val="0"/>
              <w:marBottom w:val="0"/>
              <w:divBdr>
                <w:top w:val="none" w:sz="0" w:space="0" w:color="auto"/>
                <w:left w:val="none" w:sz="0" w:space="0" w:color="auto"/>
                <w:bottom w:val="none" w:sz="0" w:space="0" w:color="auto"/>
                <w:right w:val="none" w:sz="0" w:space="0" w:color="auto"/>
              </w:divBdr>
            </w:div>
            <w:div w:id="1664891803">
              <w:marLeft w:val="0"/>
              <w:marRight w:val="0"/>
              <w:marTop w:val="0"/>
              <w:marBottom w:val="0"/>
              <w:divBdr>
                <w:top w:val="none" w:sz="0" w:space="0" w:color="auto"/>
                <w:left w:val="none" w:sz="0" w:space="0" w:color="auto"/>
                <w:bottom w:val="none" w:sz="0" w:space="0" w:color="auto"/>
                <w:right w:val="none" w:sz="0" w:space="0" w:color="auto"/>
              </w:divBdr>
            </w:div>
          </w:divsChild>
        </w:div>
        <w:div w:id="1664891660">
          <w:marLeft w:val="0"/>
          <w:marRight w:val="0"/>
          <w:marTop w:val="0"/>
          <w:marBottom w:val="0"/>
          <w:divBdr>
            <w:top w:val="none" w:sz="0" w:space="0" w:color="auto"/>
            <w:left w:val="none" w:sz="0" w:space="0" w:color="auto"/>
            <w:bottom w:val="none" w:sz="0" w:space="0" w:color="auto"/>
            <w:right w:val="none" w:sz="0" w:space="0" w:color="auto"/>
          </w:divBdr>
        </w:div>
        <w:div w:id="1664891755">
          <w:marLeft w:val="0"/>
          <w:marRight w:val="0"/>
          <w:marTop w:val="0"/>
          <w:marBottom w:val="0"/>
          <w:divBdr>
            <w:top w:val="none" w:sz="0" w:space="0" w:color="auto"/>
            <w:left w:val="none" w:sz="0" w:space="0" w:color="auto"/>
            <w:bottom w:val="none" w:sz="0" w:space="0" w:color="auto"/>
            <w:right w:val="none" w:sz="0" w:space="0" w:color="auto"/>
          </w:divBdr>
        </w:div>
      </w:divsChild>
    </w:div>
    <w:div w:id="1664891737">
      <w:marLeft w:val="0"/>
      <w:marRight w:val="0"/>
      <w:marTop w:val="0"/>
      <w:marBottom w:val="0"/>
      <w:divBdr>
        <w:top w:val="none" w:sz="0" w:space="0" w:color="auto"/>
        <w:left w:val="none" w:sz="0" w:space="0" w:color="auto"/>
        <w:bottom w:val="none" w:sz="0" w:space="0" w:color="auto"/>
        <w:right w:val="none" w:sz="0" w:space="0" w:color="auto"/>
      </w:divBdr>
      <w:divsChild>
        <w:div w:id="1664891459">
          <w:marLeft w:val="0"/>
          <w:marRight w:val="0"/>
          <w:marTop w:val="0"/>
          <w:marBottom w:val="0"/>
          <w:divBdr>
            <w:top w:val="none" w:sz="0" w:space="0" w:color="auto"/>
            <w:left w:val="none" w:sz="0" w:space="0" w:color="auto"/>
            <w:bottom w:val="none" w:sz="0" w:space="0" w:color="auto"/>
            <w:right w:val="none" w:sz="0" w:space="0" w:color="auto"/>
          </w:divBdr>
        </w:div>
        <w:div w:id="1664891495">
          <w:marLeft w:val="0"/>
          <w:marRight w:val="0"/>
          <w:marTop w:val="0"/>
          <w:marBottom w:val="0"/>
          <w:divBdr>
            <w:top w:val="none" w:sz="0" w:space="0" w:color="auto"/>
            <w:left w:val="none" w:sz="0" w:space="0" w:color="auto"/>
            <w:bottom w:val="none" w:sz="0" w:space="0" w:color="auto"/>
            <w:right w:val="none" w:sz="0" w:space="0" w:color="auto"/>
          </w:divBdr>
          <w:divsChild>
            <w:div w:id="1664891472">
              <w:marLeft w:val="0"/>
              <w:marRight w:val="0"/>
              <w:marTop w:val="0"/>
              <w:marBottom w:val="0"/>
              <w:divBdr>
                <w:top w:val="none" w:sz="0" w:space="0" w:color="auto"/>
                <w:left w:val="none" w:sz="0" w:space="0" w:color="auto"/>
                <w:bottom w:val="none" w:sz="0" w:space="0" w:color="auto"/>
                <w:right w:val="none" w:sz="0" w:space="0" w:color="auto"/>
              </w:divBdr>
            </w:div>
            <w:div w:id="1664891621">
              <w:marLeft w:val="0"/>
              <w:marRight w:val="0"/>
              <w:marTop w:val="0"/>
              <w:marBottom w:val="0"/>
              <w:divBdr>
                <w:top w:val="none" w:sz="0" w:space="0" w:color="auto"/>
                <w:left w:val="none" w:sz="0" w:space="0" w:color="auto"/>
                <w:bottom w:val="none" w:sz="0" w:space="0" w:color="auto"/>
                <w:right w:val="none" w:sz="0" w:space="0" w:color="auto"/>
              </w:divBdr>
            </w:div>
            <w:div w:id="1664891722">
              <w:marLeft w:val="0"/>
              <w:marRight w:val="0"/>
              <w:marTop w:val="0"/>
              <w:marBottom w:val="0"/>
              <w:divBdr>
                <w:top w:val="none" w:sz="0" w:space="0" w:color="auto"/>
                <w:left w:val="none" w:sz="0" w:space="0" w:color="auto"/>
                <w:bottom w:val="none" w:sz="0" w:space="0" w:color="auto"/>
                <w:right w:val="none" w:sz="0" w:space="0" w:color="auto"/>
              </w:divBdr>
            </w:div>
            <w:div w:id="1664891791">
              <w:marLeft w:val="0"/>
              <w:marRight w:val="0"/>
              <w:marTop w:val="0"/>
              <w:marBottom w:val="0"/>
              <w:divBdr>
                <w:top w:val="none" w:sz="0" w:space="0" w:color="auto"/>
                <w:left w:val="none" w:sz="0" w:space="0" w:color="auto"/>
                <w:bottom w:val="none" w:sz="0" w:space="0" w:color="auto"/>
                <w:right w:val="none" w:sz="0" w:space="0" w:color="auto"/>
              </w:divBdr>
            </w:div>
            <w:div w:id="1664891819">
              <w:marLeft w:val="0"/>
              <w:marRight w:val="0"/>
              <w:marTop w:val="0"/>
              <w:marBottom w:val="0"/>
              <w:divBdr>
                <w:top w:val="none" w:sz="0" w:space="0" w:color="auto"/>
                <w:left w:val="none" w:sz="0" w:space="0" w:color="auto"/>
                <w:bottom w:val="none" w:sz="0" w:space="0" w:color="auto"/>
                <w:right w:val="none" w:sz="0" w:space="0" w:color="auto"/>
              </w:divBdr>
            </w:div>
          </w:divsChild>
        </w:div>
        <w:div w:id="1664891572">
          <w:marLeft w:val="0"/>
          <w:marRight w:val="0"/>
          <w:marTop w:val="0"/>
          <w:marBottom w:val="0"/>
          <w:divBdr>
            <w:top w:val="none" w:sz="0" w:space="0" w:color="auto"/>
            <w:left w:val="none" w:sz="0" w:space="0" w:color="auto"/>
            <w:bottom w:val="none" w:sz="0" w:space="0" w:color="auto"/>
            <w:right w:val="none" w:sz="0" w:space="0" w:color="auto"/>
          </w:divBdr>
        </w:div>
        <w:div w:id="1664891615">
          <w:marLeft w:val="0"/>
          <w:marRight w:val="0"/>
          <w:marTop w:val="0"/>
          <w:marBottom w:val="0"/>
          <w:divBdr>
            <w:top w:val="none" w:sz="0" w:space="0" w:color="auto"/>
            <w:left w:val="none" w:sz="0" w:space="0" w:color="auto"/>
            <w:bottom w:val="none" w:sz="0" w:space="0" w:color="auto"/>
            <w:right w:val="none" w:sz="0" w:space="0" w:color="auto"/>
          </w:divBdr>
        </w:div>
        <w:div w:id="1664891627">
          <w:marLeft w:val="0"/>
          <w:marRight w:val="0"/>
          <w:marTop w:val="0"/>
          <w:marBottom w:val="0"/>
          <w:divBdr>
            <w:top w:val="none" w:sz="0" w:space="0" w:color="auto"/>
            <w:left w:val="none" w:sz="0" w:space="0" w:color="auto"/>
            <w:bottom w:val="none" w:sz="0" w:space="0" w:color="auto"/>
            <w:right w:val="none" w:sz="0" w:space="0" w:color="auto"/>
          </w:divBdr>
        </w:div>
        <w:div w:id="1664891712">
          <w:marLeft w:val="0"/>
          <w:marRight w:val="0"/>
          <w:marTop w:val="0"/>
          <w:marBottom w:val="0"/>
          <w:divBdr>
            <w:top w:val="none" w:sz="0" w:space="0" w:color="auto"/>
            <w:left w:val="none" w:sz="0" w:space="0" w:color="auto"/>
            <w:bottom w:val="none" w:sz="0" w:space="0" w:color="auto"/>
            <w:right w:val="none" w:sz="0" w:space="0" w:color="auto"/>
          </w:divBdr>
        </w:div>
      </w:divsChild>
    </w:div>
    <w:div w:id="1664891764">
      <w:marLeft w:val="0"/>
      <w:marRight w:val="0"/>
      <w:marTop w:val="0"/>
      <w:marBottom w:val="0"/>
      <w:divBdr>
        <w:top w:val="none" w:sz="0" w:space="0" w:color="auto"/>
        <w:left w:val="none" w:sz="0" w:space="0" w:color="auto"/>
        <w:bottom w:val="none" w:sz="0" w:space="0" w:color="auto"/>
        <w:right w:val="none" w:sz="0" w:space="0" w:color="auto"/>
      </w:divBdr>
      <w:divsChild>
        <w:div w:id="1664891473">
          <w:marLeft w:val="0"/>
          <w:marRight w:val="0"/>
          <w:marTop w:val="0"/>
          <w:marBottom w:val="0"/>
          <w:divBdr>
            <w:top w:val="none" w:sz="0" w:space="0" w:color="auto"/>
            <w:left w:val="none" w:sz="0" w:space="0" w:color="auto"/>
            <w:bottom w:val="none" w:sz="0" w:space="0" w:color="auto"/>
            <w:right w:val="none" w:sz="0" w:space="0" w:color="auto"/>
          </w:divBdr>
        </w:div>
        <w:div w:id="1664891510">
          <w:marLeft w:val="0"/>
          <w:marRight w:val="0"/>
          <w:marTop w:val="0"/>
          <w:marBottom w:val="0"/>
          <w:divBdr>
            <w:top w:val="none" w:sz="0" w:space="0" w:color="auto"/>
            <w:left w:val="none" w:sz="0" w:space="0" w:color="auto"/>
            <w:bottom w:val="none" w:sz="0" w:space="0" w:color="auto"/>
            <w:right w:val="none" w:sz="0" w:space="0" w:color="auto"/>
          </w:divBdr>
        </w:div>
        <w:div w:id="1664891614">
          <w:marLeft w:val="0"/>
          <w:marRight w:val="0"/>
          <w:marTop w:val="0"/>
          <w:marBottom w:val="0"/>
          <w:divBdr>
            <w:top w:val="none" w:sz="0" w:space="0" w:color="auto"/>
            <w:left w:val="none" w:sz="0" w:space="0" w:color="auto"/>
            <w:bottom w:val="none" w:sz="0" w:space="0" w:color="auto"/>
            <w:right w:val="none" w:sz="0" w:space="0" w:color="auto"/>
          </w:divBdr>
        </w:div>
        <w:div w:id="1664891654">
          <w:marLeft w:val="0"/>
          <w:marRight w:val="0"/>
          <w:marTop w:val="0"/>
          <w:marBottom w:val="0"/>
          <w:divBdr>
            <w:top w:val="none" w:sz="0" w:space="0" w:color="auto"/>
            <w:left w:val="none" w:sz="0" w:space="0" w:color="auto"/>
            <w:bottom w:val="none" w:sz="0" w:space="0" w:color="auto"/>
            <w:right w:val="none" w:sz="0" w:space="0" w:color="auto"/>
          </w:divBdr>
        </w:div>
        <w:div w:id="1664891709">
          <w:marLeft w:val="0"/>
          <w:marRight w:val="0"/>
          <w:marTop w:val="0"/>
          <w:marBottom w:val="0"/>
          <w:divBdr>
            <w:top w:val="none" w:sz="0" w:space="0" w:color="auto"/>
            <w:left w:val="none" w:sz="0" w:space="0" w:color="auto"/>
            <w:bottom w:val="none" w:sz="0" w:space="0" w:color="auto"/>
            <w:right w:val="none" w:sz="0" w:space="0" w:color="auto"/>
          </w:divBdr>
        </w:div>
        <w:div w:id="1664891724">
          <w:marLeft w:val="0"/>
          <w:marRight w:val="0"/>
          <w:marTop w:val="0"/>
          <w:marBottom w:val="0"/>
          <w:divBdr>
            <w:top w:val="none" w:sz="0" w:space="0" w:color="auto"/>
            <w:left w:val="none" w:sz="0" w:space="0" w:color="auto"/>
            <w:bottom w:val="none" w:sz="0" w:space="0" w:color="auto"/>
            <w:right w:val="none" w:sz="0" w:space="0" w:color="auto"/>
          </w:divBdr>
        </w:div>
        <w:div w:id="1664891753">
          <w:marLeft w:val="0"/>
          <w:marRight w:val="0"/>
          <w:marTop w:val="0"/>
          <w:marBottom w:val="0"/>
          <w:divBdr>
            <w:top w:val="none" w:sz="0" w:space="0" w:color="auto"/>
            <w:left w:val="none" w:sz="0" w:space="0" w:color="auto"/>
            <w:bottom w:val="none" w:sz="0" w:space="0" w:color="auto"/>
            <w:right w:val="none" w:sz="0" w:space="0" w:color="auto"/>
          </w:divBdr>
        </w:div>
      </w:divsChild>
    </w:div>
    <w:div w:id="1664891801">
      <w:marLeft w:val="0"/>
      <w:marRight w:val="0"/>
      <w:marTop w:val="0"/>
      <w:marBottom w:val="0"/>
      <w:divBdr>
        <w:top w:val="none" w:sz="0" w:space="0" w:color="auto"/>
        <w:left w:val="none" w:sz="0" w:space="0" w:color="auto"/>
        <w:bottom w:val="none" w:sz="0" w:space="0" w:color="auto"/>
        <w:right w:val="none" w:sz="0" w:space="0" w:color="auto"/>
      </w:divBdr>
      <w:divsChild>
        <w:div w:id="1664891455">
          <w:marLeft w:val="0"/>
          <w:marRight w:val="0"/>
          <w:marTop w:val="0"/>
          <w:marBottom w:val="0"/>
          <w:divBdr>
            <w:top w:val="none" w:sz="0" w:space="0" w:color="auto"/>
            <w:left w:val="none" w:sz="0" w:space="0" w:color="auto"/>
            <w:bottom w:val="none" w:sz="0" w:space="0" w:color="auto"/>
            <w:right w:val="none" w:sz="0" w:space="0" w:color="auto"/>
          </w:divBdr>
        </w:div>
        <w:div w:id="1664891481">
          <w:marLeft w:val="0"/>
          <w:marRight w:val="0"/>
          <w:marTop w:val="0"/>
          <w:marBottom w:val="0"/>
          <w:divBdr>
            <w:top w:val="none" w:sz="0" w:space="0" w:color="auto"/>
            <w:left w:val="none" w:sz="0" w:space="0" w:color="auto"/>
            <w:bottom w:val="none" w:sz="0" w:space="0" w:color="auto"/>
            <w:right w:val="none" w:sz="0" w:space="0" w:color="auto"/>
          </w:divBdr>
        </w:div>
        <w:div w:id="1664891486">
          <w:marLeft w:val="0"/>
          <w:marRight w:val="0"/>
          <w:marTop w:val="0"/>
          <w:marBottom w:val="0"/>
          <w:divBdr>
            <w:top w:val="none" w:sz="0" w:space="0" w:color="auto"/>
            <w:left w:val="none" w:sz="0" w:space="0" w:color="auto"/>
            <w:bottom w:val="none" w:sz="0" w:space="0" w:color="auto"/>
            <w:right w:val="none" w:sz="0" w:space="0" w:color="auto"/>
          </w:divBdr>
        </w:div>
        <w:div w:id="1664891565">
          <w:marLeft w:val="0"/>
          <w:marRight w:val="0"/>
          <w:marTop w:val="0"/>
          <w:marBottom w:val="0"/>
          <w:divBdr>
            <w:top w:val="none" w:sz="0" w:space="0" w:color="auto"/>
            <w:left w:val="none" w:sz="0" w:space="0" w:color="auto"/>
            <w:bottom w:val="none" w:sz="0" w:space="0" w:color="auto"/>
            <w:right w:val="none" w:sz="0" w:space="0" w:color="auto"/>
          </w:divBdr>
        </w:div>
        <w:div w:id="1664891566">
          <w:marLeft w:val="0"/>
          <w:marRight w:val="0"/>
          <w:marTop w:val="0"/>
          <w:marBottom w:val="0"/>
          <w:divBdr>
            <w:top w:val="none" w:sz="0" w:space="0" w:color="auto"/>
            <w:left w:val="none" w:sz="0" w:space="0" w:color="auto"/>
            <w:bottom w:val="none" w:sz="0" w:space="0" w:color="auto"/>
            <w:right w:val="none" w:sz="0" w:space="0" w:color="auto"/>
          </w:divBdr>
        </w:div>
        <w:div w:id="1664891587">
          <w:marLeft w:val="0"/>
          <w:marRight w:val="0"/>
          <w:marTop w:val="0"/>
          <w:marBottom w:val="0"/>
          <w:divBdr>
            <w:top w:val="none" w:sz="0" w:space="0" w:color="auto"/>
            <w:left w:val="none" w:sz="0" w:space="0" w:color="auto"/>
            <w:bottom w:val="none" w:sz="0" w:space="0" w:color="auto"/>
            <w:right w:val="none" w:sz="0" w:space="0" w:color="auto"/>
          </w:divBdr>
        </w:div>
        <w:div w:id="1664891609">
          <w:marLeft w:val="0"/>
          <w:marRight w:val="0"/>
          <w:marTop w:val="0"/>
          <w:marBottom w:val="0"/>
          <w:divBdr>
            <w:top w:val="none" w:sz="0" w:space="0" w:color="auto"/>
            <w:left w:val="none" w:sz="0" w:space="0" w:color="auto"/>
            <w:bottom w:val="none" w:sz="0" w:space="0" w:color="auto"/>
            <w:right w:val="none" w:sz="0" w:space="0" w:color="auto"/>
          </w:divBdr>
        </w:div>
        <w:div w:id="1664891611">
          <w:marLeft w:val="0"/>
          <w:marRight w:val="0"/>
          <w:marTop w:val="0"/>
          <w:marBottom w:val="0"/>
          <w:divBdr>
            <w:top w:val="none" w:sz="0" w:space="0" w:color="auto"/>
            <w:left w:val="none" w:sz="0" w:space="0" w:color="auto"/>
            <w:bottom w:val="none" w:sz="0" w:space="0" w:color="auto"/>
            <w:right w:val="none" w:sz="0" w:space="0" w:color="auto"/>
          </w:divBdr>
        </w:div>
        <w:div w:id="1664891617">
          <w:marLeft w:val="0"/>
          <w:marRight w:val="0"/>
          <w:marTop w:val="0"/>
          <w:marBottom w:val="0"/>
          <w:divBdr>
            <w:top w:val="none" w:sz="0" w:space="0" w:color="auto"/>
            <w:left w:val="none" w:sz="0" w:space="0" w:color="auto"/>
            <w:bottom w:val="none" w:sz="0" w:space="0" w:color="auto"/>
            <w:right w:val="none" w:sz="0" w:space="0" w:color="auto"/>
          </w:divBdr>
        </w:div>
        <w:div w:id="1664891645">
          <w:marLeft w:val="0"/>
          <w:marRight w:val="0"/>
          <w:marTop w:val="0"/>
          <w:marBottom w:val="0"/>
          <w:divBdr>
            <w:top w:val="none" w:sz="0" w:space="0" w:color="auto"/>
            <w:left w:val="none" w:sz="0" w:space="0" w:color="auto"/>
            <w:bottom w:val="none" w:sz="0" w:space="0" w:color="auto"/>
            <w:right w:val="none" w:sz="0" w:space="0" w:color="auto"/>
          </w:divBdr>
        </w:div>
        <w:div w:id="1664891658">
          <w:marLeft w:val="0"/>
          <w:marRight w:val="0"/>
          <w:marTop w:val="0"/>
          <w:marBottom w:val="0"/>
          <w:divBdr>
            <w:top w:val="none" w:sz="0" w:space="0" w:color="auto"/>
            <w:left w:val="none" w:sz="0" w:space="0" w:color="auto"/>
            <w:bottom w:val="none" w:sz="0" w:space="0" w:color="auto"/>
            <w:right w:val="none" w:sz="0" w:space="0" w:color="auto"/>
          </w:divBdr>
        </w:div>
        <w:div w:id="1664891675">
          <w:marLeft w:val="0"/>
          <w:marRight w:val="0"/>
          <w:marTop w:val="0"/>
          <w:marBottom w:val="0"/>
          <w:divBdr>
            <w:top w:val="none" w:sz="0" w:space="0" w:color="auto"/>
            <w:left w:val="none" w:sz="0" w:space="0" w:color="auto"/>
            <w:bottom w:val="none" w:sz="0" w:space="0" w:color="auto"/>
            <w:right w:val="none" w:sz="0" w:space="0" w:color="auto"/>
          </w:divBdr>
        </w:div>
        <w:div w:id="1664891687">
          <w:marLeft w:val="0"/>
          <w:marRight w:val="0"/>
          <w:marTop w:val="0"/>
          <w:marBottom w:val="0"/>
          <w:divBdr>
            <w:top w:val="none" w:sz="0" w:space="0" w:color="auto"/>
            <w:left w:val="none" w:sz="0" w:space="0" w:color="auto"/>
            <w:bottom w:val="none" w:sz="0" w:space="0" w:color="auto"/>
            <w:right w:val="none" w:sz="0" w:space="0" w:color="auto"/>
          </w:divBdr>
        </w:div>
        <w:div w:id="1664891697">
          <w:marLeft w:val="0"/>
          <w:marRight w:val="0"/>
          <w:marTop w:val="0"/>
          <w:marBottom w:val="0"/>
          <w:divBdr>
            <w:top w:val="none" w:sz="0" w:space="0" w:color="auto"/>
            <w:left w:val="none" w:sz="0" w:space="0" w:color="auto"/>
            <w:bottom w:val="none" w:sz="0" w:space="0" w:color="auto"/>
            <w:right w:val="none" w:sz="0" w:space="0" w:color="auto"/>
          </w:divBdr>
        </w:div>
        <w:div w:id="1664891739">
          <w:marLeft w:val="0"/>
          <w:marRight w:val="0"/>
          <w:marTop w:val="0"/>
          <w:marBottom w:val="0"/>
          <w:divBdr>
            <w:top w:val="none" w:sz="0" w:space="0" w:color="auto"/>
            <w:left w:val="none" w:sz="0" w:space="0" w:color="auto"/>
            <w:bottom w:val="none" w:sz="0" w:space="0" w:color="auto"/>
            <w:right w:val="none" w:sz="0" w:space="0" w:color="auto"/>
          </w:divBdr>
        </w:div>
        <w:div w:id="1664891744">
          <w:marLeft w:val="0"/>
          <w:marRight w:val="0"/>
          <w:marTop w:val="0"/>
          <w:marBottom w:val="0"/>
          <w:divBdr>
            <w:top w:val="none" w:sz="0" w:space="0" w:color="auto"/>
            <w:left w:val="none" w:sz="0" w:space="0" w:color="auto"/>
            <w:bottom w:val="none" w:sz="0" w:space="0" w:color="auto"/>
            <w:right w:val="none" w:sz="0" w:space="0" w:color="auto"/>
          </w:divBdr>
        </w:div>
        <w:div w:id="1664891754">
          <w:marLeft w:val="0"/>
          <w:marRight w:val="0"/>
          <w:marTop w:val="0"/>
          <w:marBottom w:val="0"/>
          <w:divBdr>
            <w:top w:val="none" w:sz="0" w:space="0" w:color="auto"/>
            <w:left w:val="none" w:sz="0" w:space="0" w:color="auto"/>
            <w:bottom w:val="none" w:sz="0" w:space="0" w:color="auto"/>
            <w:right w:val="none" w:sz="0" w:space="0" w:color="auto"/>
          </w:divBdr>
        </w:div>
        <w:div w:id="1664891758">
          <w:marLeft w:val="0"/>
          <w:marRight w:val="0"/>
          <w:marTop w:val="0"/>
          <w:marBottom w:val="0"/>
          <w:divBdr>
            <w:top w:val="none" w:sz="0" w:space="0" w:color="auto"/>
            <w:left w:val="none" w:sz="0" w:space="0" w:color="auto"/>
            <w:bottom w:val="none" w:sz="0" w:space="0" w:color="auto"/>
            <w:right w:val="none" w:sz="0" w:space="0" w:color="auto"/>
          </w:divBdr>
        </w:div>
        <w:div w:id="1664891777">
          <w:marLeft w:val="0"/>
          <w:marRight w:val="0"/>
          <w:marTop w:val="0"/>
          <w:marBottom w:val="0"/>
          <w:divBdr>
            <w:top w:val="none" w:sz="0" w:space="0" w:color="auto"/>
            <w:left w:val="none" w:sz="0" w:space="0" w:color="auto"/>
            <w:bottom w:val="none" w:sz="0" w:space="0" w:color="auto"/>
            <w:right w:val="none" w:sz="0" w:space="0" w:color="auto"/>
          </w:divBdr>
        </w:div>
        <w:div w:id="1664891781">
          <w:marLeft w:val="0"/>
          <w:marRight w:val="0"/>
          <w:marTop w:val="0"/>
          <w:marBottom w:val="0"/>
          <w:divBdr>
            <w:top w:val="none" w:sz="0" w:space="0" w:color="auto"/>
            <w:left w:val="none" w:sz="0" w:space="0" w:color="auto"/>
            <w:bottom w:val="none" w:sz="0" w:space="0" w:color="auto"/>
            <w:right w:val="none" w:sz="0" w:space="0" w:color="auto"/>
          </w:divBdr>
        </w:div>
        <w:div w:id="1664891789">
          <w:marLeft w:val="0"/>
          <w:marRight w:val="0"/>
          <w:marTop w:val="0"/>
          <w:marBottom w:val="0"/>
          <w:divBdr>
            <w:top w:val="none" w:sz="0" w:space="0" w:color="auto"/>
            <w:left w:val="none" w:sz="0" w:space="0" w:color="auto"/>
            <w:bottom w:val="none" w:sz="0" w:space="0" w:color="auto"/>
            <w:right w:val="none" w:sz="0" w:space="0" w:color="auto"/>
          </w:divBdr>
        </w:div>
        <w:div w:id="1664891811">
          <w:marLeft w:val="0"/>
          <w:marRight w:val="0"/>
          <w:marTop w:val="0"/>
          <w:marBottom w:val="0"/>
          <w:divBdr>
            <w:top w:val="none" w:sz="0" w:space="0" w:color="auto"/>
            <w:left w:val="none" w:sz="0" w:space="0" w:color="auto"/>
            <w:bottom w:val="none" w:sz="0" w:space="0" w:color="auto"/>
            <w:right w:val="none" w:sz="0" w:space="0" w:color="auto"/>
          </w:divBdr>
        </w:div>
        <w:div w:id="1664891821">
          <w:marLeft w:val="0"/>
          <w:marRight w:val="0"/>
          <w:marTop w:val="0"/>
          <w:marBottom w:val="0"/>
          <w:divBdr>
            <w:top w:val="none" w:sz="0" w:space="0" w:color="auto"/>
            <w:left w:val="none" w:sz="0" w:space="0" w:color="auto"/>
            <w:bottom w:val="none" w:sz="0" w:space="0" w:color="auto"/>
            <w:right w:val="none" w:sz="0" w:space="0" w:color="auto"/>
          </w:divBdr>
        </w:div>
      </w:divsChild>
    </w:div>
    <w:div w:id="1664891827">
      <w:marLeft w:val="0"/>
      <w:marRight w:val="0"/>
      <w:marTop w:val="0"/>
      <w:marBottom w:val="0"/>
      <w:divBdr>
        <w:top w:val="none" w:sz="0" w:space="0" w:color="auto"/>
        <w:left w:val="none" w:sz="0" w:space="0" w:color="auto"/>
        <w:bottom w:val="none" w:sz="0" w:space="0" w:color="auto"/>
        <w:right w:val="none" w:sz="0" w:space="0" w:color="auto"/>
      </w:divBdr>
      <w:divsChild>
        <w:div w:id="1664891458">
          <w:marLeft w:val="0"/>
          <w:marRight w:val="0"/>
          <w:marTop w:val="0"/>
          <w:marBottom w:val="0"/>
          <w:divBdr>
            <w:top w:val="none" w:sz="0" w:space="0" w:color="auto"/>
            <w:left w:val="none" w:sz="0" w:space="0" w:color="auto"/>
            <w:bottom w:val="none" w:sz="0" w:space="0" w:color="auto"/>
            <w:right w:val="none" w:sz="0" w:space="0" w:color="auto"/>
          </w:divBdr>
        </w:div>
        <w:div w:id="1664891475">
          <w:marLeft w:val="0"/>
          <w:marRight w:val="0"/>
          <w:marTop w:val="0"/>
          <w:marBottom w:val="0"/>
          <w:divBdr>
            <w:top w:val="none" w:sz="0" w:space="0" w:color="auto"/>
            <w:left w:val="none" w:sz="0" w:space="0" w:color="auto"/>
            <w:bottom w:val="none" w:sz="0" w:space="0" w:color="auto"/>
            <w:right w:val="none" w:sz="0" w:space="0" w:color="auto"/>
          </w:divBdr>
        </w:div>
        <w:div w:id="1664891479">
          <w:marLeft w:val="0"/>
          <w:marRight w:val="0"/>
          <w:marTop w:val="0"/>
          <w:marBottom w:val="0"/>
          <w:divBdr>
            <w:top w:val="none" w:sz="0" w:space="0" w:color="auto"/>
            <w:left w:val="none" w:sz="0" w:space="0" w:color="auto"/>
            <w:bottom w:val="none" w:sz="0" w:space="0" w:color="auto"/>
            <w:right w:val="none" w:sz="0" w:space="0" w:color="auto"/>
          </w:divBdr>
        </w:div>
        <w:div w:id="1664891494">
          <w:marLeft w:val="0"/>
          <w:marRight w:val="0"/>
          <w:marTop w:val="0"/>
          <w:marBottom w:val="0"/>
          <w:divBdr>
            <w:top w:val="none" w:sz="0" w:space="0" w:color="auto"/>
            <w:left w:val="none" w:sz="0" w:space="0" w:color="auto"/>
            <w:bottom w:val="none" w:sz="0" w:space="0" w:color="auto"/>
            <w:right w:val="none" w:sz="0" w:space="0" w:color="auto"/>
          </w:divBdr>
        </w:div>
        <w:div w:id="1664891496">
          <w:marLeft w:val="0"/>
          <w:marRight w:val="0"/>
          <w:marTop w:val="0"/>
          <w:marBottom w:val="0"/>
          <w:divBdr>
            <w:top w:val="none" w:sz="0" w:space="0" w:color="auto"/>
            <w:left w:val="none" w:sz="0" w:space="0" w:color="auto"/>
            <w:bottom w:val="none" w:sz="0" w:space="0" w:color="auto"/>
            <w:right w:val="none" w:sz="0" w:space="0" w:color="auto"/>
          </w:divBdr>
        </w:div>
        <w:div w:id="1664891497">
          <w:marLeft w:val="0"/>
          <w:marRight w:val="0"/>
          <w:marTop w:val="0"/>
          <w:marBottom w:val="0"/>
          <w:divBdr>
            <w:top w:val="none" w:sz="0" w:space="0" w:color="auto"/>
            <w:left w:val="none" w:sz="0" w:space="0" w:color="auto"/>
            <w:bottom w:val="none" w:sz="0" w:space="0" w:color="auto"/>
            <w:right w:val="none" w:sz="0" w:space="0" w:color="auto"/>
          </w:divBdr>
        </w:div>
        <w:div w:id="1664891499">
          <w:marLeft w:val="0"/>
          <w:marRight w:val="0"/>
          <w:marTop w:val="0"/>
          <w:marBottom w:val="0"/>
          <w:divBdr>
            <w:top w:val="none" w:sz="0" w:space="0" w:color="auto"/>
            <w:left w:val="none" w:sz="0" w:space="0" w:color="auto"/>
            <w:bottom w:val="none" w:sz="0" w:space="0" w:color="auto"/>
            <w:right w:val="none" w:sz="0" w:space="0" w:color="auto"/>
          </w:divBdr>
        </w:div>
        <w:div w:id="1664891507">
          <w:marLeft w:val="0"/>
          <w:marRight w:val="0"/>
          <w:marTop w:val="0"/>
          <w:marBottom w:val="0"/>
          <w:divBdr>
            <w:top w:val="none" w:sz="0" w:space="0" w:color="auto"/>
            <w:left w:val="none" w:sz="0" w:space="0" w:color="auto"/>
            <w:bottom w:val="none" w:sz="0" w:space="0" w:color="auto"/>
            <w:right w:val="none" w:sz="0" w:space="0" w:color="auto"/>
          </w:divBdr>
        </w:div>
        <w:div w:id="1664891518">
          <w:marLeft w:val="0"/>
          <w:marRight w:val="0"/>
          <w:marTop w:val="0"/>
          <w:marBottom w:val="0"/>
          <w:divBdr>
            <w:top w:val="none" w:sz="0" w:space="0" w:color="auto"/>
            <w:left w:val="none" w:sz="0" w:space="0" w:color="auto"/>
            <w:bottom w:val="none" w:sz="0" w:space="0" w:color="auto"/>
            <w:right w:val="none" w:sz="0" w:space="0" w:color="auto"/>
          </w:divBdr>
        </w:div>
        <w:div w:id="1664891530">
          <w:marLeft w:val="0"/>
          <w:marRight w:val="0"/>
          <w:marTop w:val="0"/>
          <w:marBottom w:val="0"/>
          <w:divBdr>
            <w:top w:val="none" w:sz="0" w:space="0" w:color="auto"/>
            <w:left w:val="none" w:sz="0" w:space="0" w:color="auto"/>
            <w:bottom w:val="none" w:sz="0" w:space="0" w:color="auto"/>
            <w:right w:val="none" w:sz="0" w:space="0" w:color="auto"/>
          </w:divBdr>
        </w:div>
        <w:div w:id="1664891531">
          <w:marLeft w:val="0"/>
          <w:marRight w:val="0"/>
          <w:marTop w:val="0"/>
          <w:marBottom w:val="0"/>
          <w:divBdr>
            <w:top w:val="none" w:sz="0" w:space="0" w:color="auto"/>
            <w:left w:val="none" w:sz="0" w:space="0" w:color="auto"/>
            <w:bottom w:val="none" w:sz="0" w:space="0" w:color="auto"/>
            <w:right w:val="none" w:sz="0" w:space="0" w:color="auto"/>
          </w:divBdr>
        </w:div>
        <w:div w:id="1664891537">
          <w:marLeft w:val="0"/>
          <w:marRight w:val="0"/>
          <w:marTop w:val="0"/>
          <w:marBottom w:val="0"/>
          <w:divBdr>
            <w:top w:val="none" w:sz="0" w:space="0" w:color="auto"/>
            <w:left w:val="none" w:sz="0" w:space="0" w:color="auto"/>
            <w:bottom w:val="none" w:sz="0" w:space="0" w:color="auto"/>
            <w:right w:val="none" w:sz="0" w:space="0" w:color="auto"/>
          </w:divBdr>
        </w:div>
        <w:div w:id="1664891541">
          <w:marLeft w:val="0"/>
          <w:marRight w:val="0"/>
          <w:marTop w:val="0"/>
          <w:marBottom w:val="0"/>
          <w:divBdr>
            <w:top w:val="none" w:sz="0" w:space="0" w:color="auto"/>
            <w:left w:val="none" w:sz="0" w:space="0" w:color="auto"/>
            <w:bottom w:val="none" w:sz="0" w:space="0" w:color="auto"/>
            <w:right w:val="none" w:sz="0" w:space="0" w:color="auto"/>
          </w:divBdr>
        </w:div>
        <w:div w:id="1664891551">
          <w:marLeft w:val="0"/>
          <w:marRight w:val="0"/>
          <w:marTop w:val="0"/>
          <w:marBottom w:val="0"/>
          <w:divBdr>
            <w:top w:val="none" w:sz="0" w:space="0" w:color="auto"/>
            <w:left w:val="none" w:sz="0" w:space="0" w:color="auto"/>
            <w:bottom w:val="none" w:sz="0" w:space="0" w:color="auto"/>
            <w:right w:val="none" w:sz="0" w:space="0" w:color="auto"/>
          </w:divBdr>
        </w:div>
        <w:div w:id="1664891553">
          <w:marLeft w:val="0"/>
          <w:marRight w:val="0"/>
          <w:marTop w:val="0"/>
          <w:marBottom w:val="0"/>
          <w:divBdr>
            <w:top w:val="none" w:sz="0" w:space="0" w:color="auto"/>
            <w:left w:val="none" w:sz="0" w:space="0" w:color="auto"/>
            <w:bottom w:val="none" w:sz="0" w:space="0" w:color="auto"/>
            <w:right w:val="none" w:sz="0" w:space="0" w:color="auto"/>
          </w:divBdr>
        </w:div>
        <w:div w:id="1664891557">
          <w:marLeft w:val="0"/>
          <w:marRight w:val="0"/>
          <w:marTop w:val="0"/>
          <w:marBottom w:val="0"/>
          <w:divBdr>
            <w:top w:val="none" w:sz="0" w:space="0" w:color="auto"/>
            <w:left w:val="none" w:sz="0" w:space="0" w:color="auto"/>
            <w:bottom w:val="none" w:sz="0" w:space="0" w:color="auto"/>
            <w:right w:val="none" w:sz="0" w:space="0" w:color="auto"/>
          </w:divBdr>
        </w:div>
        <w:div w:id="1664891559">
          <w:marLeft w:val="0"/>
          <w:marRight w:val="0"/>
          <w:marTop w:val="0"/>
          <w:marBottom w:val="0"/>
          <w:divBdr>
            <w:top w:val="none" w:sz="0" w:space="0" w:color="auto"/>
            <w:left w:val="none" w:sz="0" w:space="0" w:color="auto"/>
            <w:bottom w:val="none" w:sz="0" w:space="0" w:color="auto"/>
            <w:right w:val="none" w:sz="0" w:space="0" w:color="auto"/>
          </w:divBdr>
        </w:div>
        <w:div w:id="1664891561">
          <w:marLeft w:val="0"/>
          <w:marRight w:val="0"/>
          <w:marTop w:val="0"/>
          <w:marBottom w:val="0"/>
          <w:divBdr>
            <w:top w:val="none" w:sz="0" w:space="0" w:color="auto"/>
            <w:left w:val="none" w:sz="0" w:space="0" w:color="auto"/>
            <w:bottom w:val="none" w:sz="0" w:space="0" w:color="auto"/>
            <w:right w:val="none" w:sz="0" w:space="0" w:color="auto"/>
          </w:divBdr>
        </w:div>
        <w:div w:id="1664891577">
          <w:marLeft w:val="0"/>
          <w:marRight w:val="0"/>
          <w:marTop w:val="0"/>
          <w:marBottom w:val="0"/>
          <w:divBdr>
            <w:top w:val="none" w:sz="0" w:space="0" w:color="auto"/>
            <w:left w:val="none" w:sz="0" w:space="0" w:color="auto"/>
            <w:bottom w:val="none" w:sz="0" w:space="0" w:color="auto"/>
            <w:right w:val="none" w:sz="0" w:space="0" w:color="auto"/>
          </w:divBdr>
        </w:div>
        <w:div w:id="1664891578">
          <w:marLeft w:val="0"/>
          <w:marRight w:val="0"/>
          <w:marTop w:val="0"/>
          <w:marBottom w:val="0"/>
          <w:divBdr>
            <w:top w:val="none" w:sz="0" w:space="0" w:color="auto"/>
            <w:left w:val="none" w:sz="0" w:space="0" w:color="auto"/>
            <w:bottom w:val="none" w:sz="0" w:space="0" w:color="auto"/>
            <w:right w:val="none" w:sz="0" w:space="0" w:color="auto"/>
          </w:divBdr>
        </w:div>
        <w:div w:id="1664891589">
          <w:marLeft w:val="0"/>
          <w:marRight w:val="0"/>
          <w:marTop w:val="0"/>
          <w:marBottom w:val="0"/>
          <w:divBdr>
            <w:top w:val="none" w:sz="0" w:space="0" w:color="auto"/>
            <w:left w:val="none" w:sz="0" w:space="0" w:color="auto"/>
            <w:bottom w:val="none" w:sz="0" w:space="0" w:color="auto"/>
            <w:right w:val="none" w:sz="0" w:space="0" w:color="auto"/>
          </w:divBdr>
        </w:div>
        <w:div w:id="1664891590">
          <w:marLeft w:val="0"/>
          <w:marRight w:val="0"/>
          <w:marTop w:val="0"/>
          <w:marBottom w:val="0"/>
          <w:divBdr>
            <w:top w:val="none" w:sz="0" w:space="0" w:color="auto"/>
            <w:left w:val="none" w:sz="0" w:space="0" w:color="auto"/>
            <w:bottom w:val="none" w:sz="0" w:space="0" w:color="auto"/>
            <w:right w:val="none" w:sz="0" w:space="0" w:color="auto"/>
          </w:divBdr>
        </w:div>
        <w:div w:id="1664891599">
          <w:marLeft w:val="0"/>
          <w:marRight w:val="0"/>
          <w:marTop w:val="0"/>
          <w:marBottom w:val="0"/>
          <w:divBdr>
            <w:top w:val="none" w:sz="0" w:space="0" w:color="auto"/>
            <w:left w:val="none" w:sz="0" w:space="0" w:color="auto"/>
            <w:bottom w:val="none" w:sz="0" w:space="0" w:color="auto"/>
            <w:right w:val="none" w:sz="0" w:space="0" w:color="auto"/>
          </w:divBdr>
        </w:div>
        <w:div w:id="1664891601">
          <w:marLeft w:val="0"/>
          <w:marRight w:val="0"/>
          <w:marTop w:val="0"/>
          <w:marBottom w:val="0"/>
          <w:divBdr>
            <w:top w:val="none" w:sz="0" w:space="0" w:color="auto"/>
            <w:left w:val="none" w:sz="0" w:space="0" w:color="auto"/>
            <w:bottom w:val="none" w:sz="0" w:space="0" w:color="auto"/>
            <w:right w:val="none" w:sz="0" w:space="0" w:color="auto"/>
          </w:divBdr>
        </w:div>
        <w:div w:id="1664891606">
          <w:marLeft w:val="0"/>
          <w:marRight w:val="0"/>
          <w:marTop w:val="0"/>
          <w:marBottom w:val="0"/>
          <w:divBdr>
            <w:top w:val="none" w:sz="0" w:space="0" w:color="auto"/>
            <w:left w:val="none" w:sz="0" w:space="0" w:color="auto"/>
            <w:bottom w:val="none" w:sz="0" w:space="0" w:color="auto"/>
            <w:right w:val="none" w:sz="0" w:space="0" w:color="auto"/>
          </w:divBdr>
        </w:div>
        <w:div w:id="1664891610">
          <w:marLeft w:val="0"/>
          <w:marRight w:val="0"/>
          <w:marTop w:val="0"/>
          <w:marBottom w:val="0"/>
          <w:divBdr>
            <w:top w:val="none" w:sz="0" w:space="0" w:color="auto"/>
            <w:left w:val="none" w:sz="0" w:space="0" w:color="auto"/>
            <w:bottom w:val="none" w:sz="0" w:space="0" w:color="auto"/>
            <w:right w:val="none" w:sz="0" w:space="0" w:color="auto"/>
          </w:divBdr>
        </w:div>
        <w:div w:id="1664891613">
          <w:marLeft w:val="0"/>
          <w:marRight w:val="0"/>
          <w:marTop w:val="0"/>
          <w:marBottom w:val="0"/>
          <w:divBdr>
            <w:top w:val="none" w:sz="0" w:space="0" w:color="auto"/>
            <w:left w:val="none" w:sz="0" w:space="0" w:color="auto"/>
            <w:bottom w:val="none" w:sz="0" w:space="0" w:color="auto"/>
            <w:right w:val="none" w:sz="0" w:space="0" w:color="auto"/>
          </w:divBdr>
        </w:div>
        <w:div w:id="1664891616">
          <w:marLeft w:val="0"/>
          <w:marRight w:val="0"/>
          <w:marTop w:val="0"/>
          <w:marBottom w:val="0"/>
          <w:divBdr>
            <w:top w:val="none" w:sz="0" w:space="0" w:color="auto"/>
            <w:left w:val="none" w:sz="0" w:space="0" w:color="auto"/>
            <w:bottom w:val="none" w:sz="0" w:space="0" w:color="auto"/>
            <w:right w:val="none" w:sz="0" w:space="0" w:color="auto"/>
          </w:divBdr>
        </w:div>
        <w:div w:id="1664891625">
          <w:marLeft w:val="0"/>
          <w:marRight w:val="0"/>
          <w:marTop w:val="0"/>
          <w:marBottom w:val="0"/>
          <w:divBdr>
            <w:top w:val="none" w:sz="0" w:space="0" w:color="auto"/>
            <w:left w:val="none" w:sz="0" w:space="0" w:color="auto"/>
            <w:bottom w:val="none" w:sz="0" w:space="0" w:color="auto"/>
            <w:right w:val="none" w:sz="0" w:space="0" w:color="auto"/>
          </w:divBdr>
        </w:div>
        <w:div w:id="1664891626">
          <w:marLeft w:val="0"/>
          <w:marRight w:val="0"/>
          <w:marTop w:val="0"/>
          <w:marBottom w:val="0"/>
          <w:divBdr>
            <w:top w:val="none" w:sz="0" w:space="0" w:color="auto"/>
            <w:left w:val="none" w:sz="0" w:space="0" w:color="auto"/>
            <w:bottom w:val="none" w:sz="0" w:space="0" w:color="auto"/>
            <w:right w:val="none" w:sz="0" w:space="0" w:color="auto"/>
          </w:divBdr>
        </w:div>
        <w:div w:id="1664891633">
          <w:marLeft w:val="0"/>
          <w:marRight w:val="0"/>
          <w:marTop w:val="0"/>
          <w:marBottom w:val="0"/>
          <w:divBdr>
            <w:top w:val="none" w:sz="0" w:space="0" w:color="auto"/>
            <w:left w:val="none" w:sz="0" w:space="0" w:color="auto"/>
            <w:bottom w:val="none" w:sz="0" w:space="0" w:color="auto"/>
            <w:right w:val="none" w:sz="0" w:space="0" w:color="auto"/>
          </w:divBdr>
        </w:div>
        <w:div w:id="1664891636">
          <w:marLeft w:val="0"/>
          <w:marRight w:val="0"/>
          <w:marTop w:val="0"/>
          <w:marBottom w:val="0"/>
          <w:divBdr>
            <w:top w:val="none" w:sz="0" w:space="0" w:color="auto"/>
            <w:left w:val="none" w:sz="0" w:space="0" w:color="auto"/>
            <w:bottom w:val="none" w:sz="0" w:space="0" w:color="auto"/>
            <w:right w:val="none" w:sz="0" w:space="0" w:color="auto"/>
          </w:divBdr>
        </w:div>
        <w:div w:id="1664891650">
          <w:marLeft w:val="0"/>
          <w:marRight w:val="0"/>
          <w:marTop w:val="0"/>
          <w:marBottom w:val="0"/>
          <w:divBdr>
            <w:top w:val="none" w:sz="0" w:space="0" w:color="auto"/>
            <w:left w:val="none" w:sz="0" w:space="0" w:color="auto"/>
            <w:bottom w:val="none" w:sz="0" w:space="0" w:color="auto"/>
            <w:right w:val="none" w:sz="0" w:space="0" w:color="auto"/>
          </w:divBdr>
        </w:div>
        <w:div w:id="1664891653">
          <w:marLeft w:val="0"/>
          <w:marRight w:val="0"/>
          <w:marTop w:val="0"/>
          <w:marBottom w:val="0"/>
          <w:divBdr>
            <w:top w:val="none" w:sz="0" w:space="0" w:color="auto"/>
            <w:left w:val="none" w:sz="0" w:space="0" w:color="auto"/>
            <w:bottom w:val="none" w:sz="0" w:space="0" w:color="auto"/>
            <w:right w:val="none" w:sz="0" w:space="0" w:color="auto"/>
          </w:divBdr>
        </w:div>
        <w:div w:id="1664891663">
          <w:marLeft w:val="0"/>
          <w:marRight w:val="0"/>
          <w:marTop w:val="0"/>
          <w:marBottom w:val="0"/>
          <w:divBdr>
            <w:top w:val="none" w:sz="0" w:space="0" w:color="auto"/>
            <w:left w:val="none" w:sz="0" w:space="0" w:color="auto"/>
            <w:bottom w:val="none" w:sz="0" w:space="0" w:color="auto"/>
            <w:right w:val="none" w:sz="0" w:space="0" w:color="auto"/>
          </w:divBdr>
        </w:div>
        <w:div w:id="1664891665">
          <w:marLeft w:val="0"/>
          <w:marRight w:val="0"/>
          <w:marTop w:val="0"/>
          <w:marBottom w:val="0"/>
          <w:divBdr>
            <w:top w:val="none" w:sz="0" w:space="0" w:color="auto"/>
            <w:left w:val="none" w:sz="0" w:space="0" w:color="auto"/>
            <w:bottom w:val="none" w:sz="0" w:space="0" w:color="auto"/>
            <w:right w:val="none" w:sz="0" w:space="0" w:color="auto"/>
          </w:divBdr>
        </w:div>
        <w:div w:id="1664891667">
          <w:marLeft w:val="0"/>
          <w:marRight w:val="0"/>
          <w:marTop w:val="0"/>
          <w:marBottom w:val="0"/>
          <w:divBdr>
            <w:top w:val="none" w:sz="0" w:space="0" w:color="auto"/>
            <w:left w:val="none" w:sz="0" w:space="0" w:color="auto"/>
            <w:bottom w:val="none" w:sz="0" w:space="0" w:color="auto"/>
            <w:right w:val="none" w:sz="0" w:space="0" w:color="auto"/>
          </w:divBdr>
        </w:div>
        <w:div w:id="1664891680">
          <w:marLeft w:val="0"/>
          <w:marRight w:val="0"/>
          <w:marTop w:val="0"/>
          <w:marBottom w:val="0"/>
          <w:divBdr>
            <w:top w:val="none" w:sz="0" w:space="0" w:color="auto"/>
            <w:left w:val="none" w:sz="0" w:space="0" w:color="auto"/>
            <w:bottom w:val="none" w:sz="0" w:space="0" w:color="auto"/>
            <w:right w:val="none" w:sz="0" w:space="0" w:color="auto"/>
          </w:divBdr>
        </w:div>
        <w:div w:id="1664891690">
          <w:marLeft w:val="0"/>
          <w:marRight w:val="0"/>
          <w:marTop w:val="0"/>
          <w:marBottom w:val="0"/>
          <w:divBdr>
            <w:top w:val="none" w:sz="0" w:space="0" w:color="auto"/>
            <w:left w:val="none" w:sz="0" w:space="0" w:color="auto"/>
            <w:bottom w:val="none" w:sz="0" w:space="0" w:color="auto"/>
            <w:right w:val="none" w:sz="0" w:space="0" w:color="auto"/>
          </w:divBdr>
        </w:div>
        <w:div w:id="1664891691">
          <w:marLeft w:val="0"/>
          <w:marRight w:val="0"/>
          <w:marTop w:val="0"/>
          <w:marBottom w:val="0"/>
          <w:divBdr>
            <w:top w:val="none" w:sz="0" w:space="0" w:color="auto"/>
            <w:left w:val="none" w:sz="0" w:space="0" w:color="auto"/>
            <w:bottom w:val="none" w:sz="0" w:space="0" w:color="auto"/>
            <w:right w:val="none" w:sz="0" w:space="0" w:color="auto"/>
          </w:divBdr>
        </w:div>
        <w:div w:id="1664891694">
          <w:marLeft w:val="0"/>
          <w:marRight w:val="0"/>
          <w:marTop w:val="0"/>
          <w:marBottom w:val="0"/>
          <w:divBdr>
            <w:top w:val="none" w:sz="0" w:space="0" w:color="auto"/>
            <w:left w:val="none" w:sz="0" w:space="0" w:color="auto"/>
            <w:bottom w:val="none" w:sz="0" w:space="0" w:color="auto"/>
            <w:right w:val="none" w:sz="0" w:space="0" w:color="auto"/>
          </w:divBdr>
        </w:div>
        <w:div w:id="1664891710">
          <w:marLeft w:val="0"/>
          <w:marRight w:val="0"/>
          <w:marTop w:val="0"/>
          <w:marBottom w:val="0"/>
          <w:divBdr>
            <w:top w:val="none" w:sz="0" w:space="0" w:color="auto"/>
            <w:left w:val="none" w:sz="0" w:space="0" w:color="auto"/>
            <w:bottom w:val="none" w:sz="0" w:space="0" w:color="auto"/>
            <w:right w:val="none" w:sz="0" w:space="0" w:color="auto"/>
          </w:divBdr>
        </w:div>
        <w:div w:id="1664891718">
          <w:marLeft w:val="0"/>
          <w:marRight w:val="0"/>
          <w:marTop w:val="0"/>
          <w:marBottom w:val="0"/>
          <w:divBdr>
            <w:top w:val="none" w:sz="0" w:space="0" w:color="auto"/>
            <w:left w:val="none" w:sz="0" w:space="0" w:color="auto"/>
            <w:bottom w:val="none" w:sz="0" w:space="0" w:color="auto"/>
            <w:right w:val="none" w:sz="0" w:space="0" w:color="auto"/>
          </w:divBdr>
        </w:div>
        <w:div w:id="1664891733">
          <w:marLeft w:val="0"/>
          <w:marRight w:val="0"/>
          <w:marTop w:val="0"/>
          <w:marBottom w:val="0"/>
          <w:divBdr>
            <w:top w:val="none" w:sz="0" w:space="0" w:color="auto"/>
            <w:left w:val="none" w:sz="0" w:space="0" w:color="auto"/>
            <w:bottom w:val="none" w:sz="0" w:space="0" w:color="auto"/>
            <w:right w:val="none" w:sz="0" w:space="0" w:color="auto"/>
          </w:divBdr>
        </w:div>
        <w:div w:id="1664891743">
          <w:marLeft w:val="0"/>
          <w:marRight w:val="0"/>
          <w:marTop w:val="0"/>
          <w:marBottom w:val="0"/>
          <w:divBdr>
            <w:top w:val="none" w:sz="0" w:space="0" w:color="auto"/>
            <w:left w:val="none" w:sz="0" w:space="0" w:color="auto"/>
            <w:bottom w:val="none" w:sz="0" w:space="0" w:color="auto"/>
            <w:right w:val="none" w:sz="0" w:space="0" w:color="auto"/>
          </w:divBdr>
        </w:div>
        <w:div w:id="1664891746">
          <w:marLeft w:val="0"/>
          <w:marRight w:val="0"/>
          <w:marTop w:val="0"/>
          <w:marBottom w:val="0"/>
          <w:divBdr>
            <w:top w:val="none" w:sz="0" w:space="0" w:color="auto"/>
            <w:left w:val="none" w:sz="0" w:space="0" w:color="auto"/>
            <w:bottom w:val="none" w:sz="0" w:space="0" w:color="auto"/>
            <w:right w:val="none" w:sz="0" w:space="0" w:color="auto"/>
          </w:divBdr>
        </w:div>
        <w:div w:id="1664891747">
          <w:marLeft w:val="0"/>
          <w:marRight w:val="0"/>
          <w:marTop w:val="0"/>
          <w:marBottom w:val="0"/>
          <w:divBdr>
            <w:top w:val="none" w:sz="0" w:space="0" w:color="auto"/>
            <w:left w:val="none" w:sz="0" w:space="0" w:color="auto"/>
            <w:bottom w:val="none" w:sz="0" w:space="0" w:color="auto"/>
            <w:right w:val="none" w:sz="0" w:space="0" w:color="auto"/>
          </w:divBdr>
        </w:div>
        <w:div w:id="1664891761">
          <w:marLeft w:val="0"/>
          <w:marRight w:val="0"/>
          <w:marTop w:val="0"/>
          <w:marBottom w:val="0"/>
          <w:divBdr>
            <w:top w:val="none" w:sz="0" w:space="0" w:color="auto"/>
            <w:left w:val="none" w:sz="0" w:space="0" w:color="auto"/>
            <w:bottom w:val="none" w:sz="0" w:space="0" w:color="auto"/>
            <w:right w:val="none" w:sz="0" w:space="0" w:color="auto"/>
          </w:divBdr>
        </w:div>
        <w:div w:id="1664891765">
          <w:marLeft w:val="0"/>
          <w:marRight w:val="0"/>
          <w:marTop w:val="0"/>
          <w:marBottom w:val="0"/>
          <w:divBdr>
            <w:top w:val="none" w:sz="0" w:space="0" w:color="auto"/>
            <w:left w:val="none" w:sz="0" w:space="0" w:color="auto"/>
            <w:bottom w:val="none" w:sz="0" w:space="0" w:color="auto"/>
            <w:right w:val="none" w:sz="0" w:space="0" w:color="auto"/>
          </w:divBdr>
        </w:div>
        <w:div w:id="1664891767">
          <w:marLeft w:val="0"/>
          <w:marRight w:val="0"/>
          <w:marTop w:val="0"/>
          <w:marBottom w:val="0"/>
          <w:divBdr>
            <w:top w:val="none" w:sz="0" w:space="0" w:color="auto"/>
            <w:left w:val="none" w:sz="0" w:space="0" w:color="auto"/>
            <w:bottom w:val="none" w:sz="0" w:space="0" w:color="auto"/>
            <w:right w:val="none" w:sz="0" w:space="0" w:color="auto"/>
          </w:divBdr>
        </w:div>
        <w:div w:id="1664891770">
          <w:marLeft w:val="0"/>
          <w:marRight w:val="0"/>
          <w:marTop w:val="0"/>
          <w:marBottom w:val="0"/>
          <w:divBdr>
            <w:top w:val="none" w:sz="0" w:space="0" w:color="auto"/>
            <w:left w:val="none" w:sz="0" w:space="0" w:color="auto"/>
            <w:bottom w:val="none" w:sz="0" w:space="0" w:color="auto"/>
            <w:right w:val="none" w:sz="0" w:space="0" w:color="auto"/>
          </w:divBdr>
        </w:div>
        <w:div w:id="1664891771">
          <w:marLeft w:val="0"/>
          <w:marRight w:val="0"/>
          <w:marTop w:val="0"/>
          <w:marBottom w:val="0"/>
          <w:divBdr>
            <w:top w:val="none" w:sz="0" w:space="0" w:color="auto"/>
            <w:left w:val="none" w:sz="0" w:space="0" w:color="auto"/>
            <w:bottom w:val="none" w:sz="0" w:space="0" w:color="auto"/>
            <w:right w:val="none" w:sz="0" w:space="0" w:color="auto"/>
          </w:divBdr>
        </w:div>
        <w:div w:id="1664891776">
          <w:marLeft w:val="0"/>
          <w:marRight w:val="0"/>
          <w:marTop w:val="0"/>
          <w:marBottom w:val="0"/>
          <w:divBdr>
            <w:top w:val="none" w:sz="0" w:space="0" w:color="auto"/>
            <w:left w:val="none" w:sz="0" w:space="0" w:color="auto"/>
            <w:bottom w:val="none" w:sz="0" w:space="0" w:color="auto"/>
            <w:right w:val="none" w:sz="0" w:space="0" w:color="auto"/>
          </w:divBdr>
        </w:div>
        <w:div w:id="1664891782">
          <w:marLeft w:val="0"/>
          <w:marRight w:val="0"/>
          <w:marTop w:val="0"/>
          <w:marBottom w:val="0"/>
          <w:divBdr>
            <w:top w:val="none" w:sz="0" w:space="0" w:color="auto"/>
            <w:left w:val="none" w:sz="0" w:space="0" w:color="auto"/>
            <w:bottom w:val="none" w:sz="0" w:space="0" w:color="auto"/>
            <w:right w:val="none" w:sz="0" w:space="0" w:color="auto"/>
          </w:divBdr>
        </w:div>
        <w:div w:id="1664891787">
          <w:marLeft w:val="0"/>
          <w:marRight w:val="0"/>
          <w:marTop w:val="0"/>
          <w:marBottom w:val="0"/>
          <w:divBdr>
            <w:top w:val="none" w:sz="0" w:space="0" w:color="auto"/>
            <w:left w:val="none" w:sz="0" w:space="0" w:color="auto"/>
            <w:bottom w:val="none" w:sz="0" w:space="0" w:color="auto"/>
            <w:right w:val="none" w:sz="0" w:space="0" w:color="auto"/>
          </w:divBdr>
        </w:div>
        <w:div w:id="1664891800">
          <w:marLeft w:val="0"/>
          <w:marRight w:val="0"/>
          <w:marTop w:val="0"/>
          <w:marBottom w:val="0"/>
          <w:divBdr>
            <w:top w:val="none" w:sz="0" w:space="0" w:color="auto"/>
            <w:left w:val="none" w:sz="0" w:space="0" w:color="auto"/>
            <w:bottom w:val="none" w:sz="0" w:space="0" w:color="auto"/>
            <w:right w:val="none" w:sz="0" w:space="0" w:color="auto"/>
          </w:divBdr>
        </w:div>
        <w:div w:id="1664891804">
          <w:marLeft w:val="0"/>
          <w:marRight w:val="0"/>
          <w:marTop w:val="0"/>
          <w:marBottom w:val="0"/>
          <w:divBdr>
            <w:top w:val="none" w:sz="0" w:space="0" w:color="auto"/>
            <w:left w:val="none" w:sz="0" w:space="0" w:color="auto"/>
            <w:bottom w:val="none" w:sz="0" w:space="0" w:color="auto"/>
            <w:right w:val="none" w:sz="0" w:space="0" w:color="auto"/>
          </w:divBdr>
        </w:div>
        <w:div w:id="1664891822">
          <w:marLeft w:val="0"/>
          <w:marRight w:val="0"/>
          <w:marTop w:val="0"/>
          <w:marBottom w:val="0"/>
          <w:divBdr>
            <w:top w:val="none" w:sz="0" w:space="0" w:color="auto"/>
            <w:left w:val="none" w:sz="0" w:space="0" w:color="auto"/>
            <w:bottom w:val="none" w:sz="0" w:space="0" w:color="auto"/>
            <w:right w:val="none" w:sz="0" w:space="0" w:color="auto"/>
          </w:divBdr>
        </w:div>
        <w:div w:id="1664891828">
          <w:marLeft w:val="0"/>
          <w:marRight w:val="0"/>
          <w:marTop w:val="0"/>
          <w:marBottom w:val="0"/>
          <w:divBdr>
            <w:top w:val="none" w:sz="0" w:space="0" w:color="auto"/>
            <w:left w:val="none" w:sz="0" w:space="0" w:color="auto"/>
            <w:bottom w:val="none" w:sz="0" w:space="0" w:color="auto"/>
            <w:right w:val="none" w:sz="0" w:space="0" w:color="auto"/>
          </w:divBdr>
        </w:div>
        <w:div w:id="166489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_ANEXO._M%C3%B3dulos_m%C3%ADnim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F1BF-B7C9-44AD-A741-937754C3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4178</Words>
  <Characters>22982</Characters>
  <Application>Microsoft Office Word</Application>
  <DocSecurity>0</DocSecurity>
  <Lines>191</Lines>
  <Paragraphs>54</Paragraphs>
  <ScaleCrop>false</ScaleCrop>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GENERAL</dc:title>
  <dc:subject/>
  <dc:creator>fhernandez</dc:creator>
  <cp:keywords/>
  <dc:description/>
  <cp:lastModifiedBy>Juan de Dios García Aybar</cp:lastModifiedBy>
  <cp:revision>2</cp:revision>
  <dcterms:created xsi:type="dcterms:W3CDTF">2025-01-16T08:18:00Z</dcterms:created>
  <dcterms:modified xsi:type="dcterms:W3CDTF">2025-01-16T08:18:00Z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