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E3FC" w14:textId="0EFBFC39" w:rsidR="002F57FD" w:rsidRDefault="00000000">
      <w:pPr>
        <w:pStyle w:val="Textoindependiente"/>
        <w:spacing w:before="1"/>
        <w:rPr>
          <w:rFonts w:ascii="Times New Roman"/>
          <w:sz w:val="5"/>
        </w:rPr>
      </w:pPr>
      <w:r>
        <w:rPr>
          <w:noProof/>
        </w:rPr>
        <mc:AlternateContent>
          <mc:Choice Requires="wps">
            <w:drawing>
              <wp:anchor distT="0" distB="0" distL="0" distR="0" simplePos="0" relativeHeight="15729664" behindDoc="0" locked="0" layoutInCell="1" allowOverlap="1" wp14:anchorId="6E9D57EA" wp14:editId="25429AD4">
                <wp:simplePos x="0" y="0"/>
                <wp:positionH relativeFrom="page">
                  <wp:posOffset>381000</wp:posOffset>
                </wp:positionH>
                <wp:positionV relativeFrom="page">
                  <wp:posOffset>1396936</wp:posOffset>
                </wp:positionV>
                <wp:extent cx="368300" cy="29292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0AD8C54" id="Graphic 5" o:spid="_x0000_s1026" style="position:absolute;margin-left:30pt;margin-top:110pt;width:29pt;height:230.65pt;z-index:15729664;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073A835F" wp14:editId="6ACE8A82">
                <wp:simplePos x="0" y="0"/>
                <wp:positionH relativeFrom="page">
                  <wp:posOffset>381000</wp:posOffset>
                </wp:positionH>
                <wp:positionV relativeFrom="page">
                  <wp:posOffset>4389310</wp:posOffset>
                </wp:positionV>
                <wp:extent cx="368300" cy="29292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63C8E2A" id="Graphic 6" o:spid="_x0000_s1026" style="position:absolute;margin-left:30pt;margin-top:345.6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10A48382" wp14:editId="1255C375">
                <wp:simplePos x="0" y="0"/>
                <wp:positionH relativeFrom="page">
                  <wp:posOffset>6807090</wp:posOffset>
                </wp:positionH>
                <wp:positionV relativeFrom="page">
                  <wp:posOffset>3886953</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CEAC510" w14:textId="77777777" w:rsidR="002F57FD" w:rsidRDefault="00000000">
                            <w:pPr>
                              <w:spacing w:before="21" w:line="418" w:lineRule="exact"/>
                              <w:ind w:left="20"/>
                              <w:rPr>
                                <w:rFonts w:ascii="Tahoma"/>
                                <w:sz w:val="36"/>
                              </w:rPr>
                            </w:pPr>
                            <w:r>
                              <w:rPr>
                                <w:rFonts w:ascii="Tahoma"/>
                                <w:spacing w:val="-2"/>
                                <w:sz w:val="36"/>
                              </w:rPr>
                              <w:t>RESOLUCION</w:t>
                            </w:r>
                          </w:p>
                          <w:p w14:paraId="7596C4A9"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wps:txbx>
                      <wps:bodyPr vert="vert270" wrap="square" lIns="0" tIns="0" rIns="0" bIns="0" rtlCol="0">
                        <a:noAutofit/>
                      </wps:bodyPr>
                    </wps:wsp>
                  </a:graphicData>
                </a:graphic>
              </wp:anchor>
            </w:drawing>
          </mc:Choice>
          <mc:Fallback>
            <w:pict>
              <v:shapetype w14:anchorId="10A48382" id="_x0000_t202" coordsize="21600,21600" o:spt="202" path="m,l,21600r21600,l21600,xe">
                <v:stroke joinstyle="miter"/>
                <v:path gradientshapeok="t" o:connecttype="rect"/>
              </v:shapetype>
              <v:shape id="Textbox 7" o:spid="_x0000_s1026" type="#_x0000_t202" style="position:absolute;margin-left:536pt;margin-top:306.05pt;width:33.05pt;height:166.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1CEAC510" w14:textId="77777777" w:rsidR="002F57FD" w:rsidRDefault="00000000">
                      <w:pPr>
                        <w:spacing w:before="21" w:line="418" w:lineRule="exact"/>
                        <w:ind w:left="20"/>
                        <w:rPr>
                          <w:rFonts w:ascii="Tahoma"/>
                          <w:sz w:val="36"/>
                        </w:rPr>
                      </w:pPr>
                      <w:r>
                        <w:rPr>
                          <w:rFonts w:ascii="Tahoma"/>
                          <w:spacing w:val="-2"/>
                          <w:sz w:val="36"/>
                        </w:rPr>
                        <w:t>RESOLUCION</w:t>
                      </w:r>
                    </w:p>
                    <w:p w14:paraId="7596C4A9"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v:textbox>
                <w10:wrap anchorx="page" anchory="page"/>
              </v:shape>
            </w:pict>
          </mc:Fallback>
        </mc:AlternateContent>
      </w:r>
    </w:p>
    <w:p w14:paraId="3890247F" w14:textId="77777777" w:rsidR="002F57FD" w:rsidRDefault="00000000">
      <w:pPr>
        <w:pStyle w:val="Textoindependiente"/>
        <w:ind w:left="5811"/>
        <w:rPr>
          <w:rFonts w:ascii="Times New Roman"/>
        </w:rPr>
      </w:pPr>
      <w:r>
        <w:rPr>
          <w:rFonts w:ascii="Times New Roman"/>
          <w:noProof/>
        </w:rPr>
        <mc:AlternateContent>
          <mc:Choice Requires="wps">
            <w:drawing>
              <wp:inline distT="0" distB="0" distL="0" distR="0" wp14:anchorId="34B9521C" wp14:editId="448FC574">
                <wp:extent cx="2134235" cy="74168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3F3F3"/>
                        </a:solidFill>
                        <a:ln w="9525">
                          <a:solidFill>
                            <a:srgbClr val="CCCCCC"/>
                          </a:solidFill>
                          <a:prstDash val="solid"/>
                        </a:ln>
                      </wps:spPr>
                      <wps:txbx>
                        <w:txbxContent>
                          <w:p w14:paraId="4C21AE94" w14:textId="77777777" w:rsidR="002F57FD" w:rsidRDefault="00000000">
                            <w:pPr>
                              <w:spacing w:before="367"/>
                              <w:ind w:left="480"/>
                              <w:rPr>
                                <w:color w:val="000000"/>
                                <w:sz w:val="36"/>
                              </w:rPr>
                            </w:pPr>
                            <w:r>
                              <w:rPr>
                                <w:color w:val="000000"/>
                                <w:spacing w:val="-2"/>
                                <w:sz w:val="36"/>
                              </w:rPr>
                              <w:t>RESOLUCIÓN</w:t>
                            </w:r>
                          </w:p>
                        </w:txbxContent>
                      </wps:txbx>
                      <wps:bodyPr wrap="square" lIns="0" tIns="0" rIns="0" bIns="0" rtlCol="0">
                        <a:noAutofit/>
                      </wps:bodyPr>
                    </wps:wsp>
                  </a:graphicData>
                </a:graphic>
              </wp:inline>
            </w:drawing>
          </mc:Choice>
          <mc:Fallback>
            <w:pict>
              <v:shape w14:anchorId="34B9521C" id="Textbox 9" o:spid="_x0000_s1027"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" fillcolor="#f3f3f3" strokecolor="#ccc">
                <v:path arrowok="t"/>
                <v:textbox inset="0,0,0,0">
                  <w:txbxContent>
                    <w:p w14:paraId="4C21AE94" w14:textId="77777777" w:rsidR="002F57FD" w:rsidRDefault="00000000">
                      <w:pPr>
                        <w:spacing w:before="367"/>
                        <w:ind w:left="480"/>
                        <w:rPr>
                          <w:color w:val="000000"/>
                          <w:sz w:val="36"/>
                        </w:rPr>
                      </w:pPr>
                      <w:r>
                        <w:rPr>
                          <w:color w:val="000000"/>
                          <w:spacing w:val="-2"/>
                          <w:sz w:val="36"/>
                        </w:rPr>
                        <w:t>RESOLUCIÓN</w:t>
                      </w:r>
                    </w:p>
                  </w:txbxContent>
                </v:textbox>
                <w10:anchorlock/>
              </v:shape>
            </w:pict>
          </mc:Fallback>
        </mc:AlternateContent>
      </w:r>
    </w:p>
    <w:p w14:paraId="0CD4EFD6" w14:textId="77777777" w:rsidR="002F57FD" w:rsidRDefault="002F57FD">
      <w:pPr>
        <w:pStyle w:val="Textoindependiente"/>
        <w:spacing w:before="132"/>
        <w:rPr>
          <w:rFonts w:ascii="Times New Roman"/>
        </w:rPr>
      </w:pPr>
    </w:p>
    <w:p w14:paraId="60019418" w14:textId="77777777" w:rsidR="002F57FD" w:rsidRDefault="00000000">
      <w:pPr>
        <w:spacing w:before="1"/>
        <w:ind w:left="117"/>
        <w:rPr>
          <w:sz w:val="20"/>
        </w:rPr>
      </w:pPr>
      <w:r>
        <w:rPr>
          <w:b/>
          <w:sz w:val="20"/>
        </w:rPr>
        <w:t>Expediente</w:t>
      </w:r>
      <w:r>
        <w:rPr>
          <w:b/>
          <w:spacing w:val="-5"/>
          <w:sz w:val="20"/>
        </w:rPr>
        <w:t xml:space="preserve"> </w:t>
      </w:r>
      <w:proofErr w:type="spellStart"/>
      <w:r>
        <w:rPr>
          <w:b/>
          <w:sz w:val="20"/>
        </w:rPr>
        <w:t>nº</w:t>
      </w:r>
      <w:proofErr w:type="spellEnd"/>
      <w:r>
        <w:rPr>
          <w:b/>
          <w:sz w:val="20"/>
        </w:rPr>
        <w:t>:</w:t>
      </w:r>
      <w:r>
        <w:rPr>
          <w:b/>
          <w:spacing w:val="-3"/>
          <w:sz w:val="20"/>
        </w:rPr>
        <w:t xml:space="preserve"> </w:t>
      </w:r>
      <w:r>
        <w:rPr>
          <w:spacing w:val="-2"/>
          <w:sz w:val="20"/>
        </w:rPr>
        <w:t>1254/2024</w:t>
      </w:r>
    </w:p>
    <w:p w14:paraId="379B5521" w14:textId="77777777" w:rsidR="002F57FD" w:rsidRDefault="00000000">
      <w:pPr>
        <w:spacing w:before="54"/>
        <w:ind w:left="117"/>
        <w:rPr>
          <w:b/>
          <w:sz w:val="20"/>
        </w:rPr>
      </w:pPr>
      <w:r>
        <w:rPr>
          <w:b/>
          <w:sz w:val="20"/>
        </w:rPr>
        <w:t>Resolución</w:t>
      </w:r>
      <w:r>
        <w:rPr>
          <w:b/>
          <w:spacing w:val="-5"/>
          <w:sz w:val="20"/>
        </w:rPr>
        <w:t xml:space="preserve"> </w:t>
      </w:r>
      <w:r>
        <w:rPr>
          <w:b/>
          <w:sz w:val="20"/>
        </w:rPr>
        <w:t>con</w:t>
      </w:r>
      <w:r>
        <w:rPr>
          <w:b/>
          <w:spacing w:val="-2"/>
          <w:sz w:val="20"/>
        </w:rPr>
        <w:t xml:space="preserve"> </w:t>
      </w:r>
      <w:r>
        <w:rPr>
          <w:b/>
          <w:sz w:val="20"/>
        </w:rPr>
        <w:t>número</w:t>
      </w:r>
      <w:r>
        <w:rPr>
          <w:b/>
          <w:spacing w:val="-2"/>
          <w:sz w:val="20"/>
        </w:rPr>
        <w:t xml:space="preserve"> </w:t>
      </w:r>
      <w:r>
        <w:rPr>
          <w:b/>
          <w:sz w:val="20"/>
        </w:rPr>
        <w:t>y</w:t>
      </w:r>
      <w:r>
        <w:rPr>
          <w:b/>
          <w:spacing w:val="-2"/>
          <w:sz w:val="20"/>
        </w:rPr>
        <w:t xml:space="preserve"> </w:t>
      </w:r>
      <w:r>
        <w:rPr>
          <w:b/>
          <w:sz w:val="20"/>
        </w:rPr>
        <w:t>fecha</w:t>
      </w:r>
      <w:r>
        <w:rPr>
          <w:b/>
          <w:spacing w:val="-2"/>
          <w:sz w:val="20"/>
        </w:rPr>
        <w:t xml:space="preserve"> </w:t>
      </w:r>
      <w:r>
        <w:rPr>
          <w:b/>
          <w:sz w:val="20"/>
        </w:rPr>
        <w:t>establecidos</w:t>
      </w:r>
      <w:r>
        <w:rPr>
          <w:b/>
          <w:spacing w:val="-2"/>
          <w:sz w:val="20"/>
        </w:rPr>
        <w:t xml:space="preserve"> </w:t>
      </w:r>
      <w:r>
        <w:rPr>
          <w:b/>
          <w:sz w:val="20"/>
        </w:rPr>
        <w:t>al</w:t>
      </w:r>
      <w:r>
        <w:rPr>
          <w:b/>
          <w:spacing w:val="-2"/>
          <w:sz w:val="20"/>
        </w:rPr>
        <w:t xml:space="preserve"> margen</w:t>
      </w:r>
    </w:p>
    <w:p w14:paraId="5D1DA8DB" w14:textId="77777777" w:rsidR="002F57FD" w:rsidRDefault="00000000">
      <w:pPr>
        <w:pStyle w:val="Textoindependiente"/>
        <w:spacing w:before="54"/>
        <w:ind w:left="117"/>
      </w:pPr>
      <w:r>
        <w:rPr>
          <w:b/>
        </w:rPr>
        <w:t>Procedimiento:</w:t>
      </w:r>
      <w:r>
        <w:rPr>
          <w:b/>
          <w:spacing w:val="-6"/>
        </w:rPr>
        <w:t xml:space="preserve"> </w:t>
      </w:r>
      <w:r>
        <w:t>Reconocimiento</w:t>
      </w:r>
      <w:r>
        <w:rPr>
          <w:spacing w:val="-5"/>
        </w:rPr>
        <w:t xml:space="preserve"> </w:t>
      </w:r>
      <w:r>
        <w:t>de</w:t>
      </w:r>
      <w:r>
        <w:rPr>
          <w:spacing w:val="-5"/>
        </w:rPr>
        <w:t xml:space="preserve"> </w:t>
      </w:r>
      <w:r>
        <w:t>antigüedad</w:t>
      </w:r>
      <w:r>
        <w:rPr>
          <w:spacing w:val="-5"/>
        </w:rPr>
        <w:t xml:space="preserve"> </w:t>
      </w:r>
      <w:r>
        <w:t>(trienios)</w:t>
      </w:r>
      <w:r>
        <w:rPr>
          <w:spacing w:val="-6"/>
        </w:rPr>
        <w:t xml:space="preserve"> </w:t>
      </w:r>
      <w:r>
        <w:t>y/o</w:t>
      </w:r>
      <w:r>
        <w:rPr>
          <w:spacing w:val="-5"/>
        </w:rPr>
        <w:t xml:space="preserve"> </w:t>
      </w:r>
      <w:r>
        <w:t>reconocimiento</w:t>
      </w:r>
      <w:r>
        <w:rPr>
          <w:spacing w:val="-5"/>
        </w:rPr>
        <w:t xml:space="preserve"> </w:t>
      </w:r>
      <w:r>
        <w:t>grado</w:t>
      </w:r>
      <w:r>
        <w:rPr>
          <w:spacing w:val="-5"/>
        </w:rPr>
        <w:t xml:space="preserve"> </w:t>
      </w:r>
      <w:r>
        <w:rPr>
          <w:spacing w:val="-2"/>
        </w:rPr>
        <w:t>consolidado</w:t>
      </w:r>
    </w:p>
    <w:p w14:paraId="55E3B98A" w14:textId="77777777" w:rsidR="002F57FD" w:rsidRDefault="002F57FD">
      <w:pPr>
        <w:pStyle w:val="Textoindependiente"/>
        <w:spacing w:before="64"/>
      </w:pPr>
    </w:p>
    <w:p w14:paraId="1C51D720" w14:textId="77777777" w:rsidR="002F57FD" w:rsidRDefault="00000000">
      <w:pPr>
        <w:pStyle w:val="Textoindependiente"/>
        <w:spacing w:line="292" w:lineRule="auto"/>
        <w:ind w:left="117"/>
      </w:pPr>
      <w:r>
        <w:t>A la vista de los siguientes antecedentes, como Concejal-Delegado de Recursos Humanos de esta</w:t>
      </w:r>
      <w:r>
        <w:rPr>
          <w:spacing w:val="40"/>
        </w:rPr>
        <w:t xml:space="preserve"> </w:t>
      </w:r>
      <w:r>
        <w:t>entidad dicto la siguiente resolución:</w:t>
      </w:r>
    </w:p>
    <w:p w14:paraId="0AB6A0FF" w14:textId="77777777" w:rsidR="002F57FD" w:rsidRDefault="00000000">
      <w:pPr>
        <w:pStyle w:val="Textoindependiente"/>
        <w:spacing w:before="8"/>
        <w:rPr>
          <w:sz w:val="16"/>
        </w:rPr>
      </w:pPr>
      <w:r>
        <w:rPr>
          <w:noProof/>
        </w:rPr>
        <mc:AlternateContent>
          <mc:Choice Requires="wps">
            <w:drawing>
              <wp:anchor distT="0" distB="0" distL="0" distR="0" simplePos="0" relativeHeight="487588352" behindDoc="1" locked="0" layoutInCell="1" allowOverlap="1" wp14:anchorId="5A96BF57" wp14:editId="64376264">
                <wp:simplePos x="0" y="0"/>
                <wp:positionH relativeFrom="page">
                  <wp:posOffset>904875</wp:posOffset>
                </wp:positionH>
                <wp:positionV relativeFrom="paragraph">
                  <wp:posOffset>142381</wp:posOffset>
                </wp:positionV>
                <wp:extent cx="5750560" cy="342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3"/>
                        </a:solidFill>
                        <a:ln w="9525">
                          <a:solidFill>
                            <a:srgbClr val="CCCCCC"/>
                          </a:solidFill>
                          <a:prstDash val="solid"/>
                        </a:ln>
                      </wps:spPr>
                      <wps:txbx>
                        <w:txbxContent>
                          <w:p w14:paraId="211CA5FB" w14:textId="77777777" w:rsidR="002F57FD"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5A96BF57" id="Textbox 10" o:spid="_x0000_s1028" type="#_x0000_t202" style="position:absolute;margin-left:71.25pt;margin-top:11.2pt;width:452.8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" fillcolor="#f3f3f3" strokecolor="#ccc">
                <v:path arrowok="t"/>
                <v:textbox inset="0,0,0,0">
                  <w:txbxContent>
                    <w:p w14:paraId="211CA5FB" w14:textId="77777777" w:rsidR="002F57FD"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1B4B1D39" w14:textId="77777777" w:rsidR="002F57FD" w:rsidRDefault="002F57FD">
      <w:pPr>
        <w:pStyle w:val="Textoindependiente"/>
        <w:spacing w:before="41"/>
      </w:pPr>
    </w:p>
    <w:p w14:paraId="2BACCB3B" w14:textId="77777777" w:rsidR="002F57FD" w:rsidRDefault="00000000">
      <w:pPr>
        <w:pStyle w:val="Textoindependiente"/>
        <w:spacing w:line="292" w:lineRule="auto"/>
        <w:ind w:left="117" w:right="116"/>
        <w:jc w:val="both"/>
      </w:pPr>
      <w:r>
        <w:t>De acuerdo con lo ordenado por Recursos Humanos mediante Providencia de fecha 5 de enero de 2024, y en cumplimiento de lo establecido en el artículo 79 de la Ley 39/2015, de 1 de octubre del Procedimiento Administrativo Común de las Administraciones Públicas, emito el siguiente,</w:t>
      </w:r>
    </w:p>
    <w:p w14:paraId="1EFD60C4" w14:textId="77777777" w:rsidR="002F57FD" w:rsidRDefault="002F57FD">
      <w:pPr>
        <w:pStyle w:val="Textoindependiente"/>
        <w:spacing w:before="10"/>
      </w:pPr>
    </w:p>
    <w:p w14:paraId="7975F9DE" w14:textId="77777777" w:rsidR="002F57FD" w:rsidRDefault="00000000">
      <w:pPr>
        <w:pStyle w:val="Textoindependiente"/>
        <w:spacing w:line="292" w:lineRule="auto"/>
        <w:ind w:left="117" w:right="116"/>
        <w:jc w:val="both"/>
      </w:pPr>
      <w:r>
        <w:t>Vista la instancia presentada por la aspirante que ha sido nombrada, por la que solicita el reconocimiento de la antigüedad que venían percibiendo como personal laboral de este</w:t>
      </w:r>
      <w:r>
        <w:rPr>
          <w:spacing w:val="40"/>
        </w:rPr>
        <w:t xml:space="preserve"> </w:t>
      </w:r>
      <w:r>
        <w:t>Ayuntamiento, con anterioridad a la adquisición de su condición de funcionario:</w:t>
      </w:r>
    </w:p>
    <w:p w14:paraId="3DFFC278" w14:textId="77777777" w:rsidR="002F57FD" w:rsidRDefault="002F57FD">
      <w:pPr>
        <w:pStyle w:val="Textoindependiente"/>
        <w:spacing w:before="10"/>
      </w:pPr>
    </w:p>
    <w:p w14:paraId="17D44326" w14:textId="09DCE16C" w:rsidR="002F57FD" w:rsidRDefault="00000000">
      <w:pPr>
        <w:pStyle w:val="Textoindependiente"/>
        <w:ind w:left="173"/>
        <w:jc w:val="both"/>
      </w:pPr>
      <w:r>
        <w:t>-</w:t>
      </w:r>
      <w:r>
        <w:rPr>
          <w:spacing w:val="78"/>
        </w:rPr>
        <w:t xml:space="preserve">  </w:t>
      </w:r>
      <w:r>
        <w:t>D</w:t>
      </w:r>
      <w:r w:rsidR="004340A9">
        <w:t>.</w:t>
      </w:r>
      <w:r>
        <w:t>ª</w:t>
      </w:r>
      <w:r>
        <w:rPr>
          <w:spacing w:val="-1"/>
        </w:rPr>
        <w:t xml:space="preserve"> </w:t>
      </w:r>
      <w:r w:rsidR="004340A9">
        <w:rPr>
          <w:spacing w:val="-1"/>
        </w:rPr>
        <w:t xml:space="preserve">V.R.H., </w:t>
      </w:r>
      <w:r>
        <w:t>mediante</w:t>
      </w:r>
      <w:r>
        <w:rPr>
          <w:spacing w:val="-2"/>
        </w:rPr>
        <w:t xml:space="preserve"> </w:t>
      </w:r>
      <w:r>
        <w:t>RGE</w:t>
      </w:r>
      <w:r>
        <w:rPr>
          <w:spacing w:val="-2"/>
        </w:rPr>
        <w:t xml:space="preserve"> </w:t>
      </w:r>
      <w:proofErr w:type="spellStart"/>
      <w:r>
        <w:t>nº</w:t>
      </w:r>
      <w:proofErr w:type="spellEnd"/>
      <w:r>
        <w:rPr>
          <w:spacing w:val="-2"/>
        </w:rPr>
        <w:t xml:space="preserve"> </w:t>
      </w:r>
      <w:r>
        <w:t>34919</w:t>
      </w:r>
      <w:r>
        <w:rPr>
          <w:spacing w:val="-1"/>
        </w:rPr>
        <w:t xml:space="preserve"> </w:t>
      </w:r>
      <w:r>
        <w:t>de</w:t>
      </w:r>
      <w:r>
        <w:rPr>
          <w:spacing w:val="-2"/>
        </w:rPr>
        <w:t xml:space="preserve"> </w:t>
      </w:r>
      <w:r>
        <w:t>fecha</w:t>
      </w:r>
      <w:r>
        <w:rPr>
          <w:spacing w:val="-2"/>
        </w:rPr>
        <w:t xml:space="preserve"> </w:t>
      </w:r>
      <w:r>
        <w:t>24</w:t>
      </w:r>
      <w:r>
        <w:rPr>
          <w:spacing w:val="-2"/>
        </w:rPr>
        <w:t xml:space="preserve"> </w:t>
      </w:r>
      <w:r>
        <w:t>de</w:t>
      </w:r>
      <w:r>
        <w:rPr>
          <w:spacing w:val="-2"/>
        </w:rPr>
        <w:t xml:space="preserve"> </w:t>
      </w:r>
      <w:r>
        <w:t>noviembre</w:t>
      </w:r>
      <w:r>
        <w:rPr>
          <w:spacing w:val="-2"/>
        </w:rPr>
        <w:t xml:space="preserve"> </w:t>
      </w:r>
      <w:r>
        <w:t>de</w:t>
      </w:r>
      <w:r>
        <w:rPr>
          <w:spacing w:val="-2"/>
        </w:rPr>
        <w:t xml:space="preserve"> 2023.</w:t>
      </w:r>
    </w:p>
    <w:p w14:paraId="4520BC35" w14:textId="77777777" w:rsidR="002F57FD" w:rsidRDefault="002F57FD">
      <w:pPr>
        <w:pStyle w:val="Textoindependiente"/>
        <w:spacing w:before="60"/>
      </w:pPr>
    </w:p>
    <w:p w14:paraId="13E107F6" w14:textId="77777777" w:rsidR="002F57FD" w:rsidRDefault="00000000">
      <w:pPr>
        <w:pStyle w:val="Textoindependiente"/>
        <w:spacing w:line="292" w:lineRule="auto"/>
        <w:ind w:left="117" w:right="116" w:firstLine="67"/>
        <w:jc w:val="both"/>
      </w:pPr>
      <w:r>
        <w:t>Visto el informe favorable de la Adjunta de Recursos Humanos de fecha 15 de febrero de 2024 del siguiente tenor literal:</w:t>
      </w:r>
    </w:p>
    <w:p w14:paraId="3AFB1F84" w14:textId="77777777" w:rsidR="002F57FD" w:rsidRDefault="002F57FD">
      <w:pPr>
        <w:pStyle w:val="Textoindependiente"/>
        <w:spacing w:before="10"/>
      </w:pPr>
    </w:p>
    <w:p w14:paraId="4EF4D8CE" w14:textId="22C1696D" w:rsidR="002F57FD" w:rsidRDefault="00000000">
      <w:pPr>
        <w:pStyle w:val="Textoindependiente"/>
        <w:spacing w:line="292" w:lineRule="auto"/>
        <w:ind w:left="117" w:right="115"/>
        <w:jc w:val="both"/>
      </w:pPr>
      <w:r>
        <w:t>”Visto el Acuerdo de la Junta de Gobierno Local de fecha treinta de junio de dos mil veintitrés, en el que se resuelve el nombramiento como funcionario de carrera con fecha de efectos 1 de julio de</w:t>
      </w:r>
      <w:r>
        <w:rPr>
          <w:spacing w:val="80"/>
        </w:rPr>
        <w:t xml:space="preserve"> </w:t>
      </w:r>
      <w:r>
        <w:t xml:space="preserve">2023 a Dña. V.R.H., con DNI n.º </w:t>
      </w:r>
      <w:r w:rsidR="004340A9">
        <w:t>***</w:t>
      </w:r>
      <w:r>
        <w:t>0842</w:t>
      </w:r>
      <w:r w:rsidR="004340A9">
        <w:t>**</w:t>
      </w:r>
      <w:r>
        <w:t>, de 1 plaza de Administrativo, con el código 4.C.5., de la Relación de Puestos de trabajo del Ayuntamiento de Madrid, grupo C1, correspondiente a la OEP del Ayuntamiento de Las Rozas de Madrid de 2022, publicada en el BOCM n.º 106 de fecha 5 de mayo de 2022, correspondiente a los procesos de estabilización y consolidación de empleo temporal del</w:t>
      </w:r>
      <w:r>
        <w:rPr>
          <w:spacing w:val="25"/>
        </w:rPr>
        <w:t xml:space="preserve"> </w:t>
      </w:r>
      <w:r>
        <w:t>Ayuntamiento</w:t>
      </w:r>
      <w:r>
        <w:rPr>
          <w:spacing w:val="25"/>
        </w:rPr>
        <w:t xml:space="preserve"> </w:t>
      </w:r>
      <w:r>
        <w:t>de</w:t>
      </w:r>
      <w:r>
        <w:rPr>
          <w:spacing w:val="25"/>
        </w:rPr>
        <w:t xml:space="preserve"> </w:t>
      </w:r>
      <w:r>
        <w:t>las</w:t>
      </w:r>
      <w:r>
        <w:rPr>
          <w:spacing w:val="25"/>
        </w:rPr>
        <w:t xml:space="preserve"> </w:t>
      </w:r>
      <w:r>
        <w:t>Rozas</w:t>
      </w:r>
      <w:r>
        <w:rPr>
          <w:spacing w:val="25"/>
        </w:rPr>
        <w:t xml:space="preserve"> </w:t>
      </w:r>
      <w:r>
        <w:t>de</w:t>
      </w:r>
      <w:r>
        <w:rPr>
          <w:spacing w:val="25"/>
        </w:rPr>
        <w:t xml:space="preserve"> </w:t>
      </w:r>
      <w:r>
        <w:t>Madrid,</w:t>
      </w:r>
      <w:r>
        <w:rPr>
          <w:spacing w:val="25"/>
        </w:rPr>
        <w:t xml:space="preserve"> </w:t>
      </w:r>
      <w:r>
        <w:t>y</w:t>
      </w:r>
      <w:r>
        <w:rPr>
          <w:spacing w:val="25"/>
        </w:rPr>
        <w:t xml:space="preserve"> </w:t>
      </w:r>
      <w:r>
        <w:t>creación</w:t>
      </w:r>
      <w:r>
        <w:rPr>
          <w:spacing w:val="25"/>
        </w:rPr>
        <w:t xml:space="preserve"> </w:t>
      </w:r>
      <w:r>
        <w:t>de</w:t>
      </w:r>
      <w:r>
        <w:rPr>
          <w:spacing w:val="25"/>
        </w:rPr>
        <w:t xml:space="preserve"> </w:t>
      </w:r>
      <w:r>
        <w:t>bolsa</w:t>
      </w:r>
      <w:r>
        <w:rPr>
          <w:spacing w:val="25"/>
        </w:rPr>
        <w:t xml:space="preserve"> </w:t>
      </w:r>
      <w:r>
        <w:t>de</w:t>
      </w:r>
      <w:r>
        <w:rPr>
          <w:spacing w:val="25"/>
        </w:rPr>
        <w:t xml:space="preserve"> </w:t>
      </w:r>
      <w:r>
        <w:t>empleo,</w:t>
      </w:r>
      <w:r>
        <w:rPr>
          <w:spacing w:val="25"/>
        </w:rPr>
        <w:t xml:space="preserve"> </w:t>
      </w:r>
      <w:r>
        <w:t>EXPEDIENTE</w:t>
      </w:r>
      <w:r>
        <w:rPr>
          <w:spacing w:val="25"/>
        </w:rPr>
        <w:t xml:space="preserve"> </w:t>
      </w:r>
      <w:r>
        <w:t>(ES/027</w:t>
      </w:r>
    </w:p>
    <w:p w14:paraId="222E261D" w14:textId="253A7665" w:rsidR="002F57FD" w:rsidRDefault="00000000">
      <w:pPr>
        <w:spacing w:line="229" w:lineRule="exact"/>
        <w:ind w:left="117"/>
        <w:jc w:val="both"/>
        <w:rPr>
          <w:b/>
          <w:sz w:val="20"/>
        </w:rPr>
      </w:pPr>
      <w:r>
        <w:rPr>
          <w:sz w:val="20"/>
        </w:rPr>
        <w:t>/2022)</w:t>
      </w:r>
      <w:r w:rsidR="004340A9">
        <w:rPr>
          <w:sz w:val="20"/>
        </w:rPr>
        <w:t xml:space="preserve">, </w:t>
      </w:r>
      <w:r>
        <w:rPr>
          <w:b/>
          <w:sz w:val="20"/>
        </w:rPr>
        <w:t>con</w:t>
      </w:r>
      <w:r>
        <w:rPr>
          <w:b/>
          <w:spacing w:val="-2"/>
          <w:sz w:val="20"/>
        </w:rPr>
        <w:t xml:space="preserve"> </w:t>
      </w:r>
      <w:r>
        <w:rPr>
          <w:b/>
          <w:sz w:val="20"/>
        </w:rPr>
        <w:t>efectos</w:t>
      </w:r>
      <w:r>
        <w:rPr>
          <w:b/>
          <w:spacing w:val="-1"/>
          <w:sz w:val="20"/>
        </w:rPr>
        <w:t xml:space="preserve"> </w:t>
      </w:r>
      <w:r>
        <w:rPr>
          <w:b/>
          <w:sz w:val="20"/>
        </w:rPr>
        <w:t>del</w:t>
      </w:r>
      <w:r>
        <w:rPr>
          <w:b/>
          <w:spacing w:val="-1"/>
          <w:sz w:val="20"/>
        </w:rPr>
        <w:t xml:space="preserve"> </w:t>
      </w:r>
      <w:r>
        <w:rPr>
          <w:b/>
          <w:sz w:val="20"/>
        </w:rPr>
        <w:t>1</w:t>
      </w:r>
      <w:r>
        <w:rPr>
          <w:b/>
          <w:spacing w:val="-1"/>
          <w:sz w:val="20"/>
        </w:rPr>
        <w:t xml:space="preserve"> </w:t>
      </w:r>
      <w:r>
        <w:rPr>
          <w:b/>
          <w:sz w:val="20"/>
        </w:rPr>
        <w:t>de</w:t>
      </w:r>
      <w:r>
        <w:rPr>
          <w:b/>
          <w:spacing w:val="-1"/>
          <w:sz w:val="20"/>
        </w:rPr>
        <w:t xml:space="preserve"> </w:t>
      </w:r>
      <w:r>
        <w:rPr>
          <w:b/>
          <w:sz w:val="20"/>
        </w:rPr>
        <w:t>julio</w:t>
      </w:r>
      <w:r>
        <w:rPr>
          <w:b/>
          <w:spacing w:val="-1"/>
          <w:sz w:val="20"/>
        </w:rPr>
        <w:t xml:space="preserve"> </w:t>
      </w:r>
      <w:r>
        <w:rPr>
          <w:b/>
          <w:sz w:val="20"/>
        </w:rPr>
        <w:t>de</w:t>
      </w:r>
      <w:r>
        <w:rPr>
          <w:b/>
          <w:spacing w:val="-1"/>
          <w:sz w:val="20"/>
        </w:rPr>
        <w:t xml:space="preserve"> </w:t>
      </w:r>
      <w:r>
        <w:rPr>
          <w:b/>
          <w:spacing w:val="-2"/>
          <w:sz w:val="20"/>
        </w:rPr>
        <w:t>2023.</w:t>
      </w:r>
    </w:p>
    <w:p w14:paraId="5F78E0C1" w14:textId="77777777" w:rsidR="002F57FD" w:rsidRDefault="002F57FD">
      <w:pPr>
        <w:pStyle w:val="Textoindependiente"/>
        <w:spacing w:before="64"/>
        <w:rPr>
          <w:b/>
        </w:rPr>
      </w:pPr>
    </w:p>
    <w:p w14:paraId="3B532B1F" w14:textId="77777777" w:rsidR="002F57FD" w:rsidRDefault="00000000">
      <w:pPr>
        <w:pStyle w:val="Textoindependiente"/>
        <w:spacing w:line="292" w:lineRule="auto"/>
        <w:ind w:left="117" w:right="116" w:firstLine="110"/>
        <w:jc w:val="both"/>
      </w:pPr>
      <w:r>
        <w:t>Vista la instancia presentada por la aspirante que ha sido nombrada, por la que solicita el reconocimiento de la antigüedad que venían percibiendo como personal laboral de este</w:t>
      </w:r>
      <w:r>
        <w:rPr>
          <w:spacing w:val="40"/>
        </w:rPr>
        <w:t xml:space="preserve"> </w:t>
      </w:r>
      <w:r>
        <w:t>Ayuntamiento, con anterioridad a la adquisición de su condición de funcionario:</w:t>
      </w:r>
    </w:p>
    <w:p w14:paraId="00AA2A65" w14:textId="77777777" w:rsidR="002F57FD" w:rsidRDefault="002F57FD">
      <w:pPr>
        <w:pStyle w:val="Textoindependiente"/>
        <w:spacing w:before="10"/>
      </w:pPr>
    </w:p>
    <w:p w14:paraId="1B2907E9" w14:textId="2D59BD54" w:rsidR="002F57FD" w:rsidRDefault="00000000">
      <w:pPr>
        <w:pStyle w:val="Prrafodelista"/>
        <w:numPr>
          <w:ilvl w:val="0"/>
          <w:numId w:val="2"/>
        </w:numPr>
        <w:tabs>
          <w:tab w:val="left" w:pos="517"/>
        </w:tabs>
        <w:ind w:left="517" w:right="0" w:hanging="344"/>
        <w:rPr>
          <w:sz w:val="20"/>
        </w:rPr>
      </w:pPr>
      <w:r>
        <w:rPr>
          <w:sz w:val="20"/>
        </w:rPr>
        <w:t>D</w:t>
      </w:r>
      <w:r w:rsidR="004340A9">
        <w:rPr>
          <w:sz w:val="20"/>
        </w:rPr>
        <w:t>.</w:t>
      </w:r>
      <w:r>
        <w:rPr>
          <w:sz w:val="20"/>
        </w:rPr>
        <w:t>ª</w:t>
      </w:r>
      <w:r>
        <w:rPr>
          <w:spacing w:val="-5"/>
          <w:sz w:val="20"/>
        </w:rPr>
        <w:t xml:space="preserve"> </w:t>
      </w:r>
      <w:r w:rsidR="004340A9">
        <w:rPr>
          <w:spacing w:val="-5"/>
          <w:sz w:val="20"/>
        </w:rPr>
        <w:t xml:space="preserve">V.R.H., </w:t>
      </w:r>
      <w:r>
        <w:rPr>
          <w:sz w:val="20"/>
        </w:rPr>
        <w:t>mediante</w:t>
      </w:r>
      <w:r>
        <w:rPr>
          <w:spacing w:val="-2"/>
          <w:sz w:val="20"/>
        </w:rPr>
        <w:t xml:space="preserve"> </w:t>
      </w:r>
      <w:r>
        <w:rPr>
          <w:sz w:val="20"/>
        </w:rPr>
        <w:t>RGE</w:t>
      </w:r>
      <w:r>
        <w:rPr>
          <w:spacing w:val="-3"/>
          <w:sz w:val="20"/>
        </w:rPr>
        <w:t xml:space="preserve"> </w:t>
      </w:r>
      <w:proofErr w:type="spellStart"/>
      <w:r>
        <w:rPr>
          <w:sz w:val="20"/>
        </w:rPr>
        <w:t>nº</w:t>
      </w:r>
      <w:proofErr w:type="spellEnd"/>
      <w:r>
        <w:rPr>
          <w:spacing w:val="-2"/>
          <w:sz w:val="20"/>
        </w:rPr>
        <w:t xml:space="preserve"> </w:t>
      </w:r>
      <w:r>
        <w:rPr>
          <w:sz w:val="20"/>
        </w:rPr>
        <w:t>34919</w:t>
      </w:r>
      <w:r>
        <w:rPr>
          <w:spacing w:val="-3"/>
          <w:sz w:val="20"/>
        </w:rPr>
        <w:t xml:space="preserve"> </w:t>
      </w:r>
      <w:r>
        <w:rPr>
          <w:sz w:val="20"/>
        </w:rPr>
        <w:t>de</w:t>
      </w:r>
      <w:r>
        <w:rPr>
          <w:spacing w:val="-3"/>
          <w:sz w:val="20"/>
        </w:rPr>
        <w:t xml:space="preserve"> </w:t>
      </w:r>
      <w:r>
        <w:rPr>
          <w:sz w:val="20"/>
        </w:rPr>
        <w:t>fecha</w:t>
      </w:r>
      <w:r>
        <w:rPr>
          <w:spacing w:val="-2"/>
          <w:sz w:val="20"/>
        </w:rPr>
        <w:t xml:space="preserve"> </w:t>
      </w:r>
      <w:r>
        <w:rPr>
          <w:sz w:val="20"/>
        </w:rPr>
        <w:t>24</w:t>
      </w:r>
      <w:r>
        <w:rPr>
          <w:spacing w:val="-3"/>
          <w:sz w:val="20"/>
        </w:rPr>
        <w:t xml:space="preserve"> </w:t>
      </w:r>
      <w:r>
        <w:rPr>
          <w:sz w:val="20"/>
        </w:rPr>
        <w:t>de</w:t>
      </w:r>
      <w:r>
        <w:rPr>
          <w:spacing w:val="-2"/>
          <w:sz w:val="20"/>
        </w:rPr>
        <w:t xml:space="preserve"> </w:t>
      </w:r>
      <w:r>
        <w:rPr>
          <w:sz w:val="20"/>
        </w:rPr>
        <w:t>noviembre</w:t>
      </w:r>
      <w:r>
        <w:rPr>
          <w:spacing w:val="-3"/>
          <w:sz w:val="20"/>
        </w:rPr>
        <w:t xml:space="preserve"> </w:t>
      </w:r>
      <w:r>
        <w:rPr>
          <w:sz w:val="20"/>
        </w:rPr>
        <w:t>de</w:t>
      </w:r>
      <w:r>
        <w:rPr>
          <w:spacing w:val="-2"/>
          <w:sz w:val="20"/>
        </w:rPr>
        <w:t xml:space="preserve"> 2023.</w:t>
      </w:r>
    </w:p>
    <w:p w14:paraId="1021375C" w14:textId="77777777" w:rsidR="002F57FD" w:rsidRDefault="002F57FD">
      <w:pPr>
        <w:pStyle w:val="Textoindependiente"/>
        <w:spacing w:before="61"/>
      </w:pPr>
    </w:p>
    <w:p w14:paraId="65558EDC" w14:textId="77777777" w:rsidR="002F57FD" w:rsidRDefault="00000000">
      <w:pPr>
        <w:pStyle w:val="Textoindependiente"/>
        <w:spacing w:line="292" w:lineRule="auto"/>
        <w:ind w:left="117" w:right="116"/>
        <w:jc w:val="both"/>
      </w:pPr>
      <w:r>
        <w:t>A la vista de los Antecedentes referidos, por quien suscribe se viene a Informar en el siguiente</w:t>
      </w:r>
      <w:r>
        <w:rPr>
          <w:spacing w:val="40"/>
        </w:rPr>
        <w:t xml:space="preserve"> </w:t>
      </w:r>
      <w:r>
        <w:rPr>
          <w:spacing w:val="-2"/>
        </w:rPr>
        <w:t>sentido:</w:t>
      </w:r>
    </w:p>
    <w:p w14:paraId="1E568C97" w14:textId="77777777" w:rsidR="002F57FD" w:rsidRDefault="002F57FD">
      <w:pPr>
        <w:pStyle w:val="Textoindependiente"/>
        <w:spacing w:before="9"/>
      </w:pPr>
    </w:p>
    <w:p w14:paraId="795C45FB" w14:textId="5AD43CC6" w:rsidR="002F57FD" w:rsidRDefault="00000000">
      <w:pPr>
        <w:pStyle w:val="Textoindependiente"/>
        <w:spacing w:before="1" w:line="292" w:lineRule="auto"/>
        <w:ind w:left="117" w:right="116" w:firstLine="75"/>
        <w:jc w:val="both"/>
      </w:pPr>
      <w:r>
        <w:t>Con fecha 30 de mayo de 2019 (</w:t>
      </w:r>
      <w:proofErr w:type="spellStart"/>
      <w:r>
        <w:t>rec.</w:t>
      </w:r>
      <w:proofErr w:type="spellEnd"/>
      <w:r>
        <w:t xml:space="preserve"> 163/2017) la Sala Contencioso-Administrativa del Tribunal Supremo dictó sentencia sobre la cuestión suscitada por los funcionarios arriba relacionados, relativo a la dotación económica de los trienios para el personal que ha cambiado del régimen laboral al </w:t>
      </w:r>
      <w:r>
        <w:rPr>
          <w:spacing w:val="-2"/>
        </w:rPr>
        <w:t>funcionario.</w:t>
      </w:r>
    </w:p>
    <w:p w14:paraId="63F5B92C" w14:textId="77777777" w:rsidR="002F57FD" w:rsidRDefault="002F57FD">
      <w:pPr>
        <w:spacing w:line="292" w:lineRule="auto"/>
        <w:jc w:val="both"/>
        <w:sectPr w:rsidR="002F57FD">
          <w:headerReference w:type="default" r:id="rId7"/>
          <w:footerReference w:type="default" r:id="rId8"/>
          <w:type w:val="continuous"/>
          <w:pgSz w:w="11910" w:h="16840"/>
          <w:pgMar w:top="1340" w:right="1300" w:bottom="1260" w:left="1300" w:header="225" w:footer="1060" w:gutter="0"/>
          <w:pgNumType w:start="1"/>
          <w:cols w:space="720"/>
        </w:sectPr>
      </w:pPr>
    </w:p>
    <w:p w14:paraId="64CDCB16" w14:textId="1F8C86CA" w:rsidR="002F57FD" w:rsidRDefault="00000000">
      <w:pPr>
        <w:pStyle w:val="Textoindependiente"/>
        <w:spacing w:before="83" w:line="292" w:lineRule="auto"/>
        <w:ind w:left="117" w:right="115"/>
        <w:jc w:val="both"/>
      </w:pPr>
      <w:r>
        <w:rPr>
          <w:noProof/>
        </w:rPr>
        <w:lastRenderedPageBreak/>
        <mc:AlternateContent>
          <mc:Choice Requires="wps">
            <w:drawing>
              <wp:anchor distT="0" distB="0" distL="0" distR="0" simplePos="0" relativeHeight="15732224" behindDoc="0" locked="0" layoutInCell="1" allowOverlap="1" wp14:anchorId="3BC684D9" wp14:editId="49E34F99">
                <wp:simplePos x="0" y="0"/>
                <wp:positionH relativeFrom="page">
                  <wp:posOffset>6807090</wp:posOffset>
                </wp:positionH>
                <wp:positionV relativeFrom="page">
                  <wp:posOffset>3886953</wp:posOffset>
                </wp:positionV>
                <wp:extent cx="419734"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7A3DF26" w14:textId="77777777" w:rsidR="002F57FD" w:rsidRDefault="00000000">
                            <w:pPr>
                              <w:spacing w:before="21" w:line="418" w:lineRule="exact"/>
                              <w:ind w:left="20"/>
                              <w:rPr>
                                <w:rFonts w:ascii="Tahoma"/>
                                <w:sz w:val="36"/>
                              </w:rPr>
                            </w:pPr>
                            <w:r>
                              <w:rPr>
                                <w:rFonts w:ascii="Tahoma"/>
                                <w:spacing w:val="-2"/>
                                <w:sz w:val="36"/>
                              </w:rPr>
                              <w:t>RESOLUCION</w:t>
                            </w:r>
                          </w:p>
                          <w:p w14:paraId="24B48E0C"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wps:txbx>
                      <wps:bodyPr vert="vert270" wrap="square" lIns="0" tIns="0" rIns="0" bIns="0" rtlCol="0">
                        <a:noAutofit/>
                      </wps:bodyPr>
                    </wps:wsp>
                  </a:graphicData>
                </a:graphic>
              </wp:anchor>
            </w:drawing>
          </mc:Choice>
          <mc:Fallback>
            <w:pict>
              <v:shape w14:anchorId="3BC684D9" id="Textbox 11" o:spid="_x0000_s1029" type="#_x0000_t202" style="position:absolute;left:0;text-align:left;margin-left:536pt;margin-top:306.05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s5owEAADE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DqD5pMNtAfSQuNIWDkubonXQN1tOP7ayag56794&#10;si+PwimJp2RzSmLqP0IZmKzQw4ddAmMLn8s3Ex/qS1E0zVBu/J/7UnWZ9P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mH+bOaMBAAAxAwAADgAAAAAAAAAAAAAAAAAuAgAAZHJzL2Uyb0RvYy54bWxQSwECLQAUAAYA&#10;CAAAACEA1lRKJeAAAAANAQAADwAAAAAAAAAAAAAAAAD9AwAAZHJzL2Rvd25yZXYueG1sUEsFBgAA&#10;AAAEAAQA8wAAAAoFAAAAAA==&#10;" filled="f" stroked="f">
                <v:textbox style="layout-flow:vertical;mso-layout-flow-alt:bottom-to-top" inset="0,0,0,0">
                  <w:txbxContent>
                    <w:p w14:paraId="37A3DF26" w14:textId="77777777" w:rsidR="002F57FD" w:rsidRDefault="00000000">
                      <w:pPr>
                        <w:spacing w:before="21" w:line="418" w:lineRule="exact"/>
                        <w:ind w:left="20"/>
                        <w:rPr>
                          <w:rFonts w:ascii="Tahoma"/>
                          <w:sz w:val="36"/>
                        </w:rPr>
                      </w:pPr>
                      <w:r>
                        <w:rPr>
                          <w:rFonts w:ascii="Tahoma"/>
                          <w:spacing w:val="-2"/>
                          <w:sz w:val="36"/>
                        </w:rPr>
                        <w:t>RESOLUCION</w:t>
                      </w:r>
                    </w:p>
                    <w:p w14:paraId="24B48E0C"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v:textbox>
                <w10:wrap anchorx="page" anchory="page"/>
              </v:shape>
            </w:pict>
          </mc:Fallback>
        </mc:AlternateContent>
      </w:r>
      <w:r>
        <w:t>Dicha Sentencia resuelve la cuestión en interés casacional, entendiendo por ende que la misma es vinculante a los distintos órganos jurisdiccionales del orden contencioso-administrativo.</w:t>
      </w:r>
    </w:p>
    <w:p w14:paraId="45F4FFBB" w14:textId="77777777" w:rsidR="002F57FD" w:rsidRDefault="002F57FD">
      <w:pPr>
        <w:pStyle w:val="Textoindependiente"/>
        <w:spacing w:before="10"/>
      </w:pPr>
    </w:p>
    <w:p w14:paraId="6303829F" w14:textId="63385D9F" w:rsidR="002F57FD" w:rsidRDefault="00000000">
      <w:pPr>
        <w:pStyle w:val="Textoindependiente"/>
        <w:spacing w:line="292" w:lineRule="auto"/>
        <w:ind w:left="117" w:firstLine="976"/>
      </w:pPr>
      <w:r>
        <w:t>A</w:t>
      </w:r>
      <w:r>
        <w:rPr>
          <w:spacing w:val="27"/>
        </w:rPr>
        <w:t xml:space="preserve"> </w:t>
      </w:r>
      <w:r>
        <w:t>la</w:t>
      </w:r>
      <w:r>
        <w:rPr>
          <w:spacing w:val="27"/>
        </w:rPr>
        <w:t xml:space="preserve"> </w:t>
      </w:r>
      <w:r>
        <w:t>vista</w:t>
      </w:r>
      <w:r>
        <w:rPr>
          <w:spacing w:val="27"/>
        </w:rPr>
        <w:t xml:space="preserve"> </w:t>
      </w:r>
      <w:r>
        <w:t>de</w:t>
      </w:r>
      <w:r>
        <w:rPr>
          <w:spacing w:val="27"/>
        </w:rPr>
        <w:t xml:space="preserve"> </w:t>
      </w:r>
      <w:r>
        <w:t>los</w:t>
      </w:r>
      <w:r>
        <w:rPr>
          <w:spacing w:val="27"/>
        </w:rPr>
        <w:t xml:space="preserve"> </w:t>
      </w:r>
      <w:r>
        <w:t>Fundamentos</w:t>
      </w:r>
      <w:r>
        <w:rPr>
          <w:spacing w:val="27"/>
        </w:rPr>
        <w:t xml:space="preserve"> </w:t>
      </w:r>
      <w:r>
        <w:t>Jurídicos</w:t>
      </w:r>
      <w:r>
        <w:rPr>
          <w:spacing w:val="27"/>
        </w:rPr>
        <w:t xml:space="preserve"> </w:t>
      </w:r>
      <w:r>
        <w:t>utilizados</w:t>
      </w:r>
      <w:r>
        <w:rPr>
          <w:spacing w:val="27"/>
        </w:rPr>
        <w:t xml:space="preserve"> </w:t>
      </w:r>
      <w:r>
        <w:t>por</w:t>
      </w:r>
      <w:r>
        <w:rPr>
          <w:spacing w:val="27"/>
        </w:rPr>
        <w:t xml:space="preserve"> </w:t>
      </w:r>
      <w:r>
        <w:t>el</w:t>
      </w:r>
      <w:r>
        <w:rPr>
          <w:spacing w:val="27"/>
        </w:rPr>
        <w:t xml:space="preserve"> </w:t>
      </w:r>
      <w:r>
        <w:t>Tribunal</w:t>
      </w:r>
      <w:r>
        <w:rPr>
          <w:spacing w:val="27"/>
        </w:rPr>
        <w:t xml:space="preserve"> </w:t>
      </w:r>
      <w:r>
        <w:t>Supremo</w:t>
      </w:r>
      <w:r>
        <w:rPr>
          <w:spacing w:val="27"/>
        </w:rPr>
        <w:t xml:space="preserve"> </w:t>
      </w:r>
      <w:r>
        <w:t>se</w:t>
      </w:r>
      <w:r>
        <w:rPr>
          <w:spacing w:val="27"/>
        </w:rPr>
        <w:t xml:space="preserve"> </w:t>
      </w:r>
      <w:r>
        <w:t>puede concluir que:</w:t>
      </w:r>
    </w:p>
    <w:p w14:paraId="18B6F7DD" w14:textId="77777777" w:rsidR="002F57FD" w:rsidRDefault="002F57FD">
      <w:pPr>
        <w:pStyle w:val="Textoindependiente"/>
        <w:spacing w:before="10"/>
      </w:pPr>
    </w:p>
    <w:p w14:paraId="3E4F948E" w14:textId="046C8AFC" w:rsidR="002F57FD" w:rsidRDefault="00000000">
      <w:pPr>
        <w:pStyle w:val="Prrafodelista"/>
        <w:numPr>
          <w:ilvl w:val="0"/>
          <w:numId w:val="1"/>
        </w:numPr>
        <w:tabs>
          <w:tab w:val="left" w:pos="842"/>
        </w:tabs>
        <w:spacing w:line="292" w:lineRule="auto"/>
        <w:ind w:firstLine="74"/>
        <w:rPr>
          <w:sz w:val="20"/>
        </w:rPr>
      </w:pPr>
      <w:r>
        <w:rPr>
          <w:sz w:val="20"/>
        </w:rPr>
        <w:t xml:space="preserve">Los trienios se devengan en el momento que se perfeccionan, a partir de ese momento el funcionario obtiene unos derechos retributivos de modo que su percepción futura se produce con independencia de la carrera funcionarial, ya se permanezca en el mismo grupo o se cambie el mismo (TS en </w:t>
      </w:r>
      <w:proofErr w:type="spellStart"/>
      <w:r>
        <w:rPr>
          <w:sz w:val="20"/>
        </w:rPr>
        <w:t>rec.</w:t>
      </w:r>
      <w:proofErr w:type="spellEnd"/>
      <w:r>
        <w:rPr>
          <w:sz w:val="20"/>
        </w:rPr>
        <w:t xml:space="preserve"> 910/1996)</w:t>
      </w:r>
      <w:r w:rsidR="004340A9">
        <w:rPr>
          <w:sz w:val="20"/>
        </w:rPr>
        <w:t>.</w:t>
      </w:r>
    </w:p>
    <w:p w14:paraId="0E02D911" w14:textId="77777777" w:rsidR="002F57FD" w:rsidRDefault="002F57FD">
      <w:pPr>
        <w:pStyle w:val="Textoindependiente"/>
        <w:spacing w:before="10"/>
      </w:pPr>
    </w:p>
    <w:p w14:paraId="1E4E0D9C" w14:textId="77777777" w:rsidR="002F57FD" w:rsidRDefault="00000000">
      <w:pPr>
        <w:pStyle w:val="Prrafodelista"/>
        <w:numPr>
          <w:ilvl w:val="0"/>
          <w:numId w:val="1"/>
        </w:numPr>
        <w:tabs>
          <w:tab w:val="left" w:pos="852"/>
        </w:tabs>
        <w:spacing w:line="292" w:lineRule="auto"/>
        <w:ind w:firstLine="0"/>
        <w:rPr>
          <w:sz w:val="20"/>
        </w:rPr>
      </w:pPr>
      <w:r>
        <w:rPr>
          <w:sz w:val="20"/>
        </w:rPr>
        <w:t>La novedad que sienta esta sentencia en casación es la extensión de este criterio a los procesos regulados para el cambio de régimen jurídico con la Administración Pública.</w:t>
      </w:r>
    </w:p>
    <w:p w14:paraId="336CE87F" w14:textId="77777777" w:rsidR="002F57FD" w:rsidRDefault="002F57FD">
      <w:pPr>
        <w:pStyle w:val="Textoindependiente"/>
        <w:spacing w:before="10"/>
      </w:pPr>
    </w:p>
    <w:p w14:paraId="74202D45" w14:textId="77777777" w:rsidR="002F57FD" w:rsidRDefault="00000000">
      <w:pPr>
        <w:pStyle w:val="Prrafodelista"/>
        <w:numPr>
          <w:ilvl w:val="0"/>
          <w:numId w:val="1"/>
        </w:numPr>
        <w:tabs>
          <w:tab w:val="left" w:pos="948"/>
        </w:tabs>
        <w:spacing w:line="292" w:lineRule="auto"/>
        <w:ind w:firstLine="0"/>
        <w:rPr>
          <w:sz w:val="20"/>
        </w:rPr>
      </w:pPr>
      <w:r>
        <w:rPr>
          <w:sz w:val="20"/>
        </w:rPr>
        <w:t>El personal laboral, sea cual fuere el procedimiento a través del que se convierte en funcionario, en el caso que nos ocupa mediante procesos de estabilización y consolidación de</w:t>
      </w:r>
      <w:r>
        <w:rPr>
          <w:spacing w:val="80"/>
          <w:sz w:val="20"/>
        </w:rPr>
        <w:t xml:space="preserve"> </w:t>
      </w:r>
      <w:r>
        <w:rPr>
          <w:sz w:val="20"/>
        </w:rPr>
        <w:t>empleo temporal, tiene derecho a que los trienios reconocidos como personal laboral sean abonados en la cuantía correspondiente al momento en el que fue perfeccionado.</w:t>
      </w:r>
    </w:p>
    <w:p w14:paraId="1175A7CE" w14:textId="77777777" w:rsidR="002F57FD" w:rsidRDefault="002F57FD">
      <w:pPr>
        <w:pStyle w:val="Textoindependiente"/>
        <w:spacing w:before="9"/>
      </w:pPr>
    </w:p>
    <w:p w14:paraId="69B34780" w14:textId="77777777" w:rsidR="002F57FD" w:rsidRDefault="00000000">
      <w:pPr>
        <w:spacing w:line="292" w:lineRule="auto"/>
        <w:ind w:left="117" w:right="95" w:firstLine="56"/>
        <w:rPr>
          <w:sz w:val="20"/>
        </w:rPr>
      </w:pPr>
      <w:r>
        <w:rPr>
          <w:sz w:val="20"/>
        </w:rPr>
        <w:t xml:space="preserve">La sentencia del Tribunal Supremo admite por tanto la teoría de los derechos adquiridos en cuanto a </w:t>
      </w:r>
      <w:r>
        <w:rPr>
          <w:i/>
          <w:sz w:val="20"/>
        </w:rPr>
        <w:t>“la consolidación de las cuantías de los trienios generados como personal laboral, tanto cuando los</w:t>
      </w:r>
      <w:r>
        <w:rPr>
          <w:i/>
          <w:spacing w:val="40"/>
          <w:sz w:val="20"/>
        </w:rPr>
        <w:t xml:space="preserve"> </w:t>
      </w:r>
      <w:r>
        <w:rPr>
          <w:i/>
          <w:sz w:val="20"/>
        </w:rPr>
        <w:t>trienios</w:t>
      </w:r>
      <w:r>
        <w:rPr>
          <w:i/>
          <w:spacing w:val="22"/>
          <w:sz w:val="20"/>
        </w:rPr>
        <w:t xml:space="preserve"> </w:t>
      </w:r>
      <w:r>
        <w:rPr>
          <w:i/>
          <w:sz w:val="20"/>
        </w:rPr>
        <w:t>son</w:t>
      </w:r>
      <w:r>
        <w:rPr>
          <w:i/>
          <w:spacing w:val="22"/>
          <w:sz w:val="20"/>
        </w:rPr>
        <w:t xml:space="preserve"> </w:t>
      </w:r>
      <w:r>
        <w:rPr>
          <w:i/>
          <w:sz w:val="20"/>
        </w:rPr>
        <w:t>menores</w:t>
      </w:r>
      <w:r>
        <w:rPr>
          <w:i/>
          <w:spacing w:val="22"/>
          <w:sz w:val="20"/>
        </w:rPr>
        <w:t xml:space="preserve"> </w:t>
      </w:r>
      <w:r>
        <w:rPr>
          <w:i/>
          <w:sz w:val="20"/>
        </w:rPr>
        <w:t>como</w:t>
      </w:r>
      <w:r>
        <w:rPr>
          <w:i/>
          <w:spacing w:val="22"/>
          <w:sz w:val="20"/>
        </w:rPr>
        <w:t xml:space="preserve"> </w:t>
      </w:r>
      <w:r>
        <w:rPr>
          <w:i/>
          <w:sz w:val="20"/>
        </w:rPr>
        <w:t>mayores</w:t>
      </w:r>
      <w:r>
        <w:rPr>
          <w:i/>
          <w:spacing w:val="22"/>
          <w:sz w:val="20"/>
        </w:rPr>
        <w:t xml:space="preserve"> </w:t>
      </w:r>
      <w:r>
        <w:rPr>
          <w:i/>
          <w:sz w:val="20"/>
        </w:rPr>
        <w:t>a</w:t>
      </w:r>
      <w:r>
        <w:rPr>
          <w:i/>
          <w:spacing w:val="22"/>
          <w:sz w:val="20"/>
        </w:rPr>
        <w:t xml:space="preserve"> </w:t>
      </w:r>
      <w:r>
        <w:rPr>
          <w:i/>
          <w:sz w:val="20"/>
        </w:rPr>
        <w:t>los</w:t>
      </w:r>
      <w:r>
        <w:rPr>
          <w:i/>
          <w:spacing w:val="22"/>
          <w:sz w:val="20"/>
        </w:rPr>
        <w:t xml:space="preserve"> </w:t>
      </w:r>
      <w:r>
        <w:rPr>
          <w:i/>
          <w:sz w:val="20"/>
        </w:rPr>
        <w:t>que</w:t>
      </w:r>
      <w:r>
        <w:rPr>
          <w:i/>
          <w:spacing w:val="22"/>
          <w:sz w:val="20"/>
        </w:rPr>
        <w:t xml:space="preserve"> </w:t>
      </w:r>
      <w:r>
        <w:rPr>
          <w:i/>
          <w:sz w:val="20"/>
        </w:rPr>
        <w:t>resultarían</w:t>
      </w:r>
      <w:r>
        <w:rPr>
          <w:i/>
          <w:spacing w:val="22"/>
          <w:sz w:val="20"/>
        </w:rPr>
        <w:t xml:space="preserve"> </w:t>
      </w:r>
      <w:r>
        <w:rPr>
          <w:i/>
          <w:sz w:val="20"/>
        </w:rPr>
        <w:t>de</w:t>
      </w:r>
      <w:r>
        <w:rPr>
          <w:i/>
          <w:spacing w:val="22"/>
          <w:sz w:val="20"/>
        </w:rPr>
        <w:t xml:space="preserve"> </w:t>
      </w:r>
      <w:r>
        <w:rPr>
          <w:i/>
          <w:sz w:val="20"/>
        </w:rPr>
        <w:t>la</w:t>
      </w:r>
      <w:r>
        <w:rPr>
          <w:i/>
          <w:spacing w:val="22"/>
          <w:sz w:val="20"/>
        </w:rPr>
        <w:t xml:space="preserve"> </w:t>
      </w:r>
      <w:r>
        <w:rPr>
          <w:i/>
          <w:sz w:val="20"/>
        </w:rPr>
        <w:t>condición</w:t>
      </w:r>
      <w:r>
        <w:rPr>
          <w:i/>
          <w:spacing w:val="22"/>
          <w:sz w:val="20"/>
        </w:rPr>
        <w:t xml:space="preserve"> </w:t>
      </w:r>
      <w:r>
        <w:rPr>
          <w:i/>
          <w:sz w:val="20"/>
        </w:rPr>
        <w:t>de</w:t>
      </w:r>
      <w:r>
        <w:rPr>
          <w:i/>
          <w:spacing w:val="22"/>
          <w:sz w:val="20"/>
        </w:rPr>
        <w:t xml:space="preserve"> </w:t>
      </w:r>
      <w:r>
        <w:rPr>
          <w:i/>
          <w:sz w:val="20"/>
        </w:rPr>
        <w:t>funcionario”.</w:t>
      </w:r>
      <w:r>
        <w:rPr>
          <w:i/>
          <w:spacing w:val="27"/>
          <w:sz w:val="20"/>
        </w:rPr>
        <w:t xml:space="preserve"> </w:t>
      </w:r>
      <w:r>
        <w:rPr>
          <w:sz w:val="20"/>
        </w:rPr>
        <w:t>Esto</w:t>
      </w:r>
      <w:r>
        <w:rPr>
          <w:spacing w:val="22"/>
          <w:sz w:val="20"/>
        </w:rPr>
        <w:t xml:space="preserve"> </w:t>
      </w:r>
      <w:r>
        <w:rPr>
          <w:sz w:val="20"/>
        </w:rPr>
        <w:t>es, que</w:t>
      </w:r>
      <w:r>
        <w:rPr>
          <w:spacing w:val="40"/>
          <w:sz w:val="20"/>
        </w:rPr>
        <w:t xml:space="preserve"> </w:t>
      </w:r>
      <w:r>
        <w:rPr>
          <w:sz w:val="20"/>
        </w:rPr>
        <w:t>la</w:t>
      </w:r>
      <w:r>
        <w:rPr>
          <w:spacing w:val="40"/>
          <w:sz w:val="20"/>
        </w:rPr>
        <w:t xml:space="preserve"> </w:t>
      </w:r>
      <w:r>
        <w:rPr>
          <w:sz w:val="20"/>
        </w:rPr>
        <w:t>cuantía</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trienios</w:t>
      </w:r>
      <w:r>
        <w:rPr>
          <w:spacing w:val="40"/>
          <w:sz w:val="20"/>
        </w:rPr>
        <w:t xml:space="preserve"> </w:t>
      </w:r>
      <w:r>
        <w:rPr>
          <w:sz w:val="20"/>
        </w:rPr>
        <w:t>reconocidos</w:t>
      </w:r>
      <w:r>
        <w:rPr>
          <w:spacing w:val="40"/>
          <w:sz w:val="20"/>
        </w:rPr>
        <w:t xml:space="preserve"> </w:t>
      </w:r>
      <w:r>
        <w:rPr>
          <w:sz w:val="20"/>
        </w:rPr>
        <w:t>en</w:t>
      </w:r>
      <w:r>
        <w:rPr>
          <w:spacing w:val="40"/>
          <w:sz w:val="20"/>
        </w:rPr>
        <w:t xml:space="preserve"> </w:t>
      </w:r>
      <w:r>
        <w:rPr>
          <w:sz w:val="20"/>
        </w:rPr>
        <w:t>régimen</w:t>
      </w:r>
      <w:r>
        <w:rPr>
          <w:spacing w:val="40"/>
          <w:sz w:val="20"/>
        </w:rPr>
        <w:t xml:space="preserve"> </w:t>
      </w:r>
      <w:r>
        <w:rPr>
          <w:sz w:val="20"/>
        </w:rPr>
        <w:t>laboral</w:t>
      </w:r>
      <w:r>
        <w:rPr>
          <w:spacing w:val="40"/>
          <w:sz w:val="20"/>
        </w:rPr>
        <w:t xml:space="preserve"> </w:t>
      </w:r>
      <w:r>
        <w:rPr>
          <w:sz w:val="20"/>
        </w:rPr>
        <w:t>estaría</w:t>
      </w:r>
      <w:r>
        <w:rPr>
          <w:spacing w:val="40"/>
          <w:sz w:val="20"/>
        </w:rPr>
        <w:t xml:space="preserve"> </w:t>
      </w:r>
      <w:r>
        <w:rPr>
          <w:sz w:val="20"/>
        </w:rPr>
        <w:t>consolidada</w:t>
      </w:r>
      <w:r>
        <w:rPr>
          <w:spacing w:val="40"/>
          <w:sz w:val="20"/>
        </w:rPr>
        <w:t xml:space="preserve"> </w:t>
      </w:r>
      <w:r>
        <w:rPr>
          <w:sz w:val="20"/>
        </w:rPr>
        <w:t>y</w:t>
      </w:r>
      <w:r>
        <w:rPr>
          <w:spacing w:val="40"/>
          <w:sz w:val="20"/>
        </w:rPr>
        <w:t xml:space="preserve"> </w:t>
      </w:r>
      <w:r>
        <w:rPr>
          <w:sz w:val="20"/>
        </w:rPr>
        <w:t>no</w:t>
      </w:r>
      <w:r>
        <w:rPr>
          <w:spacing w:val="40"/>
          <w:sz w:val="20"/>
        </w:rPr>
        <w:t xml:space="preserve"> </w:t>
      </w:r>
      <w:r>
        <w:rPr>
          <w:sz w:val="20"/>
        </w:rPr>
        <w:t>podría</w:t>
      </w:r>
      <w:r>
        <w:rPr>
          <w:spacing w:val="80"/>
          <w:sz w:val="20"/>
        </w:rPr>
        <w:t xml:space="preserve"> </w:t>
      </w:r>
      <w:r>
        <w:rPr>
          <w:sz w:val="20"/>
        </w:rPr>
        <w:t>modificarse</w:t>
      </w:r>
      <w:r>
        <w:rPr>
          <w:spacing w:val="66"/>
          <w:sz w:val="20"/>
        </w:rPr>
        <w:t xml:space="preserve"> </w:t>
      </w:r>
      <w:r>
        <w:rPr>
          <w:sz w:val="20"/>
        </w:rPr>
        <w:t>en</w:t>
      </w:r>
      <w:r>
        <w:rPr>
          <w:spacing w:val="66"/>
          <w:sz w:val="20"/>
        </w:rPr>
        <w:t xml:space="preserve"> </w:t>
      </w:r>
      <w:r>
        <w:rPr>
          <w:sz w:val="20"/>
        </w:rPr>
        <w:t>base</w:t>
      </w:r>
      <w:r>
        <w:rPr>
          <w:spacing w:val="66"/>
          <w:sz w:val="20"/>
        </w:rPr>
        <w:t xml:space="preserve"> </w:t>
      </w:r>
      <w:r>
        <w:rPr>
          <w:sz w:val="20"/>
        </w:rPr>
        <w:t>a</w:t>
      </w:r>
      <w:r>
        <w:rPr>
          <w:spacing w:val="66"/>
          <w:sz w:val="20"/>
        </w:rPr>
        <w:t xml:space="preserve"> </w:t>
      </w:r>
      <w:r>
        <w:rPr>
          <w:sz w:val="20"/>
        </w:rPr>
        <w:t>las</w:t>
      </w:r>
      <w:r>
        <w:rPr>
          <w:spacing w:val="66"/>
          <w:sz w:val="20"/>
        </w:rPr>
        <w:t xml:space="preserve"> </w:t>
      </w:r>
      <w:r>
        <w:rPr>
          <w:sz w:val="20"/>
        </w:rPr>
        <w:t>posteriores</w:t>
      </w:r>
      <w:r>
        <w:rPr>
          <w:spacing w:val="66"/>
          <w:sz w:val="20"/>
        </w:rPr>
        <w:t xml:space="preserve"> </w:t>
      </w:r>
      <w:r>
        <w:rPr>
          <w:sz w:val="20"/>
        </w:rPr>
        <w:t>condiciones</w:t>
      </w:r>
      <w:r>
        <w:rPr>
          <w:spacing w:val="66"/>
          <w:sz w:val="20"/>
        </w:rPr>
        <w:t xml:space="preserve"> </w:t>
      </w:r>
      <w:r>
        <w:rPr>
          <w:sz w:val="20"/>
        </w:rPr>
        <w:t>de</w:t>
      </w:r>
      <w:r>
        <w:rPr>
          <w:spacing w:val="66"/>
          <w:sz w:val="20"/>
        </w:rPr>
        <w:t xml:space="preserve"> </w:t>
      </w:r>
      <w:r>
        <w:rPr>
          <w:sz w:val="20"/>
        </w:rPr>
        <w:t>acceso</w:t>
      </w:r>
      <w:r>
        <w:rPr>
          <w:spacing w:val="66"/>
          <w:sz w:val="20"/>
        </w:rPr>
        <w:t xml:space="preserve"> </w:t>
      </w:r>
      <w:r>
        <w:rPr>
          <w:sz w:val="20"/>
        </w:rPr>
        <w:t>o</w:t>
      </w:r>
      <w:r>
        <w:rPr>
          <w:spacing w:val="66"/>
          <w:sz w:val="20"/>
        </w:rPr>
        <w:t xml:space="preserve"> </w:t>
      </w:r>
      <w:r>
        <w:rPr>
          <w:sz w:val="20"/>
        </w:rPr>
        <w:t>promoción</w:t>
      </w:r>
      <w:r>
        <w:rPr>
          <w:spacing w:val="66"/>
          <w:sz w:val="20"/>
        </w:rPr>
        <w:t xml:space="preserve"> </w:t>
      </w:r>
      <w:r>
        <w:rPr>
          <w:sz w:val="20"/>
        </w:rPr>
        <w:t>a</w:t>
      </w:r>
      <w:r>
        <w:rPr>
          <w:spacing w:val="66"/>
          <w:sz w:val="20"/>
        </w:rPr>
        <w:t xml:space="preserve"> </w:t>
      </w:r>
      <w:r>
        <w:rPr>
          <w:sz w:val="20"/>
        </w:rPr>
        <w:t>la</w:t>
      </w:r>
      <w:r>
        <w:rPr>
          <w:spacing w:val="66"/>
          <w:sz w:val="20"/>
        </w:rPr>
        <w:t xml:space="preserve"> </w:t>
      </w:r>
      <w:r>
        <w:rPr>
          <w:sz w:val="20"/>
        </w:rPr>
        <w:t>condición</w:t>
      </w:r>
      <w:r>
        <w:rPr>
          <w:spacing w:val="66"/>
          <w:sz w:val="20"/>
        </w:rPr>
        <w:t xml:space="preserve"> </w:t>
      </w:r>
      <w:r>
        <w:rPr>
          <w:sz w:val="20"/>
        </w:rPr>
        <w:t xml:space="preserve">de </w:t>
      </w:r>
      <w:r>
        <w:rPr>
          <w:spacing w:val="-2"/>
          <w:sz w:val="20"/>
        </w:rPr>
        <w:t>funcionario.</w:t>
      </w:r>
    </w:p>
    <w:p w14:paraId="1DCAE626" w14:textId="77777777" w:rsidR="002F57FD" w:rsidRDefault="002F57FD">
      <w:pPr>
        <w:pStyle w:val="Textoindependiente"/>
        <w:spacing w:before="16"/>
      </w:pPr>
    </w:p>
    <w:p w14:paraId="0BEC01D2" w14:textId="77777777" w:rsidR="002F57FD" w:rsidRDefault="00000000">
      <w:pPr>
        <w:pStyle w:val="Textoindependiente"/>
        <w:spacing w:line="292" w:lineRule="auto"/>
        <w:ind w:left="117" w:right="115" w:firstLine="65"/>
        <w:jc w:val="both"/>
      </w:pPr>
      <w:r>
        <w:t>Consecuencia de ello se Informa en sentido favorable el reconocimiento de la antigüedad generada durante su contratación en régimen laboral a la funcionaria relacionada en el presente Informe y por</w:t>
      </w:r>
      <w:r>
        <w:rPr>
          <w:spacing w:val="80"/>
        </w:rPr>
        <w:t xml:space="preserve"> </w:t>
      </w:r>
      <w:r>
        <w:t>la siguiente cuantía:</w:t>
      </w:r>
    </w:p>
    <w:p w14:paraId="780E89BC" w14:textId="77777777" w:rsidR="002F57FD" w:rsidRDefault="002F57FD">
      <w:pPr>
        <w:pStyle w:val="Textoindependiente"/>
        <w:spacing w:before="10"/>
      </w:pPr>
    </w:p>
    <w:p w14:paraId="60C6F731" w14:textId="33BF8F97" w:rsidR="002F57FD" w:rsidRDefault="00000000">
      <w:pPr>
        <w:pStyle w:val="Prrafodelista"/>
        <w:numPr>
          <w:ilvl w:val="0"/>
          <w:numId w:val="2"/>
        </w:numPr>
        <w:tabs>
          <w:tab w:val="left" w:pos="590"/>
        </w:tabs>
        <w:spacing w:line="292" w:lineRule="auto"/>
        <w:ind w:firstLine="67"/>
        <w:rPr>
          <w:sz w:val="20"/>
        </w:rPr>
      </w:pPr>
      <w:r>
        <w:rPr>
          <w:sz w:val="20"/>
        </w:rPr>
        <w:t>D</w:t>
      </w:r>
      <w:r w:rsidR="004340A9">
        <w:rPr>
          <w:sz w:val="20"/>
        </w:rPr>
        <w:t>.</w:t>
      </w:r>
      <w:r>
        <w:rPr>
          <w:sz w:val="20"/>
        </w:rPr>
        <w:t xml:space="preserve">ª </w:t>
      </w:r>
      <w:r w:rsidR="004340A9">
        <w:rPr>
          <w:sz w:val="20"/>
        </w:rPr>
        <w:t>V.R.H.</w:t>
      </w:r>
      <w:r>
        <w:rPr>
          <w:sz w:val="20"/>
        </w:rPr>
        <w:t>, administrativo desde 20/01/1992 hasta 14/03/2004, 12 años, 1 mes y 24 días que corresponde a dos quinquenios y un bienio del 14,75 % del salario base 172,92 € brutos mensuales</w:t>
      </w:r>
    </w:p>
    <w:p w14:paraId="4C06036B" w14:textId="77777777" w:rsidR="002F57FD" w:rsidRDefault="002F57FD">
      <w:pPr>
        <w:pStyle w:val="Textoindependiente"/>
        <w:spacing w:before="9"/>
      </w:pPr>
    </w:p>
    <w:p w14:paraId="1DBDF9F0" w14:textId="56F45E68" w:rsidR="002F57FD" w:rsidRDefault="00000000">
      <w:pPr>
        <w:pStyle w:val="Textoindependiente"/>
        <w:spacing w:before="1"/>
        <w:ind w:left="228"/>
      </w:pPr>
      <w:r>
        <w:t>En</w:t>
      </w:r>
      <w:r>
        <w:rPr>
          <w:spacing w:val="-2"/>
        </w:rPr>
        <w:t xml:space="preserve"> </w:t>
      </w:r>
      <w:r>
        <w:t>las</w:t>
      </w:r>
      <w:r>
        <w:rPr>
          <w:spacing w:val="-2"/>
        </w:rPr>
        <w:t xml:space="preserve"> </w:t>
      </w:r>
      <w:r>
        <w:t>Rozas</w:t>
      </w:r>
      <w:r>
        <w:rPr>
          <w:spacing w:val="-1"/>
        </w:rPr>
        <w:t xml:space="preserve"> </w:t>
      </w:r>
      <w:r>
        <w:t>de</w:t>
      </w:r>
      <w:r>
        <w:rPr>
          <w:spacing w:val="-2"/>
        </w:rPr>
        <w:t xml:space="preserve"> </w:t>
      </w:r>
      <w:r>
        <w:t>Madrid,</w:t>
      </w:r>
      <w:r>
        <w:rPr>
          <w:spacing w:val="-1"/>
        </w:rPr>
        <w:t xml:space="preserve"> </w:t>
      </w:r>
      <w:r>
        <w:t>a</w:t>
      </w:r>
      <w:r>
        <w:rPr>
          <w:spacing w:val="-2"/>
        </w:rPr>
        <w:t xml:space="preserve"> </w:t>
      </w:r>
      <w:r>
        <w:t>fecha</w:t>
      </w:r>
      <w:r>
        <w:rPr>
          <w:spacing w:val="-2"/>
        </w:rPr>
        <w:t xml:space="preserve"> </w:t>
      </w:r>
      <w:r>
        <w:t>que</w:t>
      </w:r>
      <w:r>
        <w:rPr>
          <w:spacing w:val="-1"/>
        </w:rPr>
        <w:t xml:space="preserve"> </w:t>
      </w:r>
      <w:r>
        <w:t>consta</w:t>
      </w:r>
      <w:r>
        <w:rPr>
          <w:spacing w:val="-2"/>
        </w:rPr>
        <w:t xml:space="preserve"> </w:t>
      </w:r>
      <w:r>
        <w:t>en</w:t>
      </w:r>
      <w:r>
        <w:rPr>
          <w:spacing w:val="-1"/>
        </w:rPr>
        <w:t xml:space="preserve"> </w:t>
      </w:r>
      <w:r>
        <w:t>la</w:t>
      </w:r>
      <w:r>
        <w:rPr>
          <w:spacing w:val="-2"/>
        </w:rPr>
        <w:t xml:space="preserve"> </w:t>
      </w:r>
      <w:r>
        <w:t>firma</w:t>
      </w:r>
      <w:r>
        <w:rPr>
          <w:spacing w:val="-1"/>
        </w:rPr>
        <w:t xml:space="preserve"> </w:t>
      </w:r>
      <w:r>
        <w:rPr>
          <w:spacing w:val="-2"/>
        </w:rPr>
        <w:t>digital</w:t>
      </w:r>
      <w:r w:rsidR="004340A9">
        <w:rPr>
          <w:spacing w:val="-2"/>
        </w:rPr>
        <w:t>.</w:t>
      </w:r>
    </w:p>
    <w:p w14:paraId="1C2A2C67" w14:textId="77777777" w:rsidR="002F57FD" w:rsidRDefault="002F57FD">
      <w:pPr>
        <w:pStyle w:val="Textoindependiente"/>
        <w:spacing w:before="60"/>
      </w:pPr>
    </w:p>
    <w:p w14:paraId="18F63872" w14:textId="77777777" w:rsidR="002F57FD" w:rsidRDefault="00000000">
      <w:pPr>
        <w:pStyle w:val="Textoindependiente"/>
        <w:spacing w:line="292" w:lineRule="auto"/>
        <w:ind w:left="117" w:right="115"/>
        <w:jc w:val="both"/>
      </w:pPr>
      <w:r>
        <w:t>Por todo lo expuesto y visto lo que antecede, en uso de las competencias que tengo delegadas en mi condición</w:t>
      </w:r>
      <w:r>
        <w:rPr>
          <w:spacing w:val="24"/>
        </w:rPr>
        <w:t xml:space="preserve"> </w:t>
      </w:r>
      <w:r>
        <w:t>de</w:t>
      </w:r>
      <w:r>
        <w:rPr>
          <w:spacing w:val="24"/>
        </w:rPr>
        <w:t xml:space="preserve"> </w:t>
      </w:r>
      <w:r>
        <w:t>Concejal-Delegado</w:t>
      </w:r>
      <w:r>
        <w:rPr>
          <w:spacing w:val="24"/>
        </w:rPr>
        <w:t xml:space="preserve"> </w:t>
      </w:r>
      <w:r>
        <w:t>de</w:t>
      </w:r>
      <w:r>
        <w:rPr>
          <w:spacing w:val="24"/>
        </w:rPr>
        <w:t xml:space="preserve"> </w:t>
      </w:r>
      <w:r>
        <w:t>Recursos</w:t>
      </w:r>
      <w:r>
        <w:rPr>
          <w:spacing w:val="24"/>
        </w:rPr>
        <w:t xml:space="preserve"> </w:t>
      </w:r>
      <w:r>
        <w:t>Humanos,</w:t>
      </w:r>
      <w:r>
        <w:rPr>
          <w:spacing w:val="24"/>
        </w:rPr>
        <w:t xml:space="preserve"> </w:t>
      </w:r>
      <w:r>
        <w:t>por</w:t>
      </w:r>
      <w:r>
        <w:rPr>
          <w:spacing w:val="24"/>
        </w:rPr>
        <w:t xml:space="preserve"> </w:t>
      </w:r>
      <w:r>
        <w:t>Acuerdo</w:t>
      </w:r>
      <w:r>
        <w:rPr>
          <w:spacing w:val="24"/>
        </w:rPr>
        <w:t xml:space="preserve"> </w:t>
      </w:r>
      <w:r>
        <w:t>de</w:t>
      </w:r>
      <w:r>
        <w:rPr>
          <w:spacing w:val="24"/>
        </w:rPr>
        <w:t xml:space="preserve"> </w:t>
      </w:r>
      <w:r>
        <w:t>Junta</w:t>
      </w:r>
      <w:r>
        <w:rPr>
          <w:spacing w:val="24"/>
        </w:rPr>
        <w:t xml:space="preserve"> </w:t>
      </w:r>
      <w:r>
        <w:t>de</w:t>
      </w:r>
      <w:r>
        <w:rPr>
          <w:spacing w:val="24"/>
        </w:rPr>
        <w:t xml:space="preserve"> </w:t>
      </w:r>
      <w:r>
        <w:t>Gobierno</w:t>
      </w:r>
      <w:r>
        <w:rPr>
          <w:spacing w:val="24"/>
        </w:rPr>
        <w:t xml:space="preserve"> </w:t>
      </w:r>
      <w:r>
        <w:t>Local, de 23 de junio de 2023, vengo a resolver lo siguiente</w:t>
      </w:r>
    </w:p>
    <w:p w14:paraId="38E03CC4" w14:textId="77777777" w:rsidR="002F57FD" w:rsidRDefault="002F57FD">
      <w:pPr>
        <w:pStyle w:val="Textoindependiente"/>
      </w:pPr>
    </w:p>
    <w:p w14:paraId="0D87EC65" w14:textId="77777777" w:rsidR="002F57FD" w:rsidRDefault="002F57FD">
      <w:pPr>
        <w:pStyle w:val="Textoindependiente"/>
      </w:pPr>
    </w:p>
    <w:p w14:paraId="32849338" w14:textId="77777777" w:rsidR="002F57FD" w:rsidRDefault="002F57FD">
      <w:pPr>
        <w:pStyle w:val="Textoindependiente"/>
        <w:spacing w:before="70"/>
      </w:pPr>
    </w:p>
    <w:p w14:paraId="23108B7C" w14:textId="77777777" w:rsidR="002F57FD" w:rsidRDefault="00000000">
      <w:pPr>
        <w:pStyle w:val="Textoindependiente"/>
        <w:spacing w:line="292" w:lineRule="auto"/>
        <w:ind w:left="117" w:right="95"/>
      </w:pPr>
      <w:r>
        <w:t>Vista la propuesta de resolución PR/2024/944 de 15 de febrero de 2024 fiscalizada favorablemente</w:t>
      </w:r>
      <w:r>
        <w:rPr>
          <w:spacing w:val="40"/>
        </w:rPr>
        <w:t xml:space="preserve"> </w:t>
      </w:r>
      <w:r>
        <w:t>con fecha de 19 de febrero de 2024.</w:t>
      </w:r>
    </w:p>
    <w:p w14:paraId="4CC3DA1B" w14:textId="77777777" w:rsidR="002F57FD" w:rsidRDefault="002F57FD">
      <w:pPr>
        <w:pStyle w:val="Textoindependiente"/>
        <w:spacing w:before="10"/>
      </w:pPr>
    </w:p>
    <w:p w14:paraId="10931148" w14:textId="026CB5F1" w:rsidR="002F57FD" w:rsidRDefault="00000000">
      <w:pPr>
        <w:pStyle w:val="Textoindependiente"/>
        <w:spacing w:line="292" w:lineRule="auto"/>
        <w:ind w:left="117" w:right="116"/>
        <w:jc w:val="both"/>
      </w:pPr>
      <w:r>
        <w:t>La competencia para adoptar el acuerdo corresponde a la Junta de Gobierno Local, conforme a lo dispuesto en el artículo 127.1 h) de la Ley 7/1985, Reguladora de Bases de Régimen Local, estando esta</w:t>
      </w:r>
      <w:r>
        <w:rPr>
          <w:spacing w:val="40"/>
        </w:rPr>
        <w:t xml:space="preserve"> </w:t>
      </w:r>
      <w:r>
        <w:t>competencia</w:t>
      </w:r>
      <w:r>
        <w:rPr>
          <w:spacing w:val="40"/>
        </w:rPr>
        <w:t xml:space="preserve"> </w:t>
      </w:r>
      <w:r>
        <w:t>delegada</w:t>
      </w:r>
      <w:r>
        <w:rPr>
          <w:spacing w:val="40"/>
        </w:rPr>
        <w:t xml:space="preserve"> </w:t>
      </w:r>
      <w:r>
        <w:t>en</w:t>
      </w:r>
      <w:r>
        <w:rPr>
          <w:spacing w:val="40"/>
        </w:rPr>
        <w:t xml:space="preserve"> </w:t>
      </w:r>
      <w:r>
        <w:t>el</w:t>
      </w:r>
      <w:r>
        <w:rPr>
          <w:spacing w:val="40"/>
        </w:rPr>
        <w:t xml:space="preserve"> </w:t>
      </w:r>
      <w:r>
        <w:t>Concejal</w:t>
      </w:r>
      <w:r w:rsidR="004340A9">
        <w:rPr>
          <w:spacing w:val="40"/>
        </w:rPr>
        <w:t>-</w:t>
      </w:r>
      <w:r>
        <w:t>Delegado</w:t>
      </w:r>
      <w:r>
        <w:rPr>
          <w:spacing w:val="40"/>
        </w:rPr>
        <w:t xml:space="preserve"> </w:t>
      </w:r>
      <w:r>
        <w:t>de</w:t>
      </w:r>
      <w:r>
        <w:rPr>
          <w:spacing w:val="40"/>
        </w:rPr>
        <w:t xml:space="preserve"> </w:t>
      </w:r>
      <w:r>
        <w:t>Recursos</w:t>
      </w:r>
      <w:r>
        <w:rPr>
          <w:spacing w:val="40"/>
        </w:rPr>
        <w:t xml:space="preserve"> </w:t>
      </w:r>
      <w:r>
        <w:t>Humanos,</w:t>
      </w:r>
      <w:r>
        <w:rPr>
          <w:spacing w:val="40"/>
        </w:rPr>
        <w:t xml:space="preserve"> </w:t>
      </w:r>
      <w:r>
        <w:t>por</w:t>
      </w:r>
      <w:r>
        <w:rPr>
          <w:spacing w:val="40"/>
        </w:rPr>
        <w:t xml:space="preserve"> </w:t>
      </w:r>
      <w:r>
        <w:t>Acuerdo</w:t>
      </w:r>
      <w:r>
        <w:rPr>
          <w:spacing w:val="40"/>
        </w:rPr>
        <w:t xml:space="preserve"> </w:t>
      </w:r>
      <w:r>
        <w:t>de</w:t>
      </w:r>
      <w:r>
        <w:rPr>
          <w:spacing w:val="40"/>
        </w:rPr>
        <w:t xml:space="preserve"> </w:t>
      </w:r>
      <w:r>
        <w:t>la Junta de Gobierno Local de fecha 23 de junio de 2023.</w:t>
      </w:r>
    </w:p>
    <w:p w14:paraId="750AB7F7" w14:textId="77777777" w:rsidR="002F57FD" w:rsidRDefault="00000000">
      <w:pPr>
        <w:pStyle w:val="Textoindependiente"/>
        <w:spacing w:before="8"/>
        <w:rPr>
          <w:sz w:val="16"/>
        </w:rPr>
      </w:pPr>
      <w:r>
        <w:rPr>
          <w:noProof/>
        </w:rPr>
        <mc:AlternateContent>
          <mc:Choice Requires="wpg">
            <w:drawing>
              <wp:anchor distT="0" distB="0" distL="0" distR="0" simplePos="0" relativeHeight="487590912" behindDoc="1" locked="0" layoutInCell="1" allowOverlap="1" wp14:anchorId="0CBF60A6" wp14:editId="24EB82FE">
                <wp:simplePos x="0" y="0"/>
                <wp:positionH relativeFrom="page">
                  <wp:posOffset>900112</wp:posOffset>
                </wp:positionH>
                <wp:positionV relativeFrom="paragraph">
                  <wp:posOffset>137150</wp:posOffset>
                </wp:positionV>
                <wp:extent cx="5760085" cy="31623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16230"/>
                          <a:chOff x="0" y="0"/>
                          <a:chExt cx="5760085" cy="316230"/>
                        </a:xfrm>
                      </wpg:grpSpPr>
                      <wps:wsp>
                        <wps:cNvPr id="14" name="Graphic 14"/>
                        <wps:cNvSpPr/>
                        <wps:spPr>
                          <a:xfrm>
                            <a:off x="9525" y="9525"/>
                            <a:ext cx="5741035" cy="306705"/>
                          </a:xfrm>
                          <a:custGeom>
                            <a:avLst/>
                            <a:gdLst/>
                            <a:ahLst/>
                            <a:cxnLst/>
                            <a:rect l="l" t="t" r="r" b="b"/>
                            <a:pathLst>
                              <a:path w="5741035" h="306705">
                                <a:moveTo>
                                  <a:pt x="5740717" y="0"/>
                                </a:moveTo>
                                <a:lnTo>
                                  <a:pt x="0" y="0"/>
                                </a:lnTo>
                                <a:lnTo>
                                  <a:pt x="0" y="306235"/>
                                </a:lnTo>
                                <a:lnTo>
                                  <a:pt x="5740717" y="306235"/>
                                </a:lnTo>
                                <a:lnTo>
                                  <a:pt x="5740717" y="0"/>
                                </a:lnTo>
                                <a:close/>
                              </a:path>
                            </a:pathLst>
                          </a:custGeom>
                          <a:solidFill>
                            <a:srgbClr val="F3F3F3"/>
                          </a:solidFill>
                        </wps:spPr>
                        <wps:bodyPr wrap="square" lIns="0" tIns="0" rIns="0" bIns="0" rtlCol="0">
                          <a:prstTxWarp prst="textNoShape">
                            <a:avLst/>
                          </a:prstTxWarp>
                          <a:noAutofit/>
                        </wps:bodyPr>
                      </wps:wsp>
                      <wps:wsp>
                        <wps:cNvPr id="15" name="Graphic 15"/>
                        <wps:cNvSpPr/>
                        <wps:spPr>
                          <a:xfrm>
                            <a:off x="0" y="0"/>
                            <a:ext cx="5760085" cy="316230"/>
                          </a:xfrm>
                          <a:custGeom>
                            <a:avLst/>
                            <a:gdLst/>
                            <a:ahLst/>
                            <a:cxnLst/>
                            <a:rect l="l" t="t" r="r" b="b"/>
                            <a:pathLst>
                              <a:path w="5760085" h="316230">
                                <a:moveTo>
                                  <a:pt x="9525" y="9537"/>
                                </a:moveTo>
                                <a:lnTo>
                                  <a:pt x="0" y="12"/>
                                </a:lnTo>
                                <a:lnTo>
                                  <a:pt x="0" y="315760"/>
                                </a:lnTo>
                                <a:lnTo>
                                  <a:pt x="9525" y="315760"/>
                                </a:lnTo>
                                <a:lnTo>
                                  <a:pt x="9525" y="9537"/>
                                </a:lnTo>
                                <a:close/>
                              </a:path>
                              <a:path w="5760085" h="316230">
                                <a:moveTo>
                                  <a:pt x="5759767" y="0"/>
                                </a:moveTo>
                                <a:lnTo>
                                  <a:pt x="0" y="0"/>
                                </a:lnTo>
                                <a:lnTo>
                                  <a:pt x="9525" y="9525"/>
                                </a:lnTo>
                                <a:lnTo>
                                  <a:pt x="5750242" y="9525"/>
                                </a:lnTo>
                                <a:lnTo>
                                  <a:pt x="5750230" y="315772"/>
                                </a:lnTo>
                                <a:lnTo>
                                  <a:pt x="5759755" y="315772"/>
                                </a:lnTo>
                                <a:lnTo>
                                  <a:pt x="5759755" y="12"/>
                                </a:lnTo>
                                <a:close/>
                              </a:path>
                            </a:pathLst>
                          </a:custGeom>
                          <a:solidFill>
                            <a:srgbClr val="CCCCCC"/>
                          </a:solidFill>
                        </wps:spPr>
                        <wps:bodyPr wrap="square" lIns="0" tIns="0" rIns="0" bIns="0" rtlCol="0">
                          <a:prstTxWarp prst="textNoShape">
                            <a:avLst/>
                          </a:prstTxWarp>
                          <a:noAutofit/>
                        </wps:bodyPr>
                      </wps:wsp>
                      <wps:wsp>
                        <wps:cNvPr id="16" name="Textbox 16"/>
                        <wps:cNvSpPr txBox="1"/>
                        <wps:spPr>
                          <a:xfrm>
                            <a:off x="9525" y="9525"/>
                            <a:ext cx="5741035" cy="306705"/>
                          </a:xfrm>
                          <a:prstGeom prst="rect">
                            <a:avLst/>
                          </a:prstGeom>
                        </wps:spPr>
                        <wps:txbx>
                          <w:txbxContent>
                            <w:p w14:paraId="346E0520" w14:textId="77777777" w:rsidR="002F57FD" w:rsidRDefault="00000000">
                              <w:pPr>
                                <w:spacing w:before="129"/>
                                <w:ind w:left="105"/>
                                <w:rPr>
                                  <w:b/>
                                </w:rPr>
                              </w:pPr>
                              <w:r>
                                <w:rPr>
                                  <w:b/>
                                  <w:spacing w:val="-2"/>
                                </w:rPr>
                                <w:t>RESOLUCIÓN</w:t>
                              </w:r>
                            </w:p>
                          </w:txbxContent>
                        </wps:txbx>
                        <wps:bodyPr wrap="square" lIns="0" tIns="0" rIns="0" bIns="0" rtlCol="0">
                          <a:noAutofit/>
                        </wps:bodyPr>
                      </wps:wsp>
                    </wpg:wgp>
                  </a:graphicData>
                </a:graphic>
              </wp:anchor>
            </w:drawing>
          </mc:Choice>
          <mc:Fallback>
            <w:pict>
              <v:group w14:anchorId="0CBF60A6" id="Group 13" o:spid="_x0000_s1030" style="position:absolute;margin-left:70.85pt;margin-top:10.8pt;width:453.55pt;height:24.9pt;z-index:-15725568;mso-wrap-distance-left:0;mso-wrap-distance-right:0;mso-position-horizontal-relative:page;mso-position-vertical-relative:text" coordsize="57600,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">
                <v:shape id="Graphic 14" o:spid="_x0000_s1031" style="position:absolute;left:95;top:95;width:57410;height:3067;visibility:visible;mso-wrap-style:square;v-text-anchor:top" coordsize="574103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" path="m5740717,l,,,306235r5740717,l5740717,xe" fillcolor="#f3f3f3" stroked="f">
                  <v:path arrowok="t"/>
                </v:shape>
                <v:shape id="Graphic 15" o:spid="_x0000_s1032" style="position:absolute;width:57600;height:3162;visibility:visible;mso-wrap-style:square;v-text-anchor:top" coordsize="576008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" path="m9525,9537l,12,,315760r9525,l9525,9537xem5759767,l,,9525,9525r5740717,l5750230,315772r9525,l5759755,12r12,-12xe" fillcolor="#ccc" stroked="f">
                  <v:path arrowok="t"/>
                </v:shape>
                <v:shape id="Textbox 16" o:spid="_x0000_s1033" type="#_x0000_t202" style="position:absolute;left:95;top:95;width:5741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6E0520" w14:textId="77777777" w:rsidR="002F57FD" w:rsidRDefault="00000000">
                        <w:pPr>
                          <w:spacing w:before="129"/>
                          <w:ind w:left="105"/>
                          <w:rPr>
                            <w:b/>
                          </w:rPr>
                        </w:pPr>
                        <w:r>
                          <w:rPr>
                            <w:b/>
                            <w:spacing w:val="-2"/>
                          </w:rPr>
                          <w:t>RESOLUCIÓN</w:t>
                        </w:r>
                      </w:p>
                    </w:txbxContent>
                  </v:textbox>
                </v:shape>
                <w10:wrap type="topAndBottom" anchorx="page"/>
              </v:group>
            </w:pict>
          </mc:Fallback>
        </mc:AlternateContent>
      </w:r>
    </w:p>
    <w:p w14:paraId="37408381" w14:textId="77777777" w:rsidR="002F57FD" w:rsidRDefault="002F57FD">
      <w:pPr>
        <w:rPr>
          <w:sz w:val="16"/>
        </w:rPr>
        <w:sectPr w:rsidR="002F57FD">
          <w:pgSz w:w="11910" w:h="16840"/>
          <w:pgMar w:top="1340" w:right="1300" w:bottom="1260" w:left="1300" w:header="225" w:footer="1060" w:gutter="0"/>
          <w:cols w:space="720"/>
        </w:sectPr>
      </w:pPr>
    </w:p>
    <w:p w14:paraId="4101C09C" w14:textId="01850CCE" w:rsidR="002F57FD" w:rsidRDefault="00000000">
      <w:pPr>
        <w:pStyle w:val="Textoindependiente"/>
        <w:spacing w:before="2"/>
        <w:rPr>
          <w:sz w:val="5"/>
        </w:rPr>
      </w:pPr>
      <w:r>
        <w:rPr>
          <w:noProof/>
        </w:rPr>
        <w:lastRenderedPageBreak/>
        <mc:AlternateContent>
          <mc:Choice Requires="wps">
            <w:drawing>
              <wp:anchor distT="0" distB="0" distL="0" distR="0" simplePos="0" relativeHeight="15733760" behindDoc="0" locked="0" layoutInCell="1" allowOverlap="1" wp14:anchorId="7A0D1712" wp14:editId="633B14B5">
                <wp:simplePos x="0" y="0"/>
                <wp:positionH relativeFrom="page">
                  <wp:posOffset>6807090</wp:posOffset>
                </wp:positionH>
                <wp:positionV relativeFrom="page">
                  <wp:posOffset>3886953</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B6983D0" w14:textId="77777777" w:rsidR="002F57FD" w:rsidRDefault="00000000">
                            <w:pPr>
                              <w:spacing w:before="21" w:line="418" w:lineRule="exact"/>
                              <w:ind w:left="20"/>
                              <w:rPr>
                                <w:rFonts w:ascii="Tahoma"/>
                                <w:sz w:val="36"/>
                              </w:rPr>
                            </w:pPr>
                            <w:r>
                              <w:rPr>
                                <w:rFonts w:ascii="Tahoma"/>
                                <w:spacing w:val="-2"/>
                                <w:sz w:val="36"/>
                              </w:rPr>
                              <w:t>RESOLUCION</w:t>
                            </w:r>
                          </w:p>
                          <w:p w14:paraId="09F28F84"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wps:txbx>
                      <wps:bodyPr vert="vert270" wrap="square" lIns="0" tIns="0" rIns="0" bIns="0" rtlCol="0">
                        <a:noAutofit/>
                      </wps:bodyPr>
                    </wps:wsp>
                  </a:graphicData>
                </a:graphic>
              </wp:anchor>
            </w:drawing>
          </mc:Choice>
          <mc:Fallback>
            <w:pict>
              <v:shape w14:anchorId="7A0D1712" id="Textbox 17" o:spid="_x0000_s1034" type="#_x0000_t202" style="position:absolute;margin-left:536pt;margin-top:306.05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zjlV3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2B6983D0" w14:textId="77777777" w:rsidR="002F57FD" w:rsidRDefault="00000000">
                      <w:pPr>
                        <w:spacing w:before="21" w:line="418" w:lineRule="exact"/>
                        <w:ind w:left="20"/>
                        <w:rPr>
                          <w:rFonts w:ascii="Tahoma"/>
                          <w:sz w:val="36"/>
                        </w:rPr>
                      </w:pPr>
                      <w:r>
                        <w:rPr>
                          <w:rFonts w:ascii="Tahoma"/>
                          <w:spacing w:val="-2"/>
                          <w:sz w:val="36"/>
                        </w:rPr>
                        <w:t>RESOLUCION</w:t>
                      </w:r>
                    </w:p>
                    <w:p w14:paraId="09F28F84" w14:textId="77777777" w:rsidR="002F57F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2024-0790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21/02/2024</w:t>
                      </w:r>
                    </w:p>
                  </w:txbxContent>
                </v:textbox>
                <w10:wrap anchorx="page" anchory="page"/>
              </v:shape>
            </w:pict>
          </mc:Fallback>
        </mc:AlternateContent>
      </w:r>
    </w:p>
    <w:p w14:paraId="7B46E4DA" w14:textId="77777777" w:rsidR="002F57FD" w:rsidRDefault="00000000">
      <w:pPr>
        <w:pStyle w:val="Textoindependiente"/>
        <w:spacing w:line="56" w:lineRule="exact"/>
        <w:ind w:left="117"/>
        <w:rPr>
          <w:sz w:val="5"/>
        </w:rPr>
      </w:pPr>
      <w:r>
        <w:rPr>
          <w:noProof/>
          <w:sz w:val="5"/>
        </w:rPr>
        <mc:AlternateContent>
          <mc:Choice Requires="wpg">
            <w:drawing>
              <wp:inline distT="0" distB="0" distL="0" distR="0" wp14:anchorId="57641351" wp14:editId="3545F5E0">
                <wp:extent cx="5760085" cy="36195"/>
                <wp:effectExtent l="0" t="0" r="0" b="190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6195"/>
                          <a:chOff x="0" y="0"/>
                          <a:chExt cx="5760085" cy="36195"/>
                        </a:xfrm>
                      </wpg:grpSpPr>
                      <wps:wsp>
                        <wps:cNvPr id="20" name="Graphic 20"/>
                        <wps:cNvSpPr/>
                        <wps:spPr>
                          <a:xfrm>
                            <a:off x="9525" y="0"/>
                            <a:ext cx="5741035" cy="26670"/>
                          </a:xfrm>
                          <a:custGeom>
                            <a:avLst/>
                            <a:gdLst/>
                            <a:ahLst/>
                            <a:cxnLst/>
                            <a:rect l="l" t="t" r="r" b="b"/>
                            <a:pathLst>
                              <a:path w="5741035" h="26670">
                                <a:moveTo>
                                  <a:pt x="5740717" y="0"/>
                                </a:moveTo>
                                <a:lnTo>
                                  <a:pt x="0" y="0"/>
                                </a:lnTo>
                                <a:lnTo>
                                  <a:pt x="0" y="26200"/>
                                </a:lnTo>
                                <a:lnTo>
                                  <a:pt x="5740717" y="26200"/>
                                </a:lnTo>
                                <a:lnTo>
                                  <a:pt x="5740717" y="0"/>
                                </a:lnTo>
                                <a:close/>
                              </a:path>
                            </a:pathLst>
                          </a:custGeom>
                          <a:solidFill>
                            <a:srgbClr val="F3F3F3"/>
                          </a:solidFill>
                        </wps:spPr>
                        <wps:bodyPr wrap="square" lIns="0" tIns="0" rIns="0" bIns="0" rtlCol="0">
                          <a:prstTxWarp prst="textNoShape">
                            <a:avLst/>
                          </a:prstTxWarp>
                          <a:noAutofit/>
                        </wps:bodyPr>
                      </wps:wsp>
                      <wps:wsp>
                        <wps:cNvPr id="21" name="Graphic 21"/>
                        <wps:cNvSpPr/>
                        <wps:spPr>
                          <a:xfrm>
                            <a:off x="0" y="12"/>
                            <a:ext cx="5760085" cy="36195"/>
                          </a:xfrm>
                          <a:custGeom>
                            <a:avLst/>
                            <a:gdLst/>
                            <a:ahLst/>
                            <a:cxnLst/>
                            <a:rect l="l" t="t" r="r" b="b"/>
                            <a:pathLst>
                              <a:path w="5760085" h="36195">
                                <a:moveTo>
                                  <a:pt x="5759755" y="0"/>
                                </a:moveTo>
                                <a:lnTo>
                                  <a:pt x="5750230" y="0"/>
                                </a:lnTo>
                                <a:lnTo>
                                  <a:pt x="5750230" y="26187"/>
                                </a:lnTo>
                                <a:lnTo>
                                  <a:pt x="9525" y="26187"/>
                                </a:lnTo>
                                <a:lnTo>
                                  <a:pt x="9525" y="0"/>
                                </a:lnTo>
                                <a:lnTo>
                                  <a:pt x="0" y="0"/>
                                </a:lnTo>
                                <a:lnTo>
                                  <a:pt x="0" y="35712"/>
                                </a:lnTo>
                                <a:lnTo>
                                  <a:pt x="5759742" y="35712"/>
                                </a:lnTo>
                                <a:lnTo>
                                  <a:pt x="5759755"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D43B531" id="Group 19" o:spid="_x0000_s1026" style="width:453.55pt;height:2.85pt;mso-position-horizontal-relative:char;mso-position-vertical-relative:line" coordsize="5760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">
                <v:shape id="Graphic 20" o:spid="_x0000_s1027" style="position:absolute;left:95;width:57410;height:266;visibility:visible;mso-wrap-style:square;v-text-anchor:top" coordsize="574103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" path="m5740717,l,,,26200r5740717,l5740717,xe" fillcolor="#f3f3f3" stroked="f">
                  <v:path arrowok="t"/>
                </v:shape>
                <v:shape id="Graphic 21" o:spid="_x0000_s1028" style="position:absolute;width:57600;height:362;visibility:visible;mso-wrap-style:square;v-text-anchor:top" coordsize="576008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" path="m5759755,r-9525,l5750230,26187r-5740705,l9525,,,,,35712r5759742,l5759755,xe" fillcolor="#ccc" stroked="f">
                  <v:path arrowok="t"/>
                </v:shape>
                <w10:anchorlock/>
              </v:group>
            </w:pict>
          </mc:Fallback>
        </mc:AlternateContent>
      </w:r>
    </w:p>
    <w:p w14:paraId="69C68AA2" w14:textId="77777777" w:rsidR="002F57FD" w:rsidRDefault="002F57FD">
      <w:pPr>
        <w:pStyle w:val="Textoindependiente"/>
        <w:spacing w:before="34"/>
      </w:pPr>
    </w:p>
    <w:p w14:paraId="171BCD6F" w14:textId="095079A4" w:rsidR="002F57FD" w:rsidRDefault="00000000" w:rsidP="004340A9">
      <w:pPr>
        <w:pStyle w:val="Textoindependiente"/>
        <w:spacing w:line="297" w:lineRule="auto"/>
        <w:ind w:left="117" w:right="116"/>
        <w:jc w:val="both"/>
      </w:pPr>
      <w:r>
        <w:rPr>
          <w:b/>
        </w:rPr>
        <w:t xml:space="preserve">PRIMERO. </w:t>
      </w:r>
      <w:r>
        <w:t>Reconocer a favor de D</w:t>
      </w:r>
      <w:r w:rsidR="004340A9">
        <w:t>.</w:t>
      </w:r>
      <w:r>
        <w:t xml:space="preserve">ª </w:t>
      </w:r>
      <w:r w:rsidR="004340A9">
        <w:t>V.R.H.</w:t>
      </w:r>
      <w:r>
        <w:t>, que ocupa el puesto de trabajo</w:t>
      </w:r>
      <w:r>
        <w:rPr>
          <w:spacing w:val="40"/>
        </w:rPr>
        <w:t xml:space="preserve"> </w:t>
      </w:r>
      <w:r>
        <w:t>de</w:t>
      </w:r>
      <w:r>
        <w:rPr>
          <w:spacing w:val="5"/>
        </w:rPr>
        <w:t xml:space="preserve"> </w:t>
      </w:r>
      <w:r>
        <w:t>administrativo</w:t>
      </w:r>
      <w:r>
        <w:rPr>
          <w:spacing w:val="5"/>
        </w:rPr>
        <w:t xml:space="preserve"> </w:t>
      </w:r>
      <w:r>
        <w:t>como</w:t>
      </w:r>
      <w:r>
        <w:rPr>
          <w:spacing w:val="5"/>
        </w:rPr>
        <w:t xml:space="preserve"> </w:t>
      </w:r>
      <w:r>
        <w:t>funcionaria</w:t>
      </w:r>
      <w:r>
        <w:rPr>
          <w:spacing w:val="5"/>
        </w:rPr>
        <w:t xml:space="preserve"> </w:t>
      </w:r>
      <w:r>
        <w:t>de</w:t>
      </w:r>
      <w:r>
        <w:rPr>
          <w:spacing w:val="5"/>
        </w:rPr>
        <w:t xml:space="preserve"> </w:t>
      </w:r>
      <w:r>
        <w:t>carrera,</w:t>
      </w:r>
      <w:r>
        <w:rPr>
          <w:spacing w:val="5"/>
        </w:rPr>
        <w:t xml:space="preserve"> </w:t>
      </w:r>
      <w:r>
        <w:t>en</w:t>
      </w:r>
      <w:r>
        <w:rPr>
          <w:spacing w:val="5"/>
        </w:rPr>
        <w:t xml:space="preserve"> </w:t>
      </w:r>
      <w:r>
        <w:t>el</w:t>
      </w:r>
      <w:r>
        <w:rPr>
          <w:spacing w:val="5"/>
        </w:rPr>
        <w:t xml:space="preserve"> </w:t>
      </w:r>
      <w:r>
        <w:t>Ayuntamiento</w:t>
      </w:r>
      <w:r>
        <w:rPr>
          <w:spacing w:val="5"/>
        </w:rPr>
        <w:t xml:space="preserve"> </w:t>
      </w:r>
      <w:r>
        <w:t>de</w:t>
      </w:r>
      <w:r>
        <w:rPr>
          <w:spacing w:val="5"/>
        </w:rPr>
        <w:t xml:space="preserve"> </w:t>
      </w:r>
      <w:r>
        <w:t>Las</w:t>
      </w:r>
      <w:r>
        <w:rPr>
          <w:spacing w:val="5"/>
        </w:rPr>
        <w:t xml:space="preserve"> </w:t>
      </w:r>
      <w:r>
        <w:t>Rozas</w:t>
      </w:r>
      <w:r>
        <w:rPr>
          <w:spacing w:val="5"/>
        </w:rPr>
        <w:t xml:space="preserve"> </w:t>
      </w:r>
      <w:r>
        <w:t>de</w:t>
      </w:r>
      <w:r>
        <w:rPr>
          <w:spacing w:val="5"/>
        </w:rPr>
        <w:t xml:space="preserve"> </w:t>
      </w:r>
      <w:r>
        <w:t>Madrid,</w:t>
      </w:r>
      <w:r>
        <w:rPr>
          <w:spacing w:val="5"/>
        </w:rPr>
        <w:t xml:space="preserve"> </w:t>
      </w:r>
      <w:r>
        <w:t>desde</w:t>
      </w:r>
      <w:r>
        <w:rPr>
          <w:spacing w:val="5"/>
        </w:rPr>
        <w:t xml:space="preserve"> </w:t>
      </w:r>
      <w:r>
        <w:rPr>
          <w:spacing w:val="-5"/>
        </w:rPr>
        <w:t>el</w:t>
      </w:r>
      <w:r w:rsidR="004340A9">
        <w:t xml:space="preserve"> </w:t>
      </w:r>
      <w:r>
        <w:t>1</w:t>
      </w:r>
      <w:r>
        <w:rPr>
          <w:spacing w:val="40"/>
        </w:rPr>
        <w:t xml:space="preserve"> </w:t>
      </w:r>
      <w:r>
        <w:t>de</w:t>
      </w:r>
      <w:r>
        <w:rPr>
          <w:spacing w:val="40"/>
        </w:rPr>
        <w:t xml:space="preserve"> </w:t>
      </w:r>
      <w:r>
        <w:t>julio</w:t>
      </w:r>
      <w:r>
        <w:rPr>
          <w:spacing w:val="40"/>
        </w:rPr>
        <w:t xml:space="preserve"> </w:t>
      </w:r>
      <w:r>
        <w:t>de</w:t>
      </w:r>
      <w:r>
        <w:rPr>
          <w:spacing w:val="40"/>
        </w:rPr>
        <w:t xml:space="preserve"> </w:t>
      </w:r>
      <w:r>
        <w:t>2023,</w:t>
      </w:r>
      <w:r>
        <w:rPr>
          <w:spacing w:val="40"/>
        </w:rPr>
        <w:t xml:space="preserve"> </w:t>
      </w:r>
      <w:r>
        <w:t>la</w:t>
      </w:r>
      <w:r>
        <w:rPr>
          <w:spacing w:val="40"/>
        </w:rPr>
        <w:t xml:space="preserve"> </w:t>
      </w:r>
      <w:r>
        <w:t>antigüedad</w:t>
      </w:r>
      <w:r>
        <w:rPr>
          <w:spacing w:val="40"/>
        </w:rPr>
        <w:t xml:space="preserve"> </w:t>
      </w:r>
      <w:r>
        <w:t>generada</w:t>
      </w:r>
      <w:r>
        <w:rPr>
          <w:spacing w:val="40"/>
        </w:rPr>
        <w:t xml:space="preserve"> </w:t>
      </w:r>
      <w:r>
        <w:t>durante</w:t>
      </w:r>
      <w:r>
        <w:rPr>
          <w:spacing w:val="40"/>
        </w:rPr>
        <w:t xml:space="preserve"> </w:t>
      </w:r>
      <w:r>
        <w:t>su</w:t>
      </w:r>
      <w:r>
        <w:rPr>
          <w:spacing w:val="40"/>
        </w:rPr>
        <w:t xml:space="preserve"> </w:t>
      </w:r>
      <w:r>
        <w:t>contratación</w:t>
      </w:r>
      <w:r>
        <w:rPr>
          <w:spacing w:val="40"/>
        </w:rPr>
        <w:t xml:space="preserve"> </w:t>
      </w:r>
      <w:r>
        <w:t>en</w:t>
      </w:r>
      <w:r>
        <w:rPr>
          <w:spacing w:val="40"/>
        </w:rPr>
        <w:t xml:space="preserve"> </w:t>
      </w:r>
      <w:r>
        <w:t>régimen</w:t>
      </w:r>
      <w:r>
        <w:rPr>
          <w:spacing w:val="40"/>
        </w:rPr>
        <w:t xml:space="preserve"> </w:t>
      </w:r>
      <w:r>
        <w:t>laboral</w:t>
      </w:r>
      <w:r>
        <w:rPr>
          <w:spacing w:val="40"/>
        </w:rPr>
        <w:t xml:space="preserve"> </w:t>
      </w:r>
      <w:r>
        <w:t>por</w:t>
      </w:r>
      <w:r>
        <w:rPr>
          <w:spacing w:val="40"/>
        </w:rPr>
        <w:t xml:space="preserve"> </w:t>
      </w:r>
      <w:r>
        <w:t>la</w:t>
      </w:r>
      <w:r>
        <w:rPr>
          <w:spacing w:val="40"/>
        </w:rPr>
        <w:t xml:space="preserve"> </w:t>
      </w:r>
      <w:r>
        <w:t>siguiente cuantía:</w:t>
      </w:r>
    </w:p>
    <w:p w14:paraId="20A4D0E7" w14:textId="77777777" w:rsidR="002F57FD" w:rsidRDefault="002F57FD">
      <w:pPr>
        <w:pStyle w:val="Textoindependiente"/>
        <w:spacing w:before="4"/>
      </w:pPr>
    </w:p>
    <w:p w14:paraId="6DEEE806" w14:textId="6F5741D2" w:rsidR="002F57FD" w:rsidRDefault="00000000">
      <w:pPr>
        <w:pStyle w:val="Prrafodelista"/>
        <w:numPr>
          <w:ilvl w:val="0"/>
          <w:numId w:val="2"/>
        </w:numPr>
        <w:tabs>
          <w:tab w:val="left" w:pos="489"/>
        </w:tabs>
        <w:spacing w:line="292" w:lineRule="auto"/>
        <w:ind w:firstLine="0"/>
        <w:rPr>
          <w:sz w:val="20"/>
        </w:rPr>
      </w:pPr>
      <w:r>
        <w:rPr>
          <w:sz w:val="20"/>
        </w:rPr>
        <w:t>Administrativo desde 20/01/1992 hasta 14/03/2004, 12 años, 1 mes y 24 días que corresponde a dos quinquenios y un bienio del 14,75 % del salario base del grupo C1 del personal laboral, 172,92 € brutos mensuales</w:t>
      </w:r>
      <w:r w:rsidR="004340A9">
        <w:rPr>
          <w:sz w:val="20"/>
        </w:rPr>
        <w:t>.</w:t>
      </w:r>
    </w:p>
    <w:p w14:paraId="014815EC" w14:textId="77777777" w:rsidR="002F57FD" w:rsidRDefault="002F57FD">
      <w:pPr>
        <w:pStyle w:val="Textoindependiente"/>
        <w:spacing w:before="10"/>
      </w:pPr>
    </w:p>
    <w:p w14:paraId="457DB19C" w14:textId="77777777" w:rsidR="002F57FD" w:rsidRDefault="00000000">
      <w:pPr>
        <w:pStyle w:val="Textoindependiente"/>
        <w:spacing w:line="297" w:lineRule="auto"/>
        <w:ind w:left="117" w:right="116"/>
        <w:jc w:val="both"/>
      </w:pPr>
      <w:r>
        <w:rPr>
          <w:b/>
        </w:rPr>
        <w:t xml:space="preserve">SEGUNDO. </w:t>
      </w:r>
      <w:r>
        <w:t>Dar traslado de la presente Resolución a la Intervención de este Ayuntamiento a los efectos de previsión del gasto y formalización del pago.</w:t>
      </w:r>
    </w:p>
    <w:p w14:paraId="02139454" w14:textId="77777777" w:rsidR="002F57FD" w:rsidRDefault="002F57FD">
      <w:pPr>
        <w:pStyle w:val="Textoindependiente"/>
        <w:spacing w:before="4"/>
      </w:pPr>
    </w:p>
    <w:p w14:paraId="442E139C" w14:textId="77777777" w:rsidR="002F57FD" w:rsidRDefault="00000000">
      <w:pPr>
        <w:pStyle w:val="Textoindependiente"/>
        <w:spacing w:before="1" w:line="295" w:lineRule="auto"/>
        <w:ind w:left="117" w:right="116"/>
        <w:jc w:val="both"/>
      </w:pPr>
      <w:r>
        <w:rPr>
          <w:b/>
        </w:rPr>
        <w:t xml:space="preserve">TERCERO. </w:t>
      </w:r>
      <w:r>
        <w:t>Dar cuenta de la resolución a Recursos Humanos del Ayuntamiento, a los efectos previstos en el artículo 71 del texto refundido de la Ley del Estatuto Básico del Empleado Público aprobado por el Real Decreto Legislativo 5/2015, de 30 de octubre.</w:t>
      </w:r>
    </w:p>
    <w:p w14:paraId="36B33140" w14:textId="77777777" w:rsidR="002F57FD" w:rsidRDefault="002F57FD">
      <w:pPr>
        <w:pStyle w:val="Textoindependiente"/>
        <w:spacing w:before="110"/>
      </w:pPr>
    </w:p>
    <w:p w14:paraId="13752C1C" w14:textId="77777777" w:rsidR="002F57FD" w:rsidRDefault="00000000">
      <w:pPr>
        <w:ind w:right="1"/>
        <w:jc w:val="center"/>
        <w:rPr>
          <w:b/>
          <w:sz w:val="20"/>
        </w:rPr>
      </w:pPr>
      <w:r>
        <w:rPr>
          <w:b/>
          <w:sz w:val="20"/>
        </w:rPr>
        <w:t>En</w:t>
      </w:r>
      <w:r>
        <w:rPr>
          <w:b/>
          <w:spacing w:val="-2"/>
          <w:sz w:val="20"/>
        </w:rPr>
        <w:t xml:space="preserve"> </w:t>
      </w:r>
      <w:r>
        <w:rPr>
          <w:b/>
          <w:sz w:val="20"/>
        </w:rPr>
        <w:t>la</w:t>
      </w:r>
      <w:r>
        <w:rPr>
          <w:b/>
          <w:spacing w:val="-1"/>
          <w:sz w:val="20"/>
        </w:rPr>
        <w:t xml:space="preserve"> </w:t>
      </w:r>
      <w:r>
        <w:rPr>
          <w:b/>
          <w:sz w:val="20"/>
        </w:rPr>
        <w:t>ciudad</w:t>
      </w:r>
      <w:r>
        <w:rPr>
          <w:b/>
          <w:spacing w:val="-1"/>
          <w:sz w:val="20"/>
        </w:rPr>
        <w:t xml:space="preserve"> </w:t>
      </w:r>
      <w:r>
        <w:rPr>
          <w:b/>
          <w:sz w:val="20"/>
        </w:rPr>
        <w:t>de</w:t>
      </w:r>
      <w:r>
        <w:rPr>
          <w:b/>
          <w:spacing w:val="-1"/>
          <w:sz w:val="20"/>
        </w:rPr>
        <w:t xml:space="preserve"> </w:t>
      </w:r>
      <w:r>
        <w:rPr>
          <w:b/>
          <w:sz w:val="20"/>
        </w:rPr>
        <w:t>Las</w:t>
      </w:r>
      <w:r>
        <w:rPr>
          <w:b/>
          <w:spacing w:val="-2"/>
          <w:sz w:val="20"/>
        </w:rPr>
        <w:t xml:space="preserve"> </w:t>
      </w:r>
      <w:r>
        <w:rPr>
          <w:b/>
          <w:sz w:val="20"/>
        </w:rPr>
        <w:t>Rozas</w:t>
      </w:r>
      <w:r>
        <w:rPr>
          <w:b/>
          <w:spacing w:val="-1"/>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a</w:t>
      </w:r>
      <w:r>
        <w:rPr>
          <w:b/>
          <w:spacing w:val="-2"/>
          <w:sz w:val="20"/>
        </w:rPr>
        <w:t xml:space="preserve"> </w:t>
      </w:r>
      <w:r>
        <w:rPr>
          <w:b/>
          <w:sz w:val="20"/>
        </w:rPr>
        <w:t>la</w:t>
      </w:r>
      <w:r>
        <w:rPr>
          <w:b/>
          <w:spacing w:val="-1"/>
          <w:sz w:val="20"/>
        </w:rPr>
        <w:t xml:space="preserve"> </w:t>
      </w:r>
      <w:r>
        <w:rPr>
          <w:b/>
          <w:sz w:val="20"/>
        </w:rPr>
        <w:t>fecha</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firma.</w:t>
      </w:r>
    </w:p>
    <w:p w14:paraId="1129E912" w14:textId="77777777" w:rsidR="002F57FD" w:rsidRDefault="002F57FD">
      <w:pPr>
        <w:pStyle w:val="Textoindependiente"/>
        <w:rPr>
          <w:b/>
        </w:rPr>
      </w:pPr>
    </w:p>
    <w:p w14:paraId="0FDF022D" w14:textId="77777777" w:rsidR="002F57FD" w:rsidRDefault="002F57FD">
      <w:pPr>
        <w:pStyle w:val="Textoindependiente"/>
        <w:spacing w:before="45"/>
        <w:rPr>
          <w:b/>
        </w:rPr>
      </w:pPr>
    </w:p>
    <w:p w14:paraId="79633962" w14:textId="77777777" w:rsidR="002F57FD" w:rsidRDefault="00000000">
      <w:pPr>
        <w:spacing w:before="1"/>
        <w:ind w:left="1" w:right="1"/>
        <w:jc w:val="center"/>
        <w:rPr>
          <w:b/>
          <w:sz w:val="20"/>
        </w:rPr>
      </w:pPr>
      <w:r>
        <w:rPr>
          <w:b/>
          <w:sz w:val="20"/>
        </w:rPr>
        <w:t xml:space="preserve">DOCUMENTO FIRMADO </w:t>
      </w:r>
      <w:r>
        <w:rPr>
          <w:b/>
          <w:spacing w:val="-2"/>
          <w:sz w:val="20"/>
        </w:rPr>
        <w:t>ELECTRÓNICAMENTE</w:t>
      </w:r>
    </w:p>
    <w:sectPr w:rsidR="002F57FD">
      <w:pgSz w:w="11910" w:h="16840"/>
      <w:pgMar w:top="1340" w:right="1300" w:bottom="1260" w:left="1300" w:header="22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E0BE" w14:textId="77777777" w:rsidR="00F0631C" w:rsidRDefault="00F0631C">
      <w:r>
        <w:separator/>
      </w:r>
    </w:p>
  </w:endnote>
  <w:endnote w:type="continuationSeparator" w:id="0">
    <w:p w14:paraId="6702A650" w14:textId="77777777" w:rsidR="00F0631C" w:rsidRDefault="00F0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52F1" w14:textId="1EAC8F20" w:rsidR="002F57FD" w:rsidRDefault="00000000">
    <w:pPr>
      <w:pStyle w:val="Textoindependiente"/>
      <w:spacing w:line="14" w:lineRule="auto"/>
    </w:pPr>
    <w:r>
      <w:rPr>
        <w:noProof/>
      </w:rPr>
      <mc:AlternateContent>
        <mc:Choice Requires="wps">
          <w:drawing>
            <wp:anchor distT="0" distB="0" distL="0" distR="0" simplePos="0" relativeHeight="487501312" behindDoc="1" locked="0" layoutInCell="1" allowOverlap="1" wp14:anchorId="2197CFAE" wp14:editId="5CFB8FB2">
              <wp:simplePos x="0" y="0"/>
              <wp:positionH relativeFrom="page">
                <wp:posOffset>900112</wp:posOffset>
              </wp:positionH>
              <wp:positionV relativeFrom="page">
                <wp:posOffset>9928383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DBCCB" id="Graphic 3" o:spid="_x0000_s1026" style="position:absolute;margin-left:70.85pt;margin-top:781.75pt;width:453.55pt;height:.75pt;z-index:-15815168;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7501824" behindDoc="1" locked="0" layoutInCell="1" allowOverlap="1" wp14:anchorId="203B0B61" wp14:editId="143052F2">
              <wp:simplePos x="0" y="0"/>
              <wp:positionH relativeFrom="page">
                <wp:posOffset>2118042</wp:posOffset>
              </wp:positionH>
              <wp:positionV relativeFrom="page">
                <wp:posOffset>10055574</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4D129C15" w14:textId="77777777" w:rsidR="002F57FD"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5DFAA3F9" w14:textId="77777777" w:rsidR="002F57FD"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203B0B61" id="_x0000_t202" coordsize="21600,21600" o:spt="202" path="m,l,21600r21600,l21600,xe">
              <v:stroke joinstyle="miter"/>
              <v:path gradientshapeok="t" o:connecttype="rect"/>
            </v:shapetype>
            <v:shape id="Textbox 4" o:spid="_x0000_s1035" type="#_x0000_t202" style="position:absolute;margin-left:166.75pt;margin-top:791.8pt;width:261.8pt;height:28.9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4D129C15" w14:textId="77777777" w:rsidR="002F57FD"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5DFAA3F9" w14:textId="77777777" w:rsidR="002F57FD"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690C" w14:textId="77777777" w:rsidR="00F0631C" w:rsidRDefault="00F0631C">
      <w:r>
        <w:separator/>
      </w:r>
    </w:p>
  </w:footnote>
  <w:footnote w:type="continuationSeparator" w:id="0">
    <w:p w14:paraId="3824691A" w14:textId="77777777" w:rsidR="00F0631C" w:rsidRDefault="00F0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BD79" w14:textId="77777777" w:rsidR="002F57FD" w:rsidRDefault="00000000">
    <w:pPr>
      <w:pStyle w:val="Textoindependiente"/>
      <w:spacing w:line="14" w:lineRule="auto"/>
    </w:pPr>
    <w:r>
      <w:rPr>
        <w:noProof/>
      </w:rPr>
      <w:drawing>
        <wp:anchor distT="0" distB="0" distL="0" distR="0" simplePos="0" relativeHeight="487500288" behindDoc="1" locked="0" layoutInCell="1" allowOverlap="1" wp14:anchorId="02EB41C2" wp14:editId="16467397">
          <wp:simplePos x="0" y="0"/>
          <wp:positionH relativeFrom="page">
            <wp:posOffset>1009014</wp:posOffset>
          </wp:positionH>
          <wp:positionV relativeFrom="page">
            <wp:posOffset>142875</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15CF"/>
    <w:multiLevelType w:val="hybridMultilevel"/>
    <w:tmpl w:val="9D320FB0"/>
    <w:lvl w:ilvl="0" w:tplc="15245642">
      <w:numFmt w:val="bullet"/>
      <w:lvlText w:val="-"/>
      <w:lvlJc w:val="left"/>
      <w:pPr>
        <w:ind w:left="117" w:hanging="346"/>
      </w:pPr>
      <w:rPr>
        <w:rFonts w:ascii="Arial" w:eastAsia="Arial" w:hAnsi="Arial" w:cs="Arial" w:hint="default"/>
        <w:b w:val="0"/>
        <w:bCs w:val="0"/>
        <w:i w:val="0"/>
        <w:iCs w:val="0"/>
        <w:spacing w:val="0"/>
        <w:w w:val="100"/>
        <w:sz w:val="20"/>
        <w:szCs w:val="20"/>
        <w:lang w:val="es-ES" w:eastAsia="en-US" w:bidi="ar-SA"/>
      </w:rPr>
    </w:lvl>
    <w:lvl w:ilvl="1" w:tplc="BE729972">
      <w:numFmt w:val="bullet"/>
      <w:lvlText w:val="•"/>
      <w:lvlJc w:val="left"/>
      <w:pPr>
        <w:ind w:left="1038" w:hanging="346"/>
      </w:pPr>
      <w:rPr>
        <w:rFonts w:hint="default"/>
        <w:lang w:val="es-ES" w:eastAsia="en-US" w:bidi="ar-SA"/>
      </w:rPr>
    </w:lvl>
    <w:lvl w:ilvl="2" w:tplc="25CC6496">
      <w:numFmt w:val="bullet"/>
      <w:lvlText w:val="•"/>
      <w:lvlJc w:val="left"/>
      <w:pPr>
        <w:ind w:left="1957" w:hanging="346"/>
      </w:pPr>
      <w:rPr>
        <w:rFonts w:hint="default"/>
        <w:lang w:val="es-ES" w:eastAsia="en-US" w:bidi="ar-SA"/>
      </w:rPr>
    </w:lvl>
    <w:lvl w:ilvl="3" w:tplc="4888015E">
      <w:numFmt w:val="bullet"/>
      <w:lvlText w:val="•"/>
      <w:lvlJc w:val="left"/>
      <w:pPr>
        <w:ind w:left="2875" w:hanging="346"/>
      </w:pPr>
      <w:rPr>
        <w:rFonts w:hint="default"/>
        <w:lang w:val="es-ES" w:eastAsia="en-US" w:bidi="ar-SA"/>
      </w:rPr>
    </w:lvl>
    <w:lvl w:ilvl="4" w:tplc="F60A600E">
      <w:numFmt w:val="bullet"/>
      <w:lvlText w:val="•"/>
      <w:lvlJc w:val="left"/>
      <w:pPr>
        <w:ind w:left="3794" w:hanging="346"/>
      </w:pPr>
      <w:rPr>
        <w:rFonts w:hint="default"/>
        <w:lang w:val="es-ES" w:eastAsia="en-US" w:bidi="ar-SA"/>
      </w:rPr>
    </w:lvl>
    <w:lvl w:ilvl="5" w:tplc="7910CA4C">
      <w:numFmt w:val="bullet"/>
      <w:lvlText w:val="•"/>
      <w:lvlJc w:val="left"/>
      <w:pPr>
        <w:ind w:left="4712" w:hanging="346"/>
      </w:pPr>
      <w:rPr>
        <w:rFonts w:hint="default"/>
        <w:lang w:val="es-ES" w:eastAsia="en-US" w:bidi="ar-SA"/>
      </w:rPr>
    </w:lvl>
    <w:lvl w:ilvl="6" w:tplc="7366AE78">
      <w:numFmt w:val="bullet"/>
      <w:lvlText w:val="•"/>
      <w:lvlJc w:val="left"/>
      <w:pPr>
        <w:ind w:left="5631" w:hanging="346"/>
      </w:pPr>
      <w:rPr>
        <w:rFonts w:hint="default"/>
        <w:lang w:val="es-ES" w:eastAsia="en-US" w:bidi="ar-SA"/>
      </w:rPr>
    </w:lvl>
    <w:lvl w:ilvl="7" w:tplc="B5CA888E">
      <w:numFmt w:val="bullet"/>
      <w:lvlText w:val="•"/>
      <w:lvlJc w:val="left"/>
      <w:pPr>
        <w:ind w:left="6549" w:hanging="346"/>
      </w:pPr>
      <w:rPr>
        <w:rFonts w:hint="default"/>
        <w:lang w:val="es-ES" w:eastAsia="en-US" w:bidi="ar-SA"/>
      </w:rPr>
    </w:lvl>
    <w:lvl w:ilvl="8" w:tplc="13E6DC24">
      <w:numFmt w:val="bullet"/>
      <w:lvlText w:val="•"/>
      <w:lvlJc w:val="left"/>
      <w:pPr>
        <w:ind w:left="7468" w:hanging="346"/>
      </w:pPr>
      <w:rPr>
        <w:rFonts w:hint="default"/>
        <w:lang w:val="es-ES" w:eastAsia="en-US" w:bidi="ar-SA"/>
      </w:rPr>
    </w:lvl>
  </w:abstractNum>
  <w:abstractNum w:abstractNumId="1" w15:restartNumberingAfterBreak="0">
    <w:nsid w:val="701F3774"/>
    <w:multiLevelType w:val="hybridMultilevel"/>
    <w:tmpl w:val="4184E4CC"/>
    <w:lvl w:ilvl="0" w:tplc="E85A62C2">
      <w:numFmt w:val="bullet"/>
      <w:lvlText w:val="·"/>
      <w:lvlJc w:val="left"/>
      <w:pPr>
        <w:ind w:left="117" w:hanging="651"/>
      </w:pPr>
      <w:rPr>
        <w:rFonts w:ascii="Arial" w:eastAsia="Arial" w:hAnsi="Arial" w:cs="Arial" w:hint="default"/>
        <w:b w:val="0"/>
        <w:bCs w:val="0"/>
        <w:i w:val="0"/>
        <w:iCs w:val="0"/>
        <w:spacing w:val="0"/>
        <w:w w:val="83"/>
        <w:sz w:val="20"/>
        <w:szCs w:val="20"/>
        <w:lang w:val="es-ES" w:eastAsia="en-US" w:bidi="ar-SA"/>
      </w:rPr>
    </w:lvl>
    <w:lvl w:ilvl="1" w:tplc="2D4E8198">
      <w:numFmt w:val="bullet"/>
      <w:lvlText w:val="•"/>
      <w:lvlJc w:val="left"/>
      <w:pPr>
        <w:ind w:left="1038" w:hanging="651"/>
      </w:pPr>
      <w:rPr>
        <w:rFonts w:hint="default"/>
        <w:lang w:val="es-ES" w:eastAsia="en-US" w:bidi="ar-SA"/>
      </w:rPr>
    </w:lvl>
    <w:lvl w:ilvl="2" w:tplc="38A205E4">
      <w:numFmt w:val="bullet"/>
      <w:lvlText w:val="•"/>
      <w:lvlJc w:val="left"/>
      <w:pPr>
        <w:ind w:left="1957" w:hanging="651"/>
      </w:pPr>
      <w:rPr>
        <w:rFonts w:hint="default"/>
        <w:lang w:val="es-ES" w:eastAsia="en-US" w:bidi="ar-SA"/>
      </w:rPr>
    </w:lvl>
    <w:lvl w:ilvl="3" w:tplc="48AC7852">
      <w:numFmt w:val="bullet"/>
      <w:lvlText w:val="•"/>
      <w:lvlJc w:val="left"/>
      <w:pPr>
        <w:ind w:left="2875" w:hanging="651"/>
      </w:pPr>
      <w:rPr>
        <w:rFonts w:hint="default"/>
        <w:lang w:val="es-ES" w:eastAsia="en-US" w:bidi="ar-SA"/>
      </w:rPr>
    </w:lvl>
    <w:lvl w:ilvl="4" w:tplc="6CCC4D14">
      <w:numFmt w:val="bullet"/>
      <w:lvlText w:val="•"/>
      <w:lvlJc w:val="left"/>
      <w:pPr>
        <w:ind w:left="3794" w:hanging="651"/>
      </w:pPr>
      <w:rPr>
        <w:rFonts w:hint="default"/>
        <w:lang w:val="es-ES" w:eastAsia="en-US" w:bidi="ar-SA"/>
      </w:rPr>
    </w:lvl>
    <w:lvl w:ilvl="5" w:tplc="79AAE30C">
      <w:numFmt w:val="bullet"/>
      <w:lvlText w:val="•"/>
      <w:lvlJc w:val="left"/>
      <w:pPr>
        <w:ind w:left="4712" w:hanging="651"/>
      </w:pPr>
      <w:rPr>
        <w:rFonts w:hint="default"/>
        <w:lang w:val="es-ES" w:eastAsia="en-US" w:bidi="ar-SA"/>
      </w:rPr>
    </w:lvl>
    <w:lvl w:ilvl="6" w:tplc="C2083424">
      <w:numFmt w:val="bullet"/>
      <w:lvlText w:val="•"/>
      <w:lvlJc w:val="left"/>
      <w:pPr>
        <w:ind w:left="5631" w:hanging="651"/>
      </w:pPr>
      <w:rPr>
        <w:rFonts w:hint="default"/>
        <w:lang w:val="es-ES" w:eastAsia="en-US" w:bidi="ar-SA"/>
      </w:rPr>
    </w:lvl>
    <w:lvl w:ilvl="7" w:tplc="B07C3178">
      <w:numFmt w:val="bullet"/>
      <w:lvlText w:val="•"/>
      <w:lvlJc w:val="left"/>
      <w:pPr>
        <w:ind w:left="6549" w:hanging="651"/>
      </w:pPr>
      <w:rPr>
        <w:rFonts w:hint="default"/>
        <w:lang w:val="es-ES" w:eastAsia="en-US" w:bidi="ar-SA"/>
      </w:rPr>
    </w:lvl>
    <w:lvl w:ilvl="8" w:tplc="173A4AC2">
      <w:numFmt w:val="bullet"/>
      <w:lvlText w:val="•"/>
      <w:lvlJc w:val="left"/>
      <w:pPr>
        <w:ind w:left="7468" w:hanging="651"/>
      </w:pPr>
      <w:rPr>
        <w:rFonts w:hint="default"/>
        <w:lang w:val="es-ES" w:eastAsia="en-US" w:bidi="ar-SA"/>
      </w:rPr>
    </w:lvl>
  </w:abstractNum>
  <w:num w:numId="1" w16cid:durableId="1460881180">
    <w:abstractNumId w:val="1"/>
  </w:num>
  <w:num w:numId="2" w16cid:durableId="52089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57FD"/>
    <w:rsid w:val="002F57FD"/>
    <w:rsid w:val="004340A9"/>
    <w:rsid w:val="00F063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52A4"/>
  <w15:docId w15:val="{0855A571-8EAB-419D-AD36-17DD2298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17" w:right="11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340A9"/>
    <w:pPr>
      <w:tabs>
        <w:tab w:val="center" w:pos="4252"/>
        <w:tab w:val="right" w:pos="8504"/>
      </w:tabs>
    </w:pPr>
  </w:style>
  <w:style w:type="character" w:customStyle="1" w:styleId="EncabezadoCar">
    <w:name w:val="Encabezado Car"/>
    <w:basedOn w:val="Fuentedeprrafopredeter"/>
    <w:link w:val="Encabezado"/>
    <w:uiPriority w:val="99"/>
    <w:rsid w:val="004340A9"/>
    <w:rPr>
      <w:rFonts w:ascii="Arial" w:eastAsia="Arial" w:hAnsi="Arial" w:cs="Arial"/>
      <w:lang w:val="es-ES"/>
    </w:rPr>
  </w:style>
  <w:style w:type="paragraph" w:styleId="Piedepgina">
    <w:name w:val="footer"/>
    <w:basedOn w:val="Normal"/>
    <w:link w:val="PiedepginaCar"/>
    <w:uiPriority w:val="99"/>
    <w:unhideWhenUsed/>
    <w:rsid w:val="004340A9"/>
    <w:pPr>
      <w:tabs>
        <w:tab w:val="center" w:pos="4252"/>
        <w:tab w:val="right" w:pos="8504"/>
      </w:tabs>
    </w:pPr>
  </w:style>
  <w:style w:type="character" w:customStyle="1" w:styleId="PiedepginaCar">
    <w:name w:val="Pie de página Car"/>
    <w:basedOn w:val="Fuentedeprrafopredeter"/>
    <w:link w:val="Piedepgina"/>
    <w:uiPriority w:val="99"/>
    <w:rsid w:val="004340A9"/>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5346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2025-01-31T09:53:00Z</dcterms:created>
  <dcterms:modified xsi:type="dcterms:W3CDTF">2025-01-31T09:56:00Z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LastSaved">
    <vt:filetime>2025-01-31T00:00:00Z</vt:filetime>
  </property>
  <property fmtid="{D5CDD505-2E9C-101B-9397-08002B2CF9AE}" pid="4" name="Producer">
    <vt:lpwstr>iLovePDF</vt:lpwstr>
  </property>
</Properties>
</file>